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`The design has to be modified such that for a specified execution time the cost of implementation has to be minimum.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can be done by considering the cost of implementing hardware as constraint in the cost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doesn’t require any modification in functional partitioning step.But in finding the performance criticality of the blocks . In this step instead of considering only the performance criticality of the blocks we also consider the cost of implementing a particular block in customized hardware. After this step instead of calculating the execution-time criticality of this blocks we have to calculate Implementation-cost of each block if it is implemented in HW and form an cost function out of it.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