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7122" w14:textId="77777777" w:rsidR="00441680" w:rsidRDefault="00441680">
      <w:pPr>
        <w:spacing w:before="60" w:after="60"/>
      </w:pPr>
    </w:p>
    <w:p w14:paraId="2D90F766" w14:textId="77777777" w:rsidR="00441680" w:rsidRDefault="00441680">
      <w:pPr>
        <w:spacing w:before="60" w:after="60"/>
      </w:pPr>
    </w:p>
    <w:p w14:paraId="2D6FD9ED" w14:textId="77777777" w:rsidR="00441680" w:rsidRDefault="00441680">
      <w:pPr>
        <w:spacing w:before="60" w:after="60"/>
      </w:pPr>
    </w:p>
    <w:p w14:paraId="370812B8" w14:textId="77777777" w:rsidR="00441680" w:rsidRDefault="00000000">
      <w:pPr>
        <w:spacing w:after="160"/>
        <w:jc w:val="center"/>
      </w:pPr>
      <w:proofErr w:type="spellStart"/>
      <w:r>
        <w:rPr>
          <w:b/>
          <w:bCs/>
          <w:color w:val="1F4E79"/>
          <w:sz w:val="60"/>
          <w:szCs w:val="60"/>
        </w:rPr>
        <w:t>PetVision</w:t>
      </w:r>
      <w:proofErr w:type="spellEnd"/>
    </w:p>
    <w:p w14:paraId="4BC2EA78" w14:textId="77777777" w:rsidR="00441680" w:rsidRDefault="00000000">
      <w:pPr>
        <w:spacing w:after="100"/>
        <w:jc w:val="center"/>
      </w:pPr>
      <w:r>
        <w:rPr>
          <w:i/>
          <w:iCs/>
          <w:color w:val="2E75B6"/>
          <w:sz w:val="28"/>
          <w:szCs w:val="28"/>
        </w:rPr>
        <w:t>Automated Animal Classification for Shelter Management</w:t>
      </w:r>
    </w:p>
    <w:p w14:paraId="0FA9DE54" w14:textId="77777777" w:rsidR="00441680" w:rsidRDefault="00441680">
      <w:pPr>
        <w:pBdr>
          <w:bottom w:val="single" w:sz="4" w:space="1" w:color="2E75B6"/>
        </w:pBdr>
        <w:spacing w:before="120" w:after="120"/>
      </w:pPr>
    </w:p>
    <w:p w14:paraId="02C3031A" w14:textId="77777777" w:rsidR="00441680" w:rsidRDefault="00000000">
      <w:pPr>
        <w:spacing w:before="160" w:after="60"/>
        <w:jc w:val="center"/>
      </w:pPr>
      <w:r>
        <w:rPr>
          <w:color w:val="404040"/>
          <w:sz w:val="22"/>
          <w:szCs w:val="22"/>
        </w:rPr>
        <w:t>Computer Vision Project — Final Technical Report</w:t>
      </w:r>
    </w:p>
    <w:p w14:paraId="0E5AB3F8" w14:textId="77777777" w:rsidR="00441680" w:rsidRDefault="00000000">
      <w:pPr>
        <w:spacing w:before="60" w:after="60"/>
        <w:jc w:val="center"/>
      </w:pPr>
      <w:r>
        <w:rPr>
          <w:color w:val="606060"/>
        </w:rPr>
        <w:t>June 2026</w:t>
      </w:r>
    </w:p>
    <w:p w14:paraId="48B6FB6D" w14:textId="77777777" w:rsidR="00441680" w:rsidRDefault="00441680">
      <w:pPr>
        <w:spacing w:before="60" w:after="60"/>
      </w:pPr>
    </w:p>
    <w:p w14:paraId="2ED85645" w14:textId="77777777" w:rsidR="00441680" w:rsidRDefault="00441680">
      <w:pPr>
        <w:spacing w:before="60" w:after="60"/>
      </w:pPr>
    </w:p>
    <w:p w14:paraId="3C726E75" w14:textId="77777777" w:rsidR="00441680" w:rsidRDefault="00000000">
      <w:r>
        <w:br w:type="page"/>
      </w:r>
    </w:p>
    <w:p w14:paraId="0D044CBC" w14:textId="77777777" w:rsidR="00441680" w:rsidRDefault="00000000">
      <w:pPr>
        <w:pStyle w:val="Heading1"/>
      </w:pPr>
      <w:r>
        <w:lastRenderedPageBreak/>
        <w:t>Table of Contents</w:t>
      </w:r>
    </w:p>
    <w:p w14:paraId="79006DAF" w14:textId="77777777" w:rsidR="00441680" w:rsidRDefault="00441680">
      <w:pPr>
        <w:pBdr>
          <w:bottom w:val="single" w:sz="4" w:space="1" w:color="2E75B6"/>
        </w:pBdr>
        <w:spacing w:before="120" w:after="120"/>
      </w:pPr>
    </w:p>
    <w:p w14:paraId="207CC4EB" w14:textId="77777777" w:rsidR="00441680" w:rsidRDefault="00000000">
      <w:pPr>
        <w:spacing w:before="50" w:after="50"/>
      </w:pPr>
      <w:r>
        <w:rPr>
          <w:color w:val="2E75B6"/>
        </w:rPr>
        <w:t>1.  Problem Statement</w:t>
      </w:r>
    </w:p>
    <w:p w14:paraId="6D9B25E3" w14:textId="77777777" w:rsidR="00441680" w:rsidRDefault="00000000">
      <w:pPr>
        <w:spacing w:before="50" w:after="50"/>
      </w:pPr>
      <w:r>
        <w:rPr>
          <w:color w:val="2E75B6"/>
        </w:rPr>
        <w:t>2.  Data Sources</w:t>
      </w:r>
    </w:p>
    <w:p w14:paraId="74097058" w14:textId="77777777" w:rsidR="00441680" w:rsidRDefault="00000000">
      <w:pPr>
        <w:spacing w:before="50" w:after="50"/>
      </w:pPr>
      <w:r>
        <w:rPr>
          <w:color w:val="2E75B6"/>
        </w:rPr>
        <w:t>3.  Related Work</w:t>
      </w:r>
    </w:p>
    <w:p w14:paraId="2927DBFA" w14:textId="77777777" w:rsidR="00441680" w:rsidRDefault="00000000">
      <w:pPr>
        <w:spacing w:before="50" w:after="50"/>
      </w:pPr>
      <w:r>
        <w:rPr>
          <w:color w:val="2E75B6"/>
        </w:rPr>
        <w:t>4.  Evaluation Strategy &amp; Metrics</w:t>
      </w:r>
    </w:p>
    <w:p w14:paraId="792ED0F8" w14:textId="77777777" w:rsidR="00441680" w:rsidRDefault="00000000">
      <w:pPr>
        <w:spacing w:before="50" w:after="50"/>
      </w:pPr>
      <w:r>
        <w:rPr>
          <w:color w:val="2E75B6"/>
        </w:rPr>
        <w:t>5.  Modeling Approach &amp; Data Processing Pipeline</w:t>
      </w:r>
    </w:p>
    <w:p w14:paraId="1413C16B" w14:textId="77777777" w:rsidR="00441680" w:rsidRDefault="00000000">
      <w:pPr>
        <w:spacing w:before="50" w:after="50"/>
      </w:pPr>
      <w:r>
        <w:rPr>
          <w:color w:val="2E75B6"/>
        </w:rPr>
        <w:t>6.  Hyperparameter Tuning Strategy</w:t>
      </w:r>
    </w:p>
    <w:p w14:paraId="54EFDAFF" w14:textId="77777777" w:rsidR="00441680" w:rsidRDefault="00000000">
      <w:pPr>
        <w:spacing w:before="50" w:after="50"/>
      </w:pPr>
      <w:r>
        <w:rPr>
          <w:color w:val="2E75B6"/>
        </w:rPr>
        <w:t>7.  Models Evaluated</w:t>
      </w:r>
    </w:p>
    <w:p w14:paraId="10B13A29" w14:textId="77777777" w:rsidR="00441680" w:rsidRDefault="00000000">
      <w:pPr>
        <w:spacing w:before="50" w:after="50"/>
      </w:pPr>
      <w:r>
        <w:rPr>
          <w:color w:val="2E75B6"/>
        </w:rPr>
        <w:t>8.  Results</w:t>
      </w:r>
    </w:p>
    <w:p w14:paraId="7A110258" w14:textId="77777777" w:rsidR="00441680" w:rsidRDefault="00000000">
      <w:pPr>
        <w:spacing w:before="50" w:after="50"/>
      </w:pPr>
      <w:r>
        <w:rPr>
          <w:color w:val="2E75B6"/>
        </w:rPr>
        <w:t>9.  Error Analysis</w:t>
      </w:r>
    </w:p>
    <w:p w14:paraId="7993E6CC" w14:textId="77777777" w:rsidR="00441680" w:rsidRDefault="00000000">
      <w:pPr>
        <w:spacing w:before="50" w:after="50"/>
      </w:pPr>
      <w:r>
        <w:rPr>
          <w:color w:val="2E75B6"/>
        </w:rPr>
        <w:t>10. Experiment Write-Up</w:t>
      </w:r>
    </w:p>
    <w:p w14:paraId="3A0A117A" w14:textId="77777777" w:rsidR="00441680" w:rsidRDefault="00000000">
      <w:pPr>
        <w:spacing w:before="50" w:after="50"/>
      </w:pPr>
      <w:r>
        <w:rPr>
          <w:color w:val="2E75B6"/>
        </w:rPr>
        <w:t>11. Conclusions</w:t>
      </w:r>
    </w:p>
    <w:p w14:paraId="2F4D486B" w14:textId="77777777" w:rsidR="00441680" w:rsidRDefault="00000000">
      <w:pPr>
        <w:spacing w:before="50" w:after="50"/>
      </w:pPr>
      <w:r>
        <w:rPr>
          <w:color w:val="2E75B6"/>
        </w:rPr>
        <w:t>12. Future Work</w:t>
      </w:r>
    </w:p>
    <w:p w14:paraId="42DFF535" w14:textId="77777777" w:rsidR="00441680" w:rsidRDefault="00000000">
      <w:pPr>
        <w:spacing w:before="50" w:after="50"/>
      </w:pPr>
      <w:r>
        <w:rPr>
          <w:color w:val="2E75B6"/>
        </w:rPr>
        <w:t>13. Commercial Viability Statement</w:t>
      </w:r>
    </w:p>
    <w:p w14:paraId="24CEBEE8" w14:textId="77777777" w:rsidR="00441680" w:rsidRDefault="00000000">
      <w:pPr>
        <w:spacing w:before="50" w:after="50"/>
      </w:pPr>
      <w:r>
        <w:rPr>
          <w:color w:val="2E75B6"/>
        </w:rPr>
        <w:t>14. Ethics Statement</w:t>
      </w:r>
    </w:p>
    <w:p w14:paraId="2A7E9D27" w14:textId="77777777" w:rsidR="00441680" w:rsidRDefault="00000000">
      <w:pPr>
        <w:spacing w:before="50" w:after="50"/>
      </w:pPr>
      <w:r>
        <w:rPr>
          <w:color w:val="2E75B6"/>
        </w:rPr>
        <w:t>References</w:t>
      </w:r>
    </w:p>
    <w:p w14:paraId="565FB6F6" w14:textId="77777777" w:rsidR="00441680" w:rsidRDefault="00000000">
      <w:r>
        <w:br w:type="page"/>
      </w:r>
    </w:p>
    <w:p w14:paraId="30FAD462" w14:textId="77777777" w:rsidR="00441680" w:rsidRDefault="00000000">
      <w:pPr>
        <w:pStyle w:val="Heading1"/>
      </w:pPr>
      <w:r>
        <w:lastRenderedPageBreak/>
        <w:t>1. Problem Statement</w:t>
      </w:r>
    </w:p>
    <w:p w14:paraId="21B2855A" w14:textId="77777777" w:rsidR="00441680" w:rsidRDefault="00441680">
      <w:pPr>
        <w:pBdr>
          <w:bottom w:val="single" w:sz="4" w:space="1" w:color="2E75B6"/>
        </w:pBdr>
        <w:spacing w:before="120" w:after="120"/>
      </w:pPr>
    </w:p>
    <w:p w14:paraId="58B287B0" w14:textId="77777777" w:rsidR="00441680" w:rsidRDefault="00000000">
      <w:pPr>
        <w:spacing w:before="60" w:after="80"/>
      </w:pPr>
      <w:r>
        <w:t>Animal shelters intake over six million animals per year in the United States. Manual species classification at intake is repetitive, error-prone, and consequential: a misclassified animal may receive incorrect medical protocols or be placed in an incompatible housing environment.</w:t>
      </w:r>
    </w:p>
    <w:p w14:paraId="540C5B67" w14:textId="77F3C237" w:rsidR="00441680" w:rsidRDefault="00000000">
      <w:pPr>
        <w:spacing w:before="60" w:after="80"/>
      </w:pPr>
      <w:proofErr w:type="spellStart"/>
      <w:r>
        <w:t>PetVision</w:t>
      </w:r>
      <w:proofErr w:type="spellEnd"/>
      <w:r>
        <w:t xml:space="preserve"> automates this step by classifying shelter animal photographs into Dog, Cat, or Other. The "Other" class captures the heterogeneous remainder that represents a meaningful fraction of intake at most facilities.</w:t>
      </w:r>
    </w:p>
    <w:p w14:paraId="791B70E8" w14:textId="42E408AA" w:rsidR="00441680" w:rsidRDefault="00000000">
      <w:pPr>
        <w:spacing w:before="60" w:after="80"/>
      </w:pPr>
      <w:r>
        <w:t>The project's novel contribution is not in its individual components</w:t>
      </w:r>
      <w:r w:rsidR="008612EB">
        <w:t>:</w:t>
      </w:r>
      <w:r>
        <w:t xml:space="preserve"> HOG features, Random Forests, and MobileNetV2 are established techniques</w:t>
      </w:r>
      <w:r w:rsidR="008612EB">
        <w:t xml:space="preserve">; </w:t>
      </w:r>
      <w:r>
        <w:t xml:space="preserve">but in their purposeful combination within an operationally focused framework. Unlike prior classification systems targeting breed recognition, </w:t>
      </w:r>
      <w:proofErr w:type="spellStart"/>
      <w:r>
        <w:t>PetVision</w:t>
      </w:r>
      <w:proofErr w:type="spellEnd"/>
      <w:r>
        <w:t xml:space="preserve"> introduces a three-class taxonomy designed around shelter intake realities and evaluates the accuracy-efficiency-</w:t>
      </w:r>
      <w:proofErr w:type="spellStart"/>
      <w:r>
        <w:t>deployability</w:t>
      </w:r>
      <w:proofErr w:type="spellEnd"/>
      <w:r>
        <w:t xml:space="preserve"> tradeoff across three modeling tiers. The central question is not "what is most accurate" but "what is most accurate subject to running on a $200 intake tablet."</w:t>
      </w:r>
    </w:p>
    <w:p w14:paraId="31F2CCC1" w14:textId="77777777" w:rsidR="00045D87" w:rsidRDefault="00000000" w:rsidP="00045D87">
      <w:pPr>
        <w:spacing w:before="60" w:after="80"/>
      </w:pPr>
      <w:r>
        <w:t>Success is defined by a model that achieves &gt;90% macro-F1, runs inference in under 100ms on commodity CPU hardware, and fails gracefully with human-reviewable confidence scores.</w:t>
      </w:r>
    </w:p>
    <w:p w14:paraId="5744D18C" w14:textId="77777777" w:rsidR="00045D87" w:rsidRDefault="00045D87" w:rsidP="00045D87">
      <w:pPr>
        <w:spacing w:before="60" w:after="80"/>
      </w:pPr>
    </w:p>
    <w:p w14:paraId="24257779" w14:textId="4AA5D763" w:rsidR="00441680" w:rsidRDefault="00000000" w:rsidP="00045D87">
      <w:pPr>
        <w:spacing w:before="60" w:after="80"/>
      </w:pPr>
      <w:r>
        <w:rPr>
          <w:b/>
          <w:bCs/>
          <w:color w:val="1F4E79"/>
          <w:sz w:val="30"/>
          <w:szCs w:val="30"/>
        </w:rPr>
        <w:t>2. Data Sources</w:t>
      </w:r>
    </w:p>
    <w:p w14:paraId="4C651CDF" w14:textId="77777777" w:rsidR="00441680" w:rsidRDefault="00441680">
      <w:pPr>
        <w:pBdr>
          <w:bottom w:val="single" w:sz="4" w:space="1" w:color="2E75B6"/>
        </w:pBdr>
        <w:spacing w:before="120" w:after="120"/>
      </w:pPr>
    </w:p>
    <w:p w14:paraId="5E116E87" w14:textId="77777777" w:rsidR="00441680" w:rsidRDefault="00000000">
      <w:pPr>
        <w:spacing w:before="60" w:after="80"/>
      </w:pPr>
      <w:r>
        <w:t xml:space="preserve">Two publicly licensed datasets were used. The Oxford-IIIT Pet Dataset (CC BY 4.0) provides 7,349 images across 37 cat and dog breeds; breed labels were collapsed to the binary Dog/Cat distinction. A stratified sample from iNaturalist (CC BY-NC 4.0) was assembled to form the </w:t>
      </w:r>
      <w:proofErr w:type="gramStart"/>
      <w:r>
        <w:t>Other</w:t>
      </w:r>
      <w:proofErr w:type="gramEnd"/>
      <w:r>
        <w:t xml:space="preserve"> class, contributing species diversity and variable background/lighting conditions representative of real intake photography.</w:t>
      </w:r>
    </w:p>
    <w:p w14:paraId="5DCA10E0" w14:textId="77777777" w:rsidR="00441680" w:rsidRDefault="004416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441680" w14:paraId="334BC4AC" w14:textId="77777777">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2BF6476E" w14:textId="77777777" w:rsidR="00441680" w:rsidRDefault="00000000">
            <w:pPr>
              <w:jc w:val="center"/>
            </w:pPr>
            <w:r>
              <w:rPr>
                <w:b/>
                <w:bCs/>
                <w:color w:val="FFFFFF"/>
                <w:sz w:val="19"/>
                <w:szCs w:val="19"/>
              </w:rPr>
              <w:t>Class</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221F0993" w14:textId="77777777" w:rsidR="00441680" w:rsidRDefault="00000000">
            <w:pPr>
              <w:jc w:val="center"/>
            </w:pPr>
            <w:r>
              <w:rPr>
                <w:b/>
                <w:bCs/>
                <w:color w:val="FFFFFF"/>
                <w:sz w:val="19"/>
                <w:szCs w:val="19"/>
              </w:rPr>
              <w:t>Train</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1BBF123D" w14:textId="77777777" w:rsidR="00441680" w:rsidRDefault="00000000">
            <w:pPr>
              <w:jc w:val="center"/>
            </w:pPr>
            <w:r>
              <w:rPr>
                <w:b/>
                <w:bCs/>
                <w:color w:val="FFFFFF"/>
                <w:sz w:val="19"/>
                <w:szCs w:val="19"/>
              </w:rPr>
              <w:t>Validation</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0C2B6CBB" w14:textId="77777777" w:rsidR="00441680" w:rsidRDefault="00000000">
            <w:pPr>
              <w:jc w:val="center"/>
            </w:pPr>
            <w:r>
              <w:rPr>
                <w:b/>
                <w:bCs/>
                <w:color w:val="FFFFFF"/>
                <w:sz w:val="19"/>
                <w:szCs w:val="19"/>
              </w:rPr>
              <w:t>Test</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78F6E8BE" w14:textId="77777777" w:rsidR="00441680" w:rsidRDefault="00000000">
            <w:pPr>
              <w:jc w:val="center"/>
            </w:pPr>
            <w:r>
              <w:rPr>
                <w:b/>
                <w:bCs/>
                <w:color w:val="FFFFFF"/>
                <w:sz w:val="19"/>
                <w:szCs w:val="19"/>
              </w:rPr>
              <w:t>Total</w:t>
            </w:r>
          </w:p>
        </w:tc>
      </w:tr>
      <w:tr w:rsidR="00441680" w14:paraId="3C7AD0E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C4D9DD" w14:textId="77777777" w:rsidR="00441680" w:rsidRDefault="00000000">
            <w:r>
              <w:rPr>
                <w:b/>
                <w:bCs/>
                <w:color w:val="1F4E79"/>
                <w:sz w:val="19"/>
                <w:szCs w:val="19"/>
              </w:rPr>
              <w:t>Dog</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E6FC42" w14:textId="77777777" w:rsidR="00441680" w:rsidRDefault="00000000">
            <w:pPr>
              <w:jc w:val="center"/>
            </w:pPr>
            <w:r>
              <w:rPr>
                <w:color w:val="000000"/>
                <w:sz w:val="19"/>
                <w:szCs w:val="19"/>
              </w:rPr>
              <w:t>3,200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6824F4" w14:textId="77777777" w:rsidR="00441680" w:rsidRDefault="00000000">
            <w:pPr>
              <w:jc w:val="center"/>
            </w:pPr>
            <w:r>
              <w:rPr>
                <w:color w:val="000000"/>
                <w:sz w:val="19"/>
                <w:szCs w:val="19"/>
              </w:rPr>
              <w:t>800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5E6839" w14:textId="77777777" w:rsidR="00441680" w:rsidRDefault="00000000">
            <w:pPr>
              <w:jc w:val="center"/>
            </w:pPr>
            <w:r>
              <w:rPr>
                <w:color w:val="000000"/>
                <w:sz w:val="19"/>
                <w:szCs w:val="19"/>
              </w:rPr>
              <w:t>400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D14CC5" w14:textId="77777777" w:rsidR="00441680" w:rsidRDefault="00000000">
            <w:pPr>
              <w:jc w:val="center"/>
            </w:pPr>
            <w:r>
              <w:rPr>
                <w:color w:val="000000"/>
                <w:sz w:val="19"/>
                <w:szCs w:val="19"/>
              </w:rPr>
              <w:t>4,400</w:t>
            </w:r>
          </w:p>
        </w:tc>
      </w:tr>
      <w:tr w:rsidR="00441680" w14:paraId="5072E7B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EADBFC8" w14:textId="77777777" w:rsidR="00441680" w:rsidRDefault="00000000">
            <w:r>
              <w:rPr>
                <w:color w:val="000000"/>
                <w:sz w:val="19"/>
                <w:szCs w:val="19"/>
              </w:rPr>
              <w:t>Cat</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AA33185" w14:textId="77777777" w:rsidR="00441680" w:rsidRDefault="00000000">
            <w:pPr>
              <w:jc w:val="center"/>
            </w:pPr>
            <w:r>
              <w:rPr>
                <w:color w:val="000000"/>
                <w:sz w:val="19"/>
                <w:szCs w:val="19"/>
              </w:rPr>
              <w:t>2,800</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1AFC1A9" w14:textId="77777777" w:rsidR="00441680" w:rsidRDefault="00000000">
            <w:pPr>
              <w:jc w:val="center"/>
            </w:pPr>
            <w:r>
              <w:rPr>
                <w:color w:val="000000"/>
                <w:sz w:val="19"/>
                <w:szCs w:val="19"/>
              </w:rPr>
              <w:t>700</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EA56476" w14:textId="77777777" w:rsidR="00441680" w:rsidRDefault="00000000">
            <w:pPr>
              <w:jc w:val="center"/>
            </w:pPr>
            <w:r>
              <w:rPr>
                <w:color w:val="000000"/>
                <w:sz w:val="19"/>
                <w:szCs w:val="19"/>
              </w:rPr>
              <w:t>350</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0BC435" w14:textId="77777777" w:rsidR="00441680" w:rsidRDefault="00000000">
            <w:pPr>
              <w:jc w:val="center"/>
            </w:pPr>
            <w:r>
              <w:rPr>
                <w:color w:val="000000"/>
                <w:sz w:val="19"/>
                <w:szCs w:val="19"/>
              </w:rPr>
              <w:t>3,850</w:t>
            </w:r>
          </w:p>
        </w:tc>
      </w:tr>
      <w:tr w:rsidR="00441680" w14:paraId="1C7F416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3035BD" w14:textId="77777777" w:rsidR="00441680" w:rsidRDefault="00000000">
            <w:r>
              <w:rPr>
                <w:b/>
                <w:bCs/>
                <w:color w:val="1F4E79"/>
                <w:sz w:val="19"/>
                <w:szCs w:val="19"/>
              </w:rPr>
              <w:t>Other</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8A80D5" w14:textId="77777777" w:rsidR="00441680" w:rsidRDefault="00000000">
            <w:pPr>
              <w:jc w:val="center"/>
            </w:pPr>
            <w:r>
              <w:rPr>
                <w:color w:val="000000"/>
                <w:sz w:val="19"/>
                <w:szCs w:val="19"/>
              </w:rPr>
              <w:t>2,000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7D37CF" w14:textId="77777777" w:rsidR="00441680" w:rsidRDefault="00000000">
            <w:pPr>
              <w:jc w:val="center"/>
            </w:pPr>
            <w:r>
              <w:rPr>
                <w:color w:val="000000"/>
                <w:sz w:val="19"/>
                <w:szCs w:val="19"/>
              </w:rPr>
              <w:t>500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D2BE2B" w14:textId="77777777" w:rsidR="00441680" w:rsidRDefault="00000000">
            <w:pPr>
              <w:jc w:val="center"/>
            </w:pPr>
            <w:r>
              <w:rPr>
                <w:color w:val="000000"/>
                <w:sz w:val="19"/>
                <w:szCs w:val="19"/>
              </w:rPr>
              <w:t>250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D6336B" w14:textId="77777777" w:rsidR="00441680" w:rsidRDefault="00000000">
            <w:pPr>
              <w:jc w:val="center"/>
            </w:pPr>
            <w:r>
              <w:rPr>
                <w:color w:val="000000"/>
                <w:sz w:val="19"/>
                <w:szCs w:val="19"/>
              </w:rPr>
              <w:t>2,750</w:t>
            </w:r>
          </w:p>
        </w:tc>
      </w:tr>
      <w:tr w:rsidR="00441680" w14:paraId="441A67E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FCC25D" w14:textId="77777777" w:rsidR="00441680" w:rsidRDefault="00000000">
            <w:r>
              <w:rPr>
                <w:b/>
                <w:bCs/>
                <w:color w:val="1F4E79"/>
                <w:sz w:val="19"/>
                <w:szCs w:val="19"/>
              </w:rPr>
              <w:t>Total</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B96198" w14:textId="77777777" w:rsidR="00441680" w:rsidRDefault="00000000">
            <w:pPr>
              <w:jc w:val="center"/>
            </w:pPr>
            <w:r>
              <w:rPr>
                <w:b/>
                <w:bCs/>
                <w:color w:val="1F4E79"/>
                <w:sz w:val="19"/>
                <w:szCs w:val="19"/>
              </w:rPr>
              <w:t>8,000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E1EF11" w14:textId="77777777" w:rsidR="00441680" w:rsidRDefault="00000000">
            <w:pPr>
              <w:jc w:val="center"/>
            </w:pPr>
            <w:r>
              <w:rPr>
                <w:b/>
                <w:bCs/>
                <w:color w:val="1F4E79"/>
                <w:sz w:val="19"/>
                <w:szCs w:val="19"/>
              </w:rPr>
              <w:t>2,000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9D39C3" w14:textId="77777777" w:rsidR="00441680" w:rsidRDefault="00000000">
            <w:pPr>
              <w:jc w:val="center"/>
            </w:pPr>
            <w:r>
              <w:rPr>
                <w:b/>
                <w:bCs/>
                <w:color w:val="1F4E79"/>
                <w:sz w:val="19"/>
                <w:szCs w:val="19"/>
              </w:rPr>
              <w:t>1,000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BDDED5" w14:textId="77777777" w:rsidR="00441680" w:rsidRDefault="00000000">
            <w:pPr>
              <w:jc w:val="center"/>
            </w:pPr>
            <w:r>
              <w:rPr>
                <w:b/>
                <w:bCs/>
                <w:color w:val="1F4E79"/>
                <w:sz w:val="19"/>
                <w:szCs w:val="19"/>
              </w:rPr>
              <w:t>11,000</w:t>
            </w:r>
          </w:p>
        </w:tc>
      </w:tr>
    </w:tbl>
    <w:p w14:paraId="44119AB5" w14:textId="77777777" w:rsidR="00441680" w:rsidRDefault="00000000">
      <w:pPr>
        <w:spacing w:before="60" w:after="80"/>
      </w:pPr>
      <w:r>
        <w:t>The dataset has moderate class imbalance (Dog &gt; Cat &gt; Other), addressed via class-weighted loss and targeted augmentation of minority classes. A held-out evaluation partition was constructed by selecting challenging cases: cluttered backgrounds, low-resolution captures, and animals photographed at non-canonical angles.</w:t>
      </w:r>
    </w:p>
    <w:p w14:paraId="7268E0A7" w14:textId="77777777" w:rsidR="00441680" w:rsidRDefault="00000000">
      <w:r>
        <w:br w:type="page"/>
      </w:r>
    </w:p>
    <w:p w14:paraId="3C7F4AC6" w14:textId="77777777" w:rsidR="00441680" w:rsidRDefault="00000000">
      <w:pPr>
        <w:pStyle w:val="Heading1"/>
      </w:pPr>
      <w:r>
        <w:lastRenderedPageBreak/>
        <w:t>3. Related Work</w:t>
      </w:r>
    </w:p>
    <w:p w14:paraId="7A645B2D" w14:textId="77777777" w:rsidR="00441680" w:rsidRDefault="00441680">
      <w:pPr>
        <w:pBdr>
          <w:bottom w:val="single" w:sz="4" w:space="1" w:color="2E75B6"/>
        </w:pBdr>
        <w:spacing w:before="120" w:after="120"/>
      </w:pPr>
    </w:p>
    <w:p w14:paraId="770AD7F6" w14:textId="77777777" w:rsidR="00441680" w:rsidRDefault="00000000">
      <w:pPr>
        <w:spacing w:before="60" w:after="80"/>
      </w:pPr>
      <w:r>
        <w:t>Pre-deep-learning animal classification relied on hand-crafted features. Dalal &amp; Triggs (2005) introduced HOG for shape-based detection; Lowe's SIFT (2004) and Bay et al.'s SURF (2006) provided complementary local descriptors. Parkhi et al. (2012) demonstrated competitive breed-level classification on the Oxford-IIIT dataset using HOG combined with color histograms and SVMs, establishing the benchmark that deep learning would later surpass decisively.</w:t>
      </w:r>
    </w:p>
    <w:p w14:paraId="760BF9EA" w14:textId="32BFC5D4" w:rsidR="00441680" w:rsidRDefault="00000000">
      <w:pPr>
        <w:spacing w:before="60" w:after="80"/>
      </w:pPr>
      <w:r>
        <w:t xml:space="preserve">The deep learning era began with </w:t>
      </w:r>
      <w:proofErr w:type="spellStart"/>
      <w:r>
        <w:t>Krizhevsky</w:t>
      </w:r>
      <w:proofErr w:type="spellEnd"/>
      <w:r>
        <w:t xml:space="preserve"> et al.'s </w:t>
      </w:r>
      <w:proofErr w:type="spellStart"/>
      <w:r>
        <w:t>AlexNet</w:t>
      </w:r>
      <w:proofErr w:type="spellEnd"/>
      <w:r>
        <w:t xml:space="preserve"> (2012), which cut ImageNet </w:t>
      </w:r>
      <w:proofErr w:type="gramStart"/>
      <w:r>
        <w:t>top-5</w:t>
      </w:r>
      <w:proofErr w:type="gramEnd"/>
      <w:r>
        <w:t xml:space="preserve"> error by ~10 points. He et al.'s </w:t>
      </w:r>
      <w:proofErr w:type="spellStart"/>
      <w:r>
        <w:t>ResNet</w:t>
      </w:r>
      <w:proofErr w:type="spellEnd"/>
      <w:r>
        <w:t xml:space="preserve"> (2016) introduced residual connections enabling very deep networks. For deployment-constrained applications, Howard et al. (2017) introduced </w:t>
      </w:r>
      <w:proofErr w:type="spellStart"/>
      <w:r>
        <w:t>MobileNet</w:t>
      </w:r>
      <w:proofErr w:type="spellEnd"/>
      <w:r>
        <w:t xml:space="preserve"> and Sandler et al. (2018) refined it as MobileNetV2 with inverted residuals and linear bottlenecks</w:t>
      </w:r>
      <w:r w:rsidR="008612EB">
        <w:t xml:space="preserve">, </w:t>
      </w:r>
      <w:r>
        <w:t xml:space="preserve">achieving competitive accuracy at a fraction of the parameter count. Transfer learning from ImageNet pre-trained networks was validated by </w:t>
      </w:r>
      <w:proofErr w:type="spellStart"/>
      <w:r>
        <w:t>Razavian</w:t>
      </w:r>
      <w:proofErr w:type="spellEnd"/>
      <w:r>
        <w:t xml:space="preserve"> et al. (2014) as an effective strategy even with modest task-specific data.</w:t>
      </w:r>
    </w:p>
    <w:p w14:paraId="447F8875" w14:textId="74DCBFB6" w:rsidR="00441680" w:rsidRDefault="00000000">
      <w:pPr>
        <w:spacing w:before="60" w:after="80"/>
      </w:pPr>
      <w:r>
        <w:t xml:space="preserve">For evaluation methodology, Johnson &amp; </w:t>
      </w:r>
      <w:proofErr w:type="spellStart"/>
      <w:r>
        <w:t>Khoshgoftaar</w:t>
      </w:r>
      <w:proofErr w:type="spellEnd"/>
      <w:r>
        <w:t xml:space="preserve"> (2019) demonstrate that accuracy is misleading under class imbalance and advocate for macro-averaged F1 and per-class precision/recall</w:t>
      </w:r>
      <w:r w:rsidR="008612EB">
        <w:t>.</w:t>
      </w:r>
    </w:p>
    <w:p w14:paraId="72627A16" w14:textId="77777777" w:rsidR="00045D87" w:rsidRDefault="00045D87" w:rsidP="00045D87"/>
    <w:p w14:paraId="609813DC" w14:textId="419453DF" w:rsidR="00441680" w:rsidRDefault="00000000" w:rsidP="00045D87">
      <w:r>
        <w:rPr>
          <w:b/>
          <w:bCs/>
          <w:color w:val="1F4E79"/>
          <w:sz w:val="30"/>
          <w:szCs w:val="30"/>
        </w:rPr>
        <w:t>4. Evaluation Strategy &amp; Metrics</w:t>
      </w:r>
    </w:p>
    <w:p w14:paraId="453EDAA1" w14:textId="77777777" w:rsidR="00441680" w:rsidRDefault="00441680">
      <w:pPr>
        <w:pBdr>
          <w:bottom w:val="single" w:sz="4" w:space="1" w:color="2E75B6"/>
        </w:pBdr>
        <w:spacing w:before="120" w:after="120"/>
      </w:pPr>
    </w:p>
    <w:p w14:paraId="1756280F" w14:textId="77777777" w:rsidR="00441680" w:rsidRDefault="00000000">
      <w:pPr>
        <w:pStyle w:val="Heading2"/>
      </w:pPr>
      <w:r>
        <w:t>Metric Selection and Justification</w:t>
      </w:r>
    </w:p>
    <w:p w14:paraId="5F4B8B8F" w14:textId="204AEFBC" w:rsidR="00441680" w:rsidRDefault="00000000">
      <w:pPr>
        <w:spacing w:before="60" w:after="80"/>
      </w:pPr>
      <w:r>
        <w:t xml:space="preserve">Macro-averaged F1 is the primary metric. It computes F1 independently per class and averages without weighting by frequency, ensuring the minority </w:t>
      </w:r>
      <w:proofErr w:type="gramStart"/>
      <w:r>
        <w:t>Other</w:t>
      </w:r>
      <w:proofErr w:type="gramEnd"/>
      <w:r>
        <w:t xml:space="preserve"> class receives equal weight to Dog. A model that perfectly classifies Dogs and Cats while ignoring </w:t>
      </w:r>
      <w:proofErr w:type="gramStart"/>
      <w:r>
        <w:t>Other</w:t>
      </w:r>
      <w:proofErr w:type="gramEnd"/>
      <w:r>
        <w:t xml:space="preserve"> animals scores poorly here</w:t>
      </w:r>
      <w:r w:rsidR="003E6B93">
        <w:t xml:space="preserve">: </w:t>
      </w:r>
      <w:r>
        <w:t>correctly signaling its operational failure.</w:t>
      </w:r>
    </w:p>
    <w:p w14:paraId="7035CB0E" w14:textId="716B41F4" w:rsidR="00441680" w:rsidRDefault="00000000">
      <w:pPr>
        <w:spacing w:before="60" w:after="80"/>
      </w:pPr>
      <w:r>
        <w:t xml:space="preserve">Per-class precision and recall are reported to surface the operational stakes of error types. False negatives on Cat risk incorrect medical protocols; low recall on </w:t>
      </w:r>
      <w:proofErr w:type="gramStart"/>
      <w:r>
        <w:t>Other</w:t>
      </w:r>
      <w:proofErr w:type="gramEnd"/>
      <w:r>
        <w:t xml:space="preserve"> risks unusual animals receiving inappropriate care. Overall accuracy is reported for stakeholder communication but is not used as the optimization target</w:t>
      </w:r>
      <w:r w:rsidR="00AE3E3F">
        <w:t xml:space="preserve">: </w:t>
      </w:r>
      <w:r>
        <w:t>a model always predicting Dog achieves 40% accuracy while being clinically useless.</w:t>
      </w:r>
    </w:p>
    <w:p w14:paraId="5ABBDDAF" w14:textId="77777777" w:rsidR="00441680" w:rsidRDefault="00000000">
      <w:pPr>
        <w:spacing w:before="60" w:after="80"/>
      </w:pPr>
      <w:r>
        <w:t>Confusion matrices are reported for all non-trivial models to expose class-pair error patterns. The evaluation protocol uses 5-fold cross-validation on the training set for hyperparameter selection; final metrics are reported on a held-out test set accessed only once after model selection.</w:t>
      </w:r>
    </w:p>
    <w:p w14:paraId="5FB2E9C8" w14:textId="77777777" w:rsidR="00045D87" w:rsidRDefault="00045D87" w:rsidP="00045D87"/>
    <w:p w14:paraId="1706A8FA" w14:textId="05AD2D63" w:rsidR="00441680" w:rsidRDefault="00000000" w:rsidP="00045D87">
      <w:r>
        <w:rPr>
          <w:b/>
          <w:bCs/>
          <w:color w:val="1F4E79"/>
          <w:sz w:val="30"/>
          <w:szCs w:val="30"/>
        </w:rPr>
        <w:t>5. Modeling Approach &amp; Data Processing Pipeline</w:t>
      </w:r>
    </w:p>
    <w:p w14:paraId="758D3D88" w14:textId="77777777" w:rsidR="00441680" w:rsidRDefault="00441680">
      <w:pPr>
        <w:pBdr>
          <w:bottom w:val="single" w:sz="4" w:space="1" w:color="2E75B6"/>
        </w:pBdr>
        <w:spacing w:before="120" w:after="120"/>
      </w:pPr>
    </w:p>
    <w:p w14:paraId="467E8BE2" w14:textId="77777777" w:rsidR="00441680" w:rsidRDefault="00000000">
      <w:pPr>
        <w:pStyle w:val="Heading2"/>
      </w:pPr>
      <w:r>
        <w:t>5.1 Progressive Complexity Strategy</w:t>
      </w:r>
    </w:p>
    <w:p w14:paraId="7FC93224" w14:textId="77777777" w:rsidR="00441680" w:rsidRDefault="00000000">
      <w:pPr>
        <w:spacing w:before="60" w:after="80"/>
      </w:pPr>
      <w:r>
        <w:t>Three models are evaluated in increasing complexity: a naive baseline establishing the performance floor, a classical HOG + Random Forest model testing the sufficiency of hand-crafted features, and a MobileNetV2 transfer learning model leveraging pre-trained visual representations. Each added tier must justify its complexity with measurable performance gains.</w:t>
      </w:r>
    </w:p>
    <w:p w14:paraId="6495957F" w14:textId="77777777" w:rsidR="00441680" w:rsidRDefault="00000000">
      <w:pPr>
        <w:spacing w:before="60" w:after="80"/>
      </w:pPr>
      <w:r>
        <w:t>MobileNetV2 was selected as the deep learning backbone for its parameter efficiency (3.4M parameters), sub-50ms CPU inference, and strong ImageNet pre-training coverage of animal imagery. This makes it deployable on the tablets and laptops already present at shelter intake desks — no GPU infrastructure required.</w:t>
      </w:r>
    </w:p>
    <w:p w14:paraId="59952418" w14:textId="77777777" w:rsidR="00441680" w:rsidRDefault="00441680">
      <w:pPr>
        <w:spacing w:before="60" w:after="60"/>
      </w:pPr>
    </w:p>
    <w:p w14:paraId="49968954" w14:textId="77777777" w:rsidR="00441680" w:rsidRDefault="00000000">
      <w:pPr>
        <w:pStyle w:val="Heading2"/>
      </w:pPr>
      <w:r>
        <w:t>5.2 Data Processing Pipeline</w:t>
      </w:r>
    </w:p>
    <w:p w14:paraId="2F1F48D6" w14:textId="77777777" w:rsidR="00441680" w:rsidRDefault="00000000">
      <w:pPr>
        <w:spacing w:before="60" w:after="80"/>
      </w:pPr>
      <w:r>
        <w:lastRenderedPageBreak/>
        <w:t xml:space="preserve">All images are resized to 224×224 pixels (bilinear interpolation) and normalized to ImageNet channel statistics. Training-time augmentation </w:t>
      </w:r>
      <w:proofErr w:type="gramStart"/>
      <w:r>
        <w:t>includes:</w:t>
      </w:r>
      <w:proofErr w:type="gramEnd"/>
      <w:r>
        <w:t xml:space="preserve"> random horizontal flip (p=0.5), rotation (±20°), color jitter (brightness/contrast ±0.3, saturation ±0.2), and </w:t>
      </w:r>
      <w:proofErr w:type="spellStart"/>
      <w:r>
        <w:t>CutOut</w:t>
      </w:r>
      <w:proofErr w:type="spellEnd"/>
      <w:r>
        <w:t xml:space="preserve"> (p=0.3) to simulate cage occlusion. These augmentations target the known challenges of shelter photography: variable lighting, animal movement, and physical obstructions. Augmentations are applied only to the training set; validation and test inputs receive normalization only.</w:t>
      </w:r>
    </w:p>
    <w:p w14:paraId="5E3A141B" w14:textId="77777777" w:rsidR="00441680" w:rsidRDefault="00000000">
      <w:pPr>
        <w:spacing w:before="60" w:after="80"/>
      </w:pPr>
      <w:r>
        <w:t xml:space="preserve">Class imbalance is addressed via inverse-frequency class weights in the loss function. For the classical model, SMOTE is applied to HOG feature vectors of the </w:t>
      </w:r>
      <w:proofErr w:type="gramStart"/>
      <w:r>
        <w:t>Other</w:t>
      </w:r>
      <w:proofErr w:type="gramEnd"/>
      <w:r>
        <w:t xml:space="preserve"> class. HOG features are extracted with 8×8 cells, 2×2 blocks, and 9 orientation bins, then reduced from 31,752 to 512 dimensions via PCA (retaining 95% explained variance).</w:t>
      </w:r>
    </w:p>
    <w:p w14:paraId="62AFF5FB" w14:textId="77777777" w:rsidR="00045D87" w:rsidRDefault="00045D87" w:rsidP="00045D87"/>
    <w:p w14:paraId="3AFAD319" w14:textId="27EDA3C1" w:rsidR="00441680" w:rsidRDefault="00000000" w:rsidP="00045D87">
      <w:r>
        <w:rPr>
          <w:b/>
          <w:bCs/>
          <w:color w:val="1F4E79"/>
          <w:sz w:val="30"/>
          <w:szCs w:val="30"/>
        </w:rPr>
        <w:t>6. Hyperparameter Tuning Strategy</w:t>
      </w:r>
    </w:p>
    <w:p w14:paraId="438136EE" w14:textId="77777777" w:rsidR="00441680" w:rsidRDefault="00441680">
      <w:pPr>
        <w:pBdr>
          <w:bottom w:val="single" w:sz="4" w:space="1" w:color="2E75B6"/>
        </w:pBdr>
        <w:spacing w:before="120" w:after="120"/>
      </w:pPr>
    </w:p>
    <w:p w14:paraId="115D7F5F" w14:textId="77777777" w:rsidR="00606D11" w:rsidRPr="00606D11" w:rsidRDefault="00606D11" w:rsidP="00606D11">
      <w:pPr>
        <w:pStyle w:val="isselectedend"/>
        <w:rPr>
          <w:rFonts w:ascii="Arial" w:hAnsi="Arial" w:cs="Arial"/>
          <w:sz w:val="21"/>
          <w:szCs w:val="21"/>
        </w:rPr>
      </w:pPr>
      <w:r w:rsidRPr="00606D11">
        <w:rPr>
          <w:rFonts w:ascii="Arial" w:hAnsi="Arial" w:cs="Arial"/>
          <w:sz w:val="21"/>
          <w:szCs w:val="21"/>
        </w:rPr>
        <w:t>The naive baseline required no hyperparameter tuning because it always predicts the majority class and serves only as a performance benchmark.</w:t>
      </w:r>
    </w:p>
    <w:p w14:paraId="4AEC2665" w14:textId="77777777" w:rsidR="00606D11" w:rsidRPr="00606D11" w:rsidRDefault="00606D11" w:rsidP="00606D11">
      <w:pPr>
        <w:pStyle w:val="isselectedend"/>
        <w:rPr>
          <w:rFonts w:ascii="Arial" w:hAnsi="Arial" w:cs="Arial"/>
          <w:sz w:val="21"/>
          <w:szCs w:val="21"/>
        </w:rPr>
      </w:pPr>
      <w:r w:rsidRPr="00606D11">
        <w:rPr>
          <w:rFonts w:ascii="Arial" w:hAnsi="Arial" w:cs="Arial"/>
          <w:sz w:val="21"/>
          <w:szCs w:val="21"/>
        </w:rPr>
        <w:t>For the HOG + Random Forest model, several parameter combinations were evaluated empirically. Experiments focused on the number of trees, maximum tree depth, and HOG feature extraction settings. Performance was measured using macro-F1 on the validation set. After comparing multiple configurations, a Random Forest with 500 trees and standard HOG parameters (8×8 cells, 2×2 blocks, 9 orientation bins) provided the best balance of accuracy and computational efficiency.</w:t>
      </w:r>
    </w:p>
    <w:p w14:paraId="6089C416" w14:textId="77777777" w:rsidR="00606D11" w:rsidRPr="00606D11" w:rsidRDefault="00606D11" w:rsidP="00606D11">
      <w:pPr>
        <w:pStyle w:val="isselectedend"/>
        <w:rPr>
          <w:rFonts w:ascii="Arial" w:hAnsi="Arial" w:cs="Arial"/>
          <w:sz w:val="21"/>
          <w:szCs w:val="21"/>
        </w:rPr>
      </w:pPr>
      <w:r w:rsidRPr="00606D11">
        <w:rPr>
          <w:rFonts w:ascii="Arial" w:hAnsi="Arial" w:cs="Arial"/>
          <w:sz w:val="21"/>
          <w:szCs w:val="21"/>
        </w:rPr>
        <w:t>For MobileNetV2, transfer learning was employed using pre-trained ImageNet weights. A small number of practical training configurations were evaluated by varying learning rate, batch size, dropout rate, and the number of trainable layers. Training was performed in two stages. First, the pre-trained convolutional layers were frozen and only the final classification head was trained. Second, selected upper layers of the network were unfrozen and fine-tuned at a lower learning rate.</w:t>
      </w:r>
    </w:p>
    <w:p w14:paraId="20346034" w14:textId="77777777" w:rsidR="00606D11" w:rsidRPr="00606D11" w:rsidRDefault="00606D11" w:rsidP="00606D11">
      <w:pPr>
        <w:pStyle w:val="isselectedend"/>
        <w:rPr>
          <w:rFonts w:ascii="Arial" w:hAnsi="Arial" w:cs="Arial"/>
          <w:sz w:val="21"/>
          <w:szCs w:val="21"/>
        </w:rPr>
      </w:pPr>
      <w:r w:rsidRPr="00606D11">
        <w:rPr>
          <w:rFonts w:ascii="Arial" w:hAnsi="Arial" w:cs="Arial"/>
          <w:sz w:val="21"/>
          <w:szCs w:val="21"/>
        </w:rPr>
        <w:t>The final configuration used a batch size of 32, dropout of 0.3, and the Adam optimizer with a learning rate selected through validation-set performance. Early stopping was used to reduce overfitting by monitoring validation loss during training.</w:t>
      </w:r>
    </w:p>
    <w:p w14:paraId="145B6710" w14:textId="77777777" w:rsidR="00606D11" w:rsidRPr="00606D11" w:rsidRDefault="00606D11" w:rsidP="00606D11">
      <w:pPr>
        <w:pStyle w:val="NormalWeb"/>
        <w:rPr>
          <w:rFonts w:ascii="Arial" w:hAnsi="Arial" w:cs="Arial"/>
          <w:sz w:val="21"/>
          <w:szCs w:val="21"/>
        </w:rPr>
      </w:pPr>
      <w:r w:rsidRPr="00606D11">
        <w:rPr>
          <w:rFonts w:ascii="Arial" w:hAnsi="Arial" w:cs="Arial"/>
          <w:sz w:val="21"/>
          <w:szCs w:val="21"/>
        </w:rPr>
        <w:t>Rather than performing an extensive automated hyperparameter search, the project used a focused experimental approach to identify settings that delivered strong performance while remaining computationally practical for a course project environment.</w:t>
      </w:r>
    </w:p>
    <w:p w14:paraId="10D9C096" w14:textId="77777777" w:rsidR="00045D87" w:rsidRDefault="00045D87" w:rsidP="00045D87"/>
    <w:p w14:paraId="35AC7E17" w14:textId="7B9EA981" w:rsidR="00441680" w:rsidRDefault="00000000" w:rsidP="00045D87">
      <w:r>
        <w:rPr>
          <w:b/>
          <w:bCs/>
          <w:color w:val="1F4E79"/>
          <w:sz w:val="30"/>
          <w:szCs w:val="30"/>
        </w:rPr>
        <w:t>7. Models Evaluated</w:t>
      </w:r>
    </w:p>
    <w:p w14:paraId="356E15B8" w14:textId="77777777" w:rsidR="00441680" w:rsidRDefault="00441680">
      <w:pPr>
        <w:pBdr>
          <w:bottom w:val="single" w:sz="4" w:space="1" w:color="2E75B6"/>
        </w:pBdr>
        <w:spacing w:before="120" w:after="120"/>
      </w:pPr>
    </w:p>
    <w:p w14:paraId="5B43F3C2" w14:textId="77777777" w:rsidR="00441680" w:rsidRDefault="00000000">
      <w:pPr>
        <w:pStyle w:val="Heading2"/>
      </w:pPr>
      <w:r>
        <w:t>Naive Baseline — Majority Class Classifier</w:t>
      </w:r>
    </w:p>
    <w:p w14:paraId="58EB30FE" w14:textId="07524BA3" w:rsidR="00441680" w:rsidRDefault="00000000">
      <w:pPr>
        <w:spacing w:before="60" w:after="80"/>
      </w:pPr>
      <w:r>
        <w:t>Predicts Dog for every input regardless of content. Required as a sanity check: any model failing to substantially outperform this baseline has learned nothing useful. Also demonstrates the inadequacy of accuracy as a standalone metric</w:t>
      </w:r>
      <w:r w:rsidR="00184624">
        <w:t xml:space="preserve">: </w:t>
      </w:r>
      <w:r>
        <w:t>40% accuracy from always predicting Dog is no better than chance for a three-class problem.</w:t>
      </w:r>
    </w:p>
    <w:p w14:paraId="51C3601B" w14:textId="77777777" w:rsidR="00441680" w:rsidRDefault="00441680">
      <w:pPr>
        <w:spacing w:before="60" w:after="60"/>
      </w:pPr>
    </w:p>
    <w:p w14:paraId="47A01B0E" w14:textId="77777777" w:rsidR="00506DC9" w:rsidRDefault="00506DC9">
      <w:pPr>
        <w:spacing w:before="60" w:after="60"/>
      </w:pPr>
    </w:p>
    <w:p w14:paraId="3BD86229" w14:textId="77777777" w:rsidR="00506DC9" w:rsidRDefault="00506DC9">
      <w:pPr>
        <w:spacing w:before="60" w:after="60"/>
      </w:pPr>
    </w:p>
    <w:p w14:paraId="4F4AD1DC" w14:textId="77777777" w:rsidR="00441680" w:rsidRDefault="00000000">
      <w:pPr>
        <w:pStyle w:val="Heading2"/>
      </w:pPr>
      <w:r>
        <w:lastRenderedPageBreak/>
        <w:t>Classical ML — HOG Features + Random Forest</w:t>
      </w:r>
    </w:p>
    <w:p w14:paraId="0461CDE6" w14:textId="77777777" w:rsidR="00441680" w:rsidRDefault="00000000">
      <w:pPr>
        <w:spacing w:before="60" w:after="80"/>
      </w:pPr>
      <w:r>
        <w:t>HOG features capture gradient orientation distributions discriminative for animal shapes. Random Forests handle multi-class classification natively, provide feature importance for interpretability, and are resilient to overfitting. This combination represents pre-deep-learning state of the art and remains a viable deployment option for shelters with minimal computational resources — Random Forest inference takes microseconds on any CPU.</w:t>
      </w:r>
    </w:p>
    <w:p w14:paraId="3724B664" w14:textId="77777777" w:rsidR="00441680" w:rsidRDefault="00441680">
      <w:pPr>
        <w:spacing w:before="60" w:after="60"/>
      </w:pPr>
    </w:p>
    <w:p w14:paraId="1675D8E5" w14:textId="77777777" w:rsidR="00441680" w:rsidRDefault="00000000">
      <w:pPr>
        <w:pStyle w:val="Heading2"/>
      </w:pPr>
      <w:r>
        <w:t>Deep Learning — MobileNetV2 Transfer Learning</w:t>
      </w:r>
    </w:p>
    <w:p w14:paraId="420E965E" w14:textId="06E29FE7" w:rsidR="00441680" w:rsidRDefault="00000000">
      <w:pPr>
        <w:spacing w:before="60" w:after="80"/>
      </w:pPr>
      <w:r>
        <w:t xml:space="preserve">A MobileNetV2 pre-trained on ImageNet-1K with a custom head: global average pooling → </w:t>
      </w:r>
      <w:proofErr w:type="gramStart"/>
      <w:r>
        <w:t>dropout(</w:t>
      </w:r>
      <w:proofErr w:type="gramEnd"/>
      <w:r>
        <w:t xml:space="preserve">0.3) → </w:t>
      </w:r>
      <w:proofErr w:type="gramStart"/>
      <w:r>
        <w:t>Dense(</w:t>
      </w:r>
      <w:proofErr w:type="gramEnd"/>
      <w:r>
        <w:t xml:space="preserve">256, </w:t>
      </w:r>
      <w:proofErr w:type="spellStart"/>
      <w:r>
        <w:t>ReLU</w:t>
      </w:r>
      <w:proofErr w:type="spellEnd"/>
      <w:r>
        <w:t xml:space="preserve">) → </w:t>
      </w:r>
      <w:proofErr w:type="spellStart"/>
      <w:proofErr w:type="gramStart"/>
      <w:r>
        <w:t>softmax</w:t>
      </w:r>
      <w:proofErr w:type="spellEnd"/>
      <w:r>
        <w:t>(</w:t>
      </w:r>
      <w:proofErr w:type="gramEnd"/>
      <w:r>
        <w:t>3). Transfer learning is the natural choice with ~8,000 training images</w:t>
      </w:r>
      <w:r w:rsidR="00506DC9">
        <w:t xml:space="preserve">: </w:t>
      </w:r>
      <w:r>
        <w:t>too few to train from scratch, sufficient for effective fine-tuning. The two-phase training strategy prevents the randomly initialized head from corrupting pre-trained convolutional weights before stable gradients are established.</w:t>
      </w:r>
    </w:p>
    <w:p w14:paraId="002B8EA3" w14:textId="0CBE049A" w:rsidR="00441680" w:rsidRDefault="00000000" w:rsidP="00045D87">
      <w:r>
        <w:br w:type="page"/>
      </w:r>
      <w:r>
        <w:rPr>
          <w:b/>
          <w:bCs/>
          <w:color w:val="1F4E79"/>
          <w:sz w:val="30"/>
          <w:szCs w:val="30"/>
        </w:rPr>
        <w:lastRenderedPageBreak/>
        <w:t>8. Results</w:t>
      </w:r>
    </w:p>
    <w:p w14:paraId="220BB87E" w14:textId="77777777" w:rsidR="00441680" w:rsidRDefault="00441680">
      <w:pPr>
        <w:pBdr>
          <w:bottom w:val="single" w:sz="4" w:space="1" w:color="2E75B6"/>
        </w:pBdr>
        <w:spacing w:before="120" w:after="120"/>
      </w:pPr>
    </w:p>
    <w:p w14:paraId="36B172DF" w14:textId="77777777" w:rsidR="00441680" w:rsidRDefault="00000000">
      <w:pPr>
        <w:pStyle w:val="Heading2"/>
      </w:pPr>
      <w:r>
        <w:t>8.1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4"/>
        <w:gridCol w:w="1404"/>
        <w:gridCol w:w="1404"/>
        <w:gridCol w:w="1404"/>
        <w:gridCol w:w="1404"/>
      </w:tblGrid>
      <w:tr w:rsidR="00441680" w14:paraId="445CAA8B" w14:textId="77777777">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090A69C" w14:textId="77777777" w:rsidR="00441680" w:rsidRDefault="00000000">
            <w:pPr>
              <w:jc w:val="center"/>
            </w:pPr>
            <w:r>
              <w:rPr>
                <w:b/>
                <w:bCs/>
                <w:color w:val="FFFFFF"/>
                <w:sz w:val="19"/>
                <w:szCs w:val="19"/>
              </w:rPr>
              <w:t>Model</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8548118" w14:textId="77777777" w:rsidR="00441680" w:rsidRDefault="00000000">
            <w:pPr>
              <w:jc w:val="center"/>
            </w:pPr>
            <w:r>
              <w:rPr>
                <w:b/>
                <w:bCs/>
                <w:color w:val="FFFFFF"/>
                <w:sz w:val="19"/>
                <w:szCs w:val="19"/>
              </w:rPr>
              <w:t>Accuracy</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3CE94811" w14:textId="77777777" w:rsidR="00441680" w:rsidRDefault="00000000">
            <w:pPr>
              <w:jc w:val="center"/>
            </w:pPr>
            <w:r>
              <w:rPr>
                <w:b/>
                <w:bCs/>
                <w:color w:val="FFFFFF"/>
                <w:sz w:val="19"/>
                <w:szCs w:val="19"/>
              </w:rPr>
              <w:t>Macro F1</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C7E7F8D" w14:textId="77777777" w:rsidR="00441680" w:rsidRDefault="00000000">
            <w:pPr>
              <w:jc w:val="center"/>
            </w:pPr>
            <w:r>
              <w:rPr>
                <w:b/>
                <w:bCs/>
                <w:color w:val="FFFFFF"/>
                <w:sz w:val="19"/>
                <w:szCs w:val="19"/>
              </w:rPr>
              <w:t>Dog F1</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7BF03A15" w14:textId="77777777" w:rsidR="00441680" w:rsidRDefault="00000000">
            <w:pPr>
              <w:jc w:val="center"/>
            </w:pPr>
            <w:r>
              <w:rPr>
                <w:b/>
                <w:bCs/>
                <w:color w:val="FFFFFF"/>
                <w:sz w:val="19"/>
                <w:szCs w:val="19"/>
              </w:rPr>
              <w:t>Cat F1</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49F12D1E" w14:textId="77777777" w:rsidR="00441680" w:rsidRDefault="00000000">
            <w:pPr>
              <w:jc w:val="center"/>
            </w:pPr>
            <w:r>
              <w:rPr>
                <w:b/>
                <w:bCs/>
                <w:color w:val="FFFFFF"/>
                <w:sz w:val="19"/>
                <w:szCs w:val="19"/>
              </w:rPr>
              <w:t>Other F1</w:t>
            </w:r>
          </w:p>
        </w:tc>
      </w:tr>
      <w:tr w:rsidR="00441680" w14:paraId="0E033C4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077DC0" w14:textId="77777777" w:rsidR="00441680" w:rsidRDefault="00000000">
            <w:r>
              <w:rPr>
                <w:b/>
                <w:bCs/>
                <w:color w:val="1F4E79"/>
                <w:sz w:val="19"/>
                <w:szCs w:val="19"/>
              </w:rPr>
              <w:t>Naive Baseline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6FEDC3" w14:textId="77777777" w:rsidR="00441680" w:rsidRDefault="00000000">
            <w:pPr>
              <w:jc w:val="center"/>
            </w:pPr>
            <w:r>
              <w:rPr>
                <w:color w:val="000000"/>
                <w:sz w:val="19"/>
                <w:szCs w:val="19"/>
              </w:rPr>
              <w:t>40.0%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0148D4" w14:textId="77777777" w:rsidR="00441680" w:rsidRDefault="00000000">
            <w:pPr>
              <w:jc w:val="center"/>
            </w:pPr>
            <w:r>
              <w:rPr>
                <w:color w:val="000000"/>
                <w:sz w:val="19"/>
                <w:szCs w:val="19"/>
              </w:rPr>
              <w:t>0.190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53B194" w14:textId="77777777" w:rsidR="00441680" w:rsidRDefault="00000000">
            <w:pPr>
              <w:jc w:val="center"/>
            </w:pPr>
            <w:r>
              <w:rPr>
                <w:color w:val="000000"/>
                <w:sz w:val="19"/>
                <w:szCs w:val="19"/>
              </w:rPr>
              <w:t>0.571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D035F5" w14:textId="77777777" w:rsidR="00441680" w:rsidRDefault="00000000">
            <w:pPr>
              <w:jc w:val="center"/>
            </w:pPr>
            <w:r>
              <w:rPr>
                <w:color w:val="000000"/>
                <w:sz w:val="19"/>
                <w:szCs w:val="19"/>
              </w:rPr>
              <w:t>0.000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B2E4DF" w14:textId="77777777" w:rsidR="00441680" w:rsidRDefault="00000000">
            <w:pPr>
              <w:jc w:val="center"/>
            </w:pPr>
            <w:r>
              <w:rPr>
                <w:color w:val="000000"/>
                <w:sz w:val="19"/>
                <w:szCs w:val="19"/>
              </w:rPr>
              <w:t>0.000</w:t>
            </w:r>
          </w:p>
        </w:tc>
      </w:tr>
      <w:tr w:rsidR="00441680" w14:paraId="7BD2FDEA"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2CD7B3" w14:textId="77777777" w:rsidR="00441680" w:rsidRDefault="00000000">
            <w:r>
              <w:rPr>
                <w:b/>
                <w:bCs/>
                <w:color w:val="1F4E79"/>
                <w:sz w:val="19"/>
                <w:szCs w:val="19"/>
              </w:rPr>
              <w:t>HOG + Random Forest</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C5BA853" w14:textId="77777777" w:rsidR="00441680" w:rsidRDefault="00000000">
            <w:pPr>
              <w:jc w:val="center"/>
            </w:pPr>
            <w:r>
              <w:rPr>
                <w:color w:val="000000"/>
                <w:sz w:val="19"/>
                <w:szCs w:val="19"/>
              </w:rPr>
              <w:t>78.3%</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35537C4" w14:textId="77777777" w:rsidR="00441680" w:rsidRDefault="00000000">
            <w:pPr>
              <w:jc w:val="center"/>
            </w:pPr>
            <w:r>
              <w:rPr>
                <w:color w:val="000000"/>
                <w:sz w:val="19"/>
                <w:szCs w:val="19"/>
              </w:rPr>
              <w:t>0.774</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7493C37" w14:textId="77777777" w:rsidR="00441680" w:rsidRDefault="00000000">
            <w:pPr>
              <w:jc w:val="center"/>
            </w:pPr>
            <w:r>
              <w:rPr>
                <w:color w:val="000000"/>
                <w:sz w:val="19"/>
                <w:szCs w:val="19"/>
              </w:rPr>
              <w:t>0.821</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F97AD93" w14:textId="77777777" w:rsidR="00441680" w:rsidRDefault="00000000">
            <w:pPr>
              <w:jc w:val="center"/>
            </w:pPr>
            <w:r>
              <w:rPr>
                <w:color w:val="000000"/>
                <w:sz w:val="19"/>
                <w:szCs w:val="19"/>
              </w:rPr>
              <w:t>0.762</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8EA9E98" w14:textId="77777777" w:rsidR="00441680" w:rsidRDefault="00000000">
            <w:pPr>
              <w:jc w:val="center"/>
            </w:pPr>
            <w:r>
              <w:rPr>
                <w:color w:val="000000"/>
                <w:sz w:val="19"/>
                <w:szCs w:val="19"/>
              </w:rPr>
              <w:t>0.738</w:t>
            </w:r>
          </w:p>
        </w:tc>
      </w:tr>
      <w:tr w:rsidR="00441680" w14:paraId="4A74FA0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63EBE6" w14:textId="77777777" w:rsidR="00441680" w:rsidRDefault="00000000">
            <w:r>
              <w:rPr>
                <w:b/>
                <w:bCs/>
                <w:color w:val="1F4E79"/>
                <w:sz w:val="19"/>
                <w:szCs w:val="19"/>
              </w:rPr>
              <w:t>MobileNetV2</w:t>
            </w:r>
          </w:p>
        </w:tc>
        <w:tc>
          <w:tcPr>
            <w:tcW w:w="1404"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5C5DB3FD" w14:textId="77777777" w:rsidR="00441680" w:rsidRDefault="00000000">
            <w:pPr>
              <w:jc w:val="center"/>
            </w:pPr>
            <w:r>
              <w:rPr>
                <w:b/>
                <w:bCs/>
                <w:color w:val="375623"/>
                <w:sz w:val="19"/>
                <w:szCs w:val="19"/>
              </w:rPr>
              <w:t>95.1%</w:t>
            </w:r>
          </w:p>
        </w:tc>
        <w:tc>
          <w:tcPr>
            <w:tcW w:w="1404"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11CEDE29" w14:textId="77777777" w:rsidR="00441680" w:rsidRDefault="00000000">
            <w:pPr>
              <w:jc w:val="center"/>
            </w:pPr>
            <w:r>
              <w:rPr>
                <w:b/>
                <w:bCs/>
                <w:color w:val="375623"/>
                <w:sz w:val="19"/>
                <w:szCs w:val="19"/>
              </w:rPr>
              <w:t>0.949</w:t>
            </w:r>
          </w:p>
        </w:tc>
        <w:tc>
          <w:tcPr>
            <w:tcW w:w="1404"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482D77ED" w14:textId="77777777" w:rsidR="00441680" w:rsidRDefault="00000000">
            <w:pPr>
              <w:jc w:val="center"/>
            </w:pPr>
            <w:r>
              <w:rPr>
                <w:b/>
                <w:bCs/>
                <w:color w:val="375623"/>
                <w:sz w:val="19"/>
                <w:szCs w:val="19"/>
              </w:rPr>
              <w:t>0.967</w:t>
            </w:r>
          </w:p>
        </w:tc>
        <w:tc>
          <w:tcPr>
            <w:tcW w:w="1404"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135E9F4F" w14:textId="77777777" w:rsidR="00441680" w:rsidRDefault="00000000">
            <w:pPr>
              <w:jc w:val="center"/>
            </w:pPr>
            <w:r>
              <w:rPr>
                <w:b/>
                <w:bCs/>
                <w:color w:val="375623"/>
                <w:sz w:val="19"/>
                <w:szCs w:val="19"/>
              </w:rPr>
              <w:t>0.941</w:t>
            </w:r>
          </w:p>
        </w:tc>
        <w:tc>
          <w:tcPr>
            <w:tcW w:w="1404"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301255DE" w14:textId="77777777" w:rsidR="00441680" w:rsidRDefault="00000000">
            <w:pPr>
              <w:jc w:val="center"/>
            </w:pPr>
            <w:r>
              <w:rPr>
                <w:b/>
                <w:bCs/>
                <w:color w:val="375623"/>
                <w:sz w:val="19"/>
                <w:szCs w:val="19"/>
              </w:rPr>
              <w:t>0.938</w:t>
            </w:r>
          </w:p>
        </w:tc>
      </w:tr>
    </w:tbl>
    <w:p w14:paraId="04A85987" w14:textId="77777777" w:rsidR="00441680" w:rsidRDefault="00441680">
      <w:pPr>
        <w:spacing w:before="60" w:after="60"/>
      </w:pPr>
    </w:p>
    <w:p w14:paraId="497F3D00" w14:textId="77777777" w:rsidR="00441680" w:rsidRDefault="00000000">
      <w:pPr>
        <w:pStyle w:val="Heading2"/>
      </w:pPr>
      <w:r>
        <w:t>8.2 Per-Class Detail — Final Model (Test Set, n=1,000)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441680" w14:paraId="6A71AC8E" w14:textId="77777777">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3154023E" w14:textId="77777777" w:rsidR="00441680" w:rsidRDefault="00000000">
            <w:pPr>
              <w:jc w:val="center"/>
            </w:pPr>
            <w:r>
              <w:rPr>
                <w:b/>
                <w:bCs/>
                <w:color w:val="FFFFFF"/>
                <w:sz w:val="19"/>
                <w:szCs w:val="19"/>
              </w:rPr>
              <w:t>Class</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7EE6C4CF" w14:textId="77777777" w:rsidR="00441680" w:rsidRDefault="00000000">
            <w:pPr>
              <w:jc w:val="center"/>
            </w:pPr>
            <w:r>
              <w:rPr>
                <w:b/>
                <w:bCs/>
                <w:color w:val="FFFFFF"/>
                <w:sz w:val="19"/>
                <w:szCs w:val="19"/>
              </w:rPr>
              <w:t>Precision</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7619338E" w14:textId="77777777" w:rsidR="00441680" w:rsidRDefault="00000000">
            <w:pPr>
              <w:jc w:val="center"/>
            </w:pPr>
            <w:r>
              <w:rPr>
                <w:b/>
                <w:bCs/>
                <w:color w:val="FFFFFF"/>
                <w:sz w:val="19"/>
                <w:szCs w:val="19"/>
              </w:rPr>
              <w:t>Recall</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3FDBC041" w14:textId="77777777" w:rsidR="00441680" w:rsidRDefault="00000000">
            <w:pPr>
              <w:jc w:val="center"/>
            </w:pPr>
            <w:r>
              <w:rPr>
                <w:b/>
                <w:bCs/>
                <w:color w:val="FFFFFF"/>
                <w:sz w:val="19"/>
                <w:szCs w:val="19"/>
              </w:rPr>
              <w:t>F1</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6C6B4637" w14:textId="77777777" w:rsidR="00441680" w:rsidRDefault="00000000">
            <w:pPr>
              <w:jc w:val="center"/>
            </w:pPr>
            <w:r>
              <w:rPr>
                <w:b/>
                <w:bCs/>
                <w:color w:val="FFFFFF"/>
                <w:sz w:val="19"/>
                <w:szCs w:val="19"/>
              </w:rPr>
              <w:t>Support</w:t>
            </w:r>
          </w:p>
        </w:tc>
      </w:tr>
      <w:tr w:rsidR="00441680" w14:paraId="3CA5C99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F5B81A" w14:textId="77777777" w:rsidR="00441680" w:rsidRDefault="00000000">
            <w:r>
              <w:rPr>
                <w:b/>
                <w:bCs/>
                <w:color w:val="1F4E79"/>
                <w:sz w:val="19"/>
                <w:szCs w:val="19"/>
              </w:rPr>
              <w:t>Dog</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A4823A" w14:textId="77777777" w:rsidR="00441680" w:rsidRDefault="00000000">
            <w:pPr>
              <w:jc w:val="center"/>
            </w:pPr>
            <w:r>
              <w:rPr>
                <w:color w:val="000000"/>
                <w:sz w:val="19"/>
                <w:szCs w:val="19"/>
              </w:rPr>
              <w:t>0.971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24E188" w14:textId="77777777" w:rsidR="00441680" w:rsidRDefault="00000000">
            <w:pPr>
              <w:jc w:val="center"/>
            </w:pPr>
            <w:r>
              <w:rPr>
                <w:color w:val="000000"/>
                <w:sz w:val="19"/>
                <w:szCs w:val="19"/>
              </w:rPr>
              <w:t>0.963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ECFEE9" w14:textId="77777777" w:rsidR="00441680" w:rsidRDefault="00000000">
            <w:pPr>
              <w:jc w:val="center"/>
            </w:pPr>
            <w:r>
              <w:rPr>
                <w:color w:val="000000"/>
                <w:sz w:val="19"/>
                <w:szCs w:val="19"/>
              </w:rPr>
              <w:t>0.967</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FC2F0C" w14:textId="77777777" w:rsidR="00441680" w:rsidRDefault="00000000">
            <w:pPr>
              <w:jc w:val="center"/>
            </w:pPr>
            <w:r>
              <w:rPr>
                <w:color w:val="000000"/>
                <w:sz w:val="19"/>
                <w:szCs w:val="19"/>
              </w:rPr>
              <w:t>400</w:t>
            </w:r>
          </w:p>
        </w:tc>
      </w:tr>
      <w:tr w:rsidR="00441680" w14:paraId="64BAF00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F342EE1" w14:textId="77777777" w:rsidR="00441680" w:rsidRDefault="00000000">
            <w:r>
              <w:rPr>
                <w:color w:val="000000"/>
                <w:sz w:val="19"/>
                <w:szCs w:val="19"/>
              </w:rPr>
              <w:t>Cat</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FF732F9" w14:textId="77777777" w:rsidR="00441680" w:rsidRDefault="00000000">
            <w:pPr>
              <w:jc w:val="center"/>
            </w:pPr>
            <w:r>
              <w:rPr>
                <w:color w:val="000000"/>
                <w:sz w:val="19"/>
                <w:szCs w:val="19"/>
              </w:rPr>
              <w:t>0.932</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96B4E00" w14:textId="77777777" w:rsidR="00441680" w:rsidRDefault="00000000">
            <w:pPr>
              <w:jc w:val="center"/>
            </w:pPr>
            <w:r>
              <w:rPr>
                <w:color w:val="000000"/>
                <w:sz w:val="19"/>
                <w:szCs w:val="19"/>
              </w:rPr>
              <w:t>0.951</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49C4426" w14:textId="77777777" w:rsidR="00441680" w:rsidRDefault="00000000">
            <w:pPr>
              <w:jc w:val="center"/>
            </w:pPr>
            <w:r>
              <w:rPr>
                <w:color w:val="000000"/>
                <w:sz w:val="19"/>
                <w:szCs w:val="19"/>
              </w:rPr>
              <w:t>0.941</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9EF19BA" w14:textId="77777777" w:rsidR="00441680" w:rsidRDefault="00000000">
            <w:pPr>
              <w:jc w:val="center"/>
            </w:pPr>
            <w:r>
              <w:rPr>
                <w:color w:val="000000"/>
                <w:sz w:val="19"/>
                <w:szCs w:val="19"/>
              </w:rPr>
              <w:t>350</w:t>
            </w:r>
          </w:p>
        </w:tc>
      </w:tr>
      <w:tr w:rsidR="00441680" w14:paraId="11B885E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9809BF" w14:textId="77777777" w:rsidR="00441680" w:rsidRDefault="00000000">
            <w:r>
              <w:rPr>
                <w:b/>
                <w:bCs/>
                <w:color w:val="1F4E79"/>
                <w:sz w:val="19"/>
                <w:szCs w:val="19"/>
              </w:rPr>
              <w:t>Other</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BADB39" w14:textId="77777777" w:rsidR="00441680" w:rsidRDefault="00000000">
            <w:pPr>
              <w:jc w:val="center"/>
            </w:pPr>
            <w:r>
              <w:rPr>
                <w:color w:val="000000"/>
                <w:sz w:val="19"/>
                <w:szCs w:val="19"/>
              </w:rPr>
              <w:t>0.944</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78F6B2" w14:textId="77777777" w:rsidR="00441680" w:rsidRDefault="00000000">
            <w:pPr>
              <w:jc w:val="center"/>
            </w:pPr>
            <w:r>
              <w:rPr>
                <w:color w:val="000000"/>
                <w:sz w:val="19"/>
                <w:szCs w:val="19"/>
              </w:rPr>
              <w:t>0.932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9CCE19" w14:textId="77777777" w:rsidR="00441680" w:rsidRDefault="00000000">
            <w:pPr>
              <w:jc w:val="center"/>
            </w:pPr>
            <w:r>
              <w:rPr>
                <w:color w:val="000000"/>
                <w:sz w:val="19"/>
                <w:szCs w:val="19"/>
              </w:rPr>
              <w:t>0.938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9B8134" w14:textId="77777777" w:rsidR="00441680" w:rsidRDefault="00000000">
            <w:pPr>
              <w:jc w:val="center"/>
            </w:pPr>
            <w:r>
              <w:rPr>
                <w:color w:val="000000"/>
                <w:sz w:val="19"/>
                <w:szCs w:val="19"/>
              </w:rPr>
              <w:t>250</w:t>
            </w:r>
          </w:p>
        </w:tc>
      </w:tr>
      <w:tr w:rsidR="00441680" w14:paraId="2A3CFC5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F6AD5C" w14:textId="77777777" w:rsidR="00441680" w:rsidRDefault="00000000">
            <w:r>
              <w:rPr>
                <w:b/>
                <w:bCs/>
                <w:color w:val="1F4E79"/>
                <w:sz w:val="19"/>
                <w:szCs w:val="19"/>
              </w:rPr>
              <w:t>Weighted Avg</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65A194" w14:textId="77777777" w:rsidR="00441680" w:rsidRDefault="00000000">
            <w:pPr>
              <w:jc w:val="center"/>
            </w:pPr>
            <w:r>
              <w:rPr>
                <w:b/>
                <w:bCs/>
                <w:color w:val="1F4E79"/>
                <w:sz w:val="19"/>
                <w:szCs w:val="19"/>
              </w:rPr>
              <w:t>0.951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F467AF" w14:textId="77777777" w:rsidR="00441680" w:rsidRDefault="00000000">
            <w:pPr>
              <w:jc w:val="center"/>
            </w:pPr>
            <w:r>
              <w:rPr>
                <w:b/>
                <w:bCs/>
                <w:color w:val="1F4E79"/>
                <w:sz w:val="19"/>
                <w:szCs w:val="19"/>
              </w:rPr>
              <w:t>0.951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3A71E6" w14:textId="77777777" w:rsidR="00441680" w:rsidRDefault="00000000">
            <w:pPr>
              <w:jc w:val="center"/>
            </w:pPr>
            <w:r>
              <w:rPr>
                <w:b/>
                <w:bCs/>
                <w:color w:val="1F4E79"/>
                <w:sz w:val="19"/>
                <w:szCs w:val="19"/>
              </w:rPr>
              <w:t>0.949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306FC7" w14:textId="77777777" w:rsidR="00441680" w:rsidRDefault="00000000">
            <w:pPr>
              <w:jc w:val="center"/>
            </w:pPr>
            <w:r>
              <w:rPr>
                <w:b/>
                <w:bCs/>
                <w:color w:val="1F4E79"/>
                <w:sz w:val="19"/>
                <w:szCs w:val="19"/>
              </w:rPr>
              <w:t>1,000</w:t>
            </w:r>
          </w:p>
        </w:tc>
      </w:tr>
    </w:tbl>
    <w:p w14:paraId="00AA31D0" w14:textId="77777777" w:rsidR="00441680" w:rsidRDefault="00441680">
      <w:pPr>
        <w:spacing w:before="60" w:after="60"/>
      </w:pPr>
    </w:p>
    <w:p w14:paraId="1C45AA9E" w14:textId="77777777" w:rsidR="00441680" w:rsidRDefault="00000000">
      <w:pPr>
        <w:pStyle w:val="Heading2"/>
      </w:pPr>
      <w:r>
        <w:t>8.3 Confusion Matrices</w:t>
      </w:r>
    </w:p>
    <w:p w14:paraId="37AF2FC4" w14:textId="77777777" w:rsidR="00441680" w:rsidRDefault="00000000">
      <w:pPr>
        <w:spacing w:before="60" w:after="80"/>
      </w:pPr>
      <w:r>
        <w:t>MobileNetV2 (left) vs. HOG + Random Forest (right) — Test Set, n=1,000:</w:t>
      </w:r>
    </w:p>
    <w:p w14:paraId="56C8324E" w14:textId="77777777" w:rsidR="00441680" w:rsidRDefault="004416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1047"/>
        <w:gridCol w:w="1041"/>
        <w:gridCol w:w="1061"/>
        <w:gridCol w:w="237"/>
        <w:gridCol w:w="1395"/>
        <w:gridCol w:w="1047"/>
        <w:gridCol w:w="1041"/>
        <w:gridCol w:w="1061"/>
      </w:tblGrid>
      <w:tr w:rsidR="00441680" w14:paraId="57A9BC58" w14:textId="77777777">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93EB021" w14:textId="77777777" w:rsidR="00441680" w:rsidRDefault="00000000">
            <w:pPr>
              <w:jc w:val="center"/>
            </w:pPr>
            <w:r>
              <w:rPr>
                <w:b/>
                <w:bCs/>
                <w:color w:val="FFFFFF"/>
                <w:sz w:val="19"/>
                <w:szCs w:val="19"/>
              </w:rPr>
              <w:t>MobileNetV2</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4F7BB01" w14:textId="77777777" w:rsidR="00441680" w:rsidRDefault="00000000">
            <w:pPr>
              <w:jc w:val="center"/>
            </w:pPr>
            <w:r>
              <w:rPr>
                <w:b/>
                <w:bCs/>
                <w:color w:val="FFFFFF"/>
                <w:sz w:val="19"/>
                <w:szCs w:val="19"/>
              </w:rPr>
              <w:t>→Dog</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3ECDE71C" w14:textId="77777777" w:rsidR="00441680" w:rsidRDefault="00000000">
            <w:pPr>
              <w:jc w:val="center"/>
            </w:pPr>
            <w:r>
              <w:rPr>
                <w:b/>
                <w:bCs/>
                <w:color w:val="FFFFFF"/>
                <w:sz w:val="19"/>
                <w:szCs w:val="19"/>
              </w:rPr>
              <w:t>→Cat</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7C27FD87" w14:textId="77777777" w:rsidR="00441680" w:rsidRDefault="00000000">
            <w:pPr>
              <w:jc w:val="center"/>
            </w:pPr>
            <w:r>
              <w:rPr>
                <w:b/>
                <w:bCs/>
                <w:color w:val="FFFFFF"/>
                <w:sz w:val="19"/>
                <w:szCs w:val="19"/>
              </w:rPr>
              <w:t>→Other</w:t>
            </w:r>
          </w:p>
        </w:tc>
        <w:tc>
          <w:tcPr>
            <w:tcW w:w="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361483" w14:textId="77777777" w:rsidR="00441680" w:rsidRDefault="00441680"/>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26BDB1CB" w14:textId="77777777" w:rsidR="00441680" w:rsidRDefault="00000000">
            <w:pPr>
              <w:jc w:val="center"/>
            </w:pPr>
            <w:r>
              <w:rPr>
                <w:b/>
                <w:bCs/>
                <w:color w:val="FFFFFF"/>
                <w:sz w:val="19"/>
                <w:szCs w:val="19"/>
              </w:rPr>
              <w:t>HOG+RF</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565A882B" w14:textId="77777777" w:rsidR="00441680" w:rsidRDefault="00000000">
            <w:pPr>
              <w:jc w:val="center"/>
            </w:pPr>
            <w:r>
              <w:rPr>
                <w:b/>
                <w:bCs/>
                <w:color w:val="FFFFFF"/>
                <w:sz w:val="19"/>
                <w:szCs w:val="19"/>
              </w:rPr>
              <w:t>→Dog</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6A26C823" w14:textId="77777777" w:rsidR="00441680" w:rsidRDefault="00000000">
            <w:pPr>
              <w:jc w:val="center"/>
            </w:pPr>
            <w:r>
              <w:rPr>
                <w:b/>
                <w:bCs/>
                <w:color w:val="FFFFFF"/>
                <w:sz w:val="19"/>
                <w:szCs w:val="19"/>
              </w:rPr>
              <w:t>→Cat</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6CD8E3D8" w14:textId="77777777" w:rsidR="00441680" w:rsidRDefault="00000000">
            <w:pPr>
              <w:jc w:val="center"/>
            </w:pPr>
            <w:r>
              <w:rPr>
                <w:b/>
                <w:bCs/>
                <w:color w:val="FFFFFF"/>
                <w:sz w:val="19"/>
                <w:szCs w:val="19"/>
              </w:rPr>
              <w:t>→Other</w:t>
            </w:r>
          </w:p>
        </w:tc>
      </w:tr>
      <w:tr w:rsidR="00441680" w14:paraId="41EF5227"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AB64F2" w14:textId="77777777" w:rsidR="00441680" w:rsidRDefault="00000000">
            <w:r>
              <w:rPr>
                <w:b/>
                <w:bCs/>
                <w:color w:val="1F4E79"/>
                <w:sz w:val="19"/>
                <w:szCs w:val="19"/>
              </w:rPr>
              <w:t>Dog</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3B4C5DBF" w14:textId="77777777" w:rsidR="00441680" w:rsidRDefault="00000000">
            <w:pPr>
              <w:jc w:val="center"/>
            </w:pPr>
            <w:r>
              <w:rPr>
                <w:b/>
                <w:bCs/>
                <w:color w:val="375623"/>
                <w:sz w:val="19"/>
                <w:szCs w:val="19"/>
              </w:rPr>
              <w:t>385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B54D50" w14:textId="77777777" w:rsidR="00441680" w:rsidRDefault="00000000">
            <w:pPr>
              <w:jc w:val="center"/>
            </w:pPr>
            <w:r>
              <w:rPr>
                <w:color w:val="000000"/>
                <w:sz w:val="19"/>
                <w:szCs w:val="19"/>
              </w:rPr>
              <w:t>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63E999" w14:textId="77777777" w:rsidR="00441680" w:rsidRDefault="00000000">
            <w:pPr>
              <w:jc w:val="center"/>
            </w:pPr>
            <w:r>
              <w:rPr>
                <w:color w:val="000000"/>
                <w:sz w:val="19"/>
                <w:szCs w:val="19"/>
              </w:rPr>
              <w:t>7</w:t>
            </w:r>
          </w:p>
        </w:tc>
        <w:tc>
          <w:tcPr>
            <w:tcW w:w="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05963C" w14:textId="77777777" w:rsidR="00441680" w:rsidRDefault="00441680"/>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6134D2" w14:textId="77777777" w:rsidR="00441680" w:rsidRDefault="00000000">
            <w:r>
              <w:rPr>
                <w:b/>
                <w:bCs/>
                <w:color w:val="1F4E79"/>
                <w:sz w:val="19"/>
                <w:szCs w:val="19"/>
              </w:rPr>
              <w:t>Dog</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36341888" w14:textId="77777777" w:rsidR="00441680" w:rsidRDefault="00000000">
            <w:pPr>
              <w:jc w:val="center"/>
            </w:pPr>
            <w:r>
              <w:rPr>
                <w:b/>
                <w:bCs/>
                <w:color w:val="375623"/>
                <w:sz w:val="19"/>
                <w:szCs w:val="19"/>
              </w:rPr>
              <w:t>338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9DF4BF" w14:textId="77777777" w:rsidR="00441680" w:rsidRDefault="00000000">
            <w:pPr>
              <w:jc w:val="center"/>
            </w:pPr>
            <w:r>
              <w:rPr>
                <w:color w:val="000000"/>
                <w:sz w:val="19"/>
                <w:szCs w:val="19"/>
              </w:rPr>
              <w:t>34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C306F9" w14:textId="77777777" w:rsidR="00441680" w:rsidRDefault="00000000">
            <w:pPr>
              <w:jc w:val="center"/>
            </w:pPr>
            <w:r>
              <w:rPr>
                <w:color w:val="000000"/>
                <w:sz w:val="19"/>
                <w:szCs w:val="19"/>
              </w:rPr>
              <w:t>28</w:t>
            </w:r>
          </w:p>
        </w:tc>
      </w:tr>
      <w:tr w:rsidR="00441680" w14:paraId="4B4C2381" w14:textId="77777777">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52F77E4" w14:textId="77777777" w:rsidR="00441680" w:rsidRDefault="00000000">
            <w:r>
              <w:rPr>
                <w:color w:val="000000"/>
                <w:sz w:val="19"/>
                <w:szCs w:val="19"/>
              </w:rPr>
              <w:t>Cat</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9171183" w14:textId="77777777" w:rsidR="00441680" w:rsidRDefault="00000000">
            <w:pPr>
              <w:jc w:val="center"/>
            </w:pPr>
            <w:r>
              <w:rPr>
                <w:color w:val="000000"/>
                <w:sz w:val="19"/>
                <w:szCs w:val="19"/>
              </w:rPr>
              <w:t>6</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6507A475" w14:textId="77777777" w:rsidR="00441680" w:rsidRDefault="00000000">
            <w:pPr>
              <w:jc w:val="center"/>
            </w:pPr>
            <w:r>
              <w:rPr>
                <w:b/>
                <w:bCs/>
                <w:color w:val="375623"/>
                <w:sz w:val="19"/>
                <w:szCs w:val="19"/>
              </w:rPr>
              <w:t>333</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13CFC7C" w14:textId="77777777" w:rsidR="00441680" w:rsidRDefault="00000000">
            <w:pPr>
              <w:jc w:val="center"/>
            </w:pPr>
            <w:r>
              <w:rPr>
                <w:color w:val="000000"/>
                <w:sz w:val="19"/>
                <w:szCs w:val="19"/>
              </w:rPr>
              <w:t>11</w:t>
            </w:r>
          </w:p>
        </w:tc>
        <w:tc>
          <w:tcPr>
            <w:tcW w:w="2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AF1509" w14:textId="77777777" w:rsidR="00441680" w:rsidRDefault="00441680"/>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6C6DB01" w14:textId="77777777" w:rsidR="00441680" w:rsidRDefault="00000000">
            <w:r>
              <w:rPr>
                <w:color w:val="000000"/>
                <w:sz w:val="19"/>
                <w:szCs w:val="19"/>
              </w:rPr>
              <w:t>Cat</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5CC7BF2" w14:textId="77777777" w:rsidR="00441680" w:rsidRDefault="00000000">
            <w:pPr>
              <w:jc w:val="center"/>
            </w:pPr>
            <w:r>
              <w:rPr>
                <w:color w:val="000000"/>
                <w:sz w:val="19"/>
                <w:szCs w:val="19"/>
              </w:rPr>
              <w:t>41</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70BBD0CC" w14:textId="77777777" w:rsidR="00441680" w:rsidRDefault="00000000">
            <w:pPr>
              <w:jc w:val="center"/>
            </w:pPr>
            <w:r>
              <w:rPr>
                <w:b/>
                <w:bCs/>
                <w:color w:val="375623"/>
                <w:sz w:val="19"/>
                <w:szCs w:val="19"/>
              </w:rPr>
              <w:t>266</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04612CD" w14:textId="77777777" w:rsidR="00441680" w:rsidRDefault="00000000">
            <w:pPr>
              <w:jc w:val="center"/>
            </w:pPr>
            <w:r>
              <w:rPr>
                <w:color w:val="000000"/>
                <w:sz w:val="19"/>
                <w:szCs w:val="19"/>
              </w:rPr>
              <w:t>43</w:t>
            </w:r>
          </w:p>
        </w:tc>
      </w:tr>
      <w:tr w:rsidR="00441680" w14:paraId="545804C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FAEE65" w14:textId="77777777" w:rsidR="00441680" w:rsidRDefault="00000000">
            <w:r>
              <w:rPr>
                <w:b/>
                <w:bCs/>
                <w:color w:val="1F4E79"/>
                <w:sz w:val="19"/>
                <w:szCs w:val="19"/>
              </w:rPr>
              <w:t>Other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986D10" w14:textId="77777777" w:rsidR="00441680" w:rsidRDefault="00000000">
            <w:pPr>
              <w:jc w:val="center"/>
            </w:pPr>
            <w:r>
              <w:rPr>
                <w:color w:val="000000"/>
                <w:sz w:val="19"/>
                <w:szCs w:val="19"/>
              </w:rPr>
              <w:t>9</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9CC686" w14:textId="77777777" w:rsidR="00441680" w:rsidRDefault="00000000">
            <w:pPr>
              <w:jc w:val="center"/>
            </w:pPr>
            <w:r>
              <w:rPr>
                <w:color w:val="000000"/>
                <w:sz w:val="19"/>
                <w:szCs w:val="19"/>
              </w:rPr>
              <w:t>8</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6A78AFA2" w14:textId="77777777" w:rsidR="00441680" w:rsidRDefault="00000000">
            <w:pPr>
              <w:jc w:val="center"/>
            </w:pPr>
            <w:r>
              <w:rPr>
                <w:b/>
                <w:bCs/>
                <w:color w:val="375623"/>
                <w:sz w:val="19"/>
                <w:szCs w:val="19"/>
              </w:rPr>
              <w:t>233</w:t>
            </w:r>
          </w:p>
        </w:tc>
        <w:tc>
          <w:tcPr>
            <w:tcW w:w="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F6D975" w14:textId="77777777" w:rsidR="00441680" w:rsidRDefault="00441680"/>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011DCB" w14:textId="77777777" w:rsidR="00441680" w:rsidRDefault="00000000">
            <w:r>
              <w:rPr>
                <w:b/>
                <w:bCs/>
                <w:color w:val="1F4E79"/>
                <w:sz w:val="19"/>
                <w:szCs w:val="19"/>
              </w:rPr>
              <w:t>Other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E0C8BE" w14:textId="77777777" w:rsidR="00441680" w:rsidRDefault="00000000">
            <w:pPr>
              <w:jc w:val="center"/>
            </w:pPr>
            <w:r>
              <w:rPr>
                <w:color w:val="000000"/>
                <w:sz w:val="19"/>
                <w:szCs w:val="19"/>
              </w:rPr>
              <w:t>31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81EC40" w14:textId="77777777" w:rsidR="00441680" w:rsidRDefault="00000000">
            <w:pPr>
              <w:jc w:val="center"/>
            </w:pPr>
            <w:r>
              <w:rPr>
                <w:color w:val="000000"/>
                <w:sz w:val="19"/>
                <w:szCs w:val="19"/>
              </w:rPr>
              <w:t>35</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71513B2C" w14:textId="77777777" w:rsidR="00441680" w:rsidRDefault="00000000">
            <w:pPr>
              <w:jc w:val="center"/>
            </w:pPr>
            <w:r>
              <w:rPr>
                <w:b/>
                <w:bCs/>
                <w:color w:val="375623"/>
                <w:sz w:val="19"/>
                <w:szCs w:val="19"/>
              </w:rPr>
              <w:t>184</w:t>
            </w:r>
          </w:p>
        </w:tc>
      </w:tr>
    </w:tbl>
    <w:p w14:paraId="4FBC9252" w14:textId="77777777" w:rsidR="00441680" w:rsidRDefault="00441680">
      <w:pPr>
        <w:spacing w:before="60" w:after="60"/>
      </w:pPr>
    </w:p>
    <w:p w14:paraId="104644EF" w14:textId="1505BD53" w:rsidR="00441680" w:rsidRDefault="00000000">
      <w:pPr>
        <w:spacing w:before="60" w:after="80"/>
      </w:pPr>
      <w:r>
        <w:t>The deep learning model's errors are concentrated at the Cat–Other boundary, reflecting the visual similarity between fluffy small mammals and longhaired cats. The Random Forest's errors are more diffuse, with Cat the hardest class</w:t>
      </w:r>
      <w:r w:rsidR="00506DC9">
        <w:t xml:space="preserve">, </w:t>
      </w:r>
      <w:r>
        <w:t>frequently confused with both Dog and Other</w:t>
      </w:r>
      <w:r w:rsidR="00506DC9">
        <w:t xml:space="preserve">, </w:t>
      </w:r>
      <w:r>
        <w:t xml:space="preserve">reflecting HOG's inability to capture the semantic facial and fur-pattern features that distinguish cats from </w:t>
      </w:r>
      <w:proofErr w:type="gramStart"/>
      <w:r>
        <w:t>similarly-sized</w:t>
      </w:r>
      <w:proofErr w:type="gramEnd"/>
      <w:r>
        <w:t xml:space="preserve"> animals.</w:t>
      </w:r>
    </w:p>
    <w:p w14:paraId="3EE34F79" w14:textId="77777777" w:rsidR="00045D87" w:rsidRDefault="00045D87" w:rsidP="00045D87"/>
    <w:p w14:paraId="1447E149" w14:textId="1F3B3EC2" w:rsidR="00441680" w:rsidRDefault="00000000" w:rsidP="00045D87">
      <w:r>
        <w:rPr>
          <w:b/>
          <w:bCs/>
          <w:color w:val="1F4E79"/>
          <w:sz w:val="30"/>
          <w:szCs w:val="30"/>
        </w:rPr>
        <w:t>9. Error Analysis</w:t>
      </w:r>
    </w:p>
    <w:p w14:paraId="249A56CF" w14:textId="77777777" w:rsidR="00441680" w:rsidRDefault="00441680">
      <w:pPr>
        <w:pBdr>
          <w:bottom w:val="single" w:sz="4" w:space="1" w:color="2E75B6"/>
        </w:pBdr>
        <w:spacing w:before="120" w:after="120"/>
      </w:pPr>
    </w:p>
    <w:p w14:paraId="1B0E592E" w14:textId="31FF709A" w:rsidR="00606D11" w:rsidRPr="009814E8" w:rsidRDefault="00606D11" w:rsidP="00606D11">
      <w:pPr>
        <w:pStyle w:val="isselectedend"/>
        <w:rPr>
          <w:rFonts w:ascii="Arial" w:hAnsi="Arial" w:cs="Arial"/>
          <w:sz w:val="21"/>
          <w:szCs w:val="21"/>
        </w:rPr>
      </w:pPr>
      <w:r w:rsidRPr="009814E8">
        <w:rPr>
          <w:rFonts w:ascii="Arial" w:hAnsi="Arial" w:cs="Arial"/>
          <w:sz w:val="21"/>
          <w:szCs w:val="21"/>
        </w:rPr>
        <w:t>These failures are consistent with real-world shelter photography, where lighting, pose, occlusion, age, and unusual animal appearance can all reduce model confidence.</w:t>
      </w:r>
      <w:r w:rsidRPr="009814E8">
        <w:rPr>
          <w:rFonts w:ascii="Arial" w:hAnsi="Arial" w:cs="Arial"/>
          <w:sz w:val="21"/>
          <w:szCs w:val="21"/>
        </w:rPr>
        <w:t xml:space="preserve"> </w:t>
      </w:r>
      <w:r w:rsidRPr="009814E8">
        <w:rPr>
          <w:rFonts w:ascii="Arial" w:hAnsi="Arial" w:cs="Arial"/>
          <w:sz w:val="21"/>
          <w:szCs w:val="21"/>
        </w:rPr>
        <w:t>Five representative misclassification cases were reviewed to better understand where the model is most likely to fail. These examples are not treated as isolated mistakes, but as indicators of broader failure modes that would matter in a real shelter intake setting.</w:t>
      </w:r>
    </w:p>
    <w:tbl>
      <w:tblPr>
        <w:tblStyle w:val="GridTable4-Accent1"/>
        <w:tblW w:w="0" w:type="auto"/>
        <w:tblLook w:val="04A0" w:firstRow="1" w:lastRow="0" w:firstColumn="1" w:lastColumn="0" w:noHBand="0" w:noVBand="1"/>
      </w:tblPr>
      <w:tblGrid>
        <w:gridCol w:w="322"/>
        <w:gridCol w:w="1623"/>
        <w:gridCol w:w="4096"/>
        <w:gridCol w:w="3669"/>
      </w:tblGrid>
      <w:tr w:rsidR="00606D11" w:rsidRPr="00606D11" w14:paraId="69B6A05C" w14:textId="77777777" w:rsidTr="00606D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FED7D" w14:textId="77777777" w:rsidR="00606D11" w:rsidRPr="00606D11" w:rsidRDefault="00606D11" w:rsidP="00606D11">
            <w:pPr>
              <w:jc w:val="center"/>
              <w:rPr>
                <w:color w:val="FFFFFF"/>
                <w:sz w:val="19"/>
                <w:szCs w:val="19"/>
              </w:rPr>
            </w:pPr>
            <w:r w:rsidRPr="00606D11">
              <w:rPr>
                <w:color w:val="FFFFFF"/>
                <w:sz w:val="19"/>
                <w:szCs w:val="19"/>
              </w:rPr>
              <w:lastRenderedPageBreak/>
              <w:t>#</w:t>
            </w:r>
          </w:p>
        </w:tc>
        <w:tc>
          <w:tcPr>
            <w:tcW w:w="0" w:type="auto"/>
            <w:hideMark/>
          </w:tcPr>
          <w:p w14:paraId="16C69B98" w14:textId="77777777" w:rsidR="00606D11" w:rsidRPr="00606D11" w:rsidRDefault="00606D11" w:rsidP="00606D11">
            <w:pPr>
              <w:jc w:val="center"/>
              <w:cnfStyle w:val="100000000000" w:firstRow="1" w:lastRow="0" w:firstColumn="0" w:lastColumn="0" w:oddVBand="0" w:evenVBand="0" w:oddHBand="0" w:evenHBand="0" w:firstRowFirstColumn="0" w:firstRowLastColumn="0" w:lastRowFirstColumn="0" w:lastRowLastColumn="0"/>
              <w:rPr>
                <w:color w:val="FFFFFF"/>
                <w:sz w:val="19"/>
                <w:szCs w:val="19"/>
              </w:rPr>
            </w:pPr>
            <w:r w:rsidRPr="00606D11">
              <w:rPr>
                <w:color w:val="FFFFFF"/>
                <w:sz w:val="19"/>
                <w:szCs w:val="19"/>
              </w:rPr>
              <w:t>Example Failure</w:t>
            </w:r>
          </w:p>
        </w:tc>
        <w:tc>
          <w:tcPr>
            <w:tcW w:w="0" w:type="auto"/>
            <w:hideMark/>
          </w:tcPr>
          <w:p w14:paraId="5C4BDF1F" w14:textId="77777777" w:rsidR="00606D11" w:rsidRPr="00606D11" w:rsidRDefault="00606D11" w:rsidP="00606D11">
            <w:pPr>
              <w:jc w:val="center"/>
              <w:cnfStyle w:val="100000000000" w:firstRow="1" w:lastRow="0" w:firstColumn="0" w:lastColumn="0" w:oddVBand="0" w:evenVBand="0" w:oddHBand="0" w:evenHBand="0" w:firstRowFirstColumn="0" w:firstRowLastColumn="0" w:lastRowFirstColumn="0" w:lastRowLastColumn="0"/>
              <w:rPr>
                <w:color w:val="FFFFFF"/>
                <w:sz w:val="19"/>
                <w:szCs w:val="19"/>
              </w:rPr>
            </w:pPr>
            <w:r w:rsidRPr="00606D11">
              <w:rPr>
                <w:color w:val="FFFFFF"/>
                <w:sz w:val="19"/>
                <w:szCs w:val="19"/>
              </w:rPr>
              <w:t>Likely Root Cause</w:t>
            </w:r>
          </w:p>
        </w:tc>
        <w:tc>
          <w:tcPr>
            <w:tcW w:w="0" w:type="auto"/>
            <w:hideMark/>
          </w:tcPr>
          <w:p w14:paraId="65BB9E59" w14:textId="77777777" w:rsidR="00606D11" w:rsidRPr="00606D11" w:rsidRDefault="00606D11" w:rsidP="00606D11">
            <w:pPr>
              <w:jc w:val="center"/>
              <w:cnfStyle w:val="100000000000" w:firstRow="1" w:lastRow="0" w:firstColumn="0" w:lastColumn="0" w:oddVBand="0" w:evenVBand="0" w:oddHBand="0" w:evenHBand="0" w:firstRowFirstColumn="0" w:firstRowLastColumn="0" w:lastRowFirstColumn="0" w:lastRowLastColumn="0"/>
              <w:rPr>
                <w:color w:val="FFFFFF"/>
                <w:sz w:val="19"/>
                <w:szCs w:val="19"/>
              </w:rPr>
            </w:pPr>
            <w:r w:rsidRPr="00606D11">
              <w:rPr>
                <w:color w:val="FFFFFF"/>
                <w:sz w:val="19"/>
                <w:szCs w:val="19"/>
              </w:rPr>
              <w:t>Potential Mitigation</w:t>
            </w:r>
          </w:p>
        </w:tc>
      </w:tr>
      <w:tr w:rsidR="00606D11" w:rsidRPr="00606D11" w14:paraId="05E8D705" w14:textId="77777777" w:rsidTr="00606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2D612" w14:textId="77777777" w:rsidR="00606D11" w:rsidRPr="00606D11" w:rsidRDefault="00606D11" w:rsidP="00450DBF">
            <w:pPr>
              <w:rPr>
                <w:b w:val="0"/>
                <w:bCs w:val="0"/>
                <w:color w:val="000000" w:themeColor="text1"/>
                <w:sz w:val="19"/>
                <w:szCs w:val="19"/>
              </w:rPr>
            </w:pPr>
            <w:r w:rsidRPr="00606D11">
              <w:rPr>
                <w:b w:val="0"/>
                <w:bCs w:val="0"/>
                <w:color w:val="000000" w:themeColor="text1"/>
                <w:sz w:val="19"/>
                <w:szCs w:val="19"/>
              </w:rPr>
              <w:t>1</w:t>
            </w:r>
          </w:p>
        </w:tc>
        <w:tc>
          <w:tcPr>
            <w:tcW w:w="0" w:type="auto"/>
            <w:hideMark/>
          </w:tcPr>
          <w:p w14:paraId="1F4B328E" w14:textId="77777777" w:rsidR="00606D11" w:rsidRPr="00606D11" w:rsidRDefault="00606D11" w:rsidP="00450DBF">
            <w:pPr>
              <w:cnfStyle w:val="000000100000" w:firstRow="0" w:lastRow="0" w:firstColumn="0" w:lastColumn="0" w:oddVBand="0" w:evenVBand="0" w:oddHBand="1" w:evenHBand="0" w:firstRowFirstColumn="0" w:firstRowLastColumn="0" w:lastRowFirstColumn="0" w:lastRowLastColumn="0"/>
              <w:rPr>
                <w:color w:val="000000" w:themeColor="text1"/>
                <w:sz w:val="19"/>
                <w:szCs w:val="19"/>
              </w:rPr>
            </w:pPr>
            <w:r w:rsidRPr="00606D11">
              <w:rPr>
                <w:color w:val="000000" w:themeColor="text1"/>
                <w:sz w:val="19"/>
                <w:szCs w:val="19"/>
              </w:rPr>
              <w:t>Black cat → Other</w:t>
            </w:r>
          </w:p>
        </w:tc>
        <w:tc>
          <w:tcPr>
            <w:tcW w:w="0" w:type="auto"/>
            <w:hideMark/>
          </w:tcPr>
          <w:p w14:paraId="22DF260A" w14:textId="77777777" w:rsidR="00606D11" w:rsidRPr="00606D11" w:rsidRDefault="00606D11" w:rsidP="00450DBF">
            <w:pPr>
              <w:cnfStyle w:val="000000100000" w:firstRow="0" w:lastRow="0" w:firstColumn="0" w:lastColumn="0" w:oddVBand="0" w:evenVBand="0" w:oddHBand="1" w:evenHBand="0" w:firstRowFirstColumn="0" w:firstRowLastColumn="0" w:lastRowFirstColumn="0" w:lastRowLastColumn="0"/>
              <w:rPr>
                <w:color w:val="000000" w:themeColor="text1"/>
                <w:sz w:val="19"/>
                <w:szCs w:val="19"/>
              </w:rPr>
            </w:pPr>
            <w:r w:rsidRPr="00606D11">
              <w:rPr>
                <w:color w:val="000000" w:themeColor="text1"/>
                <w:sz w:val="19"/>
                <w:szCs w:val="19"/>
              </w:rPr>
              <w:t>The animal’s dark fur blended into a dark background, making the body outline and facial features difficult to distinguish.</w:t>
            </w:r>
          </w:p>
        </w:tc>
        <w:tc>
          <w:tcPr>
            <w:tcW w:w="0" w:type="auto"/>
            <w:hideMark/>
          </w:tcPr>
          <w:p w14:paraId="65C306CD" w14:textId="77777777" w:rsidR="00606D11" w:rsidRPr="00606D11" w:rsidRDefault="00606D11" w:rsidP="00450DBF">
            <w:pPr>
              <w:cnfStyle w:val="000000100000" w:firstRow="0" w:lastRow="0" w:firstColumn="0" w:lastColumn="0" w:oddVBand="0" w:evenVBand="0" w:oddHBand="1" w:evenHBand="0" w:firstRowFirstColumn="0" w:firstRowLastColumn="0" w:lastRowFirstColumn="0" w:lastRowLastColumn="0"/>
              <w:rPr>
                <w:color w:val="000000" w:themeColor="text1"/>
                <w:sz w:val="19"/>
                <w:szCs w:val="19"/>
              </w:rPr>
            </w:pPr>
            <w:r w:rsidRPr="00606D11">
              <w:rPr>
                <w:color w:val="000000" w:themeColor="text1"/>
                <w:sz w:val="19"/>
                <w:szCs w:val="19"/>
              </w:rPr>
              <w:t>Add more dark-background examples during training and flag low-confidence predictions for human review.</w:t>
            </w:r>
          </w:p>
        </w:tc>
      </w:tr>
      <w:tr w:rsidR="00606D11" w:rsidRPr="00606D11" w14:paraId="7A79EFB7" w14:textId="77777777" w:rsidTr="00606D11">
        <w:tc>
          <w:tcPr>
            <w:cnfStyle w:val="001000000000" w:firstRow="0" w:lastRow="0" w:firstColumn="1" w:lastColumn="0" w:oddVBand="0" w:evenVBand="0" w:oddHBand="0" w:evenHBand="0" w:firstRowFirstColumn="0" w:firstRowLastColumn="0" w:lastRowFirstColumn="0" w:lastRowLastColumn="0"/>
            <w:tcW w:w="0" w:type="auto"/>
            <w:hideMark/>
          </w:tcPr>
          <w:p w14:paraId="508D878C" w14:textId="77777777" w:rsidR="00606D11" w:rsidRPr="00606D11" w:rsidRDefault="00606D11" w:rsidP="00450DBF">
            <w:pPr>
              <w:rPr>
                <w:b w:val="0"/>
                <w:bCs w:val="0"/>
                <w:color w:val="000000" w:themeColor="text1"/>
                <w:sz w:val="19"/>
                <w:szCs w:val="19"/>
              </w:rPr>
            </w:pPr>
            <w:r w:rsidRPr="00606D11">
              <w:rPr>
                <w:b w:val="0"/>
                <w:bCs w:val="0"/>
                <w:color w:val="000000" w:themeColor="text1"/>
                <w:sz w:val="19"/>
                <w:szCs w:val="19"/>
              </w:rPr>
              <w:t>2</w:t>
            </w:r>
          </w:p>
        </w:tc>
        <w:tc>
          <w:tcPr>
            <w:tcW w:w="0" w:type="auto"/>
            <w:hideMark/>
          </w:tcPr>
          <w:p w14:paraId="6095F08E" w14:textId="77777777" w:rsidR="00606D11" w:rsidRPr="00606D11" w:rsidRDefault="00606D11" w:rsidP="00450DBF">
            <w:pPr>
              <w:cnfStyle w:val="000000000000" w:firstRow="0" w:lastRow="0" w:firstColumn="0" w:lastColumn="0" w:oddVBand="0" w:evenVBand="0" w:oddHBand="0" w:evenHBand="0" w:firstRowFirstColumn="0" w:firstRowLastColumn="0" w:lastRowFirstColumn="0" w:lastRowLastColumn="0"/>
              <w:rPr>
                <w:color w:val="000000" w:themeColor="text1"/>
                <w:sz w:val="19"/>
                <w:szCs w:val="19"/>
              </w:rPr>
            </w:pPr>
            <w:r w:rsidRPr="00606D11">
              <w:rPr>
                <w:color w:val="000000" w:themeColor="text1"/>
                <w:sz w:val="19"/>
                <w:szCs w:val="19"/>
              </w:rPr>
              <w:t>Angora rabbit → Cat</w:t>
            </w:r>
          </w:p>
        </w:tc>
        <w:tc>
          <w:tcPr>
            <w:tcW w:w="0" w:type="auto"/>
            <w:hideMark/>
          </w:tcPr>
          <w:p w14:paraId="733A6A99" w14:textId="77777777" w:rsidR="00606D11" w:rsidRPr="00606D11" w:rsidRDefault="00606D11" w:rsidP="00450DBF">
            <w:pPr>
              <w:cnfStyle w:val="000000000000" w:firstRow="0" w:lastRow="0" w:firstColumn="0" w:lastColumn="0" w:oddVBand="0" w:evenVBand="0" w:oddHBand="0" w:evenHBand="0" w:firstRowFirstColumn="0" w:firstRowLastColumn="0" w:lastRowFirstColumn="0" w:lastRowLastColumn="0"/>
              <w:rPr>
                <w:color w:val="000000" w:themeColor="text1"/>
                <w:sz w:val="19"/>
                <w:szCs w:val="19"/>
              </w:rPr>
            </w:pPr>
            <w:r w:rsidRPr="00606D11">
              <w:rPr>
                <w:color w:val="000000" w:themeColor="text1"/>
                <w:sz w:val="19"/>
                <w:szCs w:val="19"/>
              </w:rPr>
              <w:t>The rabbit’s long white fur and rounded face resembled long-haired cat breeds such as Persian or Maine Coon cats.</w:t>
            </w:r>
          </w:p>
        </w:tc>
        <w:tc>
          <w:tcPr>
            <w:tcW w:w="0" w:type="auto"/>
            <w:hideMark/>
          </w:tcPr>
          <w:p w14:paraId="231868D1" w14:textId="77777777" w:rsidR="00606D11" w:rsidRPr="00606D11" w:rsidRDefault="00606D11" w:rsidP="00450DBF">
            <w:pPr>
              <w:cnfStyle w:val="000000000000" w:firstRow="0" w:lastRow="0" w:firstColumn="0" w:lastColumn="0" w:oddVBand="0" w:evenVBand="0" w:oddHBand="0" w:evenHBand="0" w:firstRowFirstColumn="0" w:firstRowLastColumn="0" w:lastRowFirstColumn="0" w:lastRowLastColumn="0"/>
              <w:rPr>
                <w:color w:val="000000" w:themeColor="text1"/>
                <w:sz w:val="19"/>
                <w:szCs w:val="19"/>
              </w:rPr>
            </w:pPr>
            <w:r w:rsidRPr="00606D11">
              <w:rPr>
                <w:color w:val="000000" w:themeColor="text1"/>
                <w:sz w:val="19"/>
                <w:szCs w:val="19"/>
              </w:rPr>
              <w:t xml:space="preserve">Add more long-haired rabbits and small mammals to the </w:t>
            </w:r>
            <w:proofErr w:type="gramStart"/>
            <w:r w:rsidRPr="00606D11">
              <w:rPr>
                <w:color w:val="000000" w:themeColor="text1"/>
                <w:sz w:val="19"/>
                <w:szCs w:val="19"/>
              </w:rPr>
              <w:t>Other</w:t>
            </w:r>
            <w:proofErr w:type="gramEnd"/>
            <w:r w:rsidRPr="00606D11">
              <w:rPr>
                <w:color w:val="000000" w:themeColor="text1"/>
                <w:sz w:val="19"/>
                <w:szCs w:val="19"/>
              </w:rPr>
              <w:t xml:space="preserve"> class.</w:t>
            </w:r>
          </w:p>
        </w:tc>
      </w:tr>
      <w:tr w:rsidR="00606D11" w:rsidRPr="00606D11" w14:paraId="7CEC7482" w14:textId="77777777" w:rsidTr="00606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E3EDC" w14:textId="77777777" w:rsidR="00606D11" w:rsidRPr="00606D11" w:rsidRDefault="00606D11" w:rsidP="00450DBF">
            <w:pPr>
              <w:rPr>
                <w:b w:val="0"/>
                <w:bCs w:val="0"/>
                <w:color w:val="000000" w:themeColor="text1"/>
                <w:sz w:val="19"/>
                <w:szCs w:val="19"/>
              </w:rPr>
            </w:pPr>
            <w:r w:rsidRPr="00606D11">
              <w:rPr>
                <w:b w:val="0"/>
                <w:bCs w:val="0"/>
                <w:color w:val="000000" w:themeColor="text1"/>
                <w:sz w:val="19"/>
                <w:szCs w:val="19"/>
              </w:rPr>
              <w:t>3</w:t>
            </w:r>
          </w:p>
        </w:tc>
        <w:tc>
          <w:tcPr>
            <w:tcW w:w="0" w:type="auto"/>
            <w:hideMark/>
          </w:tcPr>
          <w:p w14:paraId="78EE4FAA" w14:textId="77777777" w:rsidR="00606D11" w:rsidRPr="00606D11" w:rsidRDefault="00606D11" w:rsidP="00450DBF">
            <w:pPr>
              <w:cnfStyle w:val="000000100000" w:firstRow="0" w:lastRow="0" w:firstColumn="0" w:lastColumn="0" w:oddVBand="0" w:evenVBand="0" w:oddHBand="1" w:evenHBand="0" w:firstRowFirstColumn="0" w:firstRowLastColumn="0" w:lastRowFirstColumn="0" w:lastRowLastColumn="0"/>
              <w:rPr>
                <w:color w:val="000000" w:themeColor="text1"/>
                <w:sz w:val="19"/>
                <w:szCs w:val="19"/>
              </w:rPr>
            </w:pPr>
            <w:r w:rsidRPr="00606D11">
              <w:rPr>
                <w:color w:val="000000" w:themeColor="text1"/>
                <w:sz w:val="19"/>
                <w:szCs w:val="19"/>
              </w:rPr>
              <w:t>Chihuahua puppy → Cat</w:t>
            </w:r>
          </w:p>
        </w:tc>
        <w:tc>
          <w:tcPr>
            <w:tcW w:w="0" w:type="auto"/>
            <w:hideMark/>
          </w:tcPr>
          <w:p w14:paraId="6973337A" w14:textId="77777777" w:rsidR="00606D11" w:rsidRPr="00606D11" w:rsidRDefault="00606D11" w:rsidP="00450DBF">
            <w:pPr>
              <w:cnfStyle w:val="000000100000" w:firstRow="0" w:lastRow="0" w:firstColumn="0" w:lastColumn="0" w:oddVBand="0" w:evenVBand="0" w:oddHBand="1" w:evenHBand="0" w:firstRowFirstColumn="0" w:firstRowLastColumn="0" w:lastRowFirstColumn="0" w:lastRowLastColumn="0"/>
              <w:rPr>
                <w:color w:val="000000" w:themeColor="text1"/>
                <w:sz w:val="19"/>
                <w:szCs w:val="19"/>
              </w:rPr>
            </w:pPr>
            <w:r w:rsidRPr="00606D11">
              <w:rPr>
                <w:color w:val="000000" w:themeColor="text1"/>
                <w:sz w:val="19"/>
                <w:szCs w:val="19"/>
              </w:rPr>
              <w:t>Small juvenile dogs can have proportions that resemble cats, especially when photographed close-up or from unusual angles.</w:t>
            </w:r>
          </w:p>
        </w:tc>
        <w:tc>
          <w:tcPr>
            <w:tcW w:w="0" w:type="auto"/>
            <w:hideMark/>
          </w:tcPr>
          <w:p w14:paraId="038ABFCB" w14:textId="77777777" w:rsidR="00606D11" w:rsidRPr="00606D11" w:rsidRDefault="00606D11" w:rsidP="00450DBF">
            <w:pPr>
              <w:cnfStyle w:val="000000100000" w:firstRow="0" w:lastRow="0" w:firstColumn="0" w:lastColumn="0" w:oddVBand="0" w:evenVBand="0" w:oddHBand="1" w:evenHBand="0" w:firstRowFirstColumn="0" w:firstRowLastColumn="0" w:lastRowFirstColumn="0" w:lastRowLastColumn="0"/>
              <w:rPr>
                <w:color w:val="000000" w:themeColor="text1"/>
                <w:sz w:val="19"/>
                <w:szCs w:val="19"/>
              </w:rPr>
            </w:pPr>
            <w:r w:rsidRPr="00606D11">
              <w:rPr>
                <w:color w:val="000000" w:themeColor="text1"/>
                <w:sz w:val="19"/>
                <w:szCs w:val="19"/>
              </w:rPr>
              <w:t>Include more puppy images and age-diverse examples across both Dog and Cat classes.</w:t>
            </w:r>
          </w:p>
        </w:tc>
      </w:tr>
      <w:tr w:rsidR="00606D11" w:rsidRPr="00606D11" w14:paraId="71E2DC18" w14:textId="77777777" w:rsidTr="00606D11">
        <w:tc>
          <w:tcPr>
            <w:cnfStyle w:val="001000000000" w:firstRow="0" w:lastRow="0" w:firstColumn="1" w:lastColumn="0" w:oddVBand="0" w:evenVBand="0" w:oddHBand="0" w:evenHBand="0" w:firstRowFirstColumn="0" w:firstRowLastColumn="0" w:lastRowFirstColumn="0" w:lastRowLastColumn="0"/>
            <w:tcW w:w="0" w:type="auto"/>
            <w:hideMark/>
          </w:tcPr>
          <w:p w14:paraId="163E8E0C" w14:textId="77777777" w:rsidR="00606D11" w:rsidRPr="00606D11" w:rsidRDefault="00606D11" w:rsidP="00450DBF">
            <w:pPr>
              <w:rPr>
                <w:b w:val="0"/>
                <w:bCs w:val="0"/>
                <w:color w:val="000000" w:themeColor="text1"/>
                <w:sz w:val="19"/>
                <w:szCs w:val="19"/>
              </w:rPr>
            </w:pPr>
            <w:r w:rsidRPr="00606D11">
              <w:rPr>
                <w:b w:val="0"/>
                <w:bCs w:val="0"/>
                <w:color w:val="000000" w:themeColor="text1"/>
                <w:sz w:val="19"/>
                <w:szCs w:val="19"/>
              </w:rPr>
              <w:t>4</w:t>
            </w:r>
          </w:p>
        </w:tc>
        <w:tc>
          <w:tcPr>
            <w:tcW w:w="0" w:type="auto"/>
            <w:hideMark/>
          </w:tcPr>
          <w:p w14:paraId="78DC2EB5" w14:textId="77777777" w:rsidR="00606D11" w:rsidRPr="00606D11" w:rsidRDefault="00606D11" w:rsidP="00450DBF">
            <w:pPr>
              <w:cnfStyle w:val="000000000000" w:firstRow="0" w:lastRow="0" w:firstColumn="0" w:lastColumn="0" w:oddVBand="0" w:evenVBand="0" w:oddHBand="0" w:evenHBand="0" w:firstRowFirstColumn="0" w:firstRowLastColumn="0" w:lastRowFirstColumn="0" w:lastRowLastColumn="0"/>
              <w:rPr>
                <w:color w:val="000000" w:themeColor="text1"/>
                <w:sz w:val="19"/>
                <w:szCs w:val="19"/>
              </w:rPr>
            </w:pPr>
            <w:r w:rsidRPr="00606D11">
              <w:rPr>
                <w:color w:val="000000" w:themeColor="text1"/>
                <w:sz w:val="19"/>
                <w:szCs w:val="19"/>
              </w:rPr>
              <w:t>Dog wearing costume → Other</w:t>
            </w:r>
          </w:p>
        </w:tc>
        <w:tc>
          <w:tcPr>
            <w:tcW w:w="0" w:type="auto"/>
            <w:hideMark/>
          </w:tcPr>
          <w:p w14:paraId="31F8D97B" w14:textId="77777777" w:rsidR="00606D11" w:rsidRPr="00606D11" w:rsidRDefault="00606D11" w:rsidP="00450DBF">
            <w:pPr>
              <w:cnfStyle w:val="000000000000" w:firstRow="0" w:lastRow="0" w:firstColumn="0" w:lastColumn="0" w:oddVBand="0" w:evenVBand="0" w:oddHBand="0" w:evenHBand="0" w:firstRowFirstColumn="0" w:firstRowLastColumn="0" w:lastRowFirstColumn="0" w:lastRowLastColumn="0"/>
              <w:rPr>
                <w:color w:val="000000" w:themeColor="text1"/>
                <w:sz w:val="19"/>
                <w:szCs w:val="19"/>
              </w:rPr>
            </w:pPr>
            <w:r w:rsidRPr="00606D11">
              <w:rPr>
                <w:color w:val="000000" w:themeColor="text1"/>
                <w:sz w:val="19"/>
                <w:szCs w:val="19"/>
              </w:rPr>
              <w:t>Clothing or costumes can obscure ears, body shape, and fur texture, which are important visual cues for classification.</w:t>
            </w:r>
          </w:p>
        </w:tc>
        <w:tc>
          <w:tcPr>
            <w:tcW w:w="0" w:type="auto"/>
            <w:hideMark/>
          </w:tcPr>
          <w:p w14:paraId="32BC0399" w14:textId="77777777" w:rsidR="00606D11" w:rsidRPr="00606D11" w:rsidRDefault="00606D11" w:rsidP="00450DBF">
            <w:pPr>
              <w:cnfStyle w:val="000000000000" w:firstRow="0" w:lastRow="0" w:firstColumn="0" w:lastColumn="0" w:oddVBand="0" w:evenVBand="0" w:oddHBand="0" w:evenHBand="0" w:firstRowFirstColumn="0" w:firstRowLastColumn="0" w:lastRowFirstColumn="0" w:lastRowLastColumn="0"/>
              <w:rPr>
                <w:color w:val="000000" w:themeColor="text1"/>
                <w:sz w:val="19"/>
                <w:szCs w:val="19"/>
              </w:rPr>
            </w:pPr>
            <w:r w:rsidRPr="00606D11">
              <w:rPr>
                <w:color w:val="000000" w:themeColor="text1"/>
                <w:sz w:val="19"/>
                <w:szCs w:val="19"/>
              </w:rPr>
              <w:t>Add occlusion-style augmentation and include more images with partial obstruction.</w:t>
            </w:r>
          </w:p>
        </w:tc>
      </w:tr>
      <w:tr w:rsidR="00606D11" w:rsidRPr="00606D11" w14:paraId="400D6518" w14:textId="77777777" w:rsidTr="00606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28AEB" w14:textId="77777777" w:rsidR="00606D11" w:rsidRPr="00606D11" w:rsidRDefault="00606D11" w:rsidP="00450DBF">
            <w:pPr>
              <w:rPr>
                <w:b w:val="0"/>
                <w:bCs w:val="0"/>
                <w:color w:val="000000" w:themeColor="text1"/>
                <w:sz w:val="19"/>
                <w:szCs w:val="19"/>
              </w:rPr>
            </w:pPr>
            <w:r w:rsidRPr="00606D11">
              <w:rPr>
                <w:b w:val="0"/>
                <w:bCs w:val="0"/>
                <w:color w:val="000000" w:themeColor="text1"/>
                <w:sz w:val="19"/>
                <w:szCs w:val="19"/>
              </w:rPr>
              <w:t>5</w:t>
            </w:r>
          </w:p>
        </w:tc>
        <w:tc>
          <w:tcPr>
            <w:tcW w:w="0" w:type="auto"/>
            <w:hideMark/>
          </w:tcPr>
          <w:p w14:paraId="73381922" w14:textId="77777777" w:rsidR="00606D11" w:rsidRPr="00606D11" w:rsidRDefault="00606D11" w:rsidP="00450DBF">
            <w:pPr>
              <w:cnfStyle w:val="000000100000" w:firstRow="0" w:lastRow="0" w:firstColumn="0" w:lastColumn="0" w:oddVBand="0" w:evenVBand="0" w:oddHBand="1" w:evenHBand="0" w:firstRowFirstColumn="0" w:firstRowLastColumn="0" w:lastRowFirstColumn="0" w:lastRowLastColumn="0"/>
              <w:rPr>
                <w:color w:val="000000" w:themeColor="text1"/>
                <w:sz w:val="19"/>
                <w:szCs w:val="19"/>
              </w:rPr>
            </w:pPr>
            <w:r w:rsidRPr="00606D11">
              <w:rPr>
                <w:color w:val="000000" w:themeColor="text1"/>
                <w:sz w:val="19"/>
                <w:szCs w:val="19"/>
              </w:rPr>
              <w:t>Wet Labrador → Other</w:t>
            </w:r>
          </w:p>
        </w:tc>
        <w:tc>
          <w:tcPr>
            <w:tcW w:w="0" w:type="auto"/>
            <w:hideMark/>
          </w:tcPr>
          <w:p w14:paraId="4A291D4B" w14:textId="77777777" w:rsidR="00606D11" w:rsidRPr="00606D11" w:rsidRDefault="00606D11" w:rsidP="00450DBF">
            <w:pPr>
              <w:cnfStyle w:val="000000100000" w:firstRow="0" w:lastRow="0" w:firstColumn="0" w:lastColumn="0" w:oddVBand="0" w:evenVBand="0" w:oddHBand="1" w:evenHBand="0" w:firstRowFirstColumn="0" w:firstRowLastColumn="0" w:lastRowFirstColumn="0" w:lastRowLastColumn="0"/>
              <w:rPr>
                <w:color w:val="000000" w:themeColor="text1"/>
                <w:sz w:val="19"/>
                <w:szCs w:val="19"/>
              </w:rPr>
            </w:pPr>
            <w:r w:rsidRPr="00606D11">
              <w:rPr>
                <w:color w:val="000000" w:themeColor="text1"/>
                <w:sz w:val="19"/>
                <w:szCs w:val="19"/>
              </w:rPr>
              <w:t>Wet fur changes the apparent shape, texture, and color of the dog, making it look unlike typical training examples.</w:t>
            </w:r>
          </w:p>
        </w:tc>
        <w:tc>
          <w:tcPr>
            <w:tcW w:w="0" w:type="auto"/>
            <w:hideMark/>
          </w:tcPr>
          <w:p w14:paraId="2655AE53" w14:textId="77777777" w:rsidR="00606D11" w:rsidRPr="00606D11" w:rsidRDefault="00606D11" w:rsidP="00450DBF">
            <w:pPr>
              <w:cnfStyle w:val="000000100000" w:firstRow="0" w:lastRow="0" w:firstColumn="0" w:lastColumn="0" w:oddVBand="0" w:evenVBand="0" w:oddHBand="1" w:evenHBand="0" w:firstRowFirstColumn="0" w:firstRowLastColumn="0" w:lastRowFirstColumn="0" w:lastRowLastColumn="0"/>
              <w:rPr>
                <w:color w:val="000000" w:themeColor="text1"/>
                <w:sz w:val="19"/>
                <w:szCs w:val="19"/>
              </w:rPr>
            </w:pPr>
            <w:r w:rsidRPr="00606D11">
              <w:rPr>
                <w:color w:val="000000" w:themeColor="text1"/>
                <w:sz w:val="19"/>
                <w:szCs w:val="19"/>
              </w:rPr>
              <w:t>Add examples of wet animals or use augmentation that simulates lighting, texture, and appearance changes.</w:t>
            </w:r>
          </w:p>
        </w:tc>
      </w:tr>
    </w:tbl>
    <w:p w14:paraId="7B7C073E" w14:textId="5CEC135F" w:rsidR="00045D87" w:rsidRDefault="00606D11" w:rsidP="00606D11">
      <w:pPr>
        <w:spacing w:before="60" w:after="60"/>
      </w:pPr>
      <w:r>
        <w:t xml:space="preserve"> </w:t>
      </w:r>
    </w:p>
    <w:p w14:paraId="30E6AD8F" w14:textId="491310E5" w:rsidR="00441680" w:rsidRDefault="00000000" w:rsidP="00045D87">
      <w:r>
        <w:rPr>
          <w:b/>
          <w:bCs/>
          <w:color w:val="1F4E79"/>
          <w:sz w:val="30"/>
          <w:szCs w:val="30"/>
        </w:rPr>
        <w:t>10. Experiment Write-Up</w:t>
      </w:r>
    </w:p>
    <w:p w14:paraId="1C9D1673" w14:textId="77777777" w:rsidR="00441680" w:rsidRDefault="00441680">
      <w:pPr>
        <w:pBdr>
          <w:bottom w:val="single" w:sz="4" w:space="1" w:color="2E75B6"/>
        </w:pBdr>
        <w:spacing w:before="120" w:after="120"/>
      </w:pPr>
    </w:p>
    <w:p w14:paraId="517308E7" w14:textId="77777777" w:rsidR="00441680" w:rsidRDefault="00000000">
      <w:pPr>
        <w:pStyle w:val="Heading2"/>
      </w:pPr>
      <w:r>
        <w:t>10.1 Experimental Plan</w:t>
      </w:r>
    </w:p>
    <w:p w14:paraId="45295890" w14:textId="77777777" w:rsidR="00441680" w:rsidRDefault="00000000">
      <w:pPr>
        <w:spacing w:before="60" w:after="80"/>
      </w:pPr>
      <w:r>
        <w:t>The experiment addressed three questions: (1) Is deep learning necessary, or do classical HOG + Random Forest methods achieve satisfactory shelter deployment accuracy? (2) What is the practical magnitude of improvement? (3) Where does the deep learning model fail, and are failures addressable?</w:t>
      </w:r>
    </w:p>
    <w:p w14:paraId="5E377390" w14:textId="77777777" w:rsidR="00441680" w:rsidRDefault="00000000">
      <w:pPr>
        <w:spacing w:before="60" w:after="80"/>
      </w:pPr>
      <w:r>
        <w:t>All three models were trained and evaluated on identical data splits. Macro-F1 was the primary decision criterion; model selection was performed on validation data; test set results were reported only after final model selection.</w:t>
      </w:r>
    </w:p>
    <w:p w14:paraId="105940B2" w14:textId="77777777" w:rsidR="00441680" w:rsidRDefault="00441680">
      <w:pPr>
        <w:spacing w:before="60" w:after="60"/>
      </w:pPr>
    </w:p>
    <w:p w14:paraId="4B1396EC" w14:textId="77777777" w:rsidR="00441680" w:rsidRDefault="00000000">
      <w:pPr>
        <w:pStyle w:val="Heading2"/>
      </w:pPr>
      <w:r>
        <w:t>10.2 Focused Experiment: Robustness to Lighting Variation</w:t>
      </w:r>
    </w:p>
    <w:p w14:paraId="4991C6A8" w14:textId="77777777" w:rsidR="00441680" w:rsidRDefault="00000000">
      <w:pPr>
        <w:spacing w:before="60" w:after="80"/>
      </w:pPr>
      <w:r>
        <w:t xml:space="preserve">A targeted experiment evaluated MobileNetV2 sensitivity to lighting degradation — a primary real-world risk factor. The test set was processed through four brightness conditions using </w:t>
      </w:r>
      <w:proofErr w:type="spellStart"/>
      <w:r>
        <w:t>torchvision's</w:t>
      </w:r>
      <w:proofErr w:type="spellEnd"/>
      <w:r>
        <w:t xml:space="preserve"> </w:t>
      </w:r>
      <w:proofErr w:type="spellStart"/>
      <w:r>
        <w:t>adjust_brightness</w:t>
      </w:r>
      <w:proofErr w:type="spellEnd"/>
      <w:r>
        <w:t xml:space="preserve"> transform; the model was not retrained.</w:t>
      </w:r>
    </w:p>
    <w:p w14:paraId="787EFC96" w14:textId="77777777" w:rsidR="00441680" w:rsidRDefault="004416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7"/>
        <w:gridCol w:w="2187"/>
        <w:gridCol w:w="2186"/>
      </w:tblGrid>
      <w:tr w:rsidR="00441680" w14:paraId="59BBA718"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3AACF35D" w14:textId="77777777" w:rsidR="00441680" w:rsidRDefault="00000000">
            <w:pPr>
              <w:jc w:val="center"/>
            </w:pPr>
            <w:r>
              <w:rPr>
                <w:b/>
                <w:bCs/>
                <w:color w:val="FFFFFF"/>
                <w:sz w:val="19"/>
                <w:szCs w:val="19"/>
              </w:rPr>
              <w:t>Lighting Condition</w:t>
            </w:r>
          </w:p>
        </w:tc>
        <w:tc>
          <w:tcPr>
            <w:tcW w:w="218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18010DC8" w14:textId="77777777" w:rsidR="00441680" w:rsidRDefault="00000000">
            <w:pPr>
              <w:jc w:val="center"/>
            </w:pPr>
            <w:r>
              <w:rPr>
                <w:b/>
                <w:bCs/>
                <w:color w:val="FFFFFF"/>
                <w:sz w:val="19"/>
                <w:szCs w:val="19"/>
              </w:rPr>
              <w:t>Brightness Factor</w:t>
            </w:r>
          </w:p>
        </w:tc>
        <w:tc>
          <w:tcPr>
            <w:tcW w:w="218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7B7A60B5" w14:textId="77777777" w:rsidR="00441680" w:rsidRDefault="00000000">
            <w:pPr>
              <w:jc w:val="center"/>
            </w:pPr>
            <w:r>
              <w:rPr>
                <w:b/>
                <w:bCs/>
                <w:color w:val="FFFFFF"/>
                <w:sz w:val="19"/>
                <w:szCs w:val="19"/>
              </w:rPr>
              <w:t>Macro F1</w:t>
            </w:r>
          </w:p>
        </w:tc>
        <w:tc>
          <w:tcPr>
            <w:tcW w:w="218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vAlign w:val="center"/>
          </w:tcPr>
          <w:p w14:paraId="20DD02A8" w14:textId="77777777" w:rsidR="00441680" w:rsidRDefault="00000000">
            <w:pPr>
              <w:jc w:val="center"/>
            </w:pPr>
            <w:r>
              <w:rPr>
                <w:b/>
                <w:bCs/>
                <w:color w:val="FFFFFF"/>
                <w:sz w:val="19"/>
                <w:szCs w:val="19"/>
              </w:rPr>
              <w:t>Accuracy</w:t>
            </w:r>
          </w:p>
        </w:tc>
      </w:tr>
      <w:tr w:rsidR="00441680" w14:paraId="3EF95F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06292D" w14:textId="77777777" w:rsidR="00441680" w:rsidRDefault="00000000">
            <w:r>
              <w:rPr>
                <w:b/>
                <w:bCs/>
                <w:color w:val="1F4E79"/>
                <w:sz w:val="19"/>
                <w:szCs w:val="19"/>
              </w:rPr>
              <w:t>Normal (baseline)</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665493" w14:textId="77777777" w:rsidR="00441680" w:rsidRDefault="00000000">
            <w:pPr>
              <w:jc w:val="center"/>
            </w:pPr>
            <w:r>
              <w:rPr>
                <w:color w:val="000000"/>
                <w:sz w:val="19"/>
                <w:szCs w:val="19"/>
              </w:rPr>
              <w:t>1.00</w:t>
            </w:r>
          </w:p>
        </w:tc>
        <w:tc>
          <w:tcPr>
            <w:tcW w:w="2187"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42C77234" w14:textId="77777777" w:rsidR="00441680" w:rsidRDefault="00000000">
            <w:pPr>
              <w:jc w:val="center"/>
            </w:pPr>
            <w:r>
              <w:rPr>
                <w:b/>
                <w:bCs/>
                <w:color w:val="375623"/>
                <w:sz w:val="19"/>
                <w:szCs w:val="19"/>
              </w:rPr>
              <w:t>0.949</w:t>
            </w:r>
          </w:p>
        </w:tc>
        <w:tc>
          <w:tcPr>
            <w:tcW w:w="2186"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tcPr>
          <w:p w14:paraId="787516D2" w14:textId="77777777" w:rsidR="00441680" w:rsidRDefault="00000000">
            <w:pPr>
              <w:jc w:val="center"/>
            </w:pPr>
            <w:r>
              <w:rPr>
                <w:b/>
                <w:bCs/>
                <w:color w:val="375623"/>
                <w:sz w:val="19"/>
                <w:szCs w:val="19"/>
              </w:rPr>
              <w:t>95.1%</w:t>
            </w:r>
          </w:p>
        </w:tc>
      </w:tr>
      <w:tr w:rsidR="00441680" w14:paraId="2324591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FD6D8E3" w14:textId="77777777" w:rsidR="00441680" w:rsidRDefault="00000000">
            <w:r>
              <w:rPr>
                <w:b/>
                <w:bCs/>
                <w:color w:val="1F4E79"/>
                <w:sz w:val="19"/>
                <w:szCs w:val="19"/>
              </w:rPr>
              <w:t>Reduced brightness</w:t>
            </w:r>
          </w:p>
        </w:tc>
        <w:tc>
          <w:tcPr>
            <w:tcW w:w="218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04B7326" w14:textId="77777777" w:rsidR="00441680" w:rsidRDefault="00000000">
            <w:pPr>
              <w:jc w:val="center"/>
            </w:pPr>
            <w:r>
              <w:rPr>
                <w:color w:val="000000"/>
                <w:sz w:val="19"/>
                <w:szCs w:val="19"/>
              </w:rPr>
              <w:t>0.80</w:t>
            </w:r>
          </w:p>
        </w:tc>
        <w:tc>
          <w:tcPr>
            <w:tcW w:w="218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98D6E38" w14:textId="77777777" w:rsidR="00441680" w:rsidRDefault="00000000">
            <w:pPr>
              <w:jc w:val="center"/>
            </w:pPr>
            <w:r>
              <w:rPr>
                <w:color w:val="000000"/>
                <w:sz w:val="19"/>
                <w:szCs w:val="19"/>
              </w:rPr>
              <w:t>0.927</w:t>
            </w:r>
          </w:p>
        </w:tc>
        <w:tc>
          <w:tcPr>
            <w:tcW w:w="218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1CA2618" w14:textId="77777777" w:rsidR="00441680" w:rsidRDefault="00000000">
            <w:pPr>
              <w:jc w:val="center"/>
            </w:pPr>
            <w:r>
              <w:rPr>
                <w:color w:val="000000"/>
                <w:sz w:val="19"/>
                <w:szCs w:val="19"/>
              </w:rPr>
              <w:t>93.4%</w:t>
            </w:r>
          </w:p>
        </w:tc>
      </w:tr>
      <w:tr w:rsidR="00441680" w14:paraId="30264A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797555" w14:textId="77777777" w:rsidR="00441680" w:rsidRDefault="00000000">
            <w:r>
              <w:rPr>
                <w:b/>
                <w:bCs/>
                <w:color w:val="1F4E79"/>
                <w:sz w:val="19"/>
                <w:szCs w:val="19"/>
              </w:rPr>
              <w:t>Significant reduction</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971267" w14:textId="77777777" w:rsidR="00441680" w:rsidRDefault="00000000">
            <w:pPr>
              <w:jc w:val="center"/>
            </w:pPr>
            <w:r>
              <w:rPr>
                <w:color w:val="000000"/>
                <w:sz w:val="19"/>
                <w:szCs w:val="19"/>
              </w:rPr>
              <w:t>0.60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A9A8B2" w14:textId="77777777" w:rsidR="00441680" w:rsidRDefault="00000000">
            <w:pPr>
              <w:jc w:val="center"/>
            </w:pPr>
            <w:r>
              <w:rPr>
                <w:color w:val="000000"/>
                <w:sz w:val="19"/>
                <w:szCs w:val="19"/>
              </w:rPr>
              <w:t>0.901</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B9A61C" w14:textId="77777777" w:rsidR="00441680" w:rsidRDefault="00000000">
            <w:pPr>
              <w:jc w:val="center"/>
            </w:pPr>
            <w:r>
              <w:rPr>
                <w:color w:val="000000"/>
                <w:sz w:val="19"/>
                <w:szCs w:val="19"/>
              </w:rPr>
              <w:t>90.8%</w:t>
            </w:r>
          </w:p>
        </w:tc>
      </w:tr>
      <w:tr w:rsidR="00441680" w14:paraId="5A842CF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80D9125" w14:textId="77777777" w:rsidR="00441680" w:rsidRDefault="00000000">
            <w:r>
              <w:rPr>
                <w:b/>
                <w:bCs/>
                <w:color w:val="1F4E79"/>
                <w:sz w:val="19"/>
                <w:szCs w:val="19"/>
              </w:rPr>
              <w:t>Severe reduction</w:t>
            </w:r>
          </w:p>
        </w:tc>
        <w:tc>
          <w:tcPr>
            <w:tcW w:w="218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860E89" w14:textId="77777777" w:rsidR="00441680" w:rsidRDefault="00000000">
            <w:pPr>
              <w:jc w:val="center"/>
            </w:pPr>
            <w:r>
              <w:rPr>
                <w:color w:val="000000"/>
                <w:sz w:val="19"/>
                <w:szCs w:val="19"/>
              </w:rPr>
              <w:t>0.40</w:t>
            </w:r>
          </w:p>
        </w:tc>
        <w:tc>
          <w:tcPr>
            <w:tcW w:w="218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0E86C4B" w14:textId="77777777" w:rsidR="00441680" w:rsidRDefault="00000000">
            <w:pPr>
              <w:jc w:val="center"/>
            </w:pPr>
            <w:r>
              <w:rPr>
                <w:color w:val="000000"/>
                <w:sz w:val="19"/>
                <w:szCs w:val="19"/>
              </w:rPr>
              <w:t>0.843</w:t>
            </w:r>
          </w:p>
        </w:tc>
        <w:tc>
          <w:tcPr>
            <w:tcW w:w="218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F8F60E0" w14:textId="77777777" w:rsidR="00441680" w:rsidRDefault="00000000">
            <w:pPr>
              <w:jc w:val="center"/>
            </w:pPr>
            <w:r>
              <w:rPr>
                <w:color w:val="000000"/>
                <w:sz w:val="19"/>
                <w:szCs w:val="19"/>
              </w:rPr>
              <w:t>85.7%</w:t>
            </w:r>
          </w:p>
        </w:tc>
      </w:tr>
    </w:tbl>
    <w:p w14:paraId="1BBD02E7" w14:textId="77777777" w:rsidR="00441680" w:rsidRDefault="00441680">
      <w:pPr>
        <w:spacing w:before="60" w:after="60"/>
      </w:pPr>
    </w:p>
    <w:p w14:paraId="3D251A3B" w14:textId="77777777" w:rsidR="00441680" w:rsidRDefault="00000000">
      <w:pPr>
        <w:pStyle w:val="Heading2"/>
      </w:pPr>
      <w:r>
        <w:t>10.3 Results &amp; Interpretation</w:t>
      </w:r>
    </w:p>
    <w:p w14:paraId="536C19C2" w14:textId="441ED46E" w:rsidR="00441680" w:rsidRDefault="00000000">
      <w:pPr>
        <w:spacing w:before="60" w:after="80"/>
      </w:pPr>
      <w:r>
        <w:t>The model comparison confirmed prior literature expectations. The 16.8pp accuracy gap (78.3% → 95.1%) between classical and deep learning is practically significant: at 1,000 intakes, the classical model generates ~217 errors requiring manual review versus ~49 for MobileNetV2</w:t>
      </w:r>
      <w:r w:rsidR="009814E8">
        <w:t xml:space="preserve">: </w:t>
      </w:r>
      <w:r>
        <w:t>a 77% reduction in error burden. Cat was the hardest class for both models; the deep learning model's richer feature representations show the larger gain here.</w:t>
      </w:r>
    </w:p>
    <w:p w14:paraId="7524F686" w14:textId="77777777" w:rsidR="00441680" w:rsidRDefault="00000000">
      <w:pPr>
        <w:spacing w:before="60" w:after="80"/>
      </w:pPr>
      <w:r>
        <w:lastRenderedPageBreak/>
        <w:t>The robustness experiment demonstrates graceful degradation. Performance remains above the 90% operational threshold down to 60% brightness (macro-F1 = 0.901), confirming that the color jitter augmentation strategy was effective. Only severe underexposure (40%) degrades meaningfully, supporting a recommendation that shelters use flash photography for poor-lighting conditions.</w:t>
      </w:r>
    </w:p>
    <w:p w14:paraId="261264B9" w14:textId="77777777" w:rsidR="00441680" w:rsidRDefault="00441680">
      <w:pPr>
        <w:spacing w:before="60" w:after="60"/>
      </w:pPr>
    </w:p>
    <w:p w14:paraId="2AAED238" w14:textId="77777777" w:rsidR="00441680" w:rsidRDefault="00000000">
      <w:pPr>
        <w:pStyle w:val="Heading2"/>
      </w:pPr>
      <w:r>
        <w:t>10.4 Deployment Recommendations</w:t>
      </w:r>
    </w:p>
    <w:p w14:paraId="0FC36CFD" w14:textId="77777777" w:rsidR="00441680" w:rsidRDefault="00000000">
      <w:pPr>
        <w:pStyle w:val="ListParagraph"/>
        <w:numPr>
          <w:ilvl w:val="0"/>
          <w:numId w:val="2"/>
        </w:numPr>
        <w:spacing w:before="30" w:after="30"/>
      </w:pPr>
      <w:r>
        <w:t>Deploy MobileNetV2 as the primary model on any modern device (laptop, tablet).</w:t>
      </w:r>
    </w:p>
    <w:p w14:paraId="5738D3B1" w14:textId="77777777" w:rsidR="00441680" w:rsidRDefault="00000000">
      <w:pPr>
        <w:pStyle w:val="ListParagraph"/>
        <w:numPr>
          <w:ilvl w:val="0"/>
          <w:numId w:val="2"/>
        </w:numPr>
        <w:spacing w:before="30" w:after="30"/>
      </w:pPr>
      <w:r>
        <w:t>Retain HOG + Random Forest as an offline fallback, with staff briefed on its ~1-in-5 error rate.</w:t>
      </w:r>
    </w:p>
    <w:p w14:paraId="3A1E0677" w14:textId="77777777" w:rsidR="00441680" w:rsidRDefault="00000000">
      <w:pPr>
        <w:pStyle w:val="ListParagraph"/>
        <w:numPr>
          <w:ilvl w:val="0"/>
          <w:numId w:val="2"/>
        </w:numPr>
        <w:spacing w:before="30" w:after="30"/>
      </w:pPr>
      <w:r>
        <w:t>Apply a confidence threshold of 0.80: predictions below this threshold (~7% of inputs) should be flagged for human review.</w:t>
      </w:r>
    </w:p>
    <w:p w14:paraId="2CEAE2EA" w14:textId="77777777" w:rsidR="00441680" w:rsidRDefault="00000000">
      <w:pPr>
        <w:pStyle w:val="ListParagraph"/>
        <w:numPr>
          <w:ilvl w:val="0"/>
          <w:numId w:val="2"/>
        </w:numPr>
        <w:spacing w:before="30" w:after="30"/>
      </w:pPr>
      <w:r>
        <w:t>Establish a staff-feedback loop for continuous retraining as breed distributions and photography practices evolve.</w:t>
      </w:r>
    </w:p>
    <w:p w14:paraId="1E3C0345" w14:textId="77777777" w:rsidR="00045D87" w:rsidRDefault="00045D87" w:rsidP="00045D87"/>
    <w:p w14:paraId="6354AD7A" w14:textId="7CE953AD" w:rsidR="00441680" w:rsidRDefault="00000000" w:rsidP="00045D87">
      <w:r>
        <w:rPr>
          <w:b/>
          <w:bCs/>
          <w:color w:val="1F4E79"/>
          <w:sz w:val="30"/>
          <w:szCs w:val="30"/>
        </w:rPr>
        <w:t>11. Conclusions</w:t>
      </w:r>
    </w:p>
    <w:p w14:paraId="42900CC5" w14:textId="77777777" w:rsidR="00441680" w:rsidRDefault="00441680">
      <w:pPr>
        <w:pBdr>
          <w:bottom w:val="single" w:sz="4" w:space="1" w:color="2E75B6"/>
        </w:pBdr>
        <w:spacing w:before="120" w:after="120"/>
      </w:pPr>
    </w:p>
    <w:p w14:paraId="2B46A72D" w14:textId="6FC6E5A1" w:rsidR="00441680" w:rsidRDefault="00000000">
      <w:pPr>
        <w:spacing w:before="60" w:after="80"/>
      </w:pPr>
      <w:proofErr w:type="spellStart"/>
      <w:r>
        <w:t>PetVision</w:t>
      </w:r>
      <w:proofErr w:type="spellEnd"/>
      <w:r>
        <w:t xml:space="preserve"> achieves 95.1% accuracy and macro-F1 of 0.949 on a held-out test set, substantially outperforming both the naive baseline (40.0%) and the HOG + Random Forest model (78.3%). The progressive comparison confirms that each modeling tier is justified</w:t>
      </w:r>
      <w:r w:rsidR="009814E8">
        <w:t xml:space="preserve">, </w:t>
      </w:r>
      <w:r>
        <w:t>but that MobileNetV2's performance advantage and CPU-</w:t>
      </w:r>
      <w:proofErr w:type="spellStart"/>
      <w:r>
        <w:t>deployability</w:t>
      </w:r>
      <w:proofErr w:type="spellEnd"/>
      <w:r>
        <w:t xml:space="preserve"> make it the unambiguous choice for shelter operations.</w:t>
      </w:r>
    </w:p>
    <w:p w14:paraId="5088395F" w14:textId="6556C375" w:rsidR="00441680" w:rsidRDefault="00000000">
      <w:pPr>
        <w:spacing w:before="60" w:after="80"/>
      </w:pPr>
      <w:r>
        <w:t>Error analysis reveals predictable, addressable failure modes: dark backgrounds, juvenile animals, and unusual within-class appearances. Many are solvable through operational protocols rather than more complex models. The macro-F1 evaluation framework was essential</w:t>
      </w:r>
      <w:r w:rsidR="00D40AE8">
        <w:t xml:space="preserve">; </w:t>
      </w:r>
      <w:r>
        <w:t>an accuracy-only analysis would have obscured meaningful per-class performance differences and failed to flag the Cat–Other boundary as a priority.</w:t>
      </w:r>
    </w:p>
    <w:p w14:paraId="7221C5DB" w14:textId="77777777" w:rsidR="00045D87" w:rsidRDefault="00045D87" w:rsidP="00045D87"/>
    <w:p w14:paraId="4D338DE2" w14:textId="0B3B0454" w:rsidR="00441680" w:rsidRDefault="00000000" w:rsidP="00045D87">
      <w:r>
        <w:rPr>
          <w:b/>
          <w:bCs/>
          <w:color w:val="1F4E79"/>
          <w:sz w:val="30"/>
          <w:szCs w:val="30"/>
        </w:rPr>
        <w:t>12. Future Work</w:t>
      </w:r>
    </w:p>
    <w:p w14:paraId="4DD700FA" w14:textId="77777777" w:rsidR="00441680" w:rsidRDefault="00441680">
      <w:pPr>
        <w:pBdr>
          <w:bottom w:val="single" w:sz="4" w:space="1" w:color="2E75B6"/>
        </w:pBdr>
        <w:spacing w:before="120" w:after="120"/>
      </w:pPr>
    </w:p>
    <w:p w14:paraId="4C4D438C" w14:textId="77777777" w:rsidR="00441680" w:rsidRDefault="00000000">
      <w:pPr>
        <w:spacing w:before="60" w:after="80"/>
      </w:pPr>
      <w:r>
        <w:t>Given an additional semester, four directions would be pursued:</w:t>
      </w:r>
    </w:p>
    <w:p w14:paraId="4B252BB3" w14:textId="77777777" w:rsidR="00441680" w:rsidRDefault="00000000">
      <w:pPr>
        <w:pStyle w:val="ListParagraph"/>
        <w:numPr>
          <w:ilvl w:val="0"/>
          <w:numId w:val="2"/>
        </w:numPr>
        <w:spacing w:before="30" w:after="30"/>
      </w:pPr>
      <w:r>
        <w:t xml:space="preserve">Fine-grained species classification within the </w:t>
      </w:r>
      <w:proofErr w:type="gramStart"/>
      <w:r>
        <w:t>Other</w:t>
      </w:r>
      <w:proofErr w:type="gramEnd"/>
      <w:r>
        <w:t xml:space="preserve"> class (small mammal / bird / reptile) to trigger species-appropriate care protocols automatically.</w:t>
      </w:r>
    </w:p>
    <w:p w14:paraId="6C0A43B2" w14:textId="77777777" w:rsidR="00441680" w:rsidRDefault="00000000">
      <w:pPr>
        <w:pStyle w:val="ListParagraph"/>
        <w:numPr>
          <w:ilvl w:val="0"/>
          <w:numId w:val="2"/>
        </w:numPr>
        <w:spacing w:before="30" w:after="30"/>
      </w:pPr>
      <w:r>
        <w:t>Breed identification within Dog and Cat classes for insurance, licensing, and breed-restriction compliance.</w:t>
      </w:r>
    </w:p>
    <w:p w14:paraId="60D4036A" w14:textId="77777777" w:rsidR="00441680" w:rsidRDefault="00000000">
      <w:pPr>
        <w:pStyle w:val="ListParagraph"/>
        <w:numPr>
          <w:ilvl w:val="0"/>
          <w:numId w:val="2"/>
        </w:numPr>
        <w:spacing w:before="30" w:after="30"/>
      </w:pPr>
      <w:r>
        <w:t>Multi-image aggregation: shelters photograph each animal 3–5 times; late-fusion of predictions across views would push accuracy toward 99%.</w:t>
      </w:r>
    </w:p>
    <w:p w14:paraId="4093EE2C" w14:textId="77777777" w:rsidR="00441680" w:rsidRDefault="00000000">
      <w:pPr>
        <w:pStyle w:val="ListParagraph"/>
        <w:numPr>
          <w:ilvl w:val="0"/>
          <w:numId w:val="2"/>
        </w:numPr>
        <w:spacing w:before="30" w:after="30"/>
      </w:pPr>
      <w:r>
        <w:t>Continual learning with staff confirmation feedback, preventing accuracy degradation as breed popularity, photography practices, and shelter demographics evolve over time.</w:t>
      </w:r>
    </w:p>
    <w:p w14:paraId="0624E0B6" w14:textId="77777777" w:rsidR="00441680" w:rsidRDefault="00000000">
      <w:r>
        <w:br w:type="page"/>
      </w:r>
    </w:p>
    <w:p w14:paraId="4FCD479C" w14:textId="77777777" w:rsidR="00441680" w:rsidRDefault="00000000">
      <w:pPr>
        <w:pStyle w:val="Heading1"/>
      </w:pPr>
      <w:r>
        <w:lastRenderedPageBreak/>
        <w:t>13. Commercial Viability Statement</w:t>
      </w:r>
    </w:p>
    <w:p w14:paraId="11410CEF" w14:textId="77777777" w:rsidR="00441680" w:rsidRDefault="00441680">
      <w:pPr>
        <w:pBdr>
          <w:bottom w:val="single" w:sz="4" w:space="1" w:color="2E75B6"/>
        </w:pBdr>
        <w:spacing w:before="120" w:after="120"/>
      </w:pPr>
    </w:p>
    <w:p w14:paraId="0799D776" w14:textId="36D4AB52" w:rsidR="00441680" w:rsidRDefault="00000000">
      <w:pPr>
        <w:spacing w:before="60" w:after="80"/>
      </w:pPr>
      <w:proofErr w:type="spellStart"/>
      <w:r>
        <w:t>PetVision</w:t>
      </w:r>
      <w:proofErr w:type="spellEnd"/>
      <w:r>
        <w:t xml:space="preserve"> is suitable for real-world deployment in an assisted workflow. At 95%</w:t>
      </w:r>
      <w:r w:rsidR="00802C28">
        <w:t>+</w:t>
      </w:r>
      <w:r>
        <w:t xml:space="preserve"> accuracy, it meets the industry norm for human-reviewed AI-assisted classification. MobileNetV2 inference completes in under 50ms on a mid-range CPU, requiring no GPU and fitting in a 14MB app update — deployable on existing shelter hardware with zero infrastructure investment.</w:t>
      </w:r>
    </w:p>
    <w:p w14:paraId="33EB8AE8" w14:textId="3899D57C" w:rsidR="00441680" w:rsidRDefault="00000000">
      <w:pPr>
        <w:spacing w:before="60" w:after="80"/>
      </w:pPr>
      <w:r>
        <w:t>The operational ROI is straightforward: at 20 intakes per day, automated classification reduces per-animal processing time from ~45 seconds to ~3 seconds (automated prediction + human review of the 7% flagged cases). That recovers approximately 14 minutes of staff time daily</w:t>
      </w:r>
      <w:r w:rsidR="009939F3">
        <w:t xml:space="preserve">: </w:t>
      </w:r>
      <w:r>
        <w:t>around $100/month at a loaded cost of $20/hour, not accounting for reduced data entry errors or improved adoption matching. This figure scales linearly with shelter volume.</w:t>
      </w:r>
    </w:p>
    <w:p w14:paraId="6E3CB33B" w14:textId="77777777" w:rsidR="00441680" w:rsidRDefault="00000000">
      <w:pPr>
        <w:spacing w:before="60" w:after="80"/>
      </w:pPr>
      <w:r>
        <w:t>The risk profile is appropriate for deployment: misclassification consequences are recoverable (staff observe and correct at welfare check), and the system is a labor-saving tool in a human-supervised workflow, not an autonomous decision-maker. Integration is straightforward via a REST API accepting base64-encoded images and returning class probabilities compatible with all major shelter management platforms.</w:t>
      </w:r>
    </w:p>
    <w:p w14:paraId="29B4CD2E" w14:textId="77777777" w:rsidR="00441680" w:rsidRDefault="00000000">
      <w:pPr>
        <w:spacing w:before="60" w:after="80"/>
      </w:pPr>
      <w:r>
        <w:t xml:space="preserve">Recommended deployment mode: predictions above 0.90 confidence are auto-accepted after a 3-second review window; below 0.80 require explicit staff confirmation. This delivers </w:t>
      </w:r>
      <w:proofErr w:type="gramStart"/>
      <w:r>
        <w:t>the majority of</w:t>
      </w:r>
      <w:proofErr w:type="gramEnd"/>
      <w:r>
        <w:t xml:space="preserve"> the efficiency gain while maintaining data quality and building staff trust.</w:t>
      </w:r>
    </w:p>
    <w:p w14:paraId="16505CB4" w14:textId="77777777" w:rsidR="00045D87" w:rsidRDefault="00045D87" w:rsidP="00045D87"/>
    <w:p w14:paraId="09BC5155" w14:textId="47EE26B9" w:rsidR="00441680" w:rsidRDefault="00000000" w:rsidP="00045D87">
      <w:r>
        <w:rPr>
          <w:b/>
          <w:bCs/>
          <w:color w:val="1F4E79"/>
          <w:sz w:val="30"/>
          <w:szCs w:val="30"/>
        </w:rPr>
        <w:t>14. Ethics Statement</w:t>
      </w:r>
    </w:p>
    <w:p w14:paraId="1888ED8B" w14:textId="77777777" w:rsidR="00441680" w:rsidRDefault="00441680">
      <w:pPr>
        <w:pBdr>
          <w:bottom w:val="single" w:sz="4" w:space="1" w:color="2E75B6"/>
        </w:pBdr>
        <w:spacing w:before="120" w:after="120"/>
      </w:pPr>
    </w:p>
    <w:p w14:paraId="580DA1CB" w14:textId="77777777" w:rsidR="00441680" w:rsidRDefault="00000000">
      <w:pPr>
        <w:pStyle w:val="Heading2"/>
      </w:pPr>
      <w:r>
        <w:t>Animal Welfare</w:t>
      </w:r>
    </w:p>
    <w:p w14:paraId="1E04E0B5" w14:textId="77777777" w:rsidR="00441680" w:rsidRDefault="00000000">
      <w:pPr>
        <w:spacing w:before="60" w:after="80"/>
      </w:pPr>
      <w:r>
        <w:t>Classification errors have direct welfare consequences. Mitigation: human-in-the-loop deployment with confidence thresholding routes uncertain predictions to human review. Staff must be trained to critically evaluate automated classifications and empowered to override without institutional friction.</w:t>
      </w:r>
    </w:p>
    <w:p w14:paraId="3C2D522D" w14:textId="77777777" w:rsidR="00441680" w:rsidRDefault="00441680">
      <w:pPr>
        <w:spacing w:before="60" w:after="60"/>
      </w:pPr>
    </w:p>
    <w:p w14:paraId="31B65AB2" w14:textId="77777777" w:rsidR="00441680" w:rsidRDefault="00000000">
      <w:pPr>
        <w:pStyle w:val="Heading2"/>
      </w:pPr>
      <w:r>
        <w:t>Bias and Fairness</w:t>
      </w:r>
    </w:p>
    <w:p w14:paraId="3BC22A0B" w14:textId="77777777" w:rsidR="00441680" w:rsidRDefault="00000000">
      <w:pPr>
        <w:spacing w:before="60" w:after="80"/>
      </w:pPr>
      <w:r>
        <w:t xml:space="preserve">Training data is biased toward common North American and European breeds. Rare breeds, regional breeds, and species common in underserved communities may be underrepresented. Deploying organizations should evaluate performance on a locally representative </w:t>
      </w:r>
      <w:proofErr w:type="gramStart"/>
      <w:r>
        <w:t>held-out</w:t>
      </w:r>
      <w:proofErr w:type="gramEnd"/>
      <w:r>
        <w:t xml:space="preserve"> set before deployment and supplement training data where significant accuracy gaps exist. The Other class reflects iNaturalist's known geographic skew; shelters in regions with different faunal diversity should validate independently.</w:t>
      </w:r>
    </w:p>
    <w:p w14:paraId="22D3B77F" w14:textId="77777777" w:rsidR="00441680" w:rsidRDefault="00441680">
      <w:pPr>
        <w:spacing w:before="60" w:after="60"/>
      </w:pPr>
    </w:p>
    <w:p w14:paraId="2F335243" w14:textId="77777777" w:rsidR="00441680" w:rsidRDefault="00000000">
      <w:pPr>
        <w:pStyle w:val="Heading2"/>
      </w:pPr>
      <w:r>
        <w:t>Data Privacy &amp; Transparency</w:t>
      </w:r>
    </w:p>
    <w:p w14:paraId="5EE7A6FC" w14:textId="77777777" w:rsidR="00441680" w:rsidRDefault="00000000">
      <w:pPr>
        <w:spacing w:before="60" w:after="80"/>
      </w:pPr>
      <w:r>
        <w:t xml:space="preserve">All training datasets are publicly licensed (Oxford-IIIT: CC BY 4.0; iNaturalist: CC BY-NC 4.0). Deploying organizations must establish governance policies for production photographs: access control, retention periods, and consent for retraining use. </w:t>
      </w:r>
      <w:proofErr w:type="spellStart"/>
      <w:r>
        <w:t>GradCAM</w:t>
      </w:r>
      <w:proofErr w:type="spellEnd"/>
      <w:r>
        <w:t xml:space="preserve"> visual explanations are recommended in the production interface so staff can verify the model is attending to the animal rather than background features.</w:t>
      </w:r>
    </w:p>
    <w:p w14:paraId="77FDF8CC" w14:textId="77777777" w:rsidR="00441680" w:rsidRDefault="00441680">
      <w:pPr>
        <w:spacing w:before="60" w:after="60"/>
      </w:pPr>
    </w:p>
    <w:p w14:paraId="653E8F7C" w14:textId="77777777" w:rsidR="00441680" w:rsidRDefault="00000000">
      <w:pPr>
        <w:pStyle w:val="Heading2"/>
      </w:pPr>
      <w:r>
        <w:t>Environmental Impact</w:t>
      </w:r>
    </w:p>
    <w:p w14:paraId="2C137F1C" w14:textId="77777777" w:rsidR="00441680" w:rsidRDefault="00000000">
      <w:pPr>
        <w:spacing w:before="60" w:after="80"/>
      </w:pPr>
      <w:r>
        <w:t xml:space="preserve">MobileNetV2 was selected partly for its inference efficiency — approximately 5× lower energy consumption than ResNet-50 at deployment. Carbon footprint of training depends on hardware and </w:t>
      </w:r>
      <w:r>
        <w:lastRenderedPageBreak/>
        <w:t>energy mix; the framework by Lacoste et al. (2019) can be applied to estimate this for specific compute environments.</w:t>
      </w:r>
    </w:p>
    <w:p w14:paraId="030020B4" w14:textId="77777777" w:rsidR="00441680" w:rsidRDefault="00441680">
      <w:pPr>
        <w:spacing w:before="60" w:after="60"/>
      </w:pPr>
    </w:p>
    <w:p w14:paraId="36F35077" w14:textId="77777777" w:rsidR="00441680" w:rsidRDefault="00000000">
      <w:pPr>
        <w:pStyle w:val="Heading2"/>
      </w:pPr>
      <w:r>
        <w:t>Responsible Deployment</w:t>
      </w:r>
    </w:p>
    <w:p w14:paraId="2F62AC1E" w14:textId="77777777" w:rsidR="00441680" w:rsidRDefault="00000000">
      <w:pPr>
        <w:spacing w:before="60" w:after="80"/>
      </w:pPr>
      <w:proofErr w:type="spellStart"/>
      <w:r>
        <w:t>PetVision</w:t>
      </w:r>
      <w:proofErr w:type="spellEnd"/>
      <w:r>
        <w:t xml:space="preserve"> must not be deployed as a fully autonomous system making binding classification decisions. Model weights, training code, and evaluation benchmarks will be released under an open-source license to enable independent audit and improvement by the animal welfare technology community.</w:t>
      </w:r>
    </w:p>
    <w:p w14:paraId="7771BEEE" w14:textId="77777777" w:rsidR="00441680" w:rsidRDefault="00000000">
      <w:r>
        <w:br w:type="page"/>
      </w:r>
    </w:p>
    <w:p w14:paraId="61B6ADF7" w14:textId="77777777" w:rsidR="00441680" w:rsidRDefault="00000000">
      <w:pPr>
        <w:pStyle w:val="Heading1"/>
      </w:pPr>
      <w:r>
        <w:lastRenderedPageBreak/>
        <w:t>References</w:t>
      </w:r>
    </w:p>
    <w:p w14:paraId="383CC029" w14:textId="77777777" w:rsidR="00441680" w:rsidRDefault="00441680">
      <w:pPr>
        <w:pBdr>
          <w:bottom w:val="single" w:sz="4" w:space="1" w:color="2E75B6"/>
        </w:pBdr>
        <w:spacing w:before="120" w:after="120"/>
      </w:pPr>
    </w:p>
    <w:p w14:paraId="0DA4C029" w14:textId="77777777" w:rsidR="00441680" w:rsidRDefault="00000000">
      <w:pPr>
        <w:spacing w:before="50" w:after="50"/>
        <w:ind w:left="640" w:hanging="640"/>
      </w:pPr>
      <w:r>
        <w:rPr>
          <w:sz w:val="19"/>
          <w:szCs w:val="19"/>
        </w:rPr>
        <w:t xml:space="preserve">Bay, H., </w:t>
      </w:r>
      <w:proofErr w:type="spellStart"/>
      <w:r>
        <w:rPr>
          <w:sz w:val="19"/>
          <w:szCs w:val="19"/>
        </w:rPr>
        <w:t>Tuytelaars</w:t>
      </w:r>
      <w:proofErr w:type="spellEnd"/>
      <w:r>
        <w:rPr>
          <w:sz w:val="19"/>
          <w:szCs w:val="19"/>
        </w:rPr>
        <w:t>, T., &amp; Van Gool, L. (2006). SURF: Speeded up robust features. ECCV.</w:t>
      </w:r>
    </w:p>
    <w:p w14:paraId="046CA184" w14:textId="77777777" w:rsidR="00441680" w:rsidRDefault="00000000">
      <w:pPr>
        <w:spacing w:before="50" w:after="50"/>
        <w:ind w:left="640" w:hanging="640"/>
      </w:pPr>
      <w:r>
        <w:rPr>
          <w:sz w:val="19"/>
          <w:szCs w:val="19"/>
        </w:rPr>
        <w:t>Dalal, N., &amp; Triggs, B. (2005). Histograms of oriented gradients for human detection. CVPR.</w:t>
      </w:r>
    </w:p>
    <w:p w14:paraId="567CF668" w14:textId="77777777" w:rsidR="00441680" w:rsidRDefault="00000000">
      <w:pPr>
        <w:spacing w:before="50" w:after="50"/>
        <w:ind w:left="640" w:hanging="640"/>
      </w:pPr>
      <w:r>
        <w:rPr>
          <w:sz w:val="19"/>
          <w:szCs w:val="19"/>
        </w:rPr>
        <w:t>He, K., Zhang, X., Ren, S., &amp; Sun, J. (2016). Deep residual learning for image recognition. CVPR.</w:t>
      </w:r>
    </w:p>
    <w:p w14:paraId="1305C921" w14:textId="77777777" w:rsidR="00441680" w:rsidRDefault="00000000">
      <w:pPr>
        <w:spacing w:before="50" w:after="50"/>
        <w:ind w:left="640" w:hanging="640"/>
      </w:pPr>
      <w:r>
        <w:rPr>
          <w:sz w:val="19"/>
          <w:szCs w:val="19"/>
        </w:rPr>
        <w:t xml:space="preserve">Howard, A. G., et al. (2017). </w:t>
      </w:r>
      <w:proofErr w:type="spellStart"/>
      <w:r>
        <w:rPr>
          <w:sz w:val="19"/>
          <w:szCs w:val="19"/>
        </w:rPr>
        <w:t>MobileNets</w:t>
      </w:r>
      <w:proofErr w:type="spellEnd"/>
      <w:r>
        <w:rPr>
          <w:sz w:val="19"/>
          <w:szCs w:val="19"/>
        </w:rPr>
        <w:t>: Efficient convolutional neural networks for mobile vision applications. arXiv:1704.04861.</w:t>
      </w:r>
    </w:p>
    <w:p w14:paraId="6001A631" w14:textId="77777777" w:rsidR="00441680" w:rsidRDefault="00000000">
      <w:pPr>
        <w:spacing w:before="50" w:after="50"/>
        <w:ind w:left="640" w:hanging="640"/>
      </w:pPr>
      <w:r>
        <w:rPr>
          <w:sz w:val="19"/>
          <w:szCs w:val="19"/>
        </w:rPr>
        <w:t xml:space="preserve">Johnson, J. M., &amp; </w:t>
      </w:r>
      <w:proofErr w:type="spellStart"/>
      <w:r>
        <w:rPr>
          <w:sz w:val="19"/>
          <w:szCs w:val="19"/>
        </w:rPr>
        <w:t>Khoshgoftaar</w:t>
      </w:r>
      <w:proofErr w:type="spellEnd"/>
      <w:r>
        <w:rPr>
          <w:sz w:val="19"/>
          <w:szCs w:val="19"/>
        </w:rPr>
        <w:t>, T. M. (2019). Survey on deep learning with class imbalance. Journal of Big Data, 6(1), 1–54.</w:t>
      </w:r>
    </w:p>
    <w:p w14:paraId="3A519046" w14:textId="77777777" w:rsidR="00441680" w:rsidRDefault="00000000">
      <w:pPr>
        <w:spacing w:before="50" w:after="50"/>
        <w:ind w:left="640" w:hanging="640"/>
      </w:pPr>
      <w:r>
        <w:rPr>
          <w:sz w:val="19"/>
          <w:szCs w:val="19"/>
        </w:rPr>
        <w:t xml:space="preserve">Krizhevsky, A., </w:t>
      </w:r>
      <w:proofErr w:type="spellStart"/>
      <w:r>
        <w:rPr>
          <w:sz w:val="19"/>
          <w:szCs w:val="19"/>
        </w:rPr>
        <w:t>Sutskever</w:t>
      </w:r>
      <w:proofErr w:type="spellEnd"/>
      <w:r>
        <w:rPr>
          <w:sz w:val="19"/>
          <w:szCs w:val="19"/>
        </w:rPr>
        <w:t xml:space="preserve">, I., &amp; Hinton, G. E. (2012). ImageNet classification with deep convolutional neural networks. </w:t>
      </w:r>
      <w:proofErr w:type="spellStart"/>
      <w:r>
        <w:rPr>
          <w:sz w:val="19"/>
          <w:szCs w:val="19"/>
        </w:rPr>
        <w:t>NeurIPS</w:t>
      </w:r>
      <w:proofErr w:type="spellEnd"/>
      <w:r>
        <w:rPr>
          <w:sz w:val="19"/>
          <w:szCs w:val="19"/>
        </w:rPr>
        <w:t>.</w:t>
      </w:r>
    </w:p>
    <w:p w14:paraId="6618AB8A" w14:textId="77777777" w:rsidR="00441680" w:rsidRDefault="00000000">
      <w:pPr>
        <w:spacing w:before="50" w:after="50"/>
        <w:ind w:left="640" w:hanging="640"/>
      </w:pPr>
      <w:r>
        <w:rPr>
          <w:sz w:val="19"/>
          <w:szCs w:val="19"/>
        </w:rPr>
        <w:t xml:space="preserve">Lacoste, A., Luccioni, A., Schmidt, V., &amp; </w:t>
      </w:r>
      <w:proofErr w:type="spellStart"/>
      <w:r>
        <w:rPr>
          <w:sz w:val="19"/>
          <w:szCs w:val="19"/>
        </w:rPr>
        <w:t>Dandres</w:t>
      </w:r>
      <w:proofErr w:type="spellEnd"/>
      <w:r>
        <w:rPr>
          <w:sz w:val="19"/>
          <w:szCs w:val="19"/>
        </w:rPr>
        <w:t>, T. (2019). Quantifying the carbon emissions of machine learning. arXiv:1910.09700.</w:t>
      </w:r>
    </w:p>
    <w:p w14:paraId="5B79AC5E" w14:textId="77777777" w:rsidR="00441680" w:rsidRDefault="00000000">
      <w:pPr>
        <w:spacing w:before="50" w:after="50"/>
        <w:ind w:left="640" w:hanging="640"/>
      </w:pPr>
      <w:r>
        <w:rPr>
          <w:sz w:val="19"/>
          <w:szCs w:val="19"/>
        </w:rPr>
        <w:t xml:space="preserve">Lowe, D. G. (2004). Distinctive image features from scale-invariant </w:t>
      </w:r>
      <w:proofErr w:type="spellStart"/>
      <w:r>
        <w:rPr>
          <w:sz w:val="19"/>
          <w:szCs w:val="19"/>
        </w:rPr>
        <w:t>keypoints</w:t>
      </w:r>
      <w:proofErr w:type="spellEnd"/>
      <w:r>
        <w:rPr>
          <w:sz w:val="19"/>
          <w:szCs w:val="19"/>
        </w:rPr>
        <w:t>. IJCV, 60(2), 91–110.</w:t>
      </w:r>
    </w:p>
    <w:p w14:paraId="6D334381" w14:textId="77777777" w:rsidR="00441680" w:rsidRDefault="00000000">
      <w:pPr>
        <w:spacing w:before="50" w:after="50"/>
        <w:ind w:left="640" w:hanging="640"/>
      </w:pPr>
      <w:r>
        <w:rPr>
          <w:sz w:val="19"/>
          <w:szCs w:val="19"/>
        </w:rPr>
        <w:t>Parkhi, O. M., Vedaldi, A., Zisserman, A., &amp; Jawahar, C. V. (2012). Cats and dogs. CVPR.</w:t>
      </w:r>
    </w:p>
    <w:p w14:paraId="62B19510" w14:textId="77777777" w:rsidR="00441680" w:rsidRDefault="00000000">
      <w:pPr>
        <w:spacing w:before="50" w:after="50"/>
        <w:ind w:left="640" w:hanging="640"/>
      </w:pPr>
      <w:proofErr w:type="spellStart"/>
      <w:r>
        <w:rPr>
          <w:sz w:val="19"/>
          <w:szCs w:val="19"/>
        </w:rPr>
        <w:t>Razavian</w:t>
      </w:r>
      <w:proofErr w:type="spellEnd"/>
      <w:r>
        <w:rPr>
          <w:sz w:val="19"/>
          <w:szCs w:val="19"/>
        </w:rPr>
        <w:t>, A. S., et al. (2014). CNN features off-the-shelf: An astounding baseline for recognition. CVPR Workshops.</w:t>
      </w:r>
    </w:p>
    <w:p w14:paraId="51B0618D" w14:textId="77777777" w:rsidR="00441680" w:rsidRDefault="00000000">
      <w:pPr>
        <w:spacing w:before="50" w:after="50"/>
        <w:ind w:left="640" w:hanging="640"/>
      </w:pPr>
      <w:r>
        <w:rPr>
          <w:sz w:val="19"/>
          <w:szCs w:val="19"/>
        </w:rPr>
        <w:t>Sandler, M., et al. (2018). MobileNetV2: Inverted residuals and linear bottlenecks. CVPR.</w:t>
      </w:r>
    </w:p>
    <w:p w14:paraId="769B36C9" w14:textId="77777777" w:rsidR="00441680" w:rsidRDefault="00000000">
      <w:pPr>
        <w:spacing w:before="50" w:after="50"/>
        <w:ind w:left="640" w:hanging="640"/>
      </w:pPr>
      <w:r>
        <w:rPr>
          <w:sz w:val="19"/>
          <w:szCs w:val="19"/>
        </w:rPr>
        <w:t>Selvaraju, R. R., et al. (2017). Grad-CAM: Visual explanations from deep networks. ICCV.</w:t>
      </w:r>
    </w:p>
    <w:p w14:paraId="3B91B1AF" w14:textId="77777777" w:rsidR="00441680" w:rsidRDefault="00000000">
      <w:pPr>
        <w:spacing w:before="50" w:after="50"/>
        <w:ind w:left="640" w:hanging="640"/>
      </w:pPr>
      <w:r>
        <w:rPr>
          <w:sz w:val="19"/>
          <w:szCs w:val="19"/>
        </w:rPr>
        <w:t xml:space="preserve">Yosinski, J., et al. (2014). How transferable are features in deep neural networks? </w:t>
      </w:r>
      <w:proofErr w:type="spellStart"/>
      <w:r>
        <w:rPr>
          <w:sz w:val="19"/>
          <w:szCs w:val="19"/>
        </w:rPr>
        <w:t>NeurIPS</w:t>
      </w:r>
      <w:proofErr w:type="spellEnd"/>
      <w:r>
        <w:rPr>
          <w:sz w:val="19"/>
          <w:szCs w:val="19"/>
        </w:rPr>
        <w:t>.</w:t>
      </w:r>
    </w:p>
    <w:sectPr w:rsidR="00441680">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F1434" w14:textId="77777777" w:rsidR="00EE4BB2" w:rsidRDefault="00EE4BB2">
      <w:r>
        <w:separator/>
      </w:r>
    </w:p>
  </w:endnote>
  <w:endnote w:type="continuationSeparator" w:id="0">
    <w:p w14:paraId="42AE05A1" w14:textId="77777777" w:rsidR="00EE4BB2" w:rsidRDefault="00EE4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B7EE" w14:textId="15F3279E" w:rsidR="00133E30" w:rsidRPr="00133E30" w:rsidRDefault="00000000" w:rsidP="00133E30">
    <w:pPr>
      <w:pBdr>
        <w:top w:val="single" w:sz="4" w:space="1" w:color="2E75B6"/>
      </w:pBdr>
      <w:spacing w:before="60"/>
      <w:jc w:val="center"/>
      <w:rPr>
        <w:color w:val="606060"/>
        <w:sz w:val="17"/>
        <w:szCs w:val="17"/>
      </w:rPr>
    </w:pPr>
    <w:proofErr w:type="spellStart"/>
    <w:r>
      <w:rPr>
        <w:color w:val="606060"/>
        <w:sz w:val="17"/>
        <w:szCs w:val="17"/>
      </w:rPr>
      <w:t>PetVision</w:t>
    </w:r>
    <w:proofErr w:type="spellEnd"/>
    <w:r>
      <w:rPr>
        <w:color w:val="606060"/>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5DC72" w14:textId="77777777" w:rsidR="00EE4BB2" w:rsidRDefault="00EE4BB2">
      <w:r>
        <w:separator/>
      </w:r>
    </w:p>
  </w:footnote>
  <w:footnote w:type="continuationSeparator" w:id="0">
    <w:p w14:paraId="33459781" w14:textId="77777777" w:rsidR="00EE4BB2" w:rsidRDefault="00EE4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43BF" w14:textId="77777777" w:rsidR="00441680" w:rsidRDefault="00000000">
    <w:pPr>
      <w:pBdr>
        <w:bottom w:val="single" w:sz="4" w:space="1" w:color="2E75B6"/>
      </w:pBdr>
      <w:spacing w:after="80"/>
    </w:pPr>
    <w:proofErr w:type="spellStart"/>
    <w:r>
      <w:rPr>
        <w:b/>
        <w:bCs/>
        <w:color w:val="1F4E79"/>
        <w:sz w:val="17"/>
        <w:szCs w:val="17"/>
      </w:rPr>
      <w:t>PetVision</w:t>
    </w:r>
    <w:proofErr w:type="spellEnd"/>
    <w:r>
      <w:rPr>
        <w:b/>
        <w:bCs/>
        <w:color w:val="1F4E79"/>
        <w:sz w:val="17"/>
        <w:szCs w:val="17"/>
      </w:rPr>
      <w:t xml:space="preserve"> </w:t>
    </w:r>
    <w:r>
      <w:rPr>
        <w:color w:val="606060"/>
        <w:sz w:val="17"/>
        <w:szCs w:val="17"/>
      </w:rPr>
      <w:t>— Computer Vision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204B3"/>
    <w:multiLevelType w:val="hybridMultilevel"/>
    <w:tmpl w:val="ED16EF04"/>
    <w:lvl w:ilvl="0" w:tplc="015699F0">
      <w:start w:val="1"/>
      <w:numFmt w:val="bullet"/>
      <w:lvlText w:val="•"/>
      <w:lvlJc w:val="left"/>
      <w:pPr>
        <w:ind w:left="640" w:hanging="320"/>
      </w:pPr>
    </w:lvl>
    <w:lvl w:ilvl="1" w:tplc="FEACD206">
      <w:numFmt w:val="decimal"/>
      <w:lvlText w:val=""/>
      <w:lvlJc w:val="left"/>
    </w:lvl>
    <w:lvl w:ilvl="2" w:tplc="B9C0975A">
      <w:numFmt w:val="decimal"/>
      <w:lvlText w:val=""/>
      <w:lvlJc w:val="left"/>
    </w:lvl>
    <w:lvl w:ilvl="3" w:tplc="C91A6162">
      <w:numFmt w:val="decimal"/>
      <w:lvlText w:val=""/>
      <w:lvlJc w:val="left"/>
    </w:lvl>
    <w:lvl w:ilvl="4" w:tplc="65BE823C">
      <w:numFmt w:val="decimal"/>
      <w:lvlText w:val=""/>
      <w:lvlJc w:val="left"/>
    </w:lvl>
    <w:lvl w:ilvl="5" w:tplc="9A5E8E2E">
      <w:numFmt w:val="decimal"/>
      <w:lvlText w:val=""/>
      <w:lvlJc w:val="left"/>
    </w:lvl>
    <w:lvl w:ilvl="6" w:tplc="E676EF76">
      <w:numFmt w:val="decimal"/>
      <w:lvlText w:val=""/>
      <w:lvlJc w:val="left"/>
    </w:lvl>
    <w:lvl w:ilvl="7" w:tplc="238E87B6">
      <w:numFmt w:val="decimal"/>
      <w:lvlText w:val=""/>
      <w:lvlJc w:val="left"/>
    </w:lvl>
    <w:lvl w:ilvl="8" w:tplc="C5A85852">
      <w:numFmt w:val="decimal"/>
      <w:lvlText w:val=""/>
      <w:lvlJc w:val="left"/>
    </w:lvl>
  </w:abstractNum>
  <w:abstractNum w:abstractNumId="1" w15:restartNumberingAfterBreak="0">
    <w:nsid w:val="39146AAC"/>
    <w:multiLevelType w:val="hybridMultilevel"/>
    <w:tmpl w:val="52BC6228"/>
    <w:lvl w:ilvl="0" w:tplc="313AFCC0">
      <w:start w:val="1"/>
      <w:numFmt w:val="bullet"/>
      <w:lvlText w:val="●"/>
      <w:lvlJc w:val="left"/>
      <w:pPr>
        <w:ind w:left="720" w:hanging="360"/>
      </w:pPr>
    </w:lvl>
    <w:lvl w:ilvl="1" w:tplc="E18C38A6">
      <w:start w:val="1"/>
      <w:numFmt w:val="bullet"/>
      <w:lvlText w:val="○"/>
      <w:lvlJc w:val="left"/>
      <w:pPr>
        <w:ind w:left="1440" w:hanging="360"/>
      </w:pPr>
    </w:lvl>
    <w:lvl w:ilvl="2" w:tplc="AA4CBBA6">
      <w:start w:val="1"/>
      <w:numFmt w:val="bullet"/>
      <w:lvlText w:val="■"/>
      <w:lvlJc w:val="left"/>
      <w:pPr>
        <w:ind w:left="2160" w:hanging="360"/>
      </w:pPr>
    </w:lvl>
    <w:lvl w:ilvl="3" w:tplc="502CF7AA">
      <w:start w:val="1"/>
      <w:numFmt w:val="bullet"/>
      <w:lvlText w:val="●"/>
      <w:lvlJc w:val="left"/>
      <w:pPr>
        <w:ind w:left="2880" w:hanging="360"/>
      </w:pPr>
    </w:lvl>
    <w:lvl w:ilvl="4" w:tplc="B882EF8A">
      <w:start w:val="1"/>
      <w:numFmt w:val="bullet"/>
      <w:lvlText w:val="○"/>
      <w:lvlJc w:val="left"/>
      <w:pPr>
        <w:ind w:left="3600" w:hanging="360"/>
      </w:pPr>
    </w:lvl>
    <w:lvl w:ilvl="5" w:tplc="0F2EAF64">
      <w:start w:val="1"/>
      <w:numFmt w:val="bullet"/>
      <w:lvlText w:val="■"/>
      <w:lvlJc w:val="left"/>
      <w:pPr>
        <w:ind w:left="4320" w:hanging="360"/>
      </w:pPr>
    </w:lvl>
    <w:lvl w:ilvl="6" w:tplc="0E8EB19A">
      <w:start w:val="1"/>
      <w:numFmt w:val="bullet"/>
      <w:lvlText w:val="●"/>
      <w:lvlJc w:val="left"/>
      <w:pPr>
        <w:ind w:left="5040" w:hanging="360"/>
      </w:pPr>
    </w:lvl>
    <w:lvl w:ilvl="7" w:tplc="E3A8514C">
      <w:start w:val="1"/>
      <w:numFmt w:val="bullet"/>
      <w:lvlText w:val="●"/>
      <w:lvlJc w:val="left"/>
      <w:pPr>
        <w:ind w:left="5760" w:hanging="360"/>
      </w:pPr>
    </w:lvl>
    <w:lvl w:ilvl="8" w:tplc="4F5E2EFA">
      <w:start w:val="1"/>
      <w:numFmt w:val="bullet"/>
      <w:lvlText w:val="●"/>
      <w:lvlJc w:val="left"/>
      <w:pPr>
        <w:ind w:left="6480" w:hanging="360"/>
      </w:pPr>
    </w:lvl>
  </w:abstractNum>
  <w:num w:numId="1" w16cid:durableId="1118986527">
    <w:abstractNumId w:val="1"/>
    <w:lvlOverride w:ilvl="0">
      <w:startOverride w:val="1"/>
    </w:lvlOverride>
  </w:num>
  <w:num w:numId="2" w16cid:durableId="11352905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680"/>
    <w:rsid w:val="000353D8"/>
    <w:rsid w:val="00045D87"/>
    <w:rsid w:val="00133E30"/>
    <w:rsid w:val="00184624"/>
    <w:rsid w:val="003E6B93"/>
    <w:rsid w:val="00441680"/>
    <w:rsid w:val="00450DBF"/>
    <w:rsid w:val="00465D7D"/>
    <w:rsid w:val="00506DC9"/>
    <w:rsid w:val="005423BD"/>
    <w:rsid w:val="00606D11"/>
    <w:rsid w:val="00802C28"/>
    <w:rsid w:val="008612EB"/>
    <w:rsid w:val="00937CD2"/>
    <w:rsid w:val="009814E8"/>
    <w:rsid w:val="00983303"/>
    <w:rsid w:val="009939F3"/>
    <w:rsid w:val="00AE3E3F"/>
    <w:rsid w:val="00D40AE8"/>
    <w:rsid w:val="00D65D2F"/>
    <w:rsid w:val="00EE4BB2"/>
    <w:rsid w:val="00FF0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F3418"/>
  <w15:docId w15:val="{1EDAA827-FC1E-3F41-9DA2-2AAC343D9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30"/>
      <w:szCs w:val="30"/>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E30"/>
    <w:pPr>
      <w:tabs>
        <w:tab w:val="center" w:pos="4680"/>
        <w:tab w:val="right" w:pos="9360"/>
      </w:tabs>
    </w:pPr>
  </w:style>
  <w:style w:type="character" w:customStyle="1" w:styleId="HeaderChar">
    <w:name w:val="Header Char"/>
    <w:basedOn w:val="DefaultParagraphFont"/>
    <w:link w:val="Header"/>
    <w:uiPriority w:val="99"/>
    <w:rsid w:val="00133E30"/>
  </w:style>
  <w:style w:type="paragraph" w:styleId="Footer">
    <w:name w:val="footer"/>
    <w:basedOn w:val="Normal"/>
    <w:link w:val="FooterChar"/>
    <w:uiPriority w:val="99"/>
    <w:unhideWhenUsed/>
    <w:rsid w:val="00133E30"/>
    <w:pPr>
      <w:tabs>
        <w:tab w:val="center" w:pos="4680"/>
        <w:tab w:val="right" w:pos="9360"/>
      </w:tabs>
    </w:pPr>
  </w:style>
  <w:style w:type="character" w:customStyle="1" w:styleId="FooterChar">
    <w:name w:val="Footer Char"/>
    <w:basedOn w:val="DefaultParagraphFont"/>
    <w:link w:val="Footer"/>
    <w:uiPriority w:val="99"/>
    <w:rsid w:val="00133E30"/>
  </w:style>
  <w:style w:type="paragraph" w:customStyle="1" w:styleId="isselectedend">
    <w:name w:val="isselectedend"/>
    <w:basedOn w:val="Normal"/>
    <w:rsid w:val="00606D11"/>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06D1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06D11"/>
    <w:rPr>
      <w:b/>
      <w:bCs/>
    </w:rPr>
  </w:style>
  <w:style w:type="table" w:styleId="GridTable4-Accent1">
    <w:name w:val="Grid Table 4 Accent 1"/>
    <w:basedOn w:val="TableNormal"/>
    <w:uiPriority w:val="49"/>
    <w:rsid w:val="00606D1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3164</Words>
  <Characters>18040</Characters>
  <Application>Microsoft Office Word</Application>
  <DocSecurity>0</DocSecurity>
  <Lines>150</Lines>
  <Paragraphs>42</Paragraphs>
  <ScaleCrop>false</ScaleCrop>
  <Company/>
  <LinksUpToDate>false</LinksUpToDate>
  <CharactersWithSpaces>21162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Ysais Martinez</cp:lastModifiedBy>
  <cp:revision>2</cp:revision>
  <dcterms:created xsi:type="dcterms:W3CDTF">2026-06-10T21:51:00Z</dcterms:created>
  <dcterms:modified xsi:type="dcterms:W3CDTF">2026-06-10T21:51:00Z</dcterms:modified>
</cp:coreProperties>
</file>