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my table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3888"/>
        <w:gridCol w:w="2160"/>
        <w:gridCol w:w="1080"/>
        <w:gridCol w:w="1440"/>
        <w:gridCol w:w="1440"/>
        <w:gridCol w:w="1080"/>
        <w:gridCol w:w="1440"/>
        <w:gridCol w:w="1440"/>
      </w:tblGrid>
      <w:tr>
        <w:trPr>
          <w:cantSplit/>
          <w:trHeight w:val="360" w:hRule="auto"/>
          <w:tblHeader/>
        </w:trPr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000000"/>
              </w:rPr>
              <w:t xml:space="preserve">Hospital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000000"/>
              </w:rPr>
              <w:t xml:space="preserve">Total cases with known outcome</w:t>
            </w:r>
          </w:p>
        </w:tc>
        <w:tc>
          <w:tcPr>
            <w:gridSpan w:val="3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000000"/>
              </w:rPr>
              <w:t xml:space="preserve">Recovered</w:t>
            </w:r>
          </w:p>
        </w:tc>
        <w:tc>
          <w:tcPr>
            <w:gridSpan w:val="3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000000"/>
              </w:rPr>
              <w:t xml:space="preserve">Died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% of cases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 CT values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% of cases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 CT values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Port Hospital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1,364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579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42.4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22.0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785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57.6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Military Hospital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708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309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43.6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399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56.4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685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290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42.3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395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57.7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Central Hospital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358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165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46.1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22.0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193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53.9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St. Mark's Maternity Hospital (SMMH)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38.8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61.2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22.0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2021-03-11T19:02:04Z</dcterms:modified>
  <cp:category/>
</cp:coreProperties>
</file>