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B17C" w14:textId="77777777" w:rsidR="007F16C1" w:rsidRPr="0053695E" w:rsidRDefault="00000000" w:rsidP="00D8798B">
      <w:pPr>
        <w:spacing w:after="40"/>
        <w:jc w:val="both"/>
        <w:rPr>
          <w:lang w:val="pt-PT"/>
        </w:rPr>
      </w:pPr>
      <w:r w:rsidRPr="0053695E">
        <w:rPr>
          <w:b/>
          <w:bCs/>
          <w:color w:val="0F9488"/>
          <w:lang w:val="pt-PT"/>
        </w:rPr>
        <w:t>TIFLUX — DESAFIO TÉCNICO QA</w:t>
      </w:r>
    </w:p>
    <w:p w14:paraId="08FDB9A4" w14:textId="77777777" w:rsidR="007F16C1" w:rsidRPr="0053695E" w:rsidRDefault="00000000" w:rsidP="00D8798B">
      <w:pPr>
        <w:spacing w:after="200"/>
        <w:jc w:val="both"/>
        <w:rPr>
          <w:lang w:val="pt-PT"/>
        </w:rPr>
      </w:pPr>
      <w:r w:rsidRPr="0053695E">
        <w:rPr>
          <w:b/>
          <w:bCs/>
          <w:color w:val="1F2937"/>
          <w:sz w:val="40"/>
          <w:szCs w:val="40"/>
          <w:lang w:val="pt-PT"/>
        </w:rPr>
        <w:t>Relatório de Testes Exploratórios</w:t>
      </w:r>
    </w:p>
    <w:tbl>
      <w:tblPr>
        <w:tblW w:w="9350" w:type="dxa"/>
        <w:tblBorders>
          <w:top w:val="none" w:sz="0" w:space="0" w:color="FFFFFF"/>
          <w:left w:val="none" w:sz="0" w:space="0" w:color="FFFFFF"/>
          <w:bottom w:val="single" w:sz="4" w:space="0" w:color="E2E8F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17"/>
        <w:gridCol w:w="3117"/>
        <w:gridCol w:w="3116"/>
      </w:tblGrid>
      <w:tr w:rsidR="007F16C1" w:rsidRPr="0053695E" w14:paraId="64656055" w14:textId="77777777">
        <w:tblPrEx>
          <w:tblCellMar>
            <w:top w:w="0" w:type="dxa"/>
            <w:bottom w:w="0" w:type="dxa"/>
          </w:tblCellMar>
        </w:tblPrEx>
        <w:tc>
          <w:tcPr>
            <w:tcW w:w="3117" w:type="dxa"/>
            <w:tcMar>
              <w:bottom w:w="160" w:type="dxa"/>
            </w:tcMar>
          </w:tcPr>
          <w:p w14:paraId="08C78905" w14:textId="77777777" w:rsidR="007F16C1" w:rsidRDefault="00000000" w:rsidP="00D8798B">
            <w:pPr>
              <w:jc w:val="both"/>
            </w:pPr>
            <w:r>
              <w:rPr>
                <w:b/>
                <w:bCs/>
                <w:color w:val="6B7280"/>
                <w:sz w:val="16"/>
                <w:szCs w:val="16"/>
              </w:rPr>
              <w:t>CANDIDATA</w:t>
            </w:r>
          </w:p>
          <w:p w14:paraId="69E04062" w14:textId="77777777" w:rsidR="007F16C1" w:rsidRDefault="00000000" w:rsidP="00D8798B">
            <w:pPr>
              <w:jc w:val="both"/>
            </w:pPr>
            <w:r>
              <w:rPr>
                <w:color w:val="1F2937"/>
                <w:sz w:val="21"/>
                <w:szCs w:val="21"/>
              </w:rPr>
              <w:t>Yudisel Santana Pacheco</w:t>
            </w:r>
          </w:p>
        </w:tc>
        <w:tc>
          <w:tcPr>
            <w:tcW w:w="3117" w:type="dxa"/>
            <w:tcMar>
              <w:bottom w:w="160" w:type="dxa"/>
            </w:tcMar>
          </w:tcPr>
          <w:p w14:paraId="5B12D8F3" w14:textId="77777777" w:rsidR="007F16C1" w:rsidRDefault="00000000" w:rsidP="00D8798B">
            <w:pPr>
              <w:jc w:val="both"/>
            </w:pPr>
            <w:r>
              <w:rPr>
                <w:b/>
                <w:bCs/>
                <w:color w:val="6B7280"/>
                <w:sz w:val="16"/>
                <w:szCs w:val="16"/>
              </w:rPr>
              <w:t>DATA DOS TESTES</w:t>
            </w:r>
          </w:p>
          <w:p w14:paraId="7D19CAF3" w14:textId="77777777" w:rsidR="007F16C1" w:rsidRDefault="00000000" w:rsidP="00D8798B">
            <w:pPr>
              <w:jc w:val="both"/>
            </w:pPr>
            <w:r>
              <w:rPr>
                <w:color w:val="1F2937"/>
                <w:sz w:val="21"/>
                <w:szCs w:val="21"/>
              </w:rPr>
              <w:t>16/09/2026</w:t>
            </w:r>
          </w:p>
        </w:tc>
        <w:tc>
          <w:tcPr>
            <w:tcW w:w="3116" w:type="dxa"/>
            <w:tcMar>
              <w:bottom w:w="160" w:type="dxa"/>
            </w:tcMar>
          </w:tcPr>
          <w:p w14:paraId="618BC2F6" w14:textId="77777777" w:rsidR="007F16C1" w:rsidRPr="0053695E" w:rsidRDefault="00000000" w:rsidP="00D8798B">
            <w:pPr>
              <w:jc w:val="both"/>
              <w:rPr>
                <w:lang w:val="en-US"/>
              </w:rPr>
            </w:pPr>
            <w:r w:rsidRPr="0053695E">
              <w:rPr>
                <w:b/>
                <w:bCs/>
                <w:color w:val="6B7280"/>
                <w:sz w:val="16"/>
                <w:szCs w:val="16"/>
                <w:lang w:val="en-US"/>
              </w:rPr>
              <w:t>AMBIENTE</w:t>
            </w:r>
          </w:p>
          <w:p w14:paraId="49C34CC8" w14:textId="77777777" w:rsidR="007F16C1" w:rsidRPr="0053695E" w:rsidRDefault="00000000" w:rsidP="00D8798B">
            <w:pPr>
              <w:jc w:val="both"/>
              <w:rPr>
                <w:lang w:val="en-US"/>
              </w:rPr>
            </w:pPr>
            <w:r w:rsidRPr="0053695E">
              <w:rPr>
                <w:color w:val="1F2937"/>
                <w:sz w:val="21"/>
                <w:szCs w:val="21"/>
                <w:lang w:val="en-US"/>
              </w:rPr>
              <w:t xml:space="preserve">Trial </w:t>
            </w:r>
            <w:proofErr w:type="spellStart"/>
            <w:r w:rsidRPr="0053695E">
              <w:rPr>
                <w:color w:val="1F2937"/>
                <w:sz w:val="21"/>
                <w:szCs w:val="21"/>
                <w:lang w:val="en-US"/>
              </w:rPr>
              <w:t>Tiflux</w:t>
            </w:r>
            <w:proofErr w:type="spellEnd"/>
            <w:r w:rsidRPr="0053695E">
              <w:rPr>
                <w:color w:val="1F2937"/>
                <w:sz w:val="21"/>
                <w:szCs w:val="21"/>
                <w:lang w:val="en-US"/>
              </w:rPr>
              <w:t xml:space="preserve"> — tefluxtest2026.tiflux.com (Web)</w:t>
            </w:r>
          </w:p>
        </w:tc>
      </w:tr>
    </w:tbl>
    <w:p w14:paraId="202D8841" w14:textId="77777777" w:rsidR="007F16C1" w:rsidRPr="0053695E" w:rsidRDefault="007F16C1" w:rsidP="00D8798B">
      <w:pPr>
        <w:spacing w:after="240"/>
        <w:jc w:val="both"/>
        <w:rPr>
          <w:lang w:val="en-US"/>
        </w:rPr>
      </w:pPr>
    </w:p>
    <w:p w14:paraId="0DD0E442" w14:textId="77777777" w:rsidR="007F16C1" w:rsidRPr="0053695E" w:rsidRDefault="00000000" w:rsidP="00D8798B">
      <w:pPr>
        <w:pStyle w:val="Ttulo1"/>
        <w:pBdr>
          <w:bottom w:val="single" w:sz="8" w:space="4" w:color="0F9488"/>
        </w:pBdr>
        <w:spacing w:before="320" w:after="160"/>
        <w:jc w:val="both"/>
        <w:rPr>
          <w:lang w:val="pt-PT"/>
        </w:rPr>
      </w:pPr>
      <w:r w:rsidRPr="0053695E">
        <w:rPr>
          <w:b/>
          <w:bCs/>
          <w:color w:val="1F2937"/>
          <w:sz w:val="30"/>
          <w:szCs w:val="30"/>
          <w:lang w:val="pt-PT"/>
        </w:rPr>
        <w:t>1. Sobre este relatório</w:t>
      </w:r>
    </w:p>
    <w:p w14:paraId="21D165C3"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Este documento apresenta os resultados de uma rodada de testes exploratórios na plataforma </w:t>
      </w:r>
      <w:proofErr w:type="spellStart"/>
      <w:r w:rsidRPr="0053695E">
        <w:rPr>
          <w:color w:val="1F2937"/>
          <w:sz w:val="21"/>
          <w:szCs w:val="21"/>
          <w:lang w:val="pt-PT"/>
        </w:rPr>
        <w:t>Tiflux</w:t>
      </w:r>
      <w:proofErr w:type="spellEnd"/>
      <w:r w:rsidRPr="0053695E">
        <w:rPr>
          <w:color w:val="1F2937"/>
          <w:sz w:val="21"/>
          <w:szCs w:val="21"/>
          <w:lang w:val="pt-PT"/>
        </w:rPr>
        <w:t xml:space="preserve">, conforme o desafio técnico proposto para a vaga de QA. A exploração cobriu, de forma dedicada, exatamente os cinco pontos que o desafio pede para focar: Tickets (criação, edição, filtros, alteração de status), Relatórios e </w:t>
      </w:r>
      <w:proofErr w:type="spellStart"/>
      <w:r w:rsidRPr="0053695E">
        <w:rPr>
          <w:color w:val="1F2937"/>
          <w:sz w:val="21"/>
          <w:szCs w:val="21"/>
          <w:lang w:val="pt-PT"/>
        </w:rPr>
        <w:t>dashboards</w:t>
      </w:r>
      <w:proofErr w:type="spellEnd"/>
      <w:r w:rsidRPr="0053695E">
        <w:rPr>
          <w:color w:val="1F2937"/>
          <w:sz w:val="21"/>
          <w:szCs w:val="21"/>
          <w:lang w:val="pt-PT"/>
        </w:rPr>
        <w:t xml:space="preserve"> (visualização de dados), Configurações (de usuário e conta), Navegação (fluxo entre telas) e Responsividade (diferentes tamanhos de tela) — sempre com o console do navegador (</w:t>
      </w:r>
      <w:proofErr w:type="spellStart"/>
      <w:r w:rsidRPr="0053695E">
        <w:rPr>
          <w:color w:val="1F2937"/>
          <w:sz w:val="21"/>
          <w:szCs w:val="21"/>
          <w:lang w:val="pt-PT"/>
        </w:rPr>
        <w:t>DevTools</w:t>
      </w:r>
      <w:proofErr w:type="spellEnd"/>
      <w:r w:rsidRPr="0053695E">
        <w:rPr>
          <w:color w:val="1F2937"/>
          <w:sz w:val="21"/>
          <w:szCs w:val="21"/>
          <w:lang w:val="pt-PT"/>
        </w:rPr>
        <w:t>) e a aba de rede monitorados para capturar erros de JavaScript e falhas de requisição.</w:t>
      </w:r>
    </w:p>
    <w:p w14:paraId="79399CA3" w14:textId="77777777" w:rsidR="007F16C1" w:rsidRPr="0053695E" w:rsidRDefault="00000000" w:rsidP="00D8798B">
      <w:pPr>
        <w:spacing w:after="120" w:line="300" w:lineRule="auto"/>
        <w:jc w:val="both"/>
        <w:rPr>
          <w:lang w:val="pt-PT"/>
        </w:rPr>
      </w:pPr>
      <w:r w:rsidRPr="0053695E">
        <w:rPr>
          <w:color w:val="1F2937"/>
          <w:sz w:val="21"/>
          <w:szCs w:val="21"/>
          <w:lang w:val="pt-PT"/>
        </w:rPr>
        <w:t>Durante a exploração inicial, também foram notados vários problemas de validação no módulo Clientes (fora do escopo definido pelo desafio). Esse módulo não foi aprofundado e nenhum achado relacionado a ele entrou na entrega formal deste relatório, para manter o foco estritamente nos cinco pontos pedidos.</w:t>
      </w:r>
    </w:p>
    <w:p w14:paraId="323B1F43"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A seção 3 traz o </w:t>
      </w:r>
      <w:proofErr w:type="spellStart"/>
      <w:r w:rsidRPr="0053695E">
        <w:rPr>
          <w:color w:val="1F2937"/>
          <w:sz w:val="21"/>
          <w:szCs w:val="21"/>
          <w:lang w:val="pt-PT"/>
        </w:rPr>
        <w:t>checklist</w:t>
      </w:r>
      <w:proofErr w:type="spellEnd"/>
      <w:r w:rsidRPr="0053695E">
        <w:rPr>
          <w:color w:val="1F2937"/>
          <w:sz w:val="21"/>
          <w:szCs w:val="21"/>
          <w:lang w:val="pt-PT"/>
        </w:rPr>
        <w:t xml:space="preserve"> de cobertura frente ao que o desafio pede explicitamente, incluindo a verificação das seis dimensões de qualidade (Funcionalidade, Usabilidade, Validações, Erros no console, Responsividade, Fluxos críticos). A seção 4 resume todos os achados confirmados da exploração, já classificados por severidade. A seção 5 detalha, no </w:t>
      </w:r>
      <w:proofErr w:type="spellStart"/>
      <w:r w:rsidRPr="0053695E">
        <w:rPr>
          <w:color w:val="1F2937"/>
          <w:sz w:val="21"/>
          <w:szCs w:val="21"/>
          <w:lang w:val="pt-PT"/>
        </w:rPr>
        <w:t>template</w:t>
      </w:r>
      <w:proofErr w:type="spellEnd"/>
      <w:r w:rsidRPr="0053695E">
        <w:rPr>
          <w:color w:val="1F2937"/>
          <w:sz w:val="21"/>
          <w:szCs w:val="21"/>
          <w:lang w:val="pt-PT"/>
        </w:rPr>
        <w:t xml:space="preserve"> pedido pelo desafio, os três problemas selecionados para entrega formal. A seção 6 traz, de forma mais breve, os demais achados confirmados que não entraram nos três principais.</w:t>
      </w:r>
    </w:p>
    <w:p w14:paraId="212B2588" w14:textId="77777777" w:rsidR="007F16C1" w:rsidRDefault="00000000" w:rsidP="00D8798B">
      <w:pPr>
        <w:pStyle w:val="Ttulo1"/>
        <w:pBdr>
          <w:bottom w:val="single" w:sz="8" w:space="4" w:color="0F9488"/>
        </w:pBdr>
        <w:spacing w:before="320" w:after="160"/>
        <w:jc w:val="both"/>
      </w:pPr>
      <w:r>
        <w:rPr>
          <w:b/>
          <w:bCs/>
          <w:color w:val="1F2937"/>
          <w:sz w:val="30"/>
          <w:szCs w:val="30"/>
        </w:rPr>
        <w:t xml:space="preserve">2. </w:t>
      </w:r>
      <w:proofErr w:type="spellStart"/>
      <w:r>
        <w:rPr>
          <w:b/>
          <w:bCs/>
          <w:color w:val="1F2937"/>
          <w:sz w:val="30"/>
          <w:szCs w:val="30"/>
        </w:rPr>
        <w:t>Metodologia</w:t>
      </w:r>
      <w:proofErr w:type="spellEnd"/>
    </w:p>
    <w:p w14:paraId="0F4BA43B" w14:textId="21EC2388" w:rsidR="007F16C1" w:rsidRPr="0053695E" w:rsidRDefault="00000000" w:rsidP="00D8798B">
      <w:pPr>
        <w:pStyle w:val="Prrafodelista"/>
        <w:numPr>
          <w:ilvl w:val="0"/>
          <w:numId w:val="2"/>
        </w:numPr>
        <w:spacing w:after="60" w:line="280" w:lineRule="auto"/>
        <w:jc w:val="both"/>
        <w:rPr>
          <w:lang w:val="pt-PT"/>
        </w:rPr>
      </w:pPr>
      <w:r w:rsidRPr="0053695E">
        <w:rPr>
          <w:color w:val="1F2937"/>
          <w:sz w:val="21"/>
          <w:szCs w:val="21"/>
          <w:lang w:val="pt-PT"/>
        </w:rPr>
        <w:t>Testes exploratórios guiados por sessão</w:t>
      </w:r>
      <w:r w:rsidR="0053695E">
        <w:rPr>
          <w:color w:val="1F2937"/>
          <w:sz w:val="21"/>
          <w:szCs w:val="21"/>
          <w:lang w:val="pt-PT"/>
        </w:rPr>
        <w:t xml:space="preserve">, </w:t>
      </w:r>
      <w:r w:rsidRPr="0053695E">
        <w:rPr>
          <w:color w:val="1F2937"/>
          <w:sz w:val="21"/>
          <w:szCs w:val="21"/>
          <w:lang w:val="pt-PT"/>
        </w:rPr>
        <w:t xml:space="preserve">módulo a módulo, cobrindo os cinco focos do desafio: Tickets (criação, edição, prioridade, estágio, Lista, Busca avançada), Relatórios (categorias Atendentes e </w:t>
      </w:r>
      <w:proofErr w:type="spellStart"/>
      <w:r w:rsidRPr="0053695E">
        <w:rPr>
          <w:color w:val="1F2937"/>
          <w:sz w:val="21"/>
          <w:szCs w:val="21"/>
          <w:lang w:val="pt-PT"/>
        </w:rPr>
        <w:t>Faturamento</w:t>
      </w:r>
      <w:proofErr w:type="spellEnd"/>
      <w:r w:rsidRPr="0053695E">
        <w:rPr>
          <w:color w:val="1F2937"/>
          <w:sz w:val="21"/>
          <w:szCs w:val="21"/>
          <w:lang w:val="pt-PT"/>
        </w:rPr>
        <w:t>, cerca de 11 relatórios testados individualmente), Configurações (menu principal e as 5 abas de “Minha conta”), Navegação (rotas válidas e inválidas) e Responsividade.</w:t>
      </w:r>
    </w:p>
    <w:p w14:paraId="63E82C65" w14:textId="77777777" w:rsidR="007F16C1" w:rsidRPr="0053695E" w:rsidRDefault="00000000" w:rsidP="00D8798B">
      <w:pPr>
        <w:pStyle w:val="Prrafodelista"/>
        <w:numPr>
          <w:ilvl w:val="0"/>
          <w:numId w:val="2"/>
        </w:numPr>
        <w:spacing w:after="60" w:line="280" w:lineRule="auto"/>
        <w:jc w:val="both"/>
        <w:rPr>
          <w:lang w:val="pt-PT"/>
        </w:rPr>
      </w:pPr>
      <w:r w:rsidRPr="0053695E">
        <w:rPr>
          <w:color w:val="1F2937"/>
          <w:sz w:val="21"/>
          <w:szCs w:val="21"/>
          <w:lang w:val="pt-PT"/>
        </w:rPr>
        <w:t>Dentro de cada módulo: fluxos de criação/edição, alteração de prioridade/estágio, navegação entre abas, e os menus e filtros disponíveis.</w:t>
      </w:r>
    </w:p>
    <w:p w14:paraId="5CFC0B09" w14:textId="77777777" w:rsidR="007F16C1" w:rsidRPr="0053695E" w:rsidRDefault="00000000" w:rsidP="00D8798B">
      <w:pPr>
        <w:pStyle w:val="Prrafodelista"/>
        <w:numPr>
          <w:ilvl w:val="0"/>
          <w:numId w:val="2"/>
        </w:numPr>
        <w:spacing w:after="60" w:line="280" w:lineRule="auto"/>
        <w:jc w:val="both"/>
        <w:rPr>
          <w:lang w:val="pt-PT"/>
        </w:rPr>
      </w:pPr>
      <w:r w:rsidRPr="0053695E">
        <w:rPr>
          <w:color w:val="1F2937"/>
          <w:sz w:val="21"/>
          <w:szCs w:val="21"/>
          <w:lang w:val="pt-PT"/>
        </w:rPr>
        <w:t>Testes de limite e de validação: campos obrigatórios, formatos de entrada (nome só com números, valores negativos), seleção e exclusão de texto com teclado, e uma verificação pontual de sanitização contra XSS (usando um ticket de teste pré-existente com &lt;script&gt;</w:t>
      </w:r>
      <w:proofErr w:type="spellStart"/>
      <w:r w:rsidRPr="0053695E">
        <w:rPr>
          <w:color w:val="1F2937"/>
          <w:sz w:val="21"/>
          <w:szCs w:val="21"/>
          <w:lang w:val="pt-PT"/>
        </w:rPr>
        <w:t>alert</w:t>
      </w:r>
      <w:proofErr w:type="spellEnd"/>
      <w:r w:rsidRPr="0053695E">
        <w:rPr>
          <w:color w:val="1F2937"/>
          <w:sz w:val="21"/>
          <w:szCs w:val="21"/>
          <w:lang w:val="pt-PT"/>
        </w:rPr>
        <w:t>(</w:t>
      </w:r>
      <w:proofErr w:type="gramStart"/>
      <w:r w:rsidRPr="0053695E">
        <w:rPr>
          <w:color w:val="1F2937"/>
          <w:sz w:val="21"/>
          <w:szCs w:val="21"/>
          <w:lang w:val="pt-PT"/>
        </w:rPr>
        <w:t>1)&lt;</w:t>
      </w:r>
      <w:proofErr w:type="gramEnd"/>
      <w:r w:rsidRPr="0053695E">
        <w:rPr>
          <w:color w:val="1F2937"/>
          <w:sz w:val="21"/>
          <w:szCs w:val="21"/>
          <w:lang w:val="pt-PT"/>
        </w:rPr>
        <w:t>/script&gt; no título) — para avaliar tratamento de entrada, sanitização e regras de negócio.</w:t>
      </w:r>
    </w:p>
    <w:p w14:paraId="4C404B22" w14:textId="77777777" w:rsidR="007F16C1" w:rsidRPr="0053695E" w:rsidRDefault="00000000" w:rsidP="00D8798B">
      <w:pPr>
        <w:pStyle w:val="Prrafodelista"/>
        <w:numPr>
          <w:ilvl w:val="0"/>
          <w:numId w:val="2"/>
        </w:numPr>
        <w:spacing w:after="60" w:line="280" w:lineRule="auto"/>
        <w:jc w:val="both"/>
        <w:rPr>
          <w:lang w:val="pt-PT"/>
        </w:rPr>
      </w:pPr>
      <w:r w:rsidRPr="0053695E">
        <w:rPr>
          <w:color w:val="1F2937"/>
          <w:sz w:val="21"/>
          <w:szCs w:val="21"/>
          <w:lang w:val="pt-PT"/>
        </w:rPr>
        <w:t xml:space="preserve">Monitoramento contínuo do console do navegador (erros e </w:t>
      </w:r>
      <w:proofErr w:type="spellStart"/>
      <w:r w:rsidRPr="0053695E">
        <w:rPr>
          <w:color w:val="1F2937"/>
          <w:sz w:val="21"/>
          <w:szCs w:val="21"/>
          <w:lang w:val="pt-PT"/>
        </w:rPr>
        <w:t>warnings</w:t>
      </w:r>
      <w:proofErr w:type="spellEnd"/>
      <w:r w:rsidRPr="0053695E">
        <w:rPr>
          <w:color w:val="1F2937"/>
          <w:sz w:val="21"/>
          <w:szCs w:val="21"/>
          <w:lang w:val="pt-PT"/>
        </w:rPr>
        <w:t>) e da aba de rede (requisições com falha ou ausentes) durante toda a navegação, incluindo uma varredura dedicada nas telas de Tickets, Relatórios, Configurações e nas rotas de navegação quebradas.</w:t>
      </w:r>
    </w:p>
    <w:p w14:paraId="598F42A6" w14:textId="77777777" w:rsidR="007F16C1" w:rsidRPr="0053695E" w:rsidRDefault="00000000" w:rsidP="00D8798B">
      <w:pPr>
        <w:pStyle w:val="Prrafodelista"/>
        <w:numPr>
          <w:ilvl w:val="0"/>
          <w:numId w:val="2"/>
        </w:numPr>
        <w:spacing w:after="60" w:line="280" w:lineRule="auto"/>
        <w:jc w:val="both"/>
        <w:rPr>
          <w:lang w:val="pt-PT"/>
        </w:rPr>
      </w:pPr>
      <w:r w:rsidRPr="0053695E">
        <w:rPr>
          <w:color w:val="1F2937"/>
          <w:sz w:val="21"/>
          <w:szCs w:val="21"/>
          <w:lang w:val="pt-PT"/>
        </w:rPr>
        <w:t xml:space="preserve">Teste de responsividade em largura real de smartphone (375×667px), usando o modo de emulação de dispositivo do </w:t>
      </w:r>
      <w:proofErr w:type="spellStart"/>
      <w:r w:rsidRPr="0053695E">
        <w:rPr>
          <w:color w:val="1F2937"/>
          <w:sz w:val="21"/>
          <w:szCs w:val="21"/>
          <w:lang w:val="pt-PT"/>
        </w:rPr>
        <w:t>DevTools</w:t>
      </w:r>
      <w:proofErr w:type="spellEnd"/>
      <w:r w:rsidRPr="0053695E">
        <w:rPr>
          <w:color w:val="1F2937"/>
          <w:sz w:val="21"/>
          <w:szCs w:val="21"/>
          <w:lang w:val="pt-PT"/>
        </w:rPr>
        <w:t xml:space="preserve"> do Chrome (“iPhone SE”) — uma primeira tentativa com redimensionamento de janela via ferramenta de automação não alcançou uma largura real de mobile e foi refeita com a ferramenta correta.</w:t>
      </w:r>
    </w:p>
    <w:p w14:paraId="6538B9DE" w14:textId="0056A691" w:rsidR="007F16C1" w:rsidRPr="00113DA2" w:rsidRDefault="00000000" w:rsidP="00D8798B">
      <w:pPr>
        <w:pStyle w:val="Prrafodelista"/>
        <w:numPr>
          <w:ilvl w:val="0"/>
          <w:numId w:val="2"/>
        </w:numPr>
        <w:spacing w:after="80" w:line="280" w:lineRule="auto"/>
        <w:jc w:val="both"/>
        <w:rPr>
          <w:lang w:val="pt-PT"/>
        </w:rPr>
      </w:pPr>
      <w:r w:rsidRPr="00113DA2">
        <w:rPr>
          <w:color w:val="1F2937"/>
          <w:sz w:val="21"/>
          <w:szCs w:val="21"/>
          <w:lang w:val="pt-PT"/>
        </w:rPr>
        <w:t xml:space="preserve">Toda suspeita de bug foi reverificada antes de ser registrada (nova tentativa, inspeção do DOM/console via </w:t>
      </w:r>
      <w:proofErr w:type="spellStart"/>
      <w:r w:rsidRPr="00113DA2">
        <w:rPr>
          <w:color w:val="1F2937"/>
          <w:sz w:val="21"/>
          <w:szCs w:val="21"/>
          <w:lang w:val="pt-PT"/>
        </w:rPr>
        <w:t>DevTools</w:t>
      </w:r>
      <w:proofErr w:type="spellEnd"/>
      <w:r w:rsidRPr="00113DA2">
        <w:rPr>
          <w:color w:val="1F2937"/>
          <w:sz w:val="21"/>
          <w:szCs w:val="21"/>
          <w:lang w:val="pt-PT"/>
        </w:rPr>
        <w:t>, comparação com comportamento equivalente que funciona) para eliminar falsos positivos. Um ponto investigado (comportamento no seletor de “Estágio” de um ticket) não pôde ser confirmado com a mesma confiança dos demais e foi deliberadamente excluído deste relatório.</w:t>
      </w:r>
    </w:p>
    <w:p w14:paraId="4C3F78CD" w14:textId="77777777" w:rsidR="007F16C1" w:rsidRPr="0053695E" w:rsidRDefault="00000000" w:rsidP="00D8798B">
      <w:pPr>
        <w:pStyle w:val="Ttulo1"/>
        <w:pBdr>
          <w:bottom w:val="single" w:sz="8" w:space="4" w:color="0F9488"/>
        </w:pBdr>
        <w:spacing w:before="320" w:after="160"/>
        <w:jc w:val="both"/>
        <w:rPr>
          <w:lang w:val="pt-PT"/>
        </w:rPr>
      </w:pPr>
      <w:r w:rsidRPr="0053695E">
        <w:rPr>
          <w:b/>
          <w:bCs/>
          <w:color w:val="1F2937"/>
          <w:sz w:val="30"/>
          <w:szCs w:val="30"/>
          <w:lang w:val="pt-PT"/>
        </w:rPr>
        <w:lastRenderedPageBreak/>
        <w:t xml:space="preserve">3. </w:t>
      </w:r>
      <w:proofErr w:type="spellStart"/>
      <w:r w:rsidRPr="0053695E">
        <w:rPr>
          <w:b/>
          <w:bCs/>
          <w:color w:val="1F2937"/>
          <w:sz w:val="30"/>
          <w:szCs w:val="30"/>
          <w:lang w:val="pt-PT"/>
        </w:rPr>
        <w:t>Checklist</w:t>
      </w:r>
      <w:proofErr w:type="spellEnd"/>
      <w:r w:rsidRPr="0053695E">
        <w:rPr>
          <w:b/>
          <w:bCs/>
          <w:color w:val="1F2937"/>
          <w:sz w:val="30"/>
          <w:szCs w:val="30"/>
          <w:lang w:val="pt-PT"/>
        </w:rPr>
        <w:t xml:space="preserve"> de cobertura do desafio</w:t>
      </w:r>
    </w:p>
    <w:p w14:paraId="3A0A33AE" w14:textId="77777777" w:rsidR="007F16C1" w:rsidRPr="0053695E" w:rsidRDefault="00000000" w:rsidP="00D8798B">
      <w:pPr>
        <w:spacing w:after="120" w:line="300" w:lineRule="auto"/>
        <w:jc w:val="both"/>
        <w:rPr>
          <w:lang w:val="pt-PT"/>
        </w:rPr>
      </w:pPr>
      <w:r w:rsidRPr="0053695E">
        <w:rPr>
          <w:color w:val="1F2937"/>
          <w:sz w:val="21"/>
          <w:szCs w:val="21"/>
          <w:lang w:val="pt-PT"/>
        </w:rPr>
        <w:t>Mapeamento direto dos cinco pontos pedidos na seção “Instruções” do desafio contra o que foi efetivamente testado:</w:t>
      </w:r>
    </w:p>
    <w:p w14:paraId="346D6092" w14:textId="77777777" w:rsidR="007F16C1" w:rsidRPr="0053695E" w:rsidRDefault="007F16C1" w:rsidP="00D8798B">
      <w:pPr>
        <w:spacing w:after="60"/>
        <w:jc w:val="both"/>
        <w:rPr>
          <w:lang w:val="pt-PT"/>
        </w:rPr>
      </w:pP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3000"/>
        <w:gridCol w:w="3200"/>
        <w:gridCol w:w="3150"/>
      </w:tblGrid>
      <w:tr w:rsidR="007F16C1" w14:paraId="7C268C5E" w14:textId="77777777">
        <w:tblPrEx>
          <w:tblCellMar>
            <w:top w:w="0" w:type="dxa"/>
            <w:bottom w:w="0" w:type="dxa"/>
          </w:tblCellMar>
        </w:tblPrEx>
        <w:tc>
          <w:tcPr>
            <w:tcW w:w="3000" w:type="dxa"/>
            <w:shd w:val="clear" w:color="auto" w:fill="0F172A"/>
            <w:tcMar>
              <w:top w:w="100" w:type="dxa"/>
              <w:left w:w="120" w:type="dxa"/>
              <w:bottom w:w="100" w:type="dxa"/>
              <w:right w:w="120" w:type="dxa"/>
            </w:tcMar>
          </w:tcPr>
          <w:p w14:paraId="631E8A04" w14:textId="77777777" w:rsidR="007F16C1" w:rsidRDefault="00000000" w:rsidP="00D8798B">
            <w:pPr>
              <w:jc w:val="both"/>
            </w:pPr>
            <w:proofErr w:type="spellStart"/>
            <w:r>
              <w:rPr>
                <w:b/>
                <w:bCs/>
                <w:color w:val="FFFFFF"/>
                <w:sz w:val="18"/>
                <w:szCs w:val="18"/>
              </w:rPr>
              <w:t>Item</w:t>
            </w:r>
            <w:proofErr w:type="spellEnd"/>
            <w:r>
              <w:rPr>
                <w:b/>
                <w:bCs/>
                <w:color w:val="FFFFFF"/>
                <w:sz w:val="18"/>
                <w:szCs w:val="18"/>
              </w:rPr>
              <w:t xml:space="preserve"> pedido pelo </w:t>
            </w:r>
            <w:proofErr w:type="spellStart"/>
            <w:r>
              <w:rPr>
                <w:b/>
                <w:bCs/>
                <w:color w:val="FFFFFF"/>
                <w:sz w:val="18"/>
                <w:szCs w:val="18"/>
              </w:rPr>
              <w:t>desafio</w:t>
            </w:r>
            <w:proofErr w:type="spellEnd"/>
          </w:p>
        </w:tc>
        <w:tc>
          <w:tcPr>
            <w:tcW w:w="3200" w:type="dxa"/>
            <w:shd w:val="clear" w:color="auto" w:fill="0F172A"/>
            <w:tcMar>
              <w:top w:w="100" w:type="dxa"/>
              <w:left w:w="120" w:type="dxa"/>
              <w:bottom w:w="100" w:type="dxa"/>
              <w:right w:w="120" w:type="dxa"/>
            </w:tcMar>
          </w:tcPr>
          <w:p w14:paraId="25A1B883" w14:textId="77777777" w:rsidR="007F16C1" w:rsidRDefault="00000000" w:rsidP="00D8798B">
            <w:pPr>
              <w:jc w:val="both"/>
            </w:pPr>
            <w:r>
              <w:rPr>
                <w:b/>
                <w:bCs/>
                <w:color w:val="FFFFFF"/>
                <w:sz w:val="18"/>
                <w:szCs w:val="18"/>
              </w:rPr>
              <w:t>Cobertura</w:t>
            </w:r>
          </w:p>
        </w:tc>
        <w:tc>
          <w:tcPr>
            <w:tcW w:w="3150" w:type="dxa"/>
            <w:shd w:val="clear" w:color="auto" w:fill="0F172A"/>
            <w:tcMar>
              <w:top w:w="100" w:type="dxa"/>
              <w:left w:w="120" w:type="dxa"/>
              <w:bottom w:w="100" w:type="dxa"/>
              <w:right w:w="120" w:type="dxa"/>
            </w:tcMar>
          </w:tcPr>
          <w:p w14:paraId="48303322" w14:textId="77777777" w:rsidR="007F16C1" w:rsidRDefault="00000000" w:rsidP="00D8798B">
            <w:pPr>
              <w:jc w:val="both"/>
            </w:pPr>
            <w:r>
              <w:rPr>
                <w:b/>
                <w:bCs/>
                <w:color w:val="FFFFFF"/>
                <w:sz w:val="18"/>
                <w:szCs w:val="18"/>
              </w:rPr>
              <w:t>Resultado</w:t>
            </w:r>
          </w:p>
        </w:tc>
      </w:tr>
      <w:tr w:rsidR="007F16C1" w:rsidRPr="0053695E" w14:paraId="4A8708D1"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6DE3FD5D" w14:textId="77777777" w:rsidR="007F16C1" w:rsidRPr="0053695E" w:rsidRDefault="00000000" w:rsidP="00D8798B">
            <w:pPr>
              <w:spacing w:line="260" w:lineRule="auto"/>
              <w:jc w:val="both"/>
              <w:rPr>
                <w:lang w:val="pt-PT"/>
              </w:rPr>
            </w:pPr>
            <w:r w:rsidRPr="0053695E">
              <w:rPr>
                <w:b/>
                <w:bCs/>
                <w:color w:val="1F2937"/>
                <w:sz w:val="18"/>
                <w:szCs w:val="18"/>
                <w:lang w:val="pt-PT"/>
              </w:rPr>
              <w:t>Tickets: criação, edição, filtros, alteração de status</w:t>
            </w:r>
          </w:p>
        </w:tc>
        <w:tc>
          <w:tcPr>
            <w:tcW w:w="3200" w:type="dxa"/>
            <w:shd w:val="clear" w:color="auto" w:fill="FFFFFF"/>
            <w:tcMar>
              <w:top w:w="90" w:type="dxa"/>
              <w:left w:w="120" w:type="dxa"/>
              <w:bottom w:w="90" w:type="dxa"/>
              <w:right w:w="120" w:type="dxa"/>
            </w:tcMar>
          </w:tcPr>
          <w:p w14:paraId="5E7BC581" w14:textId="77777777" w:rsidR="007F16C1" w:rsidRPr="0053695E" w:rsidRDefault="00000000" w:rsidP="00D8798B">
            <w:pPr>
              <w:spacing w:line="260" w:lineRule="auto"/>
              <w:jc w:val="both"/>
              <w:rPr>
                <w:lang w:val="pt-PT"/>
              </w:rPr>
            </w:pPr>
            <w:r w:rsidRPr="0053695E">
              <w:rPr>
                <w:color w:val="1F2937"/>
                <w:sz w:val="18"/>
                <w:szCs w:val="18"/>
                <w:lang w:val="pt-PT"/>
              </w:rPr>
              <w:t>Testado (criação, edição, prioridade, estágio, Lista, Busca avançada, teste de XSS)</w:t>
            </w:r>
          </w:p>
        </w:tc>
        <w:tc>
          <w:tcPr>
            <w:tcW w:w="3150" w:type="dxa"/>
            <w:shd w:val="clear" w:color="auto" w:fill="FFFFFF"/>
            <w:tcMar>
              <w:top w:w="90" w:type="dxa"/>
              <w:left w:w="120" w:type="dxa"/>
              <w:bottom w:w="90" w:type="dxa"/>
              <w:right w:w="120" w:type="dxa"/>
            </w:tcMar>
          </w:tcPr>
          <w:p w14:paraId="4D54D548" w14:textId="77777777" w:rsidR="007F16C1" w:rsidRPr="0053695E" w:rsidRDefault="00000000" w:rsidP="00D8798B">
            <w:pPr>
              <w:spacing w:line="260" w:lineRule="auto"/>
              <w:jc w:val="both"/>
              <w:rPr>
                <w:lang w:val="pt-PT"/>
              </w:rPr>
            </w:pPr>
            <w:r w:rsidRPr="0053695E">
              <w:rPr>
                <w:color w:val="1F2937"/>
                <w:sz w:val="18"/>
                <w:szCs w:val="18"/>
                <w:lang w:val="pt-PT"/>
              </w:rPr>
              <w:t>OK — 3 achados (fora do top 3)</w:t>
            </w:r>
          </w:p>
        </w:tc>
      </w:tr>
      <w:tr w:rsidR="007F16C1" w:rsidRPr="0053695E" w14:paraId="24FCE3B4" w14:textId="77777777">
        <w:tblPrEx>
          <w:tblCellMar>
            <w:top w:w="0" w:type="dxa"/>
            <w:bottom w:w="0" w:type="dxa"/>
          </w:tblCellMar>
        </w:tblPrEx>
        <w:tc>
          <w:tcPr>
            <w:tcW w:w="3000" w:type="dxa"/>
            <w:shd w:val="clear" w:color="auto" w:fill="F8FAFC"/>
            <w:tcMar>
              <w:top w:w="90" w:type="dxa"/>
              <w:left w:w="120" w:type="dxa"/>
              <w:bottom w:w="90" w:type="dxa"/>
              <w:right w:w="120" w:type="dxa"/>
            </w:tcMar>
          </w:tcPr>
          <w:p w14:paraId="396A15B7" w14:textId="77777777" w:rsidR="007F16C1" w:rsidRPr="0053695E" w:rsidRDefault="00000000" w:rsidP="00D8798B">
            <w:pPr>
              <w:spacing w:line="260" w:lineRule="auto"/>
              <w:jc w:val="both"/>
              <w:rPr>
                <w:lang w:val="pt-PT"/>
              </w:rPr>
            </w:pPr>
            <w:r w:rsidRPr="0053695E">
              <w:rPr>
                <w:b/>
                <w:bCs/>
                <w:color w:val="1F2937"/>
                <w:sz w:val="18"/>
                <w:szCs w:val="18"/>
                <w:lang w:val="pt-PT"/>
              </w:rPr>
              <w:t xml:space="preserve">Relatórios e </w:t>
            </w:r>
            <w:proofErr w:type="spellStart"/>
            <w:r w:rsidRPr="0053695E">
              <w:rPr>
                <w:b/>
                <w:bCs/>
                <w:color w:val="1F2937"/>
                <w:sz w:val="18"/>
                <w:szCs w:val="18"/>
                <w:lang w:val="pt-PT"/>
              </w:rPr>
              <w:t>dashboards</w:t>
            </w:r>
            <w:proofErr w:type="spellEnd"/>
            <w:r w:rsidRPr="0053695E">
              <w:rPr>
                <w:b/>
                <w:bCs/>
                <w:color w:val="1F2937"/>
                <w:sz w:val="18"/>
                <w:szCs w:val="18"/>
                <w:lang w:val="pt-PT"/>
              </w:rPr>
              <w:t>: visualização de dados</w:t>
            </w:r>
          </w:p>
        </w:tc>
        <w:tc>
          <w:tcPr>
            <w:tcW w:w="3200" w:type="dxa"/>
            <w:shd w:val="clear" w:color="auto" w:fill="F8FAFC"/>
            <w:tcMar>
              <w:top w:w="90" w:type="dxa"/>
              <w:left w:w="120" w:type="dxa"/>
              <w:bottom w:w="90" w:type="dxa"/>
              <w:right w:w="120" w:type="dxa"/>
            </w:tcMar>
          </w:tcPr>
          <w:p w14:paraId="35CFD483" w14:textId="77777777" w:rsidR="007F16C1" w:rsidRPr="0053695E" w:rsidRDefault="00000000" w:rsidP="00D8798B">
            <w:pPr>
              <w:spacing w:line="260" w:lineRule="auto"/>
              <w:jc w:val="both"/>
              <w:rPr>
                <w:lang w:val="pt-PT"/>
              </w:rPr>
            </w:pPr>
            <w:r w:rsidRPr="0053695E">
              <w:rPr>
                <w:color w:val="1F2937"/>
                <w:sz w:val="18"/>
                <w:szCs w:val="18"/>
                <w:lang w:val="pt-PT"/>
              </w:rPr>
              <w:t xml:space="preserve">Testado (cerca de 11 relatórios, nas categorias Atendentes e </w:t>
            </w:r>
            <w:proofErr w:type="spellStart"/>
            <w:r w:rsidRPr="0053695E">
              <w:rPr>
                <w:color w:val="1F2937"/>
                <w:sz w:val="18"/>
                <w:szCs w:val="18"/>
                <w:lang w:val="pt-PT"/>
              </w:rPr>
              <w:t>Faturamento</w:t>
            </w:r>
            <w:proofErr w:type="spellEnd"/>
            <w:r w:rsidRPr="0053695E">
              <w:rPr>
                <w:color w:val="1F2937"/>
                <w:sz w:val="18"/>
                <w:szCs w:val="18"/>
                <w:lang w:val="pt-PT"/>
              </w:rPr>
              <w:t>)</w:t>
            </w:r>
          </w:p>
        </w:tc>
        <w:tc>
          <w:tcPr>
            <w:tcW w:w="3150" w:type="dxa"/>
            <w:shd w:val="clear" w:color="auto" w:fill="F8FAFC"/>
            <w:tcMar>
              <w:top w:w="90" w:type="dxa"/>
              <w:left w:w="120" w:type="dxa"/>
              <w:bottom w:w="90" w:type="dxa"/>
              <w:right w:w="120" w:type="dxa"/>
            </w:tcMar>
          </w:tcPr>
          <w:p w14:paraId="011886ED" w14:textId="77777777" w:rsidR="007F16C1" w:rsidRPr="0053695E" w:rsidRDefault="00000000" w:rsidP="00D8798B">
            <w:pPr>
              <w:spacing w:line="260" w:lineRule="auto"/>
              <w:jc w:val="both"/>
              <w:rPr>
                <w:lang w:val="pt-PT"/>
              </w:rPr>
            </w:pPr>
            <w:r w:rsidRPr="0053695E">
              <w:rPr>
                <w:color w:val="1F2937"/>
                <w:sz w:val="18"/>
                <w:szCs w:val="18"/>
                <w:lang w:val="pt-PT"/>
              </w:rPr>
              <w:t>OK — 1 achado (“Gráfico consumo contrato”)</w:t>
            </w:r>
          </w:p>
        </w:tc>
      </w:tr>
      <w:tr w:rsidR="007F16C1" w14:paraId="508D56D0"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14B82D50" w14:textId="77777777" w:rsidR="007F16C1" w:rsidRPr="0053695E" w:rsidRDefault="00000000" w:rsidP="00D8798B">
            <w:pPr>
              <w:spacing w:line="260" w:lineRule="auto"/>
              <w:jc w:val="both"/>
              <w:rPr>
                <w:lang w:val="pt-PT"/>
              </w:rPr>
            </w:pPr>
            <w:r w:rsidRPr="0053695E">
              <w:rPr>
                <w:b/>
                <w:bCs/>
                <w:color w:val="1F2937"/>
                <w:sz w:val="18"/>
                <w:szCs w:val="18"/>
                <w:lang w:val="pt-PT"/>
              </w:rPr>
              <w:t>Configurações: de usuário e conta</w:t>
            </w:r>
          </w:p>
        </w:tc>
        <w:tc>
          <w:tcPr>
            <w:tcW w:w="3200" w:type="dxa"/>
            <w:shd w:val="clear" w:color="auto" w:fill="FFFFFF"/>
            <w:tcMar>
              <w:top w:w="90" w:type="dxa"/>
              <w:left w:w="120" w:type="dxa"/>
              <w:bottom w:w="90" w:type="dxa"/>
              <w:right w:w="120" w:type="dxa"/>
            </w:tcMar>
          </w:tcPr>
          <w:p w14:paraId="78AF0886" w14:textId="77777777" w:rsidR="007F16C1" w:rsidRPr="0053695E" w:rsidRDefault="00000000" w:rsidP="00D8798B">
            <w:pPr>
              <w:spacing w:line="260" w:lineRule="auto"/>
              <w:jc w:val="both"/>
              <w:rPr>
                <w:lang w:val="pt-PT"/>
              </w:rPr>
            </w:pPr>
            <w:r w:rsidRPr="0053695E">
              <w:rPr>
                <w:color w:val="1F2937"/>
                <w:sz w:val="18"/>
                <w:szCs w:val="18"/>
                <w:lang w:val="pt-PT"/>
              </w:rPr>
              <w:t>Testado (menu principal + as 5 abas de “Minha conta”)</w:t>
            </w:r>
          </w:p>
        </w:tc>
        <w:tc>
          <w:tcPr>
            <w:tcW w:w="3150" w:type="dxa"/>
            <w:shd w:val="clear" w:color="auto" w:fill="FFFFFF"/>
            <w:tcMar>
              <w:top w:w="90" w:type="dxa"/>
              <w:left w:w="120" w:type="dxa"/>
              <w:bottom w:w="90" w:type="dxa"/>
              <w:right w:w="120" w:type="dxa"/>
            </w:tcMar>
          </w:tcPr>
          <w:p w14:paraId="6DE6F68C" w14:textId="77777777" w:rsidR="007F16C1" w:rsidRDefault="00000000" w:rsidP="00D8798B">
            <w:pPr>
              <w:spacing w:line="260" w:lineRule="auto"/>
              <w:jc w:val="both"/>
            </w:pPr>
            <w:r>
              <w:rPr>
                <w:color w:val="1F2937"/>
                <w:sz w:val="18"/>
                <w:szCs w:val="18"/>
              </w:rPr>
              <w:t xml:space="preserve">OK — 1 </w:t>
            </w:r>
            <w:proofErr w:type="spellStart"/>
            <w:r>
              <w:rPr>
                <w:color w:val="1F2937"/>
                <w:sz w:val="18"/>
                <w:szCs w:val="18"/>
              </w:rPr>
              <w:t>achado</w:t>
            </w:r>
            <w:proofErr w:type="spellEnd"/>
            <w:r>
              <w:rPr>
                <w:color w:val="1F2937"/>
                <w:sz w:val="18"/>
                <w:szCs w:val="18"/>
              </w:rPr>
              <w:t xml:space="preserve"> (campo “Nome”)</w:t>
            </w:r>
          </w:p>
        </w:tc>
      </w:tr>
      <w:tr w:rsidR="007F16C1" w14:paraId="290287E5" w14:textId="77777777">
        <w:tblPrEx>
          <w:tblCellMar>
            <w:top w:w="0" w:type="dxa"/>
            <w:bottom w:w="0" w:type="dxa"/>
          </w:tblCellMar>
        </w:tblPrEx>
        <w:tc>
          <w:tcPr>
            <w:tcW w:w="3000" w:type="dxa"/>
            <w:shd w:val="clear" w:color="auto" w:fill="F8FAFC"/>
            <w:tcMar>
              <w:top w:w="90" w:type="dxa"/>
              <w:left w:w="120" w:type="dxa"/>
              <w:bottom w:w="90" w:type="dxa"/>
              <w:right w:w="120" w:type="dxa"/>
            </w:tcMar>
          </w:tcPr>
          <w:p w14:paraId="59485070" w14:textId="77777777" w:rsidR="007F16C1" w:rsidRPr="0053695E" w:rsidRDefault="00000000" w:rsidP="00D8798B">
            <w:pPr>
              <w:spacing w:line="260" w:lineRule="auto"/>
              <w:jc w:val="both"/>
              <w:rPr>
                <w:lang w:val="pt-PT"/>
              </w:rPr>
            </w:pPr>
            <w:r w:rsidRPr="0053695E">
              <w:rPr>
                <w:b/>
                <w:bCs/>
                <w:color w:val="1F2937"/>
                <w:sz w:val="18"/>
                <w:szCs w:val="18"/>
                <w:lang w:val="pt-PT"/>
              </w:rPr>
              <w:t>Navegação: fluxo entre diferentes telas</w:t>
            </w:r>
          </w:p>
        </w:tc>
        <w:tc>
          <w:tcPr>
            <w:tcW w:w="3200" w:type="dxa"/>
            <w:shd w:val="clear" w:color="auto" w:fill="F8FAFC"/>
            <w:tcMar>
              <w:top w:w="90" w:type="dxa"/>
              <w:left w:w="120" w:type="dxa"/>
              <w:bottom w:w="90" w:type="dxa"/>
              <w:right w:w="120" w:type="dxa"/>
            </w:tcMar>
          </w:tcPr>
          <w:p w14:paraId="4642C196" w14:textId="77777777" w:rsidR="007F16C1" w:rsidRPr="0053695E" w:rsidRDefault="00000000" w:rsidP="00D8798B">
            <w:pPr>
              <w:spacing w:line="260" w:lineRule="auto"/>
              <w:jc w:val="both"/>
              <w:rPr>
                <w:lang w:val="pt-PT"/>
              </w:rPr>
            </w:pPr>
            <w:r w:rsidRPr="0053695E">
              <w:rPr>
                <w:color w:val="1F2937"/>
                <w:sz w:val="18"/>
                <w:szCs w:val="18"/>
                <w:lang w:val="pt-PT"/>
              </w:rPr>
              <w:t>Testado (rotas válidas e inválidas)</w:t>
            </w:r>
          </w:p>
        </w:tc>
        <w:tc>
          <w:tcPr>
            <w:tcW w:w="3150" w:type="dxa"/>
            <w:shd w:val="clear" w:color="auto" w:fill="F8FAFC"/>
            <w:tcMar>
              <w:top w:w="90" w:type="dxa"/>
              <w:left w:w="120" w:type="dxa"/>
              <w:bottom w:w="90" w:type="dxa"/>
              <w:right w:w="120" w:type="dxa"/>
            </w:tcMar>
          </w:tcPr>
          <w:p w14:paraId="0A097CB9" w14:textId="77777777" w:rsidR="007F16C1" w:rsidRDefault="00000000" w:rsidP="00D8798B">
            <w:pPr>
              <w:spacing w:line="260" w:lineRule="auto"/>
              <w:jc w:val="both"/>
            </w:pPr>
            <w:r>
              <w:rPr>
                <w:color w:val="1F2937"/>
                <w:sz w:val="18"/>
                <w:szCs w:val="18"/>
              </w:rPr>
              <w:t xml:space="preserve">OK — 1 </w:t>
            </w:r>
            <w:proofErr w:type="spellStart"/>
            <w:r>
              <w:rPr>
                <w:color w:val="1F2937"/>
                <w:sz w:val="18"/>
                <w:szCs w:val="18"/>
              </w:rPr>
              <w:t>achado</w:t>
            </w:r>
            <w:proofErr w:type="spellEnd"/>
            <w:r>
              <w:rPr>
                <w:color w:val="1F2937"/>
                <w:sz w:val="18"/>
                <w:szCs w:val="18"/>
              </w:rPr>
              <w:t xml:space="preserve"> menor</w:t>
            </w:r>
          </w:p>
        </w:tc>
      </w:tr>
      <w:tr w:rsidR="007F16C1" w14:paraId="30D2067A"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612428FE" w14:textId="77777777" w:rsidR="007F16C1" w:rsidRPr="0053695E" w:rsidRDefault="00000000" w:rsidP="00D8798B">
            <w:pPr>
              <w:spacing w:line="260" w:lineRule="auto"/>
              <w:jc w:val="both"/>
              <w:rPr>
                <w:lang w:val="pt-PT"/>
              </w:rPr>
            </w:pPr>
            <w:r w:rsidRPr="0053695E">
              <w:rPr>
                <w:b/>
                <w:bCs/>
                <w:color w:val="1F2937"/>
                <w:sz w:val="18"/>
                <w:szCs w:val="18"/>
                <w:lang w:val="pt-PT"/>
              </w:rPr>
              <w:t>Responsividade: diferentes tamanhos de tela</w:t>
            </w:r>
          </w:p>
        </w:tc>
        <w:tc>
          <w:tcPr>
            <w:tcW w:w="3200" w:type="dxa"/>
            <w:shd w:val="clear" w:color="auto" w:fill="FFFFFF"/>
            <w:tcMar>
              <w:top w:w="90" w:type="dxa"/>
              <w:left w:w="120" w:type="dxa"/>
              <w:bottom w:w="90" w:type="dxa"/>
              <w:right w:w="120" w:type="dxa"/>
            </w:tcMar>
          </w:tcPr>
          <w:p w14:paraId="43457915" w14:textId="77777777" w:rsidR="007F16C1" w:rsidRPr="0053695E" w:rsidRDefault="00000000" w:rsidP="00D8798B">
            <w:pPr>
              <w:spacing w:line="260" w:lineRule="auto"/>
              <w:jc w:val="both"/>
              <w:rPr>
                <w:lang w:val="pt-PT"/>
              </w:rPr>
            </w:pPr>
            <w:r w:rsidRPr="0053695E">
              <w:rPr>
                <w:color w:val="1F2937"/>
                <w:sz w:val="18"/>
                <w:szCs w:val="18"/>
                <w:lang w:val="pt-PT"/>
              </w:rPr>
              <w:t>Testado em 375×667 (emulação real de dispositivo, iPhone SE)</w:t>
            </w:r>
          </w:p>
        </w:tc>
        <w:tc>
          <w:tcPr>
            <w:tcW w:w="3150" w:type="dxa"/>
            <w:shd w:val="clear" w:color="auto" w:fill="FFFFFF"/>
            <w:tcMar>
              <w:top w:w="90" w:type="dxa"/>
              <w:left w:w="120" w:type="dxa"/>
              <w:bottom w:w="90" w:type="dxa"/>
              <w:right w:w="120" w:type="dxa"/>
            </w:tcMar>
          </w:tcPr>
          <w:p w14:paraId="5B42E82E" w14:textId="77777777" w:rsidR="007F16C1" w:rsidRDefault="00000000" w:rsidP="00D8798B">
            <w:pPr>
              <w:spacing w:line="260" w:lineRule="auto"/>
              <w:jc w:val="both"/>
            </w:pPr>
            <w:r>
              <w:rPr>
                <w:color w:val="1F2937"/>
                <w:sz w:val="18"/>
                <w:szCs w:val="18"/>
              </w:rPr>
              <w:t xml:space="preserve">OK — 1 </w:t>
            </w:r>
            <w:proofErr w:type="spellStart"/>
            <w:r>
              <w:rPr>
                <w:color w:val="1F2937"/>
                <w:sz w:val="18"/>
                <w:szCs w:val="18"/>
              </w:rPr>
              <w:t>achado</w:t>
            </w:r>
            <w:proofErr w:type="spellEnd"/>
            <w:r>
              <w:rPr>
                <w:color w:val="1F2937"/>
                <w:sz w:val="18"/>
                <w:szCs w:val="18"/>
              </w:rPr>
              <w:t xml:space="preserve"> (</w:t>
            </w:r>
            <w:proofErr w:type="spellStart"/>
            <w:r>
              <w:rPr>
                <w:color w:val="1F2937"/>
                <w:sz w:val="18"/>
                <w:szCs w:val="18"/>
              </w:rPr>
              <w:t>menu</w:t>
            </w:r>
            <w:proofErr w:type="spellEnd"/>
            <w:r>
              <w:rPr>
                <w:color w:val="1F2937"/>
                <w:sz w:val="18"/>
                <w:szCs w:val="18"/>
              </w:rPr>
              <w:t xml:space="preserve"> lateral)</w:t>
            </w:r>
          </w:p>
        </w:tc>
      </w:tr>
    </w:tbl>
    <w:p w14:paraId="044F4107" w14:textId="77777777" w:rsidR="007F16C1" w:rsidRDefault="007F16C1" w:rsidP="00D8798B">
      <w:pPr>
        <w:spacing w:after="280"/>
        <w:jc w:val="both"/>
      </w:pPr>
    </w:p>
    <w:p w14:paraId="5E503426" w14:textId="1740C944" w:rsidR="007F16C1" w:rsidRPr="0053695E" w:rsidRDefault="00000000" w:rsidP="00113DA2">
      <w:pPr>
        <w:spacing w:after="120" w:line="300" w:lineRule="auto"/>
        <w:jc w:val="both"/>
        <w:rPr>
          <w:lang w:val="pt-PT"/>
        </w:rPr>
      </w:pPr>
      <w:r w:rsidRPr="0053695E">
        <w:rPr>
          <w:color w:val="1F2937"/>
          <w:sz w:val="21"/>
          <w:szCs w:val="21"/>
          <w:lang w:val="pt-PT"/>
        </w:rPr>
        <w:t>Verificação das seis dimensões de qualidade, conforme solicitado:</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200"/>
        <w:gridCol w:w="7150"/>
      </w:tblGrid>
      <w:tr w:rsidR="007F16C1" w14:paraId="4C1AE5C0" w14:textId="77777777">
        <w:tblPrEx>
          <w:tblCellMar>
            <w:top w:w="0" w:type="dxa"/>
            <w:bottom w:w="0" w:type="dxa"/>
          </w:tblCellMar>
        </w:tblPrEx>
        <w:tc>
          <w:tcPr>
            <w:tcW w:w="2200" w:type="dxa"/>
            <w:shd w:val="clear" w:color="auto" w:fill="0F172A"/>
            <w:tcMar>
              <w:top w:w="100" w:type="dxa"/>
              <w:left w:w="120" w:type="dxa"/>
              <w:bottom w:w="100" w:type="dxa"/>
              <w:right w:w="120" w:type="dxa"/>
            </w:tcMar>
          </w:tcPr>
          <w:p w14:paraId="45ED8B84" w14:textId="77777777" w:rsidR="007F16C1" w:rsidRDefault="00000000" w:rsidP="00D8798B">
            <w:pPr>
              <w:jc w:val="both"/>
            </w:pPr>
            <w:proofErr w:type="spellStart"/>
            <w:r>
              <w:rPr>
                <w:b/>
                <w:bCs/>
                <w:color w:val="FFFFFF"/>
                <w:sz w:val="18"/>
                <w:szCs w:val="18"/>
              </w:rPr>
              <w:t>Dimensão</w:t>
            </w:r>
            <w:proofErr w:type="spellEnd"/>
          </w:p>
        </w:tc>
        <w:tc>
          <w:tcPr>
            <w:tcW w:w="7150" w:type="dxa"/>
            <w:shd w:val="clear" w:color="auto" w:fill="0F172A"/>
            <w:tcMar>
              <w:top w:w="100" w:type="dxa"/>
              <w:left w:w="120" w:type="dxa"/>
              <w:bottom w:w="100" w:type="dxa"/>
              <w:right w:w="120" w:type="dxa"/>
            </w:tcMar>
          </w:tcPr>
          <w:p w14:paraId="450E2E81" w14:textId="77777777" w:rsidR="007F16C1" w:rsidRDefault="00000000" w:rsidP="00D8798B">
            <w:pPr>
              <w:jc w:val="both"/>
            </w:pPr>
            <w:r>
              <w:rPr>
                <w:b/>
                <w:bCs/>
                <w:color w:val="FFFFFF"/>
                <w:sz w:val="18"/>
                <w:szCs w:val="18"/>
              </w:rPr>
              <w:t>Resultado</w:t>
            </w:r>
          </w:p>
        </w:tc>
      </w:tr>
      <w:tr w:rsidR="007F16C1" w:rsidRPr="0053695E" w14:paraId="73E8B5F4"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3EECDD41" w14:textId="77777777" w:rsidR="007F16C1" w:rsidRDefault="00000000" w:rsidP="00D8798B">
            <w:pPr>
              <w:spacing w:line="260" w:lineRule="auto"/>
              <w:jc w:val="both"/>
            </w:pPr>
            <w:proofErr w:type="spellStart"/>
            <w:r>
              <w:rPr>
                <w:b/>
                <w:bCs/>
                <w:color w:val="1F2937"/>
                <w:sz w:val="18"/>
                <w:szCs w:val="18"/>
              </w:rPr>
              <w:t>Funcionalidade</w:t>
            </w:r>
            <w:proofErr w:type="spellEnd"/>
          </w:p>
        </w:tc>
        <w:tc>
          <w:tcPr>
            <w:tcW w:w="7150" w:type="dxa"/>
            <w:shd w:val="clear" w:color="auto" w:fill="FFFFFF"/>
            <w:tcMar>
              <w:top w:w="90" w:type="dxa"/>
              <w:left w:w="120" w:type="dxa"/>
              <w:bottom w:w="90" w:type="dxa"/>
              <w:right w:w="120" w:type="dxa"/>
            </w:tcMar>
          </w:tcPr>
          <w:p w14:paraId="1FF0CCAC" w14:textId="77777777" w:rsidR="007F16C1" w:rsidRPr="0053695E" w:rsidRDefault="00000000" w:rsidP="00D8798B">
            <w:pPr>
              <w:spacing w:line="260" w:lineRule="auto"/>
              <w:jc w:val="both"/>
              <w:rPr>
                <w:lang w:val="pt-PT"/>
              </w:rPr>
            </w:pPr>
            <w:r w:rsidRPr="0053695E">
              <w:rPr>
                <w:color w:val="1F2937"/>
                <w:sz w:val="18"/>
                <w:szCs w:val="18"/>
                <w:lang w:val="pt-PT"/>
              </w:rPr>
              <w:t>A maioria dos recursos testados funciona como esperado; 1 recurso completamente não funcional (“Gráfico consumo contrato”).</w:t>
            </w:r>
          </w:p>
        </w:tc>
      </w:tr>
      <w:tr w:rsidR="007F16C1" w:rsidRPr="0053695E" w14:paraId="70EEFFDB" w14:textId="77777777">
        <w:tblPrEx>
          <w:tblCellMar>
            <w:top w:w="0" w:type="dxa"/>
            <w:bottom w:w="0" w:type="dxa"/>
          </w:tblCellMar>
        </w:tblPrEx>
        <w:tc>
          <w:tcPr>
            <w:tcW w:w="2200" w:type="dxa"/>
            <w:shd w:val="clear" w:color="auto" w:fill="F8FAFC"/>
            <w:tcMar>
              <w:top w:w="90" w:type="dxa"/>
              <w:left w:w="120" w:type="dxa"/>
              <w:bottom w:w="90" w:type="dxa"/>
              <w:right w:w="120" w:type="dxa"/>
            </w:tcMar>
          </w:tcPr>
          <w:p w14:paraId="419938D1" w14:textId="77777777" w:rsidR="007F16C1" w:rsidRDefault="00000000" w:rsidP="00D8798B">
            <w:pPr>
              <w:spacing w:line="260" w:lineRule="auto"/>
              <w:jc w:val="both"/>
            </w:pPr>
            <w:proofErr w:type="spellStart"/>
            <w:r>
              <w:rPr>
                <w:b/>
                <w:bCs/>
                <w:color w:val="1F2937"/>
                <w:sz w:val="18"/>
                <w:szCs w:val="18"/>
              </w:rPr>
              <w:t>Usabilidade</w:t>
            </w:r>
            <w:proofErr w:type="spellEnd"/>
          </w:p>
        </w:tc>
        <w:tc>
          <w:tcPr>
            <w:tcW w:w="7150" w:type="dxa"/>
            <w:shd w:val="clear" w:color="auto" w:fill="F8FAFC"/>
            <w:tcMar>
              <w:top w:w="90" w:type="dxa"/>
              <w:left w:w="120" w:type="dxa"/>
              <w:bottom w:w="90" w:type="dxa"/>
              <w:right w:w="120" w:type="dxa"/>
            </w:tcMar>
          </w:tcPr>
          <w:p w14:paraId="2E258869" w14:textId="77777777" w:rsidR="007F16C1" w:rsidRPr="0053695E" w:rsidRDefault="00000000" w:rsidP="00D8798B">
            <w:pPr>
              <w:spacing w:line="260" w:lineRule="auto"/>
              <w:jc w:val="both"/>
              <w:rPr>
                <w:lang w:val="pt-PT"/>
              </w:rPr>
            </w:pPr>
            <w:r w:rsidRPr="0053695E">
              <w:rPr>
                <w:color w:val="1F2937"/>
                <w:sz w:val="18"/>
                <w:szCs w:val="18"/>
                <w:lang w:val="pt-PT"/>
              </w:rPr>
              <w:t>Fluida na maior parte da navegação; 2 pontos de atrito documentados (relatório sem retorno visual; tela de rota inválida sem mensagem clara).</w:t>
            </w:r>
          </w:p>
        </w:tc>
      </w:tr>
      <w:tr w:rsidR="007F16C1" w:rsidRPr="0053695E" w14:paraId="3A6FC676"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1BDA5AFD" w14:textId="77777777" w:rsidR="007F16C1" w:rsidRDefault="00000000" w:rsidP="00D8798B">
            <w:pPr>
              <w:spacing w:line="260" w:lineRule="auto"/>
              <w:jc w:val="both"/>
            </w:pPr>
            <w:proofErr w:type="spellStart"/>
            <w:r>
              <w:rPr>
                <w:b/>
                <w:bCs/>
                <w:color w:val="1F2937"/>
                <w:sz w:val="18"/>
                <w:szCs w:val="18"/>
              </w:rPr>
              <w:t>Validações</w:t>
            </w:r>
            <w:proofErr w:type="spellEnd"/>
          </w:p>
        </w:tc>
        <w:tc>
          <w:tcPr>
            <w:tcW w:w="7150" w:type="dxa"/>
            <w:shd w:val="clear" w:color="auto" w:fill="FFFFFF"/>
            <w:tcMar>
              <w:top w:w="90" w:type="dxa"/>
              <w:left w:w="120" w:type="dxa"/>
              <w:bottom w:w="90" w:type="dxa"/>
              <w:right w:w="120" w:type="dxa"/>
            </w:tcMar>
          </w:tcPr>
          <w:p w14:paraId="22E15B14" w14:textId="77777777" w:rsidR="007F16C1" w:rsidRPr="0053695E" w:rsidRDefault="00000000" w:rsidP="00D8798B">
            <w:pPr>
              <w:spacing w:line="260" w:lineRule="auto"/>
              <w:jc w:val="both"/>
              <w:rPr>
                <w:lang w:val="pt-PT"/>
              </w:rPr>
            </w:pPr>
            <w:r w:rsidRPr="0053695E">
              <w:rPr>
                <w:color w:val="1F2937"/>
                <w:sz w:val="18"/>
                <w:szCs w:val="18"/>
                <w:lang w:val="pt-PT"/>
              </w:rPr>
              <w:t>A maioria dos formulários valida campos obrigatórios corretamente; 1 lacuna confirmada (campo “Nome” aceita qualquer formato, inclusive só números).</w:t>
            </w:r>
          </w:p>
        </w:tc>
      </w:tr>
      <w:tr w:rsidR="007F16C1" w:rsidRPr="0053695E" w14:paraId="311A3116" w14:textId="77777777">
        <w:tblPrEx>
          <w:tblCellMar>
            <w:top w:w="0" w:type="dxa"/>
            <w:bottom w:w="0" w:type="dxa"/>
          </w:tblCellMar>
        </w:tblPrEx>
        <w:tc>
          <w:tcPr>
            <w:tcW w:w="2200" w:type="dxa"/>
            <w:shd w:val="clear" w:color="auto" w:fill="F8FAFC"/>
            <w:tcMar>
              <w:top w:w="90" w:type="dxa"/>
              <w:left w:w="120" w:type="dxa"/>
              <w:bottom w:w="90" w:type="dxa"/>
              <w:right w:w="120" w:type="dxa"/>
            </w:tcMar>
          </w:tcPr>
          <w:p w14:paraId="6D1D7F8C" w14:textId="77777777" w:rsidR="007F16C1" w:rsidRDefault="00000000" w:rsidP="00D8798B">
            <w:pPr>
              <w:spacing w:line="260" w:lineRule="auto"/>
              <w:jc w:val="both"/>
            </w:pPr>
            <w:r>
              <w:rPr>
                <w:b/>
                <w:bCs/>
                <w:color w:val="1F2937"/>
                <w:sz w:val="18"/>
                <w:szCs w:val="18"/>
              </w:rPr>
              <w:t xml:space="preserve">Erros no </w:t>
            </w:r>
            <w:proofErr w:type="spellStart"/>
            <w:r>
              <w:rPr>
                <w:b/>
                <w:bCs/>
                <w:color w:val="1F2937"/>
                <w:sz w:val="18"/>
                <w:szCs w:val="18"/>
              </w:rPr>
              <w:t>console</w:t>
            </w:r>
            <w:proofErr w:type="spellEnd"/>
          </w:p>
        </w:tc>
        <w:tc>
          <w:tcPr>
            <w:tcW w:w="7150" w:type="dxa"/>
            <w:shd w:val="clear" w:color="auto" w:fill="F8FAFC"/>
            <w:tcMar>
              <w:top w:w="90" w:type="dxa"/>
              <w:left w:w="120" w:type="dxa"/>
              <w:bottom w:w="90" w:type="dxa"/>
              <w:right w:w="120" w:type="dxa"/>
            </w:tcMar>
          </w:tcPr>
          <w:p w14:paraId="1FB3002B" w14:textId="77777777" w:rsidR="007F16C1" w:rsidRPr="0053695E" w:rsidRDefault="00000000" w:rsidP="00D8798B">
            <w:pPr>
              <w:spacing w:line="260" w:lineRule="auto"/>
              <w:jc w:val="both"/>
              <w:rPr>
                <w:lang w:val="pt-PT"/>
              </w:rPr>
            </w:pPr>
            <w:r w:rsidRPr="0053695E">
              <w:rPr>
                <w:color w:val="1F2937"/>
                <w:sz w:val="18"/>
                <w:szCs w:val="18"/>
                <w:lang w:val="pt-PT"/>
              </w:rPr>
              <w:t>Varredura dedicada em Tickets, Relatórios, Configurações e rotas quebradas — nenhum erro de JavaScript encontrado.</w:t>
            </w:r>
          </w:p>
        </w:tc>
      </w:tr>
      <w:tr w:rsidR="007F16C1" w:rsidRPr="0053695E" w14:paraId="07F89D89"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54D9ED10" w14:textId="77777777" w:rsidR="007F16C1" w:rsidRDefault="00000000" w:rsidP="00D8798B">
            <w:pPr>
              <w:spacing w:line="260" w:lineRule="auto"/>
              <w:jc w:val="both"/>
            </w:pPr>
            <w:proofErr w:type="spellStart"/>
            <w:r>
              <w:rPr>
                <w:b/>
                <w:bCs/>
                <w:color w:val="1F2937"/>
                <w:sz w:val="18"/>
                <w:szCs w:val="18"/>
              </w:rPr>
              <w:t>Responsividade</w:t>
            </w:r>
            <w:proofErr w:type="spellEnd"/>
          </w:p>
        </w:tc>
        <w:tc>
          <w:tcPr>
            <w:tcW w:w="7150" w:type="dxa"/>
            <w:shd w:val="clear" w:color="auto" w:fill="FFFFFF"/>
            <w:tcMar>
              <w:top w:w="90" w:type="dxa"/>
              <w:left w:w="120" w:type="dxa"/>
              <w:bottom w:w="90" w:type="dxa"/>
              <w:right w:w="120" w:type="dxa"/>
            </w:tcMar>
          </w:tcPr>
          <w:p w14:paraId="47685102" w14:textId="77777777" w:rsidR="007F16C1" w:rsidRPr="0053695E" w:rsidRDefault="00000000" w:rsidP="00D8798B">
            <w:pPr>
              <w:spacing w:line="260" w:lineRule="auto"/>
              <w:jc w:val="both"/>
              <w:rPr>
                <w:lang w:val="pt-PT"/>
              </w:rPr>
            </w:pPr>
            <w:r w:rsidRPr="0053695E">
              <w:rPr>
                <w:color w:val="1F2937"/>
                <w:sz w:val="18"/>
                <w:szCs w:val="18"/>
                <w:lang w:val="pt-PT"/>
              </w:rPr>
              <w:t>1 achado confirmado (menu lateral não recolhe em smartphone), com evidência capturada em largura real de dispositivo.</w:t>
            </w:r>
          </w:p>
        </w:tc>
      </w:tr>
      <w:tr w:rsidR="007F16C1" w:rsidRPr="0053695E" w14:paraId="547A1066" w14:textId="77777777">
        <w:tblPrEx>
          <w:tblCellMar>
            <w:top w:w="0" w:type="dxa"/>
            <w:bottom w:w="0" w:type="dxa"/>
          </w:tblCellMar>
        </w:tblPrEx>
        <w:tc>
          <w:tcPr>
            <w:tcW w:w="2200" w:type="dxa"/>
            <w:shd w:val="clear" w:color="auto" w:fill="F8FAFC"/>
            <w:tcMar>
              <w:top w:w="90" w:type="dxa"/>
              <w:left w:w="120" w:type="dxa"/>
              <w:bottom w:w="90" w:type="dxa"/>
              <w:right w:w="120" w:type="dxa"/>
            </w:tcMar>
          </w:tcPr>
          <w:p w14:paraId="67C04225" w14:textId="77777777" w:rsidR="007F16C1" w:rsidRDefault="00000000" w:rsidP="00D8798B">
            <w:pPr>
              <w:spacing w:line="260" w:lineRule="auto"/>
              <w:jc w:val="both"/>
            </w:pPr>
            <w:proofErr w:type="spellStart"/>
            <w:r>
              <w:rPr>
                <w:b/>
                <w:bCs/>
                <w:color w:val="1F2937"/>
                <w:sz w:val="18"/>
                <w:szCs w:val="18"/>
              </w:rPr>
              <w:t>Fluxos</w:t>
            </w:r>
            <w:proofErr w:type="spellEnd"/>
            <w:r>
              <w:rPr>
                <w:b/>
                <w:bCs/>
                <w:color w:val="1F2937"/>
                <w:sz w:val="18"/>
                <w:szCs w:val="18"/>
              </w:rPr>
              <w:t xml:space="preserve"> críticos</w:t>
            </w:r>
          </w:p>
        </w:tc>
        <w:tc>
          <w:tcPr>
            <w:tcW w:w="7150" w:type="dxa"/>
            <w:shd w:val="clear" w:color="auto" w:fill="F8FAFC"/>
            <w:tcMar>
              <w:top w:w="90" w:type="dxa"/>
              <w:left w:w="120" w:type="dxa"/>
              <w:bottom w:w="90" w:type="dxa"/>
              <w:right w:w="120" w:type="dxa"/>
            </w:tcMar>
          </w:tcPr>
          <w:p w14:paraId="55B67A2E" w14:textId="77777777" w:rsidR="007F16C1" w:rsidRPr="0053695E" w:rsidRDefault="00000000" w:rsidP="00D8798B">
            <w:pPr>
              <w:spacing w:line="260" w:lineRule="auto"/>
              <w:jc w:val="both"/>
              <w:rPr>
                <w:lang w:val="pt-PT"/>
              </w:rPr>
            </w:pPr>
            <w:r w:rsidRPr="0053695E">
              <w:rPr>
                <w:color w:val="1F2937"/>
                <w:sz w:val="18"/>
                <w:szCs w:val="18"/>
                <w:lang w:val="pt-PT"/>
              </w:rPr>
              <w:t>Criação e visualização de ticket concluídas sem problemas; sanitização contra XSS testada e validada.</w:t>
            </w:r>
          </w:p>
        </w:tc>
      </w:tr>
    </w:tbl>
    <w:p w14:paraId="0589D0CE" w14:textId="77777777" w:rsidR="007F16C1" w:rsidRPr="0053695E" w:rsidRDefault="00000000" w:rsidP="00D8798B">
      <w:pPr>
        <w:pStyle w:val="Ttulo1"/>
        <w:pBdr>
          <w:bottom w:val="single" w:sz="8" w:space="4" w:color="0F9488"/>
        </w:pBdr>
        <w:spacing w:before="320" w:after="160"/>
        <w:jc w:val="both"/>
        <w:rPr>
          <w:lang w:val="pt-PT"/>
        </w:rPr>
      </w:pPr>
      <w:r w:rsidRPr="0053695E">
        <w:rPr>
          <w:b/>
          <w:bCs/>
          <w:color w:val="1F2937"/>
          <w:sz w:val="30"/>
          <w:szCs w:val="30"/>
          <w:lang w:val="pt-PT"/>
        </w:rPr>
        <w:t>4. Resumo de todos os achados</w:t>
      </w:r>
    </w:p>
    <w:p w14:paraId="131C15F4"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Lista completa dos pontos confirmados durante a exploração — não apenas os três selecionados para entrega. Os </w:t>
      </w:r>
      <w:proofErr w:type="spellStart"/>
      <w:r w:rsidRPr="0053695E">
        <w:rPr>
          <w:color w:val="1F2937"/>
          <w:sz w:val="21"/>
          <w:szCs w:val="21"/>
          <w:lang w:val="pt-PT"/>
        </w:rPr>
        <w:t>IDs</w:t>
      </w:r>
      <w:proofErr w:type="spellEnd"/>
      <w:r w:rsidRPr="0053695E">
        <w:rPr>
          <w:color w:val="1F2937"/>
          <w:sz w:val="21"/>
          <w:szCs w:val="21"/>
          <w:lang w:val="pt-PT"/>
        </w:rPr>
        <w:t xml:space="preserve"> 1, 2 e 3 foram escolhidos para a entrega formal na seção 5, cobrindo três das cinco áreas pedidas pelo desafio.</w:t>
      </w:r>
    </w:p>
    <w:p w14:paraId="3782DE13" w14:textId="77777777" w:rsidR="007F16C1" w:rsidRPr="0053695E" w:rsidRDefault="007F16C1" w:rsidP="00D8798B">
      <w:pPr>
        <w:spacing w:after="60"/>
        <w:jc w:val="both"/>
        <w:rPr>
          <w:lang w:val="pt-PT"/>
        </w:rPr>
      </w:pP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500"/>
        <w:gridCol w:w="1700"/>
        <w:gridCol w:w="4000"/>
        <w:gridCol w:w="1350"/>
        <w:gridCol w:w="1800"/>
      </w:tblGrid>
      <w:tr w:rsidR="007F16C1" w14:paraId="30BB39A8" w14:textId="77777777">
        <w:tblPrEx>
          <w:tblCellMar>
            <w:top w:w="0" w:type="dxa"/>
            <w:bottom w:w="0" w:type="dxa"/>
          </w:tblCellMar>
        </w:tblPrEx>
        <w:tc>
          <w:tcPr>
            <w:tcW w:w="500" w:type="dxa"/>
            <w:shd w:val="clear" w:color="auto" w:fill="0F172A"/>
            <w:tcMar>
              <w:top w:w="100" w:type="dxa"/>
              <w:left w:w="120" w:type="dxa"/>
              <w:bottom w:w="100" w:type="dxa"/>
              <w:right w:w="120" w:type="dxa"/>
            </w:tcMar>
          </w:tcPr>
          <w:p w14:paraId="328E4DBA" w14:textId="77777777" w:rsidR="007F16C1" w:rsidRDefault="00000000" w:rsidP="00D8798B">
            <w:pPr>
              <w:jc w:val="both"/>
            </w:pPr>
            <w:r>
              <w:rPr>
                <w:b/>
                <w:bCs/>
                <w:color w:val="FFFFFF"/>
                <w:sz w:val="18"/>
                <w:szCs w:val="18"/>
              </w:rPr>
              <w:t>ID</w:t>
            </w:r>
          </w:p>
        </w:tc>
        <w:tc>
          <w:tcPr>
            <w:tcW w:w="1700" w:type="dxa"/>
            <w:shd w:val="clear" w:color="auto" w:fill="0F172A"/>
            <w:tcMar>
              <w:top w:w="100" w:type="dxa"/>
              <w:left w:w="120" w:type="dxa"/>
              <w:bottom w:w="100" w:type="dxa"/>
              <w:right w:w="120" w:type="dxa"/>
            </w:tcMar>
          </w:tcPr>
          <w:p w14:paraId="1848B5B5" w14:textId="77777777" w:rsidR="007F16C1" w:rsidRDefault="00000000" w:rsidP="00D8798B">
            <w:pPr>
              <w:jc w:val="both"/>
            </w:pPr>
            <w:r>
              <w:rPr>
                <w:b/>
                <w:bCs/>
                <w:color w:val="FFFFFF"/>
                <w:sz w:val="18"/>
                <w:szCs w:val="18"/>
              </w:rPr>
              <w:t>Módulo</w:t>
            </w:r>
          </w:p>
        </w:tc>
        <w:tc>
          <w:tcPr>
            <w:tcW w:w="4000" w:type="dxa"/>
            <w:shd w:val="clear" w:color="auto" w:fill="0F172A"/>
            <w:tcMar>
              <w:top w:w="100" w:type="dxa"/>
              <w:left w:w="120" w:type="dxa"/>
              <w:bottom w:w="100" w:type="dxa"/>
              <w:right w:w="120" w:type="dxa"/>
            </w:tcMar>
          </w:tcPr>
          <w:p w14:paraId="386FB220" w14:textId="77777777" w:rsidR="007F16C1" w:rsidRDefault="00000000" w:rsidP="00D8798B">
            <w:pPr>
              <w:jc w:val="both"/>
            </w:pPr>
            <w:proofErr w:type="spellStart"/>
            <w:r>
              <w:rPr>
                <w:b/>
                <w:bCs/>
                <w:color w:val="FFFFFF"/>
                <w:sz w:val="18"/>
                <w:szCs w:val="18"/>
              </w:rPr>
              <w:t>Achado</w:t>
            </w:r>
            <w:proofErr w:type="spellEnd"/>
          </w:p>
        </w:tc>
        <w:tc>
          <w:tcPr>
            <w:tcW w:w="1350" w:type="dxa"/>
            <w:shd w:val="clear" w:color="auto" w:fill="0F172A"/>
            <w:tcMar>
              <w:top w:w="100" w:type="dxa"/>
              <w:left w:w="120" w:type="dxa"/>
              <w:bottom w:w="100" w:type="dxa"/>
              <w:right w:w="120" w:type="dxa"/>
            </w:tcMar>
          </w:tcPr>
          <w:p w14:paraId="30115981" w14:textId="77777777" w:rsidR="007F16C1" w:rsidRDefault="00000000" w:rsidP="00D8798B">
            <w:pPr>
              <w:jc w:val="both"/>
            </w:pPr>
            <w:proofErr w:type="spellStart"/>
            <w:r>
              <w:rPr>
                <w:b/>
                <w:bCs/>
                <w:color w:val="FFFFFF"/>
                <w:sz w:val="18"/>
                <w:szCs w:val="18"/>
              </w:rPr>
              <w:t>Severidade</w:t>
            </w:r>
            <w:proofErr w:type="spellEnd"/>
          </w:p>
        </w:tc>
        <w:tc>
          <w:tcPr>
            <w:tcW w:w="1800" w:type="dxa"/>
            <w:shd w:val="clear" w:color="auto" w:fill="0F172A"/>
            <w:tcMar>
              <w:top w:w="100" w:type="dxa"/>
              <w:left w:w="120" w:type="dxa"/>
              <w:bottom w:w="100" w:type="dxa"/>
              <w:right w:w="120" w:type="dxa"/>
            </w:tcMar>
          </w:tcPr>
          <w:p w14:paraId="24A38893" w14:textId="77777777" w:rsidR="007F16C1" w:rsidRDefault="00000000" w:rsidP="00D8798B">
            <w:pPr>
              <w:jc w:val="both"/>
            </w:pPr>
            <w:r>
              <w:rPr>
                <w:b/>
                <w:bCs/>
                <w:color w:val="FFFFFF"/>
                <w:sz w:val="18"/>
                <w:szCs w:val="18"/>
              </w:rPr>
              <w:t>Status</w:t>
            </w:r>
          </w:p>
        </w:tc>
      </w:tr>
      <w:tr w:rsidR="007F16C1" w14:paraId="0DF96F54"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199FBC19" w14:textId="77777777" w:rsidR="007F16C1" w:rsidRDefault="00000000" w:rsidP="00D8798B">
            <w:pPr>
              <w:spacing w:line="260" w:lineRule="auto"/>
              <w:jc w:val="both"/>
            </w:pPr>
            <w:r>
              <w:rPr>
                <w:b/>
                <w:bCs/>
                <w:color w:val="1F2937"/>
                <w:sz w:val="18"/>
                <w:szCs w:val="18"/>
              </w:rPr>
              <w:t>1</w:t>
            </w:r>
          </w:p>
        </w:tc>
        <w:tc>
          <w:tcPr>
            <w:tcW w:w="1700" w:type="dxa"/>
            <w:shd w:val="clear" w:color="auto" w:fill="FFFFFF"/>
            <w:tcMar>
              <w:top w:w="90" w:type="dxa"/>
              <w:left w:w="120" w:type="dxa"/>
              <w:bottom w:w="90" w:type="dxa"/>
              <w:right w:w="120" w:type="dxa"/>
            </w:tcMar>
          </w:tcPr>
          <w:p w14:paraId="1FFFCB4C" w14:textId="77777777" w:rsidR="007F16C1" w:rsidRDefault="00000000" w:rsidP="00D8798B">
            <w:pPr>
              <w:spacing w:line="260" w:lineRule="auto"/>
              <w:jc w:val="both"/>
            </w:pPr>
            <w:proofErr w:type="spellStart"/>
            <w:r>
              <w:rPr>
                <w:color w:val="1F2937"/>
                <w:sz w:val="18"/>
                <w:szCs w:val="18"/>
              </w:rPr>
              <w:t>Responsividade</w:t>
            </w:r>
            <w:proofErr w:type="spellEnd"/>
          </w:p>
        </w:tc>
        <w:tc>
          <w:tcPr>
            <w:tcW w:w="4000" w:type="dxa"/>
            <w:shd w:val="clear" w:color="auto" w:fill="FFFFFF"/>
            <w:tcMar>
              <w:top w:w="90" w:type="dxa"/>
              <w:left w:w="120" w:type="dxa"/>
              <w:bottom w:w="90" w:type="dxa"/>
              <w:right w:w="120" w:type="dxa"/>
            </w:tcMar>
          </w:tcPr>
          <w:p w14:paraId="3326EFA3" w14:textId="77777777" w:rsidR="007F16C1" w:rsidRPr="0053695E" w:rsidRDefault="00000000" w:rsidP="00D8798B">
            <w:pPr>
              <w:spacing w:line="260" w:lineRule="auto"/>
              <w:jc w:val="both"/>
              <w:rPr>
                <w:lang w:val="pt-PT"/>
              </w:rPr>
            </w:pPr>
            <w:r w:rsidRPr="0053695E">
              <w:rPr>
                <w:color w:val="1F2937"/>
                <w:sz w:val="18"/>
                <w:szCs w:val="18"/>
                <w:lang w:val="pt-PT"/>
              </w:rPr>
              <w:t>Menu lateral não recolhe em telas de smartphone (375px)</w:t>
            </w:r>
          </w:p>
        </w:tc>
        <w:tc>
          <w:tcPr>
            <w:tcW w:w="1350" w:type="dxa"/>
            <w:shd w:val="clear" w:color="auto" w:fill="FFFFFF"/>
            <w:tcMar>
              <w:top w:w="90" w:type="dxa"/>
              <w:left w:w="120" w:type="dxa"/>
              <w:bottom w:w="90" w:type="dxa"/>
              <w:right w:w="120" w:type="dxa"/>
            </w:tcMar>
          </w:tcPr>
          <w:p w14:paraId="77C40F90" w14:textId="77777777" w:rsidR="007F16C1" w:rsidRDefault="00000000" w:rsidP="00D8798B">
            <w:pPr>
              <w:spacing w:line="260" w:lineRule="auto"/>
              <w:jc w:val="both"/>
            </w:pPr>
            <w:r>
              <w:rPr>
                <w:b/>
                <w:bCs/>
                <w:color w:val="1F2937"/>
                <w:sz w:val="18"/>
                <w:szCs w:val="18"/>
              </w:rPr>
              <w:t>Alta</w:t>
            </w:r>
          </w:p>
        </w:tc>
        <w:tc>
          <w:tcPr>
            <w:tcW w:w="1800" w:type="dxa"/>
            <w:shd w:val="clear" w:color="auto" w:fill="FFFFFF"/>
            <w:tcMar>
              <w:top w:w="90" w:type="dxa"/>
              <w:left w:w="120" w:type="dxa"/>
              <w:bottom w:w="90" w:type="dxa"/>
              <w:right w:w="120" w:type="dxa"/>
            </w:tcMar>
          </w:tcPr>
          <w:p w14:paraId="3795EEDD" w14:textId="77777777" w:rsidR="007F16C1" w:rsidRDefault="00000000" w:rsidP="00D8798B">
            <w:pPr>
              <w:spacing w:line="260" w:lineRule="auto"/>
              <w:jc w:val="both"/>
            </w:pPr>
            <w:r>
              <w:rPr>
                <w:color w:val="1F2937"/>
                <w:sz w:val="18"/>
                <w:szCs w:val="18"/>
              </w:rPr>
              <w:t>Confirmado</w:t>
            </w:r>
          </w:p>
        </w:tc>
      </w:tr>
      <w:tr w:rsidR="007F16C1" w14:paraId="1A97ABB7" w14:textId="77777777">
        <w:tblPrEx>
          <w:tblCellMar>
            <w:top w:w="0" w:type="dxa"/>
            <w:bottom w:w="0" w:type="dxa"/>
          </w:tblCellMar>
        </w:tblPrEx>
        <w:tc>
          <w:tcPr>
            <w:tcW w:w="500" w:type="dxa"/>
            <w:shd w:val="clear" w:color="auto" w:fill="F8FAFC"/>
            <w:tcMar>
              <w:top w:w="90" w:type="dxa"/>
              <w:left w:w="120" w:type="dxa"/>
              <w:bottom w:w="90" w:type="dxa"/>
              <w:right w:w="120" w:type="dxa"/>
            </w:tcMar>
          </w:tcPr>
          <w:p w14:paraId="3530913B" w14:textId="77777777" w:rsidR="007F16C1" w:rsidRDefault="00000000" w:rsidP="00D8798B">
            <w:pPr>
              <w:spacing w:line="260" w:lineRule="auto"/>
              <w:jc w:val="both"/>
            </w:pPr>
            <w:r>
              <w:rPr>
                <w:b/>
                <w:bCs/>
                <w:color w:val="1F2937"/>
                <w:sz w:val="18"/>
                <w:szCs w:val="18"/>
              </w:rPr>
              <w:t>2</w:t>
            </w:r>
          </w:p>
        </w:tc>
        <w:tc>
          <w:tcPr>
            <w:tcW w:w="1700" w:type="dxa"/>
            <w:shd w:val="clear" w:color="auto" w:fill="F8FAFC"/>
            <w:tcMar>
              <w:top w:w="90" w:type="dxa"/>
              <w:left w:w="120" w:type="dxa"/>
              <w:bottom w:w="90" w:type="dxa"/>
              <w:right w:w="120" w:type="dxa"/>
            </w:tcMar>
          </w:tcPr>
          <w:p w14:paraId="23404240" w14:textId="77777777" w:rsidR="007F16C1" w:rsidRDefault="00000000" w:rsidP="00D8798B">
            <w:pPr>
              <w:spacing w:line="260" w:lineRule="auto"/>
              <w:jc w:val="both"/>
            </w:pPr>
            <w:proofErr w:type="spellStart"/>
            <w:r>
              <w:rPr>
                <w:color w:val="1F2937"/>
                <w:sz w:val="18"/>
                <w:szCs w:val="18"/>
              </w:rPr>
              <w:t>Configurações</w:t>
            </w:r>
            <w:proofErr w:type="spellEnd"/>
          </w:p>
        </w:tc>
        <w:tc>
          <w:tcPr>
            <w:tcW w:w="4000" w:type="dxa"/>
            <w:shd w:val="clear" w:color="auto" w:fill="F8FAFC"/>
            <w:tcMar>
              <w:top w:w="90" w:type="dxa"/>
              <w:left w:w="120" w:type="dxa"/>
              <w:bottom w:w="90" w:type="dxa"/>
              <w:right w:w="120" w:type="dxa"/>
            </w:tcMar>
          </w:tcPr>
          <w:p w14:paraId="733A6577" w14:textId="77777777" w:rsidR="007F16C1" w:rsidRPr="0053695E" w:rsidRDefault="00000000" w:rsidP="00D8798B">
            <w:pPr>
              <w:spacing w:line="260" w:lineRule="auto"/>
              <w:jc w:val="both"/>
              <w:rPr>
                <w:lang w:val="pt-PT"/>
              </w:rPr>
            </w:pPr>
            <w:r w:rsidRPr="0053695E">
              <w:rPr>
                <w:color w:val="1F2937"/>
                <w:sz w:val="18"/>
                <w:szCs w:val="18"/>
                <w:lang w:val="pt-PT"/>
              </w:rPr>
              <w:t>Campo “Nome” aceita qualquer formato, sem validação</w:t>
            </w:r>
          </w:p>
        </w:tc>
        <w:tc>
          <w:tcPr>
            <w:tcW w:w="1350" w:type="dxa"/>
            <w:shd w:val="clear" w:color="auto" w:fill="F8FAFC"/>
            <w:tcMar>
              <w:top w:w="90" w:type="dxa"/>
              <w:left w:w="120" w:type="dxa"/>
              <w:bottom w:w="90" w:type="dxa"/>
              <w:right w:w="120" w:type="dxa"/>
            </w:tcMar>
          </w:tcPr>
          <w:p w14:paraId="22538CBB" w14:textId="77777777" w:rsidR="007F16C1" w:rsidRDefault="00000000" w:rsidP="00D8798B">
            <w:pPr>
              <w:spacing w:line="260" w:lineRule="auto"/>
              <w:jc w:val="both"/>
            </w:pPr>
            <w:proofErr w:type="spellStart"/>
            <w:r>
              <w:rPr>
                <w:b/>
                <w:bCs/>
                <w:color w:val="1F2937"/>
                <w:sz w:val="18"/>
                <w:szCs w:val="18"/>
              </w:rPr>
              <w:t>Média</w:t>
            </w:r>
            <w:proofErr w:type="spellEnd"/>
            <w:r>
              <w:rPr>
                <w:b/>
                <w:bCs/>
                <w:color w:val="1F2937"/>
                <w:sz w:val="18"/>
                <w:szCs w:val="18"/>
              </w:rPr>
              <w:t>-Alta</w:t>
            </w:r>
          </w:p>
        </w:tc>
        <w:tc>
          <w:tcPr>
            <w:tcW w:w="1800" w:type="dxa"/>
            <w:shd w:val="clear" w:color="auto" w:fill="F8FAFC"/>
            <w:tcMar>
              <w:top w:w="90" w:type="dxa"/>
              <w:left w:w="120" w:type="dxa"/>
              <w:bottom w:w="90" w:type="dxa"/>
              <w:right w:w="120" w:type="dxa"/>
            </w:tcMar>
          </w:tcPr>
          <w:p w14:paraId="7A4A9734" w14:textId="77777777" w:rsidR="007F16C1" w:rsidRDefault="00000000" w:rsidP="00D8798B">
            <w:pPr>
              <w:spacing w:line="260" w:lineRule="auto"/>
              <w:jc w:val="both"/>
            </w:pPr>
            <w:r>
              <w:rPr>
                <w:color w:val="1F2937"/>
                <w:sz w:val="18"/>
                <w:szCs w:val="18"/>
              </w:rPr>
              <w:t>Confirmado</w:t>
            </w:r>
          </w:p>
        </w:tc>
      </w:tr>
      <w:tr w:rsidR="007F16C1" w14:paraId="05EE91FE"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47A34ED7" w14:textId="77777777" w:rsidR="007F16C1" w:rsidRDefault="00000000" w:rsidP="00D8798B">
            <w:pPr>
              <w:spacing w:line="260" w:lineRule="auto"/>
              <w:jc w:val="both"/>
            </w:pPr>
            <w:r>
              <w:rPr>
                <w:b/>
                <w:bCs/>
                <w:color w:val="1F2937"/>
                <w:sz w:val="18"/>
                <w:szCs w:val="18"/>
              </w:rPr>
              <w:lastRenderedPageBreak/>
              <w:t>3</w:t>
            </w:r>
          </w:p>
        </w:tc>
        <w:tc>
          <w:tcPr>
            <w:tcW w:w="1700" w:type="dxa"/>
            <w:shd w:val="clear" w:color="auto" w:fill="FFFFFF"/>
            <w:tcMar>
              <w:top w:w="90" w:type="dxa"/>
              <w:left w:w="120" w:type="dxa"/>
              <w:bottom w:w="90" w:type="dxa"/>
              <w:right w:w="120" w:type="dxa"/>
            </w:tcMar>
          </w:tcPr>
          <w:p w14:paraId="5F147342" w14:textId="77777777" w:rsidR="007F16C1" w:rsidRDefault="00000000" w:rsidP="00D8798B">
            <w:pPr>
              <w:spacing w:line="260" w:lineRule="auto"/>
              <w:jc w:val="both"/>
            </w:pPr>
            <w:proofErr w:type="spellStart"/>
            <w:r>
              <w:rPr>
                <w:color w:val="1F2937"/>
                <w:sz w:val="18"/>
                <w:szCs w:val="18"/>
              </w:rPr>
              <w:t>Relatórios</w:t>
            </w:r>
            <w:proofErr w:type="spellEnd"/>
          </w:p>
        </w:tc>
        <w:tc>
          <w:tcPr>
            <w:tcW w:w="4000" w:type="dxa"/>
            <w:shd w:val="clear" w:color="auto" w:fill="FFFFFF"/>
            <w:tcMar>
              <w:top w:w="90" w:type="dxa"/>
              <w:left w:w="120" w:type="dxa"/>
              <w:bottom w:w="90" w:type="dxa"/>
              <w:right w:w="120" w:type="dxa"/>
            </w:tcMar>
          </w:tcPr>
          <w:p w14:paraId="2E968D0F" w14:textId="77777777" w:rsidR="007F16C1" w:rsidRPr="0053695E" w:rsidRDefault="00000000" w:rsidP="00D8798B">
            <w:pPr>
              <w:spacing w:line="260" w:lineRule="auto"/>
              <w:jc w:val="both"/>
              <w:rPr>
                <w:lang w:val="pt-PT"/>
              </w:rPr>
            </w:pPr>
            <w:r w:rsidRPr="0053695E">
              <w:rPr>
                <w:color w:val="1F2937"/>
                <w:sz w:val="18"/>
                <w:szCs w:val="18"/>
                <w:lang w:val="pt-PT"/>
              </w:rPr>
              <w:t>“Gráfico consumo contrato” sem nenhum retorno ao clicar em Exibir</w:t>
            </w:r>
          </w:p>
        </w:tc>
        <w:tc>
          <w:tcPr>
            <w:tcW w:w="1350" w:type="dxa"/>
            <w:shd w:val="clear" w:color="auto" w:fill="FFFFFF"/>
            <w:tcMar>
              <w:top w:w="90" w:type="dxa"/>
              <w:left w:w="120" w:type="dxa"/>
              <w:bottom w:w="90" w:type="dxa"/>
              <w:right w:w="120" w:type="dxa"/>
            </w:tcMar>
          </w:tcPr>
          <w:p w14:paraId="60AE495F" w14:textId="77777777" w:rsidR="007F16C1" w:rsidRDefault="00000000" w:rsidP="00D8798B">
            <w:pPr>
              <w:spacing w:line="260" w:lineRule="auto"/>
              <w:jc w:val="both"/>
            </w:pPr>
            <w:proofErr w:type="spellStart"/>
            <w:r>
              <w:rPr>
                <w:b/>
                <w:bCs/>
                <w:color w:val="1F2937"/>
                <w:sz w:val="18"/>
                <w:szCs w:val="18"/>
              </w:rPr>
              <w:t>Média</w:t>
            </w:r>
            <w:proofErr w:type="spellEnd"/>
          </w:p>
        </w:tc>
        <w:tc>
          <w:tcPr>
            <w:tcW w:w="1800" w:type="dxa"/>
            <w:shd w:val="clear" w:color="auto" w:fill="FFFFFF"/>
            <w:tcMar>
              <w:top w:w="90" w:type="dxa"/>
              <w:left w:w="120" w:type="dxa"/>
              <w:bottom w:w="90" w:type="dxa"/>
              <w:right w:w="120" w:type="dxa"/>
            </w:tcMar>
          </w:tcPr>
          <w:p w14:paraId="1941A1F2" w14:textId="77777777" w:rsidR="007F16C1" w:rsidRDefault="00000000" w:rsidP="00D8798B">
            <w:pPr>
              <w:spacing w:line="260" w:lineRule="auto"/>
              <w:jc w:val="both"/>
            </w:pPr>
            <w:r>
              <w:rPr>
                <w:color w:val="1F2937"/>
                <w:sz w:val="18"/>
                <w:szCs w:val="18"/>
              </w:rPr>
              <w:t>Confirmado</w:t>
            </w:r>
          </w:p>
        </w:tc>
      </w:tr>
      <w:tr w:rsidR="007F16C1" w14:paraId="7DEF6CC8" w14:textId="77777777">
        <w:tblPrEx>
          <w:tblCellMar>
            <w:top w:w="0" w:type="dxa"/>
            <w:bottom w:w="0" w:type="dxa"/>
          </w:tblCellMar>
        </w:tblPrEx>
        <w:tc>
          <w:tcPr>
            <w:tcW w:w="500" w:type="dxa"/>
            <w:shd w:val="clear" w:color="auto" w:fill="F8FAFC"/>
            <w:tcMar>
              <w:top w:w="90" w:type="dxa"/>
              <w:left w:w="120" w:type="dxa"/>
              <w:bottom w:w="90" w:type="dxa"/>
              <w:right w:w="120" w:type="dxa"/>
            </w:tcMar>
          </w:tcPr>
          <w:p w14:paraId="2C635EEB" w14:textId="77777777" w:rsidR="007F16C1" w:rsidRDefault="00000000" w:rsidP="00D8798B">
            <w:pPr>
              <w:spacing w:line="260" w:lineRule="auto"/>
              <w:jc w:val="both"/>
            </w:pPr>
            <w:r>
              <w:rPr>
                <w:b/>
                <w:bCs/>
                <w:color w:val="1F2937"/>
                <w:sz w:val="18"/>
                <w:szCs w:val="18"/>
              </w:rPr>
              <w:t>4</w:t>
            </w:r>
          </w:p>
        </w:tc>
        <w:tc>
          <w:tcPr>
            <w:tcW w:w="1700" w:type="dxa"/>
            <w:shd w:val="clear" w:color="auto" w:fill="F8FAFC"/>
            <w:tcMar>
              <w:top w:w="90" w:type="dxa"/>
              <w:left w:w="120" w:type="dxa"/>
              <w:bottom w:w="90" w:type="dxa"/>
              <w:right w:w="120" w:type="dxa"/>
            </w:tcMar>
          </w:tcPr>
          <w:p w14:paraId="7B3D2633" w14:textId="77777777" w:rsidR="007F16C1" w:rsidRDefault="00000000" w:rsidP="00D8798B">
            <w:pPr>
              <w:spacing w:line="260" w:lineRule="auto"/>
              <w:jc w:val="both"/>
            </w:pPr>
            <w:r>
              <w:rPr>
                <w:color w:val="1F2937"/>
                <w:sz w:val="18"/>
                <w:szCs w:val="18"/>
              </w:rPr>
              <w:t>Tickets</w:t>
            </w:r>
          </w:p>
        </w:tc>
        <w:tc>
          <w:tcPr>
            <w:tcW w:w="4000" w:type="dxa"/>
            <w:shd w:val="clear" w:color="auto" w:fill="F8FAFC"/>
            <w:tcMar>
              <w:top w:w="90" w:type="dxa"/>
              <w:left w:w="120" w:type="dxa"/>
              <w:bottom w:w="90" w:type="dxa"/>
              <w:right w:w="120" w:type="dxa"/>
            </w:tcMar>
          </w:tcPr>
          <w:p w14:paraId="73EF61A5" w14:textId="77777777" w:rsidR="007F16C1" w:rsidRPr="0053695E" w:rsidRDefault="00000000" w:rsidP="00D8798B">
            <w:pPr>
              <w:spacing w:line="260" w:lineRule="auto"/>
              <w:jc w:val="both"/>
              <w:rPr>
                <w:lang w:val="pt-PT"/>
              </w:rPr>
            </w:pPr>
            <w:r w:rsidRPr="0053695E">
              <w:rPr>
                <w:color w:val="1F2937"/>
                <w:sz w:val="18"/>
                <w:szCs w:val="18"/>
                <w:lang w:val="pt-PT"/>
              </w:rPr>
              <w:t>“Limpar formulário” não limpa o filtro aplicado (só o ícone “×” funciona)</w:t>
            </w:r>
          </w:p>
        </w:tc>
        <w:tc>
          <w:tcPr>
            <w:tcW w:w="1350" w:type="dxa"/>
            <w:shd w:val="clear" w:color="auto" w:fill="F8FAFC"/>
            <w:tcMar>
              <w:top w:w="90" w:type="dxa"/>
              <w:left w:w="120" w:type="dxa"/>
              <w:bottom w:w="90" w:type="dxa"/>
              <w:right w:w="120" w:type="dxa"/>
            </w:tcMar>
          </w:tcPr>
          <w:p w14:paraId="4181DF2B" w14:textId="77777777" w:rsidR="007F16C1" w:rsidRDefault="00000000" w:rsidP="00D8798B">
            <w:pPr>
              <w:spacing w:line="260" w:lineRule="auto"/>
              <w:jc w:val="both"/>
            </w:pPr>
            <w:proofErr w:type="spellStart"/>
            <w:r>
              <w:rPr>
                <w:b/>
                <w:bCs/>
                <w:color w:val="1F2937"/>
                <w:sz w:val="18"/>
                <w:szCs w:val="18"/>
              </w:rPr>
              <w:t>Média</w:t>
            </w:r>
            <w:proofErr w:type="spellEnd"/>
          </w:p>
        </w:tc>
        <w:tc>
          <w:tcPr>
            <w:tcW w:w="1800" w:type="dxa"/>
            <w:shd w:val="clear" w:color="auto" w:fill="F8FAFC"/>
            <w:tcMar>
              <w:top w:w="90" w:type="dxa"/>
              <w:left w:w="120" w:type="dxa"/>
              <w:bottom w:w="90" w:type="dxa"/>
              <w:right w:w="120" w:type="dxa"/>
            </w:tcMar>
          </w:tcPr>
          <w:p w14:paraId="2E5B4193" w14:textId="77777777" w:rsidR="007F16C1" w:rsidRDefault="00000000" w:rsidP="00D8798B">
            <w:pPr>
              <w:spacing w:line="260" w:lineRule="auto"/>
              <w:jc w:val="both"/>
            </w:pPr>
            <w:proofErr w:type="spellStart"/>
            <w:r>
              <w:rPr>
                <w:color w:val="1F2937"/>
                <w:sz w:val="18"/>
                <w:szCs w:val="18"/>
              </w:rPr>
              <w:t>Fora</w:t>
            </w:r>
            <w:proofErr w:type="spellEnd"/>
            <w:r>
              <w:rPr>
                <w:color w:val="1F2937"/>
                <w:sz w:val="18"/>
                <w:szCs w:val="18"/>
              </w:rPr>
              <w:t xml:space="preserve"> do top 3</w:t>
            </w:r>
          </w:p>
        </w:tc>
      </w:tr>
      <w:tr w:rsidR="007F16C1" w14:paraId="0DBCAFAF"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652D2054" w14:textId="77777777" w:rsidR="007F16C1" w:rsidRDefault="00000000" w:rsidP="00D8798B">
            <w:pPr>
              <w:spacing w:line="260" w:lineRule="auto"/>
              <w:jc w:val="both"/>
            </w:pPr>
            <w:r>
              <w:rPr>
                <w:b/>
                <w:bCs/>
                <w:color w:val="1F2937"/>
                <w:sz w:val="18"/>
                <w:szCs w:val="18"/>
              </w:rPr>
              <w:t>5</w:t>
            </w:r>
          </w:p>
        </w:tc>
        <w:tc>
          <w:tcPr>
            <w:tcW w:w="1700" w:type="dxa"/>
            <w:shd w:val="clear" w:color="auto" w:fill="FFFFFF"/>
            <w:tcMar>
              <w:top w:w="90" w:type="dxa"/>
              <w:left w:w="120" w:type="dxa"/>
              <w:bottom w:w="90" w:type="dxa"/>
              <w:right w:w="120" w:type="dxa"/>
            </w:tcMar>
          </w:tcPr>
          <w:p w14:paraId="0F3E111B" w14:textId="77777777" w:rsidR="007F16C1" w:rsidRDefault="00000000" w:rsidP="00D8798B">
            <w:pPr>
              <w:spacing w:line="260" w:lineRule="auto"/>
              <w:jc w:val="both"/>
            </w:pPr>
            <w:r>
              <w:rPr>
                <w:color w:val="1F2937"/>
                <w:sz w:val="18"/>
                <w:szCs w:val="18"/>
              </w:rPr>
              <w:t>Tickets</w:t>
            </w:r>
          </w:p>
        </w:tc>
        <w:tc>
          <w:tcPr>
            <w:tcW w:w="4000" w:type="dxa"/>
            <w:shd w:val="clear" w:color="auto" w:fill="FFFFFF"/>
            <w:tcMar>
              <w:top w:w="90" w:type="dxa"/>
              <w:left w:w="120" w:type="dxa"/>
              <w:bottom w:w="90" w:type="dxa"/>
              <w:right w:w="120" w:type="dxa"/>
            </w:tcMar>
          </w:tcPr>
          <w:p w14:paraId="5B230370" w14:textId="77777777" w:rsidR="007F16C1" w:rsidRPr="0053695E" w:rsidRDefault="00000000" w:rsidP="00D8798B">
            <w:pPr>
              <w:spacing w:line="260" w:lineRule="auto"/>
              <w:jc w:val="both"/>
              <w:rPr>
                <w:lang w:val="pt-PT"/>
              </w:rPr>
            </w:pPr>
            <w:r w:rsidRPr="0053695E">
              <w:rPr>
                <w:color w:val="1F2937"/>
                <w:sz w:val="18"/>
                <w:szCs w:val="18"/>
                <w:lang w:val="pt-PT"/>
              </w:rPr>
              <w:t>“Crítica” sem ícone/cor no seletor de prioridade</w:t>
            </w:r>
          </w:p>
        </w:tc>
        <w:tc>
          <w:tcPr>
            <w:tcW w:w="1350" w:type="dxa"/>
            <w:shd w:val="clear" w:color="auto" w:fill="FFFFFF"/>
            <w:tcMar>
              <w:top w:w="90" w:type="dxa"/>
              <w:left w:w="120" w:type="dxa"/>
              <w:bottom w:w="90" w:type="dxa"/>
              <w:right w:w="120" w:type="dxa"/>
            </w:tcMar>
          </w:tcPr>
          <w:p w14:paraId="6947B63A" w14:textId="77777777" w:rsidR="007F16C1" w:rsidRDefault="00000000" w:rsidP="00D8798B">
            <w:pPr>
              <w:spacing w:line="260" w:lineRule="auto"/>
              <w:jc w:val="both"/>
            </w:pPr>
            <w:r>
              <w:rPr>
                <w:b/>
                <w:bCs/>
                <w:color w:val="1F2937"/>
                <w:sz w:val="18"/>
                <w:szCs w:val="18"/>
              </w:rPr>
              <w:t>Baixa-</w:t>
            </w:r>
            <w:proofErr w:type="spellStart"/>
            <w:r>
              <w:rPr>
                <w:b/>
                <w:bCs/>
                <w:color w:val="1F2937"/>
                <w:sz w:val="18"/>
                <w:szCs w:val="18"/>
              </w:rPr>
              <w:t>Média</w:t>
            </w:r>
            <w:proofErr w:type="spellEnd"/>
          </w:p>
        </w:tc>
        <w:tc>
          <w:tcPr>
            <w:tcW w:w="1800" w:type="dxa"/>
            <w:shd w:val="clear" w:color="auto" w:fill="FFFFFF"/>
            <w:tcMar>
              <w:top w:w="90" w:type="dxa"/>
              <w:left w:w="120" w:type="dxa"/>
              <w:bottom w:w="90" w:type="dxa"/>
              <w:right w:w="120" w:type="dxa"/>
            </w:tcMar>
          </w:tcPr>
          <w:p w14:paraId="7F26C767" w14:textId="77777777" w:rsidR="007F16C1" w:rsidRDefault="00000000" w:rsidP="00D8798B">
            <w:pPr>
              <w:spacing w:line="260" w:lineRule="auto"/>
              <w:jc w:val="both"/>
            </w:pPr>
            <w:proofErr w:type="spellStart"/>
            <w:r>
              <w:rPr>
                <w:color w:val="1F2937"/>
                <w:sz w:val="18"/>
                <w:szCs w:val="18"/>
              </w:rPr>
              <w:t>Fora</w:t>
            </w:r>
            <w:proofErr w:type="spellEnd"/>
            <w:r>
              <w:rPr>
                <w:color w:val="1F2937"/>
                <w:sz w:val="18"/>
                <w:szCs w:val="18"/>
              </w:rPr>
              <w:t xml:space="preserve"> do top 3</w:t>
            </w:r>
          </w:p>
        </w:tc>
      </w:tr>
      <w:tr w:rsidR="007F16C1" w14:paraId="1A0E1E22" w14:textId="77777777">
        <w:tblPrEx>
          <w:tblCellMar>
            <w:top w:w="0" w:type="dxa"/>
            <w:bottom w:w="0" w:type="dxa"/>
          </w:tblCellMar>
        </w:tblPrEx>
        <w:tc>
          <w:tcPr>
            <w:tcW w:w="500" w:type="dxa"/>
            <w:shd w:val="clear" w:color="auto" w:fill="F8FAFC"/>
            <w:tcMar>
              <w:top w:w="90" w:type="dxa"/>
              <w:left w:w="120" w:type="dxa"/>
              <w:bottom w:w="90" w:type="dxa"/>
              <w:right w:w="120" w:type="dxa"/>
            </w:tcMar>
          </w:tcPr>
          <w:p w14:paraId="1AAC8A65" w14:textId="77777777" w:rsidR="007F16C1" w:rsidRDefault="00000000" w:rsidP="00D8798B">
            <w:pPr>
              <w:spacing w:line="260" w:lineRule="auto"/>
              <w:jc w:val="both"/>
            </w:pPr>
            <w:r>
              <w:rPr>
                <w:b/>
                <w:bCs/>
                <w:color w:val="1F2937"/>
                <w:sz w:val="18"/>
                <w:szCs w:val="18"/>
              </w:rPr>
              <w:t>6</w:t>
            </w:r>
          </w:p>
        </w:tc>
        <w:tc>
          <w:tcPr>
            <w:tcW w:w="1700" w:type="dxa"/>
            <w:shd w:val="clear" w:color="auto" w:fill="F8FAFC"/>
            <w:tcMar>
              <w:top w:w="90" w:type="dxa"/>
              <w:left w:w="120" w:type="dxa"/>
              <w:bottom w:w="90" w:type="dxa"/>
              <w:right w:w="120" w:type="dxa"/>
            </w:tcMar>
          </w:tcPr>
          <w:p w14:paraId="6845F28C" w14:textId="77777777" w:rsidR="007F16C1" w:rsidRDefault="00000000" w:rsidP="00D8798B">
            <w:pPr>
              <w:spacing w:line="260" w:lineRule="auto"/>
              <w:jc w:val="both"/>
            </w:pPr>
            <w:r>
              <w:rPr>
                <w:color w:val="1F2937"/>
                <w:sz w:val="18"/>
                <w:szCs w:val="18"/>
              </w:rPr>
              <w:t>Tickets</w:t>
            </w:r>
          </w:p>
        </w:tc>
        <w:tc>
          <w:tcPr>
            <w:tcW w:w="4000" w:type="dxa"/>
            <w:shd w:val="clear" w:color="auto" w:fill="F8FAFC"/>
            <w:tcMar>
              <w:top w:w="90" w:type="dxa"/>
              <w:left w:w="120" w:type="dxa"/>
              <w:bottom w:w="90" w:type="dxa"/>
              <w:right w:w="120" w:type="dxa"/>
            </w:tcMar>
          </w:tcPr>
          <w:p w14:paraId="5E76C4FE" w14:textId="77777777" w:rsidR="007F16C1" w:rsidRPr="0053695E" w:rsidRDefault="00000000" w:rsidP="00D8798B">
            <w:pPr>
              <w:spacing w:line="260" w:lineRule="auto"/>
              <w:jc w:val="both"/>
              <w:rPr>
                <w:lang w:val="pt-PT"/>
              </w:rPr>
            </w:pPr>
            <w:r w:rsidRPr="0053695E">
              <w:rPr>
                <w:color w:val="1F2937"/>
                <w:sz w:val="18"/>
                <w:szCs w:val="18"/>
                <w:lang w:val="pt-PT"/>
              </w:rPr>
              <w:t>Coluna “Cliente” duplicada na Lista (agrupada por Estágio)</w:t>
            </w:r>
          </w:p>
        </w:tc>
        <w:tc>
          <w:tcPr>
            <w:tcW w:w="1350" w:type="dxa"/>
            <w:shd w:val="clear" w:color="auto" w:fill="F8FAFC"/>
            <w:tcMar>
              <w:top w:w="90" w:type="dxa"/>
              <w:left w:w="120" w:type="dxa"/>
              <w:bottom w:w="90" w:type="dxa"/>
              <w:right w:w="120" w:type="dxa"/>
            </w:tcMar>
          </w:tcPr>
          <w:p w14:paraId="0D701FD7" w14:textId="77777777" w:rsidR="007F16C1" w:rsidRDefault="00000000" w:rsidP="00D8798B">
            <w:pPr>
              <w:spacing w:line="260" w:lineRule="auto"/>
              <w:jc w:val="both"/>
            </w:pPr>
            <w:r>
              <w:rPr>
                <w:b/>
                <w:bCs/>
                <w:color w:val="1F2937"/>
                <w:sz w:val="18"/>
                <w:szCs w:val="18"/>
              </w:rPr>
              <w:t>Baixa</w:t>
            </w:r>
          </w:p>
        </w:tc>
        <w:tc>
          <w:tcPr>
            <w:tcW w:w="1800" w:type="dxa"/>
            <w:shd w:val="clear" w:color="auto" w:fill="F8FAFC"/>
            <w:tcMar>
              <w:top w:w="90" w:type="dxa"/>
              <w:left w:w="120" w:type="dxa"/>
              <w:bottom w:w="90" w:type="dxa"/>
              <w:right w:w="120" w:type="dxa"/>
            </w:tcMar>
          </w:tcPr>
          <w:p w14:paraId="21822D3C" w14:textId="77777777" w:rsidR="007F16C1" w:rsidRDefault="00000000" w:rsidP="00D8798B">
            <w:pPr>
              <w:spacing w:line="260" w:lineRule="auto"/>
              <w:jc w:val="both"/>
            </w:pPr>
            <w:proofErr w:type="spellStart"/>
            <w:r>
              <w:rPr>
                <w:color w:val="1F2937"/>
                <w:sz w:val="18"/>
                <w:szCs w:val="18"/>
              </w:rPr>
              <w:t>Fora</w:t>
            </w:r>
            <w:proofErr w:type="spellEnd"/>
            <w:r>
              <w:rPr>
                <w:color w:val="1F2937"/>
                <w:sz w:val="18"/>
                <w:szCs w:val="18"/>
              </w:rPr>
              <w:t xml:space="preserve"> do top 3</w:t>
            </w:r>
          </w:p>
        </w:tc>
      </w:tr>
      <w:tr w:rsidR="007F16C1" w14:paraId="2663D204"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2AA6AED5" w14:textId="77777777" w:rsidR="007F16C1" w:rsidRDefault="00000000" w:rsidP="00D8798B">
            <w:pPr>
              <w:spacing w:line="260" w:lineRule="auto"/>
              <w:jc w:val="both"/>
            </w:pPr>
            <w:r>
              <w:rPr>
                <w:b/>
                <w:bCs/>
                <w:color w:val="1F2937"/>
                <w:sz w:val="18"/>
                <w:szCs w:val="18"/>
              </w:rPr>
              <w:t>7</w:t>
            </w:r>
          </w:p>
        </w:tc>
        <w:tc>
          <w:tcPr>
            <w:tcW w:w="1700" w:type="dxa"/>
            <w:shd w:val="clear" w:color="auto" w:fill="FFFFFF"/>
            <w:tcMar>
              <w:top w:w="90" w:type="dxa"/>
              <w:left w:w="120" w:type="dxa"/>
              <w:bottom w:w="90" w:type="dxa"/>
              <w:right w:w="120" w:type="dxa"/>
            </w:tcMar>
          </w:tcPr>
          <w:p w14:paraId="578DE8DC" w14:textId="77777777" w:rsidR="007F16C1" w:rsidRDefault="00000000" w:rsidP="00D8798B">
            <w:pPr>
              <w:spacing w:line="260" w:lineRule="auto"/>
              <w:jc w:val="both"/>
            </w:pPr>
            <w:proofErr w:type="spellStart"/>
            <w:r>
              <w:rPr>
                <w:color w:val="1F2937"/>
                <w:sz w:val="18"/>
                <w:szCs w:val="18"/>
              </w:rPr>
              <w:t>Navegação</w:t>
            </w:r>
            <w:proofErr w:type="spellEnd"/>
          </w:p>
        </w:tc>
        <w:tc>
          <w:tcPr>
            <w:tcW w:w="4000" w:type="dxa"/>
            <w:shd w:val="clear" w:color="auto" w:fill="FFFFFF"/>
            <w:tcMar>
              <w:top w:w="90" w:type="dxa"/>
              <w:left w:w="120" w:type="dxa"/>
              <w:bottom w:w="90" w:type="dxa"/>
              <w:right w:w="120" w:type="dxa"/>
            </w:tcMar>
          </w:tcPr>
          <w:p w14:paraId="7A2B24B2" w14:textId="77777777" w:rsidR="007F16C1" w:rsidRPr="0053695E" w:rsidRDefault="00000000" w:rsidP="00D8798B">
            <w:pPr>
              <w:spacing w:line="260" w:lineRule="auto"/>
              <w:jc w:val="both"/>
              <w:rPr>
                <w:lang w:val="pt-PT"/>
              </w:rPr>
            </w:pPr>
            <w:r w:rsidRPr="0053695E">
              <w:rPr>
                <w:color w:val="1F2937"/>
                <w:sz w:val="18"/>
                <w:szCs w:val="18"/>
                <w:lang w:val="pt-PT"/>
              </w:rPr>
              <w:t>Rota inválida sem tela de “não encontrado” clara (aba exibe “</w:t>
            </w:r>
            <w:proofErr w:type="spellStart"/>
            <w:r w:rsidRPr="0053695E">
              <w:rPr>
                <w:color w:val="1F2937"/>
                <w:sz w:val="18"/>
                <w:szCs w:val="18"/>
                <w:lang w:val="pt-PT"/>
              </w:rPr>
              <w:t>undefined</w:t>
            </w:r>
            <w:proofErr w:type="spellEnd"/>
            <w:r w:rsidRPr="0053695E">
              <w:rPr>
                <w:color w:val="1F2937"/>
                <w:sz w:val="18"/>
                <w:szCs w:val="18"/>
                <w:lang w:val="pt-PT"/>
              </w:rPr>
              <w:t>”)</w:t>
            </w:r>
          </w:p>
        </w:tc>
        <w:tc>
          <w:tcPr>
            <w:tcW w:w="1350" w:type="dxa"/>
            <w:shd w:val="clear" w:color="auto" w:fill="FFFFFF"/>
            <w:tcMar>
              <w:top w:w="90" w:type="dxa"/>
              <w:left w:w="120" w:type="dxa"/>
              <w:bottom w:w="90" w:type="dxa"/>
              <w:right w:w="120" w:type="dxa"/>
            </w:tcMar>
          </w:tcPr>
          <w:p w14:paraId="642BCCA1" w14:textId="77777777" w:rsidR="007F16C1" w:rsidRDefault="00000000" w:rsidP="00D8798B">
            <w:pPr>
              <w:spacing w:line="260" w:lineRule="auto"/>
              <w:jc w:val="both"/>
            </w:pPr>
            <w:r>
              <w:rPr>
                <w:b/>
                <w:bCs/>
                <w:color w:val="1F2937"/>
                <w:sz w:val="18"/>
                <w:szCs w:val="18"/>
              </w:rPr>
              <w:t>Baixa</w:t>
            </w:r>
          </w:p>
        </w:tc>
        <w:tc>
          <w:tcPr>
            <w:tcW w:w="1800" w:type="dxa"/>
            <w:shd w:val="clear" w:color="auto" w:fill="FFFFFF"/>
            <w:tcMar>
              <w:top w:w="90" w:type="dxa"/>
              <w:left w:w="120" w:type="dxa"/>
              <w:bottom w:w="90" w:type="dxa"/>
              <w:right w:w="120" w:type="dxa"/>
            </w:tcMar>
          </w:tcPr>
          <w:p w14:paraId="7F562203" w14:textId="77777777" w:rsidR="007F16C1" w:rsidRDefault="00000000" w:rsidP="00D8798B">
            <w:pPr>
              <w:spacing w:line="260" w:lineRule="auto"/>
              <w:jc w:val="both"/>
            </w:pPr>
            <w:proofErr w:type="spellStart"/>
            <w:r>
              <w:rPr>
                <w:color w:val="1F2937"/>
                <w:sz w:val="18"/>
                <w:szCs w:val="18"/>
              </w:rPr>
              <w:t>Fora</w:t>
            </w:r>
            <w:proofErr w:type="spellEnd"/>
            <w:r>
              <w:rPr>
                <w:color w:val="1F2937"/>
                <w:sz w:val="18"/>
                <w:szCs w:val="18"/>
              </w:rPr>
              <w:t xml:space="preserve"> do top 3</w:t>
            </w:r>
          </w:p>
        </w:tc>
      </w:tr>
    </w:tbl>
    <w:p w14:paraId="09CE3300" w14:textId="77777777" w:rsidR="007F16C1" w:rsidRPr="0053695E" w:rsidRDefault="00000000" w:rsidP="00D8798B">
      <w:pPr>
        <w:pStyle w:val="Ttulo1"/>
        <w:pBdr>
          <w:bottom w:val="single" w:sz="8" w:space="4" w:color="0F9488"/>
        </w:pBdr>
        <w:spacing w:before="320" w:after="160"/>
        <w:jc w:val="both"/>
        <w:rPr>
          <w:lang w:val="pt-PT"/>
        </w:rPr>
      </w:pPr>
      <w:r w:rsidRPr="0053695E">
        <w:rPr>
          <w:b/>
          <w:bCs/>
          <w:color w:val="1F2937"/>
          <w:sz w:val="30"/>
          <w:szCs w:val="30"/>
          <w:lang w:val="pt-PT"/>
        </w:rPr>
        <w:t>5. Problemas selecionados para entrega formal</w:t>
      </w:r>
    </w:p>
    <w:p w14:paraId="46874245" w14:textId="77777777" w:rsidR="007F16C1" w:rsidRDefault="00000000" w:rsidP="00D8798B">
      <w:pPr>
        <w:spacing w:after="120" w:line="300" w:lineRule="auto"/>
        <w:jc w:val="both"/>
        <w:rPr>
          <w:color w:val="1F2937"/>
          <w:sz w:val="21"/>
          <w:szCs w:val="21"/>
          <w:lang w:val="pt-PT"/>
        </w:rPr>
      </w:pPr>
      <w:r w:rsidRPr="0053695E">
        <w:rPr>
          <w:color w:val="1F2937"/>
          <w:sz w:val="21"/>
          <w:szCs w:val="21"/>
          <w:lang w:val="pt-PT"/>
        </w:rPr>
        <w:t>Os três problemas abaixo foram escolhidos por representarem, entre todos os confirmados, três das cinco áreas que o desafio pede para focar — Responsividade, Configurações e Relatórios — evitando concentrar a entrega apenas em Tickets e garantindo que as áreas com cobertura mais fina no relatório fiquem bem representadas.</w:t>
      </w:r>
    </w:p>
    <w:p w14:paraId="30AFD853" w14:textId="77777777" w:rsidR="0090561A" w:rsidRPr="0053695E" w:rsidRDefault="0090561A" w:rsidP="00D8798B">
      <w:pPr>
        <w:spacing w:after="120" w:line="300" w:lineRule="auto"/>
        <w:jc w:val="both"/>
        <w:rPr>
          <w:lang w:val="pt-PT"/>
        </w:rPr>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7F16C1" w:rsidRPr="0053695E" w14:paraId="5BCE8D4A" w14:textId="77777777">
        <w:tblPrEx>
          <w:tblCellMar>
            <w:top w:w="0" w:type="dxa"/>
            <w:bottom w:w="0" w:type="dxa"/>
          </w:tblCellMar>
        </w:tblPrEx>
        <w:tc>
          <w:tcPr>
            <w:tcW w:w="9350" w:type="dxa"/>
            <w:shd w:val="clear" w:color="auto" w:fill="0F172A"/>
            <w:tcMar>
              <w:top w:w="160" w:type="dxa"/>
              <w:left w:w="220" w:type="dxa"/>
              <w:bottom w:w="160" w:type="dxa"/>
              <w:right w:w="220" w:type="dxa"/>
            </w:tcMar>
          </w:tcPr>
          <w:p w14:paraId="4E061E8B" w14:textId="77777777" w:rsidR="007F16C1" w:rsidRPr="0053695E" w:rsidRDefault="00000000" w:rsidP="00D8798B">
            <w:pPr>
              <w:jc w:val="both"/>
              <w:rPr>
                <w:lang w:val="pt-PT"/>
              </w:rPr>
            </w:pPr>
            <w:r w:rsidRPr="0053695E">
              <w:rPr>
                <w:b/>
                <w:bCs/>
                <w:color w:val="5EEAD4"/>
                <w:lang w:val="pt-PT"/>
              </w:rPr>
              <w:t xml:space="preserve">PROBLEMA </w:t>
            </w:r>
            <w:proofErr w:type="gramStart"/>
            <w:r w:rsidRPr="0053695E">
              <w:rPr>
                <w:b/>
                <w:bCs/>
                <w:color w:val="5EEAD4"/>
                <w:lang w:val="pt-PT"/>
              </w:rPr>
              <w:t xml:space="preserve">1  </w:t>
            </w:r>
            <w:r w:rsidRPr="0053695E">
              <w:rPr>
                <w:b/>
                <w:bCs/>
                <w:color w:val="FFFFFF"/>
                <w:sz w:val="23"/>
                <w:szCs w:val="23"/>
                <w:lang w:val="pt-PT"/>
              </w:rPr>
              <w:t>Menu</w:t>
            </w:r>
            <w:proofErr w:type="gramEnd"/>
            <w:r w:rsidRPr="0053695E">
              <w:rPr>
                <w:b/>
                <w:bCs/>
                <w:color w:val="FFFFFF"/>
                <w:sz w:val="23"/>
                <w:szCs w:val="23"/>
                <w:lang w:val="pt-PT"/>
              </w:rPr>
              <w:t xml:space="preserve"> lateral não recolhe em telas de smartphone</w:t>
            </w:r>
          </w:p>
        </w:tc>
      </w:tr>
    </w:tbl>
    <w:p w14:paraId="1E0F4513" w14:textId="77777777" w:rsidR="007F16C1" w:rsidRPr="0053695E" w:rsidRDefault="007F16C1" w:rsidP="00D8798B">
      <w:pPr>
        <w:spacing w:after="160"/>
        <w:jc w:val="both"/>
        <w:rPr>
          <w:lang w:val="pt-PT"/>
        </w:rPr>
      </w:pPr>
    </w:p>
    <w:p w14:paraId="4AD9A0AD" w14:textId="77777777" w:rsidR="007F16C1" w:rsidRPr="0053695E" w:rsidRDefault="00000000" w:rsidP="00D8798B">
      <w:pPr>
        <w:spacing w:after="100" w:line="300" w:lineRule="auto"/>
        <w:jc w:val="both"/>
        <w:rPr>
          <w:lang w:val="pt-PT"/>
        </w:rPr>
      </w:pPr>
      <w:r w:rsidRPr="0053695E">
        <w:rPr>
          <w:b/>
          <w:bCs/>
          <w:color w:val="1F2937"/>
          <w:sz w:val="21"/>
          <w:szCs w:val="21"/>
          <w:lang w:val="pt-PT"/>
        </w:rPr>
        <w:t xml:space="preserve">Módulo: </w:t>
      </w:r>
      <w:r w:rsidRPr="0053695E">
        <w:rPr>
          <w:color w:val="1F2937"/>
          <w:sz w:val="21"/>
          <w:szCs w:val="21"/>
          <w:lang w:val="pt-PT"/>
        </w:rPr>
        <w:t>Responsividade — Navegação geral / layout</w:t>
      </w:r>
    </w:p>
    <w:p w14:paraId="19F5DE39"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Descrição</w:t>
      </w:r>
    </w:p>
    <w:p w14:paraId="085AEE3A"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Ao </w:t>
      </w:r>
      <w:proofErr w:type="spellStart"/>
      <w:r w:rsidRPr="0053695E">
        <w:rPr>
          <w:color w:val="1F2937"/>
          <w:sz w:val="21"/>
          <w:szCs w:val="21"/>
          <w:lang w:val="pt-PT"/>
        </w:rPr>
        <w:t>acessar</w:t>
      </w:r>
      <w:proofErr w:type="spellEnd"/>
      <w:r w:rsidRPr="0053695E">
        <w:rPr>
          <w:color w:val="1F2937"/>
          <w:sz w:val="21"/>
          <w:szCs w:val="21"/>
          <w:lang w:val="pt-PT"/>
        </w:rPr>
        <w:t xml:space="preserve"> a aplicação em uma largura real de smartphone (375×667px, emulada com o dispositivo “iPhone SE” no </w:t>
      </w:r>
      <w:proofErr w:type="spellStart"/>
      <w:r w:rsidRPr="0053695E">
        <w:rPr>
          <w:color w:val="1F2937"/>
          <w:sz w:val="21"/>
          <w:szCs w:val="21"/>
          <w:lang w:val="pt-PT"/>
        </w:rPr>
        <w:t>DevTools</w:t>
      </w:r>
      <w:proofErr w:type="spellEnd"/>
      <w:r w:rsidRPr="0053695E">
        <w:rPr>
          <w:color w:val="1F2937"/>
          <w:sz w:val="21"/>
          <w:szCs w:val="21"/>
          <w:lang w:val="pt-PT"/>
        </w:rPr>
        <w:t xml:space="preserve"> do Chrome), o menu lateral de navegação permanece totalmente expandido — logo, botão “Abrir novo ticket” e todos os rótulos de texto dos módulos — ocupando cerca de 60% da largura total da tela.</w:t>
      </w:r>
    </w:p>
    <w:p w14:paraId="2371DF6B" w14:textId="77777777" w:rsidR="007F16C1" w:rsidRPr="0053695E" w:rsidRDefault="00000000" w:rsidP="00D8798B">
      <w:pPr>
        <w:spacing w:after="120" w:line="300" w:lineRule="auto"/>
        <w:jc w:val="both"/>
        <w:rPr>
          <w:lang w:val="pt-PT"/>
        </w:rPr>
      </w:pPr>
      <w:r w:rsidRPr="0053695E">
        <w:rPr>
          <w:color w:val="1F2937"/>
          <w:sz w:val="21"/>
          <w:szCs w:val="21"/>
          <w:lang w:val="pt-PT"/>
        </w:rPr>
        <w:t>Isso empurra o conteúdo principal para uma faixa muito estreita, com textos cortados (“</w:t>
      </w:r>
      <w:proofErr w:type="spellStart"/>
      <w:r w:rsidRPr="0053695E">
        <w:rPr>
          <w:color w:val="1F2937"/>
          <w:sz w:val="21"/>
          <w:szCs w:val="21"/>
          <w:lang w:val="pt-PT"/>
        </w:rPr>
        <w:t>Autorizaçõe</w:t>
      </w:r>
      <w:proofErr w:type="spellEnd"/>
      <w:r w:rsidRPr="0053695E">
        <w:rPr>
          <w:color w:val="1F2937"/>
          <w:sz w:val="21"/>
          <w:szCs w:val="21"/>
          <w:lang w:val="pt-PT"/>
        </w:rPr>
        <w:t>...”, “Tickets fecha...”) e o rótulo “Agrupar por” quebrado de forma ilegível (“</w:t>
      </w:r>
      <w:proofErr w:type="spellStart"/>
      <w:r w:rsidRPr="0053695E">
        <w:rPr>
          <w:color w:val="1F2937"/>
          <w:sz w:val="21"/>
          <w:szCs w:val="21"/>
          <w:lang w:val="pt-PT"/>
        </w:rPr>
        <w:t>Agru</w:t>
      </w:r>
      <w:proofErr w:type="spellEnd"/>
      <w:r w:rsidRPr="0053695E">
        <w:rPr>
          <w:color w:val="1F2937"/>
          <w:sz w:val="21"/>
          <w:szCs w:val="21"/>
          <w:lang w:val="pt-PT"/>
        </w:rPr>
        <w:t xml:space="preserve"> par por”). Não há nenhum ícone de menu hambúrguer nem um padrão de menu do tipo “gaveta” (</w:t>
      </w:r>
      <w:proofErr w:type="spellStart"/>
      <w:r w:rsidRPr="0053695E">
        <w:rPr>
          <w:color w:val="1F2937"/>
          <w:sz w:val="21"/>
          <w:szCs w:val="21"/>
          <w:lang w:val="pt-PT"/>
        </w:rPr>
        <w:t>drawer</w:t>
      </w:r>
      <w:proofErr w:type="spellEnd"/>
      <w:r w:rsidRPr="0053695E">
        <w:rPr>
          <w:color w:val="1F2937"/>
          <w:sz w:val="21"/>
          <w:szCs w:val="21"/>
          <w:lang w:val="pt-PT"/>
        </w:rPr>
        <w:t>).</w:t>
      </w:r>
    </w:p>
    <w:p w14:paraId="6294D620" w14:textId="77777777" w:rsidR="007F16C1" w:rsidRDefault="00000000" w:rsidP="00D8798B">
      <w:pPr>
        <w:pStyle w:val="Ttulo2"/>
        <w:spacing w:before="240" w:after="100"/>
        <w:jc w:val="both"/>
      </w:pPr>
      <w:r>
        <w:rPr>
          <w:b/>
          <w:bCs/>
          <w:color w:val="0F9488"/>
          <w:sz w:val="24"/>
          <w:szCs w:val="24"/>
        </w:rPr>
        <w:t xml:space="preserve">Passos para </w:t>
      </w:r>
      <w:proofErr w:type="spellStart"/>
      <w:r>
        <w:rPr>
          <w:b/>
          <w:bCs/>
          <w:color w:val="0F9488"/>
          <w:sz w:val="24"/>
          <w:szCs w:val="24"/>
        </w:rPr>
        <w:t>reproduzir</w:t>
      </w:r>
      <w:proofErr w:type="spellEnd"/>
    </w:p>
    <w:p w14:paraId="02E763B1" w14:textId="77777777" w:rsidR="007F16C1" w:rsidRPr="0053695E" w:rsidRDefault="00000000" w:rsidP="00D8798B">
      <w:pPr>
        <w:pStyle w:val="Prrafodelista"/>
        <w:numPr>
          <w:ilvl w:val="0"/>
          <w:numId w:val="3"/>
        </w:numPr>
        <w:spacing w:after="60" w:line="280" w:lineRule="auto"/>
        <w:jc w:val="both"/>
        <w:rPr>
          <w:lang w:val="pt-PT"/>
        </w:rPr>
      </w:pPr>
      <w:r w:rsidRPr="0053695E">
        <w:rPr>
          <w:color w:val="1F2937"/>
          <w:sz w:val="21"/>
          <w:szCs w:val="21"/>
          <w:lang w:val="pt-PT"/>
        </w:rPr>
        <w:t xml:space="preserve">Abrir a aplicação no Chrome e ativar o </w:t>
      </w:r>
      <w:proofErr w:type="spellStart"/>
      <w:r w:rsidRPr="0053695E">
        <w:rPr>
          <w:color w:val="1F2937"/>
          <w:sz w:val="21"/>
          <w:szCs w:val="21"/>
          <w:lang w:val="pt-PT"/>
        </w:rPr>
        <w:t>DevTools</w:t>
      </w:r>
      <w:proofErr w:type="spellEnd"/>
      <w:r w:rsidRPr="0053695E">
        <w:rPr>
          <w:color w:val="1F2937"/>
          <w:sz w:val="21"/>
          <w:szCs w:val="21"/>
          <w:lang w:val="pt-PT"/>
        </w:rPr>
        <w:t xml:space="preserve"> (F12) → alternar para o modo de dispositivo (</w:t>
      </w:r>
      <w:proofErr w:type="spellStart"/>
      <w:r w:rsidRPr="0053695E">
        <w:rPr>
          <w:color w:val="1F2937"/>
          <w:sz w:val="21"/>
          <w:szCs w:val="21"/>
          <w:lang w:val="pt-PT"/>
        </w:rPr>
        <w:t>Ctrl+Shift+M</w:t>
      </w:r>
      <w:proofErr w:type="spellEnd"/>
      <w:r w:rsidRPr="0053695E">
        <w:rPr>
          <w:color w:val="1F2937"/>
          <w:sz w:val="21"/>
          <w:szCs w:val="21"/>
          <w:lang w:val="pt-PT"/>
        </w:rPr>
        <w:t>) → selecionar “iPhone SE” (375×667px).</w:t>
      </w:r>
    </w:p>
    <w:p w14:paraId="01E83D85" w14:textId="77777777" w:rsidR="007F16C1" w:rsidRPr="0053695E" w:rsidRDefault="00000000" w:rsidP="00D8798B">
      <w:pPr>
        <w:pStyle w:val="Prrafodelista"/>
        <w:numPr>
          <w:ilvl w:val="0"/>
          <w:numId w:val="3"/>
        </w:numPr>
        <w:spacing w:after="60" w:line="280" w:lineRule="auto"/>
        <w:jc w:val="both"/>
        <w:rPr>
          <w:lang w:val="pt-PT"/>
        </w:rPr>
      </w:pPr>
      <w:r w:rsidRPr="0053695E">
        <w:rPr>
          <w:color w:val="1F2937"/>
          <w:sz w:val="21"/>
          <w:szCs w:val="21"/>
          <w:lang w:val="pt-PT"/>
        </w:rPr>
        <w:t>Fazer login e navegar até Tickets.</w:t>
      </w:r>
    </w:p>
    <w:p w14:paraId="458CBDFB" w14:textId="77777777" w:rsidR="007F16C1" w:rsidRPr="0053695E" w:rsidRDefault="00000000" w:rsidP="00D8798B">
      <w:pPr>
        <w:pStyle w:val="Prrafodelista"/>
        <w:numPr>
          <w:ilvl w:val="0"/>
          <w:numId w:val="3"/>
        </w:numPr>
        <w:spacing w:after="60" w:line="280" w:lineRule="auto"/>
        <w:jc w:val="both"/>
        <w:rPr>
          <w:lang w:val="pt-PT"/>
        </w:rPr>
      </w:pPr>
      <w:r w:rsidRPr="0053695E">
        <w:rPr>
          <w:color w:val="1F2937"/>
          <w:sz w:val="21"/>
          <w:szCs w:val="21"/>
          <w:lang w:val="pt-PT"/>
        </w:rPr>
        <w:t>Observar que o menu lateral continua totalmente expandido, sem nenhum ícone de menu hambúrguer visível no topo.</w:t>
      </w:r>
    </w:p>
    <w:p w14:paraId="43612C88" w14:textId="77777777" w:rsidR="007F16C1" w:rsidRPr="0053695E" w:rsidRDefault="00000000" w:rsidP="00D8798B">
      <w:pPr>
        <w:pStyle w:val="Prrafodelista"/>
        <w:numPr>
          <w:ilvl w:val="0"/>
          <w:numId w:val="3"/>
        </w:numPr>
        <w:spacing w:after="60" w:line="280" w:lineRule="auto"/>
        <w:jc w:val="both"/>
        <w:rPr>
          <w:lang w:val="pt-PT"/>
        </w:rPr>
      </w:pPr>
      <w:r w:rsidRPr="0053695E">
        <w:rPr>
          <w:color w:val="1F2937"/>
          <w:sz w:val="21"/>
          <w:szCs w:val="21"/>
          <w:lang w:val="pt-PT"/>
        </w:rPr>
        <w:t>Observar o conteúdo principal (lista de Tickets): botões e rótulos aparecem cortados ou quebrados de forma ilegível.</w:t>
      </w:r>
    </w:p>
    <w:p w14:paraId="5D3F42BB" w14:textId="77777777" w:rsidR="007F16C1" w:rsidRDefault="00000000" w:rsidP="00D8798B">
      <w:pPr>
        <w:pStyle w:val="Ttulo2"/>
        <w:spacing w:before="240" w:after="100"/>
        <w:jc w:val="both"/>
      </w:pPr>
      <w:proofErr w:type="spellStart"/>
      <w:r>
        <w:rPr>
          <w:b/>
          <w:bCs/>
          <w:color w:val="0F9488"/>
          <w:sz w:val="24"/>
          <w:szCs w:val="24"/>
        </w:rPr>
        <w:t>Evidência</w:t>
      </w:r>
      <w:proofErr w:type="spellEnd"/>
    </w:p>
    <w:p w14:paraId="5EEFE4B7" w14:textId="77777777" w:rsidR="007F16C1" w:rsidRDefault="00000000" w:rsidP="00D8798B">
      <w:pPr>
        <w:spacing w:before="60" w:after="60"/>
        <w:jc w:val="center"/>
      </w:pPr>
      <w:r>
        <w:rPr>
          <w:noProof/>
        </w:rPr>
        <w:lastRenderedPageBreak/>
        <w:drawing>
          <wp:inline distT="0" distB="0" distL="0" distR="0" wp14:anchorId="33DB5D15" wp14:editId="043F280F">
            <wp:extent cx="2904286" cy="4491251"/>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40203" cy="4546794"/>
                    </a:xfrm>
                    <a:prstGeom prst="rect">
                      <a:avLst/>
                    </a:prstGeom>
                  </pic:spPr>
                </pic:pic>
              </a:graphicData>
            </a:graphic>
          </wp:inline>
        </w:drawing>
      </w:r>
    </w:p>
    <w:p w14:paraId="750D6EC0" w14:textId="77777777" w:rsidR="008C728B" w:rsidRDefault="008C728B" w:rsidP="00D8798B">
      <w:pPr>
        <w:spacing w:before="60" w:after="60"/>
        <w:jc w:val="center"/>
      </w:pPr>
    </w:p>
    <w:p w14:paraId="344293AB" w14:textId="63F9B0E5" w:rsidR="007F16C1" w:rsidRDefault="00000000" w:rsidP="00D8798B">
      <w:pPr>
        <w:spacing w:after="120"/>
        <w:jc w:val="center"/>
        <w:rPr>
          <w:i/>
          <w:iCs/>
          <w:color w:val="6B7280"/>
          <w:sz w:val="18"/>
          <w:szCs w:val="18"/>
          <w:lang w:val="pt-PT"/>
        </w:rPr>
      </w:pPr>
      <w:r w:rsidRPr="0053695E">
        <w:rPr>
          <w:i/>
          <w:iCs/>
          <w:color w:val="6B7280"/>
          <w:sz w:val="18"/>
          <w:szCs w:val="18"/>
          <w:lang w:val="pt-PT"/>
        </w:rPr>
        <w:t xml:space="preserve">Captura real em </w:t>
      </w:r>
      <w:proofErr w:type="spellStart"/>
      <w:r w:rsidRPr="0053695E">
        <w:rPr>
          <w:i/>
          <w:iCs/>
          <w:color w:val="6B7280"/>
          <w:sz w:val="18"/>
          <w:szCs w:val="18"/>
          <w:lang w:val="pt-PT"/>
        </w:rPr>
        <w:t>DevTools</w:t>
      </w:r>
      <w:proofErr w:type="spellEnd"/>
      <w:r w:rsidRPr="0053695E">
        <w:rPr>
          <w:i/>
          <w:iCs/>
          <w:color w:val="6B7280"/>
          <w:sz w:val="18"/>
          <w:szCs w:val="18"/>
          <w:lang w:val="pt-PT"/>
        </w:rPr>
        <w:t xml:space="preserve"> (iPhone SE, 375×667): o menu lateral expandido ocupa ~60% da largura da </w:t>
      </w:r>
      <w:proofErr w:type="spellStart"/>
      <w:r w:rsidRPr="0053695E">
        <w:rPr>
          <w:i/>
          <w:iCs/>
          <w:color w:val="6B7280"/>
          <w:sz w:val="18"/>
          <w:szCs w:val="18"/>
          <w:lang w:val="pt-PT"/>
        </w:rPr>
        <w:t>viewport</w:t>
      </w:r>
      <w:proofErr w:type="spellEnd"/>
      <w:r w:rsidRPr="0053695E">
        <w:rPr>
          <w:i/>
          <w:iCs/>
          <w:color w:val="6B7280"/>
          <w:sz w:val="18"/>
          <w:szCs w:val="18"/>
          <w:lang w:val="pt-PT"/>
        </w:rPr>
        <w:t>, comprimindo o conteúdo principal e quebrando rótulos como “Agrupar por”.</w:t>
      </w:r>
    </w:p>
    <w:p w14:paraId="43F93EDA" w14:textId="77777777" w:rsidR="00113DA2" w:rsidRPr="0053695E" w:rsidRDefault="00113DA2" w:rsidP="00D8798B">
      <w:pPr>
        <w:spacing w:after="120"/>
        <w:jc w:val="center"/>
        <w:rPr>
          <w:lang w:val="pt-PT"/>
        </w:rPr>
      </w:pPr>
    </w:p>
    <w:tbl>
      <w:tblPr>
        <w:tblW w:w="2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tblGrid>
      <w:tr w:rsidR="007F16C1" w14:paraId="0AC2C579" w14:textId="77777777">
        <w:tblPrEx>
          <w:tblCellMar>
            <w:top w:w="0" w:type="dxa"/>
            <w:bottom w:w="0" w:type="dxa"/>
          </w:tblCellMar>
        </w:tblPrEx>
        <w:tc>
          <w:tcPr>
            <w:tcW w:w="2600" w:type="dxa"/>
            <w:shd w:val="clear" w:color="auto" w:fill="EA580C"/>
            <w:tcMar>
              <w:top w:w="80" w:type="dxa"/>
              <w:left w:w="160" w:type="dxa"/>
              <w:bottom w:w="80" w:type="dxa"/>
              <w:right w:w="160" w:type="dxa"/>
            </w:tcMar>
          </w:tcPr>
          <w:p w14:paraId="7927E680" w14:textId="77777777" w:rsidR="007F16C1" w:rsidRDefault="00000000" w:rsidP="00D8798B">
            <w:pPr>
              <w:jc w:val="both"/>
            </w:pPr>
            <w:r>
              <w:rPr>
                <w:b/>
                <w:bCs/>
                <w:color w:val="FFFFFF"/>
              </w:rPr>
              <w:t>SEVERIDADE: ALTA</w:t>
            </w:r>
          </w:p>
        </w:tc>
      </w:tr>
    </w:tbl>
    <w:p w14:paraId="6D1E67EE" w14:textId="77777777" w:rsidR="007F16C1" w:rsidRDefault="007F16C1" w:rsidP="00D8798B">
      <w:pPr>
        <w:spacing w:after="100"/>
        <w:jc w:val="both"/>
      </w:pPr>
    </w:p>
    <w:p w14:paraId="4285FF69" w14:textId="77777777" w:rsidR="007F16C1" w:rsidRPr="0053695E" w:rsidRDefault="00000000" w:rsidP="00D8798B">
      <w:pPr>
        <w:spacing w:after="120" w:line="300" w:lineRule="auto"/>
        <w:jc w:val="both"/>
        <w:rPr>
          <w:lang w:val="pt-PT"/>
        </w:rPr>
      </w:pPr>
      <w:r w:rsidRPr="0053695E">
        <w:rPr>
          <w:i/>
          <w:iCs/>
          <w:color w:val="6B7280"/>
          <w:lang w:val="pt-PT"/>
        </w:rPr>
        <w:t>Não impede o uso por completo, mas compromete seriamente a usabilidade em dispositivos móveis — item que o próprio desafio pede para verificar explicitamente — e foge do padrão esperado de um produto SaaS moderno.</w:t>
      </w:r>
    </w:p>
    <w:p w14:paraId="29A432FE"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Impacto</w:t>
      </w:r>
    </w:p>
    <w:p w14:paraId="1B44F791" w14:textId="77777777" w:rsidR="007F16C1" w:rsidRPr="0053695E" w:rsidRDefault="00000000" w:rsidP="00D8798B">
      <w:pPr>
        <w:spacing w:after="120" w:line="300" w:lineRule="auto"/>
        <w:jc w:val="both"/>
        <w:rPr>
          <w:lang w:val="pt-PT"/>
        </w:rPr>
      </w:pPr>
      <w:r w:rsidRPr="0053695E">
        <w:rPr>
          <w:color w:val="1F2937"/>
          <w:sz w:val="21"/>
          <w:szCs w:val="21"/>
          <w:lang w:val="pt-PT"/>
        </w:rPr>
        <w:t>Atendentes, supervisores ou gestores que precisem consultar ou atualizar tickets pelo celular terão dificuldade real para ler informações e tocar no elemento correto, aumentando o risco de erro e a chance de o usuário desistir de usar a versão mobile.</w:t>
      </w:r>
    </w:p>
    <w:p w14:paraId="3FDA3F7B"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Sugestão de melhoria</w:t>
      </w:r>
    </w:p>
    <w:p w14:paraId="5D90EAE9" w14:textId="6135EA7E" w:rsidR="007F16C1" w:rsidRDefault="00000000" w:rsidP="00D8798B">
      <w:pPr>
        <w:spacing w:after="120" w:line="300" w:lineRule="auto"/>
        <w:jc w:val="both"/>
        <w:rPr>
          <w:color w:val="1F2937"/>
          <w:sz w:val="21"/>
          <w:szCs w:val="21"/>
          <w:lang w:val="pt-PT"/>
        </w:rPr>
      </w:pPr>
      <w:r w:rsidRPr="0053695E">
        <w:rPr>
          <w:color w:val="1F2937"/>
          <w:sz w:val="21"/>
          <w:szCs w:val="21"/>
          <w:lang w:val="pt-PT"/>
        </w:rPr>
        <w:t xml:space="preserve">Esta é uma questão de </w:t>
      </w:r>
      <w:proofErr w:type="spellStart"/>
      <w:r w:rsidRPr="0053695E">
        <w:rPr>
          <w:color w:val="1F2937"/>
          <w:sz w:val="21"/>
          <w:szCs w:val="21"/>
          <w:lang w:val="pt-PT"/>
        </w:rPr>
        <w:t>front-end</w:t>
      </w:r>
      <w:proofErr w:type="spellEnd"/>
      <w:r w:rsidRPr="0053695E">
        <w:rPr>
          <w:color w:val="1F2937"/>
          <w:sz w:val="21"/>
          <w:szCs w:val="21"/>
          <w:lang w:val="pt-PT"/>
        </w:rPr>
        <w:t xml:space="preserve">: trata-se de CSS/layout responsivo e da lógica do componente de menu (ausência de um </w:t>
      </w:r>
      <w:proofErr w:type="spellStart"/>
      <w:r w:rsidRPr="0053695E">
        <w:rPr>
          <w:color w:val="1F2937"/>
          <w:sz w:val="21"/>
          <w:szCs w:val="21"/>
          <w:lang w:val="pt-PT"/>
        </w:rPr>
        <w:t>breakpoint</w:t>
      </w:r>
      <w:proofErr w:type="spellEnd"/>
      <w:r w:rsidRPr="0053695E">
        <w:rPr>
          <w:color w:val="1F2937"/>
          <w:sz w:val="21"/>
          <w:szCs w:val="21"/>
          <w:lang w:val="pt-PT"/>
        </w:rPr>
        <w:t xml:space="preserve"> mobile e de um padrão hambúrguer/</w:t>
      </w:r>
      <w:proofErr w:type="spellStart"/>
      <w:r w:rsidRPr="0053695E">
        <w:rPr>
          <w:color w:val="1F2937"/>
          <w:sz w:val="21"/>
          <w:szCs w:val="21"/>
          <w:lang w:val="pt-PT"/>
        </w:rPr>
        <w:t>drawer</w:t>
      </w:r>
      <w:proofErr w:type="spellEnd"/>
      <w:r w:rsidRPr="0053695E">
        <w:rPr>
          <w:color w:val="1F2937"/>
          <w:sz w:val="21"/>
          <w:szCs w:val="21"/>
          <w:lang w:val="pt-PT"/>
        </w:rPr>
        <w:t>) — não envolve dados vindos do servidor, já que o mesmo conjunto de dados é exibido corretamente, apenas mal distribuído no espaço disponível. Sugere-se implementar um padrão de navegação mobile-</w:t>
      </w:r>
      <w:proofErr w:type="spellStart"/>
      <w:r w:rsidRPr="0053695E">
        <w:rPr>
          <w:color w:val="1F2937"/>
          <w:sz w:val="21"/>
          <w:szCs w:val="21"/>
          <w:lang w:val="pt-PT"/>
        </w:rPr>
        <w:t>first</w:t>
      </w:r>
      <w:proofErr w:type="spellEnd"/>
      <w:r w:rsidR="00087085">
        <w:rPr>
          <w:color w:val="1F2937"/>
          <w:sz w:val="21"/>
          <w:szCs w:val="21"/>
          <w:lang w:val="pt-PT"/>
        </w:rPr>
        <w:t>.</w:t>
      </w:r>
    </w:p>
    <w:p w14:paraId="0F26DF5C" w14:textId="77777777" w:rsidR="008C728B" w:rsidRDefault="008C728B" w:rsidP="00D8798B">
      <w:pPr>
        <w:spacing w:after="120" w:line="300" w:lineRule="auto"/>
        <w:jc w:val="both"/>
        <w:rPr>
          <w:color w:val="1F2937"/>
          <w:sz w:val="21"/>
          <w:szCs w:val="21"/>
          <w:lang w:val="pt-PT"/>
        </w:rPr>
      </w:pPr>
    </w:p>
    <w:p w14:paraId="62794B29" w14:textId="77777777" w:rsidR="00113DA2" w:rsidRPr="0053695E" w:rsidRDefault="00113DA2" w:rsidP="00D8798B">
      <w:pPr>
        <w:spacing w:after="120" w:line="300" w:lineRule="auto"/>
        <w:jc w:val="both"/>
        <w:rPr>
          <w:lang w:val="pt-PT"/>
        </w:rPr>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7F16C1" w:rsidRPr="0053695E" w14:paraId="1F994C80" w14:textId="77777777">
        <w:tblPrEx>
          <w:tblCellMar>
            <w:top w:w="0" w:type="dxa"/>
            <w:bottom w:w="0" w:type="dxa"/>
          </w:tblCellMar>
        </w:tblPrEx>
        <w:tc>
          <w:tcPr>
            <w:tcW w:w="9350" w:type="dxa"/>
            <w:shd w:val="clear" w:color="auto" w:fill="0F172A"/>
            <w:tcMar>
              <w:top w:w="160" w:type="dxa"/>
              <w:left w:w="220" w:type="dxa"/>
              <w:bottom w:w="160" w:type="dxa"/>
              <w:right w:w="220" w:type="dxa"/>
            </w:tcMar>
          </w:tcPr>
          <w:p w14:paraId="1B90DDCA" w14:textId="77777777" w:rsidR="007F16C1" w:rsidRPr="0053695E" w:rsidRDefault="00000000" w:rsidP="00D8798B">
            <w:pPr>
              <w:jc w:val="both"/>
              <w:rPr>
                <w:lang w:val="pt-PT"/>
              </w:rPr>
            </w:pPr>
            <w:r w:rsidRPr="0053695E">
              <w:rPr>
                <w:b/>
                <w:bCs/>
                <w:color w:val="5EEAD4"/>
                <w:lang w:val="pt-PT"/>
              </w:rPr>
              <w:lastRenderedPageBreak/>
              <w:t xml:space="preserve">PROBLEMA </w:t>
            </w:r>
            <w:proofErr w:type="gramStart"/>
            <w:r w:rsidRPr="0053695E">
              <w:rPr>
                <w:b/>
                <w:bCs/>
                <w:color w:val="5EEAD4"/>
                <w:lang w:val="pt-PT"/>
              </w:rPr>
              <w:t xml:space="preserve">2  </w:t>
            </w:r>
            <w:r w:rsidRPr="0053695E">
              <w:rPr>
                <w:b/>
                <w:bCs/>
                <w:color w:val="FFFFFF"/>
                <w:sz w:val="23"/>
                <w:szCs w:val="23"/>
                <w:lang w:val="pt-PT"/>
              </w:rPr>
              <w:t>Campo</w:t>
            </w:r>
            <w:proofErr w:type="gramEnd"/>
            <w:r w:rsidRPr="0053695E">
              <w:rPr>
                <w:b/>
                <w:bCs/>
                <w:color w:val="FFFFFF"/>
                <w:sz w:val="23"/>
                <w:szCs w:val="23"/>
                <w:lang w:val="pt-PT"/>
              </w:rPr>
              <w:t xml:space="preserve"> “Nome” em Minha conta aceita qualquer formato, sem validação</w:t>
            </w:r>
          </w:p>
        </w:tc>
      </w:tr>
    </w:tbl>
    <w:p w14:paraId="5718943A" w14:textId="77777777" w:rsidR="007F16C1" w:rsidRPr="0053695E" w:rsidRDefault="007F16C1" w:rsidP="00D8798B">
      <w:pPr>
        <w:spacing w:after="160"/>
        <w:jc w:val="both"/>
        <w:rPr>
          <w:lang w:val="pt-PT"/>
        </w:rPr>
      </w:pPr>
    </w:p>
    <w:p w14:paraId="64FB6B15" w14:textId="77777777" w:rsidR="007F16C1" w:rsidRPr="0053695E" w:rsidRDefault="00000000" w:rsidP="00D8798B">
      <w:pPr>
        <w:spacing w:after="100" w:line="300" w:lineRule="auto"/>
        <w:jc w:val="both"/>
        <w:rPr>
          <w:lang w:val="pt-PT"/>
        </w:rPr>
      </w:pPr>
      <w:r w:rsidRPr="0053695E">
        <w:rPr>
          <w:b/>
          <w:bCs/>
          <w:color w:val="1F2937"/>
          <w:sz w:val="21"/>
          <w:szCs w:val="21"/>
          <w:lang w:val="pt-PT"/>
        </w:rPr>
        <w:t xml:space="preserve">Módulo: </w:t>
      </w:r>
      <w:r w:rsidRPr="0053695E">
        <w:rPr>
          <w:color w:val="1F2937"/>
          <w:sz w:val="21"/>
          <w:szCs w:val="21"/>
          <w:lang w:val="pt-PT"/>
        </w:rPr>
        <w:t>Configurações → Minha conta (campo Nome)</w:t>
      </w:r>
    </w:p>
    <w:p w14:paraId="1C47E1B1"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Descrição</w:t>
      </w:r>
    </w:p>
    <w:p w14:paraId="0CAA0DB5"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No formulário “Minha conta”, o campo “Nome” — obrigatório e usado para identificar o usuário em toda a aplicação (avatar, campo “Responsável” em tickets, assinatura de e-mail, listagem de Usuários) — não valida o formato do valor digitado. Foi possível apagar o nome completo (“Yudisel Santana Pacheco”) e salvar o campo contendo apenas “12345” (valor puramente numérico). O formulário aceitou a alteração sem exibir nenhum erro, exibiu </w:t>
      </w:r>
      <w:proofErr w:type="gramStart"/>
      <w:r w:rsidRPr="0053695E">
        <w:rPr>
          <w:color w:val="1F2937"/>
          <w:sz w:val="21"/>
          <w:szCs w:val="21"/>
          <w:lang w:val="pt-PT"/>
        </w:rPr>
        <w:t>o toast</w:t>
      </w:r>
      <w:proofErr w:type="gramEnd"/>
      <w:r w:rsidRPr="0053695E">
        <w:rPr>
          <w:color w:val="1F2937"/>
          <w:sz w:val="21"/>
          <w:szCs w:val="21"/>
          <w:lang w:val="pt-PT"/>
        </w:rPr>
        <w:t xml:space="preserve"> de sucesso “Perfil atualizado” e o avatar do usuário passou a exibir o número “1”, confirmando que o valor foi persistido no servidor.</w:t>
      </w:r>
    </w:p>
    <w:p w14:paraId="72DC9A63" w14:textId="77777777" w:rsidR="007F16C1" w:rsidRDefault="00000000" w:rsidP="00D8798B">
      <w:pPr>
        <w:pStyle w:val="Ttulo2"/>
        <w:spacing w:before="240" w:after="100"/>
        <w:jc w:val="both"/>
      </w:pPr>
      <w:r>
        <w:rPr>
          <w:b/>
          <w:bCs/>
          <w:color w:val="0F9488"/>
          <w:sz w:val="24"/>
          <w:szCs w:val="24"/>
        </w:rPr>
        <w:t xml:space="preserve">Passos para </w:t>
      </w:r>
      <w:proofErr w:type="spellStart"/>
      <w:r>
        <w:rPr>
          <w:b/>
          <w:bCs/>
          <w:color w:val="0F9488"/>
          <w:sz w:val="24"/>
          <w:szCs w:val="24"/>
        </w:rPr>
        <w:t>reproduzir</w:t>
      </w:r>
      <w:proofErr w:type="spellEnd"/>
    </w:p>
    <w:p w14:paraId="141BCCAA" w14:textId="77777777" w:rsidR="007F16C1" w:rsidRPr="0053695E" w:rsidRDefault="00000000" w:rsidP="00D8798B">
      <w:pPr>
        <w:pStyle w:val="Prrafodelista"/>
        <w:numPr>
          <w:ilvl w:val="0"/>
          <w:numId w:val="4"/>
        </w:numPr>
        <w:spacing w:after="60" w:line="280" w:lineRule="auto"/>
        <w:jc w:val="both"/>
        <w:rPr>
          <w:lang w:val="pt-PT"/>
        </w:rPr>
      </w:pPr>
      <w:proofErr w:type="spellStart"/>
      <w:r w:rsidRPr="0053695E">
        <w:rPr>
          <w:color w:val="1F2937"/>
          <w:sz w:val="21"/>
          <w:szCs w:val="21"/>
          <w:lang w:val="pt-PT"/>
        </w:rPr>
        <w:t>Acessar</w:t>
      </w:r>
      <w:proofErr w:type="spellEnd"/>
      <w:r w:rsidRPr="0053695E">
        <w:rPr>
          <w:color w:val="1F2937"/>
          <w:sz w:val="21"/>
          <w:szCs w:val="21"/>
          <w:lang w:val="pt-PT"/>
        </w:rPr>
        <w:t xml:space="preserve"> Configurações → Usuários → Minha conta.</w:t>
      </w:r>
    </w:p>
    <w:p w14:paraId="0987639D" w14:textId="77777777" w:rsidR="007F16C1" w:rsidRPr="0053695E" w:rsidRDefault="00000000" w:rsidP="00D8798B">
      <w:pPr>
        <w:pStyle w:val="Prrafodelista"/>
        <w:numPr>
          <w:ilvl w:val="0"/>
          <w:numId w:val="4"/>
        </w:numPr>
        <w:spacing w:after="60" w:line="280" w:lineRule="auto"/>
        <w:jc w:val="both"/>
        <w:rPr>
          <w:lang w:val="pt-PT"/>
        </w:rPr>
      </w:pPr>
      <w:r w:rsidRPr="0053695E">
        <w:rPr>
          <w:color w:val="1F2937"/>
          <w:sz w:val="21"/>
          <w:szCs w:val="21"/>
          <w:lang w:val="pt-PT"/>
        </w:rPr>
        <w:t>No campo “Nome”, selecionar todo o texto e digitar 12345 (somente números).</w:t>
      </w:r>
    </w:p>
    <w:p w14:paraId="2A0526F3" w14:textId="77777777" w:rsidR="007F16C1" w:rsidRPr="0053695E" w:rsidRDefault="00000000" w:rsidP="00D8798B">
      <w:pPr>
        <w:pStyle w:val="Prrafodelista"/>
        <w:numPr>
          <w:ilvl w:val="0"/>
          <w:numId w:val="4"/>
        </w:numPr>
        <w:spacing w:after="60" w:line="280" w:lineRule="auto"/>
        <w:jc w:val="both"/>
        <w:rPr>
          <w:lang w:val="pt-PT"/>
        </w:rPr>
      </w:pPr>
      <w:r w:rsidRPr="0053695E">
        <w:rPr>
          <w:color w:val="1F2937"/>
          <w:sz w:val="21"/>
          <w:szCs w:val="21"/>
          <w:lang w:val="pt-PT"/>
        </w:rPr>
        <w:t>Rolar até o final do formulário e clicar em “Salvar”.</w:t>
      </w:r>
    </w:p>
    <w:p w14:paraId="22B3F280" w14:textId="77777777" w:rsidR="007F16C1" w:rsidRPr="0053695E" w:rsidRDefault="00000000" w:rsidP="00D8798B">
      <w:pPr>
        <w:pStyle w:val="Prrafodelista"/>
        <w:numPr>
          <w:ilvl w:val="0"/>
          <w:numId w:val="4"/>
        </w:numPr>
        <w:spacing w:after="60" w:line="280" w:lineRule="auto"/>
        <w:jc w:val="both"/>
        <w:rPr>
          <w:lang w:val="pt-PT"/>
        </w:rPr>
      </w:pPr>
      <w:r w:rsidRPr="0053695E">
        <w:rPr>
          <w:color w:val="1F2937"/>
          <w:sz w:val="21"/>
          <w:szCs w:val="21"/>
          <w:lang w:val="pt-PT"/>
        </w:rPr>
        <w:t xml:space="preserve">Observar </w:t>
      </w:r>
      <w:proofErr w:type="gramStart"/>
      <w:r w:rsidRPr="0053695E">
        <w:rPr>
          <w:color w:val="1F2937"/>
          <w:sz w:val="21"/>
          <w:szCs w:val="21"/>
          <w:lang w:val="pt-PT"/>
        </w:rPr>
        <w:t>o toast</w:t>
      </w:r>
      <w:proofErr w:type="gramEnd"/>
      <w:r w:rsidRPr="0053695E">
        <w:rPr>
          <w:color w:val="1F2937"/>
          <w:sz w:val="21"/>
          <w:szCs w:val="21"/>
          <w:lang w:val="pt-PT"/>
        </w:rPr>
        <w:t xml:space="preserve"> “Perfil atualizado” e o avatar do usuário, que muda de exibir a inicial do nome anterior para exibir “1”.</w:t>
      </w:r>
    </w:p>
    <w:p w14:paraId="6C6AD125" w14:textId="77777777" w:rsidR="007F16C1" w:rsidRPr="0053695E" w:rsidRDefault="00000000" w:rsidP="00D8798B">
      <w:pPr>
        <w:pStyle w:val="Prrafodelista"/>
        <w:numPr>
          <w:ilvl w:val="0"/>
          <w:numId w:val="4"/>
        </w:numPr>
        <w:spacing w:after="60" w:line="280" w:lineRule="auto"/>
        <w:jc w:val="both"/>
        <w:rPr>
          <w:lang w:val="pt-PT"/>
        </w:rPr>
      </w:pPr>
      <w:r w:rsidRPr="0053695E">
        <w:rPr>
          <w:color w:val="1F2937"/>
          <w:sz w:val="21"/>
          <w:szCs w:val="21"/>
          <w:lang w:val="pt-PT"/>
        </w:rPr>
        <w:t>Recarregar a página: o campo “Nome” continua mostrando “12345”, confirmando persistência no servidor.</w:t>
      </w:r>
    </w:p>
    <w:p w14:paraId="58E65E91" w14:textId="77777777" w:rsidR="007F16C1" w:rsidRPr="0053695E" w:rsidRDefault="007F16C1" w:rsidP="00D8798B">
      <w:pPr>
        <w:spacing w:after="100"/>
        <w:jc w:val="both"/>
        <w:rPr>
          <w:lang w:val="pt-PT"/>
        </w:rPr>
      </w:pPr>
    </w:p>
    <w:p w14:paraId="18C6D0B2" w14:textId="77777777" w:rsidR="007F16C1" w:rsidRDefault="00000000" w:rsidP="00D8798B">
      <w:pPr>
        <w:pStyle w:val="Ttulo2"/>
        <w:spacing w:before="240" w:after="100"/>
        <w:jc w:val="both"/>
      </w:pPr>
      <w:proofErr w:type="spellStart"/>
      <w:r>
        <w:rPr>
          <w:b/>
          <w:bCs/>
          <w:color w:val="0F9488"/>
          <w:sz w:val="24"/>
          <w:szCs w:val="24"/>
        </w:rPr>
        <w:t>Evidência</w:t>
      </w:r>
      <w:proofErr w:type="spellEnd"/>
    </w:p>
    <w:p w14:paraId="1E410559" w14:textId="77777777" w:rsidR="007F16C1" w:rsidRDefault="00000000" w:rsidP="00D8798B">
      <w:pPr>
        <w:spacing w:before="60" w:after="60"/>
        <w:jc w:val="center"/>
      </w:pPr>
      <w:r>
        <w:rPr>
          <w:noProof/>
        </w:rPr>
        <w:drawing>
          <wp:inline distT="0" distB="0" distL="0" distR="0" wp14:anchorId="5AD635FC" wp14:editId="0E5F916E">
            <wp:extent cx="4538163" cy="3549175"/>
            <wp:effectExtent l="0" t="0" r="0" b="0"/>
            <wp:docPr id="103005394" name="Imagen 10300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02747" cy="3599685"/>
                    </a:xfrm>
                    <a:prstGeom prst="rect">
                      <a:avLst/>
                    </a:prstGeom>
                  </pic:spPr>
                </pic:pic>
              </a:graphicData>
            </a:graphic>
          </wp:inline>
        </w:drawing>
      </w:r>
    </w:p>
    <w:p w14:paraId="4ECEBC32" w14:textId="2DA39751" w:rsidR="007F16C1" w:rsidRDefault="00000000" w:rsidP="00113DA2">
      <w:pPr>
        <w:spacing w:after="120"/>
        <w:jc w:val="center"/>
        <w:rPr>
          <w:i/>
          <w:iCs/>
          <w:color w:val="6B7280"/>
          <w:sz w:val="18"/>
          <w:szCs w:val="18"/>
          <w:lang w:val="pt-PT"/>
        </w:rPr>
      </w:pPr>
      <w:r w:rsidRPr="0053695E">
        <w:rPr>
          <w:i/>
          <w:iCs/>
          <w:color w:val="6B7280"/>
          <w:sz w:val="18"/>
          <w:szCs w:val="18"/>
          <w:lang w:val="pt-PT"/>
        </w:rPr>
        <w:t>Campo “Nome” em Minha conta salvo com sucesso contendo apenas “12345”, sem nenhuma mensagem de erro.</w:t>
      </w:r>
    </w:p>
    <w:p w14:paraId="061ABECD" w14:textId="77777777" w:rsidR="00113DA2" w:rsidRPr="0053695E" w:rsidRDefault="00113DA2" w:rsidP="00113DA2">
      <w:pPr>
        <w:spacing w:after="120"/>
        <w:jc w:val="center"/>
        <w:rPr>
          <w:lang w:val="pt-PT"/>
        </w:rPr>
      </w:pPr>
    </w:p>
    <w:tbl>
      <w:tblPr>
        <w:tblW w:w="39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998"/>
      </w:tblGrid>
      <w:tr w:rsidR="007F16C1" w14:paraId="3E44ED84" w14:textId="77777777" w:rsidTr="00087085">
        <w:tblPrEx>
          <w:tblCellMar>
            <w:top w:w="0" w:type="dxa"/>
            <w:bottom w:w="0" w:type="dxa"/>
          </w:tblCellMar>
        </w:tblPrEx>
        <w:trPr>
          <w:trHeight w:val="218"/>
        </w:trPr>
        <w:tc>
          <w:tcPr>
            <w:tcW w:w="3998" w:type="dxa"/>
            <w:shd w:val="clear" w:color="auto" w:fill="EA580C"/>
            <w:tcMar>
              <w:top w:w="80" w:type="dxa"/>
              <w:left w:w="160" w:type="dxa"/>
              <w:bottom w:w="80" w:type="dxa"/>
              <w:right w:w="160" w:type="dxa"/>
            </w:tcMar>
          </w:tcPr>
          <w:p w14:paraId="6C16B5AF" w14:textId="77777777" w:rsidR="007F16C1" w:rsidRDefault="00000000" w:rsidP="00D8798B">
            <w:pPr>
              <w:jc w:val="both"/>
            </w:pPr>
            <w:r>
              <w:rPr>
                <w:b/>
                <w:bCs/>
                <w:color w:val="FFFFFF"/>
              </w:rPr>
              <w:t>SEVERIDADE: MÉDIA-ALTA</w:t>
            </w:r>
          </w:p>
        </w:tc>
      </w:tr>
    </w:tbl>
    <w:p w14:paraId="7558AD01" w14:textId="77777777" w:rsidR="007F16C1" w:rsidRDefault="007F16C1" w:rsidP="00D8798B">
      <w:pPr>
        <w:spacing w:after="100"/>
        <w:jc w:val="both"/>
      </w:pPr>
    </w:p>
    <w:p w14:paraId="65F1E736" w14:textId="77777777" w:rsidR="007F16C1" w:rsidRPr="0053695E" w:rsidRDefault="00000000" w:rsidP="00D8798B">
      <w:pPr>
        <w:spacing w:after="120" w:line="300" w:lineRule="auto"/>
        <w:jc w:val="both"/>
        <w:rPr>
          <w:lang w:val="pt-PT"/>
        </w:rPr>
      </w:pPr>
      <w:r w:rsidRPr="0053695E">
        <w:rPr>
          <w:i/>
          <w:iCs/>
          <w:color w:val="6B7280"/>
          <w:lang w:val="pt-PT"/>
        </w:rPr>
        <w:lastRenderedPageBreak/>
        <w:t>O “Nome” é o campo de identificação central do usuário dentro da aplicação — aparece no avatar, no campo “Responsável” de cada ticket, em notificações, em relatórios de Atendentes e na assinatura de e-mail. Aceitar um valor sem nenhum caractere alfabético compromete a legibilidade e a confiança desses pontos em toda a plataforma, não apenas na própria tela de perfil.</w:t>
      </w:r>
    </w:p>
    <w:p w14:paraId="0C3FF988"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Impacto</w:t>
      </w:r>
    </w:p>
    <w:p w14:paraId="0D549400" w14:textId="77777777" w:rsidR="007F16C1" w:rsidRPr="0053695E" w:rsidRDefault="00000000" w:rsidP="00D8798B">
      <w:pPr>
        <w:spacing w:after="120" w:line="300" w:lineRule="auto"/>
        <w:jc w:val="both"/>
        <w:rPr>
          <w:lang w:val="pt-PT"/>
        </w:rPr>
      </w:pPr>
      <w:r w:rsidRPr="0053695E">
        <w:rPr>
          <w:color w:val="1F2937"/>
          <w:sz w:val="21"/>
          <w:szCs w:val="21"/>
          <w:lang w:val="pt-PT"/>
        </w:rPr>
        <w:t>Como o “Nome” é reaproveitado em várias partes do sistema, um valor mal formatado — inclusive digitado incorretamente por engano, sem qualquer aviso — se propaga silenciosamente por toda a interface e pode dificultar a identificação de quem atendeu um ticket, tanto para a equipe interna quanto para o cliente final.</w:t>
      </w:r>
    </w:p>
    <w:p w14:paraId="00BE8352"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Sugestão de melhoria</w:t>
      </w:r>
    </w:p>
    <w:p w14:paraId="1F10C864" w14:textId="77F0D27E" w:rsidR="007F16C1" w:rsidRPr="0053695E" w:rsidRDefault="00000000" w:rsidP="00113DA2">
      <w:pPr>
        <w:spacing w:after="120" w:line="300" w:lineRule="auto"/>
        <w:jc w:val="both"/>
        <w:rPr>
          <w:lang w:val="pt-PT"/>
        </w:rPr>
      </w:pPr>
      <w:r w:rsidRPr="0053695E">
        <w:rPr>
          <w:color w:val="1F2937"/>
          <w:sz w:val="21"/>
          <w:szCs w:val="21"/>
          <w:lang w:val="pt-PT"/>
        </w:rPr>
        <w:t xml:space="preserve">Esta falha envolve tanto o </w:t>
      </w:r>
      <w:proofErr w:type="spellStart"/>
      <w:r w:rsidRPr="0053695E">
        <w:rPr>
          <w:color w:val="1F2937"/>
          <w:sz w:val="21"/>
          <w:szCs w:val="21"/>
          <w:lang w:val="pt-PT"/>
        </w:rPr>
        <w:t>front-end</w:t>
      </w:r>
      <w:proofErr w:type="spellEnd"/>
      <w:r w:rsidRPr="0053695E">
        <w:rPr>
          <w:color w:val="1F2937"/>
          <w:sz w:val="21"/>
          <w:szCs w:val="21"/>
          <w:lang w:val="pt-PT"/>
        </w:rPr>
        <w:t xml:space="preserve"> quanto o </w:t>
      </w:r>
      <w:proofErr w:type="spellStart"/>
      <w:r w:rsidRPr="0053695E">
        <w:rPr>
          <w:color w:val="1F2937"/>
          <w:sz w:val="21"/>
          <w:szCs w:val="21"/>
          <w:lang w:val="pt-PT"/>
        </w:rPr>
        <w:t>back-end</w:t>
      </w:r>
      <w:proofErr w:type="spellEnd"/>
      <w:r w:rsidRPr="0053695E">
        <w:rPr>
          <w:color w:val="1F2937"/>
          <w:sz w:val="21"/>
          <w:szCs w:val="21"/>
          <w:lang w:val="pt-PT"/>
        </w:rPr>
        <w:t xml:space="preserve">: o </w:t>
      </w:r>
      <w:proofErr w:type="spellStart"/>
      <w:r w:rsidRPr="0053695E">
        <w:rPr>
          <w:color w:val="1F2937"/>
          <w:sz w:val="21"/>
          <w:szCs w:val="21"/>
          <w:lang w:val="pt-PT"/>
        </w:rPr>
        <w:t>front-end</w:t>
      </w:r>
      <w:proofErr w:type="spellEnd"/>
      <w:r w:rsidRPr="0053695E">
        <w:rPr>
          <w:color w:val="1F2937"/>
          <w:sz w:val="21"/>
          <w:szCs w:val="21"/>
          <w:lang w:val="pt-PT"/>
        </w:rPr>
        <w:t xml:space="preserve"> permite submeter o formulário com “12345” no campo Nome sem exibir nenhum erro de validação antes do envio, e o </w:t>
      </w:r>
      <w:proofErr w:type="spellStart"/>
      <w:r w:rsidRPr="0053695E">
        <w:rPr>
          <w:color w:val="1F2937"/>
          <w:sz w:val="21"/>
          <w:szCs w:val="21"/>
          <w:lang w:val="pt-PT"/>
        </w:rPr>
        <w:t>back-end</w:t>
      </w:r>
      <w:proofErr w:type="spellEnd"/>
      <w:r w:rsidRPr="0053695E">
        <w:rPr>
          <w:color w:val="1F2937"/>
          <w:sz w:val="21"/>
          <w:szCs w:val="21"/>
          <w:lang w:val="pt-PT"/>
        </w:rPr>
        <w:t xml:space="preserve"> também não rejeitou o valor — confirmado porque a alteração foi persistida (toast de sucesso, avatar atualizado, valor mantido após recarregar a página). Sugere-se adicionar validação de formato ao campo “Nome” no </w:t>
      </w:r>
      <w:proofErr w:type="spellStart"/>
      <w:r w:rsidRPr="0053695E">
        <w:rPr>
          <w:color w:val="1F2937"/>
          <w:sz w:val="21"/>
          <w:szCs w:val="21"/>
          <w:lang w:val="pt-PT"/>
        </w:rPr>
        <w:t>front-end</w:t>
      </w:r>
      <w:proofErr w:type="spellEnd"/>
      <w:r w:rsidRPr="0053695E">
        <w:rPr>
          <w:color w:val="1F2937"/>
          <w:sz w:val="21"/>
          <w:szCs w:val="21"/>
          <w:lang w:val="pt-PT"/>
        </w:rPr>
        <w:t xml:space="preserve"> (exigir ao menos um caractere alfabético e um comprimento mínimo razoável) com mensagem de erro clara, replicando a mesma validação no </w:t>
      </w:r>
      <w:proofErr w:type="spellStart"/>
      <w:r w:rsidRPr="0053695E">
        <w:rPr>
          <w:color w:val="1F2937"/>
          <w:sz w:val="21"/>
          <w:szCs w:val="21"/>
          <w:lang w:val="pt-PT"/>
        </w:rPr>
        <w:t>back-end</w:t>
      </w:r>
      <w:proofErr w:type="spellEnd"/>
      <w:r w:rsidRPr="0053695E">
        <w:rPr>
          <w:color w:val="1F2937"/>
          <w:sz w:val="21"/>
          <w:szCs w:val="21"/>
          <w:lang w:val="pt-PT"/>
        </w:rPr>
        <w:t xml:space="preserve"> antes de persistir a alteração.</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7F16C1" w:rsidRPr="0053695E" w14:paraId="132417C1" w14:textId="77777777">
        <w:tblPrEx>
          <w:tblCellMar>
            <w:top w:w="0" w:type="dxa"/>
            <w:bottom w:w="0" w:type="dxa"/>
          </w:tblCellMar>
        </w:tblPrEx>
        <w:tc>
          <w:tcPr>
            <w:tcW w:w="9350" w:type="dxa"/>
            <w:shd w:val="clear" w:color="auto" w:fill="0F172A"/>
            <w:tcMar>
              <w:top w:w="160" w:type="dxa"/>
              <w:left w:w="220" w:type="dxa"/>
              <w:bottom w:w="160" w:type="dxa"/>
              <w:right w:w="220" w:type="dxa"/>
            </w:tcMar>
          </w:tcPr>
          <w:p w14:paraId="61E46C85" w14:textId="77777777" w:rsidR="007F16C1" w:rsidRPr="0053695E" w:rsidRDefault="00000000" w:rsidP="00D8798B">
            <w:pPr>
              <w:jc w:val="both"/>
              <w:rPr>
                <w:lang w:val="pt-PT"/>
              </w:rPr>
            </w:pPr>
            <w:r w:rsidRPr="0053695E">
              <w:rPr>
                <w:b/>
                <w:bCs/>
                <w:color w:val="5EEAD4"/>
                <w:lang w:val="pt-PT"/>
              </w:rPr>
              <w:t xml:space="preserve">PROBLEMA </w:t>
            </w:r>
            <w:proofErr w:type="gramStart"/>
            <w:r w:rsidRPr="0053695E">
              <w:rPr>
                <w:b/>
                <w:bCs/>
                <w:color w:val="5EEAD4"/>
                <w:lang w:val="pt-PT"/>
              </w:rPr>
              <w:t xml:space="preserve">3  </w:t>
            </w:r>
            <w:r w:rsidRPr="0053695E">
              <w:rPr>
                <w:b/>
                <w:bCs/>
                <w:color w:val="FFFFFF"/>
                <w:sz w:val="23"/>
                <w:szCs w:val="23"/>
                <w:lang w:val="pt-PT"/>
              </w:rPr>
              <w:t>“</w:t>
            </w:r>
            <w:proofErr w:type="gramEnd"/>
            <w:r w:rsidRPr="0053695E">
              <w:rPr>
                <w:b/>
                <w:bCs/>
                <w:color w:val="FFFFFF"/>
                <w:sz w:val="23"/>
                <w:szCs w:val="23"/>
                <w:lang w:val="pt-PT"/>
              </w:rPr>
              <w:t>Gráfico consumo contrato” não retorna nenhum feedback ao usuário</w:t>
            </w:r>
          </w:p>
        </w:tc>
      </w:tr>
    </w:tbl>
    <w:p w14:paraId="6AAFF26B" w14:textId="77777777" w:rsidR="007F16C1" w:rsidRPr="0053695E" w:rsidRDefault="007F16C1" w:rsidP="00D8798B">
      <w:pPr>
        <w:spacing w:after="160"/>
        <w:jc w:val="both"/>
        <w:rPr>
          <w:lang w:val="pt-PT"/>
        </w:rPr>
      </w:pPr>
    </w:p>
    <w:p w14:paraId="7AF3F29F" w14:textId="77777777" w:rsidR="007F16C1" w:rsidRPr="0053695E" w:rsidRDefault="00000000" w:rsidP="00D8798B">
      <w:pPr>
        <w:spacing w:after="100" w:line="300" w:lineRule="auto"/>
        <w:jc w:val="both"/>
        <w:rPr>
          <w:lang w:val="pt-PT"/>
        </w:rPr>
      </w:pPr>
      <w:r w:rsidRPr="0053695E">
        <w:rPr>
          <w:b/>
          <w:bCs/>
          <w:color w:val="1F2937"/>
          <w:sz w:val="21"/>
          <w:szCs w:val="21"/>
          <w:lang w:val="pt-PT"/>
        </w:rPr>
        <w:t xml:space="preserve">Módulo: </w:t>
      </w:r>
      <w:r w:rsidRPr="0053695E">
        <w:rPr>
          <w:color w:val="1F2937"/>
          <w:sz w:val="21"/>
          <w:szCs w:val="21"/>
          <w:lang w:val="pt-PT"/>
        </w:rPr>
        <w:t xml:space="preserve">Relatórios → </w:t>
      </w:r>
      <w:proofErr w:type="spellStart"/>
      <w:r w:rsidRPr="0053695E">
        <w:rPr>
          <w:color w:val="1F2937"/>
          <w:sz w:val="21"/>
          <w:szCs w:val="21"/>
          <w:lang w:val="pt-PT"/>
        </w:rPr>
        <w:t>Faturamento</w:t>
      </w:r>
      <w:proofErr w:type="spellEnd"/>
      <w:r w:rsidRPr="0053695E">
        <w:rPr>
          <w:color w:val="1F2937"/>
          <w:sz w:val="21"/>
          <w:szCs w:val="21"/>
          <w:lang w:val="pt-PT"/>
        </w:rPr>
        <w:t xml:space="preserve"> → Gráfico consumo contrato</w:t>
      </w:r>
    </w:p>
    <w:p w14:paraId="7BAFB259"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Descrição</w:t>
      </w:r>
    </w:p>
    <w:p w14:paraId="1E59F273"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Ao </w:t>
      </w:r>
      <w:proofErr w:type="spellStart"/>
      <w:r w:rsidRPr="0053695E">
        <w:rPr>
          <w:color w:val="1F2937"/>
          <w:sz w:val="21"/>
          <w:szCs w:val="21"/>
          <w:lang w:val="pt-PT"/>
        </w:rPr>
        <w:t>acessar</w:t>
      </w:r>
      <w:proofErr w:type="spellEnd"/>
      <w:r w:rsidRPr="0053695E">
        <w:rPr>
          <w:color w:val="1F2937"/>
          <w:sz w:val="21"/>
          <w:szCs w:val="21"/>
          <w:lang w:val="pt-PT"/>
        </w:rPr>
        <w:t xml:space="preserve"> o relatório “Gráfico consumo contrato” e clicar em “Exibir” — com os filtros padrão ou qualquer combinação testada — nada acontece na tela: nenhum gráfico é desenhado, nenhuma mensagem de “Não há dados” aparece (diferente de todos os outros relatórios testados, que exibem esse estado vazio corretamente), não há indicador de carregamento, e nenhuma requisição de rede é disparada para buscar os dados. O botão “Exibir” permanece com aparência normal/habilitada, dando a entender que a ação deveria funcionar.</w:t>
      </w:r>
    </w:p>
    <w:p w14:paraId="7BB6F1D4" w14:textId="77777777" w:rsidR="007F16C1" w:rsidRDefault="00000000" w:rsidP="00D8798B">
      <w:pPr>
        <w:pStyle w:val="Ttulo2"/>
        <w:spacing w:before="240" w:after="100"/>
        <w:jc w:val="both"/>
      </w:pPr>
      <w:r>
        <w:rPr>
          <w:b/>
          <w:bCs/>
          <w:color w:val="0F9488"/>
          <w:sz w:val="24"/>
          <w:szCs w:val="24"/>
        </w:rPr>
        <w:t xml:space="preserve">Passos para </w:t>
      </w:r>
      <w:proofErr w:type="spellStart"/>
      <w:r>
        <w:rPr>
          <w:b/>
          <w:bCs/>
          <w:color w:val="0F9488"/>
          <w:sz w:val="24"/>
          <w:szCs w:val="24"/>
        </w:rPr>
        <w:t>reproduzir</w:t>
      </w:r>
      <w:proofErr w:type="spellEnd"/>
    </w:p>
    <w:p w14:paraId="346839DE" w14:textId="77777777" w:rsidR="007F16C1" w:rsidRPr="0053695E" w:rsidRDefault="00000000" w:rsidP="00D8798B">
      <w:pPr>
        <w:pStyle w:val="Prrafodelista"/>
        <w:numPr>
          <w:ilvl w:val="0"/>
          <w:numId w:val="5"/>
        </w:numPr>
        <w:spacing w:after="60" w:line="280" w:lineRule="auto"/>
        <w:jc w:val="both"/>
        <w:rPr>
          <w:lang w:val="pt-PT"/>
        </w:rPr>
      </w:pPr>
      <w:proofErr w:type="spellStart"/>
      <w:r w:rsidRPr="0053695E">
        <w:rPr>
          <w:color w:val="1F2937"/>
          <w:sz w:val="21"/>
          <w:szCs w:val="21"/>
          <w:lang w:val="pt-PT"/>
        </w:rPr>
        <w:t>Acessar</w:t>
      </w:r>
      <w:proofErr w:type="spellEnd"/>
      <w:r w:rsidRPr="0053695E">
        <w:rPr>
          <w:color w:val="1F2937"/>
          <w:sz w:val="21"/>
          <w:szCs w:val="21"/>
          <w:lang w:val="pt-PT"/>
        </w:rPr>
        <w:t xml:space="preserve"> Relatórios → </w:t>
      </w:r>
      <w:proofErr w:type="spellStart"/>
      <w:r w:rsidRPr="0053695E">
        <w:rPr>
          <w:color w:val="1F2937"/>
          <w:sz w:val="21"/>
          <w:szCs w:val="21"/>
          <w:lang w:val="pt-PT"/>
        </w:rPr>
        <w:t>Faturamento</w:t>
      </w:r>
      <w:proofErr w:type="spellEnd"/>
      <w:r w:rsidRPr="0053695E">
        <w:rPr>
          <w:color w:val="1F2937"/>
          <w:sz w:val="21"/>
          <w:szCs w:val="21"/>
          <w:lang w:val="pt-PT"/>
        </w:rPr>
        <w:t xml:space="preserve"> → “Gráfico consumo contrato”.</w:t>
      </w:r>
    </w:p>
    <w:p w14:paraId="1D80CA33" w14:textId="77777777" w:rsidR="007F16C1" w:rsidRPr="0053695E" w:rsidRDefault="00000000" w:rsidP="00D8798B">
      <w:pPr>
        <w:pStyle w:val="Prrafodelista"/>
        <w:numPr>
          <w:ilvl w:val="0"/>
          <w:numId w:val="5"/>
        </w:numPr>
        <w:spacing w:after="60" w:line="280" w:lineRule="auto"/>
        <w:jc w:val="both"/>
        <w:rPr>
          <w:lang w:val="pt-PT"/>
        </w:rPr>
      </w:pPr>
      <w:r w:rsidRPr="0053695E">
        <w:rPr>
          <w:color w:val="1F2937"/>
          <w:sz w:val="21"/>
          <w:szCs w:val="21"/>
          <w:lang w:val="pt-PT"/>
        </w:rPr>
        <w:t>Deixar o filtro “Clientes” como “Todos” (padrão) e clicar em “Exibir”.</w:t>
      </w:r>
    </w:p>
    <w:p w14:paraId="70D9C41E" w14:textId="77777777" w:rsidR="007F16C1" w:rsidRPr="0053695E" w:rsidRDefault="00000000" w:rsidP="00D8798B">
      <w:pPr>
        <w:pStyle w:val="Prrafodelista"/>
        <w:numPr>
          <w:ilvl w:val="0"/>
          <w:numId w:val="5"/>
        </w:numPr>
        <w:spacing w:after="60" w:line="280" w:lineRule="auto"/>
        <w:jc w:val="both"/>
        <w:rPr>
          <w:lang w:val="pt-PT"/>
        </w:rPr>
      </w:pPr>
      <w:r w:rsidRPr="0053695E">
        <w:rPr>
          <w:color w:val="1F2937"/>
          <w:sz w:val="21"/>
          <w:szCs w:val="21"/>
          <w:lang w:val="pt-PT"/>
        </w:rPr>
        <w:t>Observar que nada muda na tela: nenhum gráfico, nenhuma mensagem de “Não há dados”, nenhum indicador de carregamento.</w:t>
      </w:r>
    </w:p>
    <w:p w14:paraId="6D459893" w14:textId="77777777" w:rsidR="007F16C1" w:rsidRPr="0053695E" w:rsidRDefault="00000000" w:rsidP="00D8798B">
      <w:pPr>
        <w:pStyle w:val="Prrafodelista"/>
        <w:numPr>
          <w:ilvl w:val="0"/>
          <w:numId w:val="5"/>
        </w:numPr>
        <w:spacing w:after="60" w:line="280" w:lineRule="auto"/>
        <w:jc w:val="both"/>
        <w:rPr>
          <w:lang w:val="pt-PT"/>
        </w:rPr>
      </w:pPr>
      <w:r w:rsidRPr="0053695E">
        <w:rPr>
          <w:color w:val="1F2937"/>
          <w:sz w:val="21"/>
          <w:szCs w:val="21"/>
          <w:lang w:val="pt-PT"/>
        </w:rPr>
        <w:t>Repetir o clique e também testar digitando um nome de cliente no filtro: o resultado é o mesmo em todas as tentativas.</w:t>
      </w:r>
    </w:p>
    <w:p w14:paraId="21FB2BFA" w14:textId="77777777" w:rsidR="007F16C1" w:rsidRPr="0053695E" w:rsidRDefault="00000000" w:rsidP="00D8798B">
      <w:pPr>
        <w:pStyle w:val="Prrafodelista"/>
        <w:numPr>
          <w:ilvl w:val="0"/>
          <w:numId w:val="5"/>
        </w:numPr>
        <w:spacing w:after="60" w:line="280" w:lineRule="auto"/>
        <w:jc w:val="both"/>
        <w:rPr>
          <w:lang w:val="pt-PT"/>
        </w:rPr>
      </w:pPr>
      <w:r w:rsidRPr="0053695E">
        <w:rPr>
          <w:color w:val="1F2937"/>
          <w:sz w:val="21"/>
          <w:szCs w:val="21"/>
          <w:lang w:val="pt-PT"/>
        </w:rPr>
        <w:t>Com o painel de rede do navegador aberto, confirmar que nenhuma requisição para dados do gráfico é disparada ao clicar em “Exibir”.</w:t>
      </w:r>
    </w:p>
    <w:p w14:paraId="3BD2D0F0" w14:textId="77777777" w:rsidR="007F16C1" w:rsidRPr="0053695E" w:rsidRDefault="007F16C1" w:rsidP="00D8798B">
      <w:pPr>
        <w:spacing w:after="100"/>
        <w:jc w:val="both"/>
        <w:rPr>
          <w:lang w:val="pt-PT"/>
        </w:rPr>
      </w:pPr>
    </w:p>
    <w:p w14:paraId="21A66D18" w14:textId="77777777" w:rsidR="007F16C1" w:rsidRDefault="00000000" w:rsidP="00D8798B">
      <w:pPr>
        <w:pStyle w:val="Ttulo2"/>
        <w:spacing w:before="240" w:after="100"/>
        <w:jc w:val="both"/>
      </w:pPr>
      <w:proofErr w:type="spellStart"/>
      <w:r>
        <w:rPr>
          <w:b/>
          <w:bCs/>
          <w:color w:val="0F9488"/>
          <w:sz w:val="24"/>
          <w:szCs w:val="24"/>
        </w:rPr>
        <w:t>Evidência</w:t>
      </w:r>
      <w:proofErr w:type="spellEnd"/>
    </w:p>
    <w:p w14:paraId="08B3E666" w14:textId="77777777" w:rsidR="007F16C1" w:rsidRDefault="00000000" w:rsidP="00D8798B">
      <w:pPr>
        <w:spacing w:before="60" w:after="60"/>
        <w:jc w:val="center"/>
      </w:pPr>
      <w:r>
        <w:rPr>
          <w:noProof/>
        </w:rPr>
        <w:lastRenderedPageBreak/>
        <w:drawing>
          <wp:inline distT="0" distB="0" distL="0" distR="0" wp14:anchorId="0311AE1D" wp14:editId="78A2B660">
            <wp:extent cx="4878393" cy="3302263"/>
            <wp:effectExtent l="0" t="0" r="0" b="0"/>
            <wp:docPr id="737768286" name="Imagen 73776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15576" cy="3327433"/>
                    </a:xfrm>
                    <a:prstGeom prst="rect">
                      <a:avLst/>
                    </a:prstGeom>
                  </pic:spPr>
                </pic:pic>
              </a:graphicData>
            </a:graphic>
          </wp:inline>
        </w:drawing>
      </w:r>
    </w:p>
    <w:p w14:paraId="3DB89C91" w14:textId="77777777" w:rsidR="00113DA2" w:rsidRDefault="00113DA2" w:rsidP="00D8798B">
      <w:pPr>
        <w:spacing w:after="120"/>
        <w:jc w:val="both"/>
        <w:rPr>
          <w:i/>
          <w:iCs/>
          <w:color w:val="6B7280"/>
          <w:sz w:val="18"/>
          <w:szCs w:val="18"/>
          <w:lang w:val="pt-PT"/>
        </w:rPr>
      </w:pPr>
    </w:p>
    <w:p w14:paraId="789A7EC3" w14:textId="7DD70A71" w:rsidR="007F16C1" w:rsidRPr="0053695E" w:rsidRDefault="00000000" w:rsidP="00D8798B">
      <w:pPr>
        <w:spacing w:after="120"/>
        <w:jc w:val="both"/>
        <w:rPr>
          <w:lang w:val="pt-PT"/>
        </w:rPr>
      </w:pPr>
      <w:r w:rsidRPr="0053695E">
        <w:rPr>
          <w:i/>
          <w:iCs/>
          <w:color w:val="6B7280"/>
          <w:sz w:val="18"/>
          <w:szCs w:val="18"/>
          <w:lang w:val="pt-PT"/>
        </w:rPr>
        <w:t>Tela do relatório “Gráfico consumo contrato” após clicar em “Exibir”: nenhum gráfico, nenhuma mensagem de “Não há dados” e nenhum indicador de carregamento.</w:t>
      </w:r>
    </w:p>
    <w:p w14:paraId="59FE0962" w14:textId="77777777" w:rsidR="007F16C1" w:rsidRPr="0053695E" w:rsidRDefault="007F16C1" w:rsidP="00D8798B">
      <w:pPr>
        <w:spacing w:after="160"/>
        <w:jc w:val="both"/>
        <w:rPr>
          <w:lang w:val="pt-PT"/>
        </w:rPr>
      </w:pPr>
    </w:p>
    <w:tbl>
      <w:tblPr>
        <w:tblW w:w="2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tblGrid>
      <w:tr w:rsidR="007F16C1" w14:paraId="75B9E04A" w14:textId="77777777">
        <w:tblPrEx>
          <w:tblCellMar>
            <w:top w:w="0" w:type="dxa"/>
            <w:bottom w:w="0" w:type="dxa"/>
          </w:tblCellMar>
        </w:tblPrEx>
        <w:tc>
          <w:tcPr>
            <w:tcW w:w="2600" w:type="dxa"/>
            <w:shd w:val="clear" w:color="auto" w:fill="CA8A04"/>
            <w:tcMar>
              <w:top w:w="80" w:type="dxa"/>
              <w:left w:w="160" w:type="dxa"/>
              <w:bottom w:w="80" w:type="dxa"/>
              <w:right w:w="160" w:type="dxa"/>
            </w:tcMar>
          </w:tcPr>
          <w:p w14:paraId="01BAC8E6" w14:textId="77777777" w:rsidR="007F16C1" w:rsidRDefault="00000000" w:rsidP="00D8798B">
            <w:pPr>
              <w:jc w:val="both"/>
            </w:pPr>
            <w:r>
              <w:rPr>
                <w:b/>
                <w:bCs/>
                <w:color w:val="FFFFFF"/>
              </w:rPr>
              <w:t>SEVERIDADE: MÉDIA</w:t>
            </w:r>
          </w:p>
        </w:tc>
      </w:tr>
    </w:tbl>
    <w:p w14:paraId="76DE74B0" w14:textId="77777777" w:rsidR="007F16C1" w:rsidRDefault="007F16C1" w:rsidP="00D8798B">
      <w:pPr>
        <w:spacing w:after="100"/>
        <w:jc w:val="both"/>
      </w:pPr>
    </w:p>
    <w:p w14:paraId="4F2F73CE" w14:textId="77777777" w:rsidR="007F16C1" w:rsidRPr="0053695E" w:rsidRDefault="00000000" w:rsidP="00D8798B">
      <w:pPr>
        <w:spacing w:after="120" w:line="300" w:lineRule="auto"/>
        <w:jc w:val="both"/>
        <w:rPr>
          <w:lang w:val="pt-PT"/>
        </w:rPr>
      </w:pPr>
      <w:r w:rsidRPr="0053695E">
        <w:rPr>
          <w:i/>
          <w:iCs/>
          <w:color w:val="6B7280"/>
          <w:lang w:val="pt-PT"/>
        </w:rPr>
        <w:t>É possível que a causa raiz seja a ausência de contratos cadastrados nesta conta de teste — mas mesmo nesse cenário, o comportamento correto seria exibir “Não há dados”, como em todos os outros relatórios. A ausência total de feedback faz este relatório parecer quebrado, sem nenhuma forma de o usuário saber se é uma falha, lentidão, ou ausência de dados.</w:t>
      </w:r>
    </w:p>
    <w:p w14:paraId="6A7A8704"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Impacto</w:t>
      </w:r>
    </w:p>
    <w:p w14:paraId="799A94D8"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Um usuário que precise consultar o consumo de um contrato para fins de </w:t>
      </w:r>
      <w:proofErr w:type="spellStart"/>
      <w:r w:rsidRPr="0053695E">
        <w:rPr>
          <w:color w:val="1F2937"/>
          <w:sz w:val="21"/>
          <w:szCs w:val="21"/>
          <w:lang w:val="pt-PT"/>
        </w:rPr>
        <w:t>faturamento</w:t>
      </w:r>
      <w:proofErr w:type="spellEnd"/>
      <w:r w:rsidRPr="0053695E">
        <w:rPr>
          <w:color w:val="1F2937"/>
          <w:sz w:val="21"/>
          <w:szCs w:val="21"/>
          <w:lang w:val="pt-PT"/>
        </w:rPr>
        <w:t xml:space="preserve"> não tem como saber se a ausência de resultado significa “sem dados” ou “relatório com problema” — o que tende a gerar chamados de suporte desnecessários ou a suposição incorreta de que não há contrato/consumo.</w:t>
      </w:r>
    </w:p>
    <w:p w14:paraId="3A4D0DFE"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Sugestão de melhoria</w:t>
      </w:r>
    </w:p>
    <w:p w14:paraId="656A77F7" w14:textId="7B3479B8" w:rsidR="007F16C1" w:rsidRPr="0053695E" w:rsidRDefault="00000000" w:rsidP="00D8798B">
      <w:pPr>
        <w:spacing w:after="120" w:line="300" w:lineRule="auto"/>
        <w:jc w:val="both"/>
        <w:rPr>
          <w:lang w:val="pt-PT"/>
        </w:rPr>
      </w:pPr>
      <w:r w:rsidRPr="0053695E">
        <w:rPr>
          <w:color w:val="1F2937"/>
          <w:sz w:val="21"/>
          <w:szCs w:val="21"/>
          <w:lang w:val="pt-PT"/>
        </w:rPr>
        <w:t xml:space="preserve">Este problema está inteiramente na camada de </w:t>
      </w:r>
      <w:proofErr w:type="spellStart"/>
      <w:r w:rsidRPr="0053695E">
        <w:rPr>
          <w:color w:val="1F2937"/>
          <w:sz w:val="21"/>
          <w:szCs w:val="21"/>
          <w:lang w:val="pt-PT"/>
        </w:rPr>
        <w:t>front-end</w:t>
      </w:r>
      <w:proofErr w:type="spellEnd"/>
      <w:r w:rsidRPr="0053695E">
        <w:rPr>
          <w:color w:val="1F2937"/>
          <w:sz w:val="21"/>
          <w:szCs w:val="21"/>
          <w:lang w:val="pt-PT"/>
        </w:rPr>
        <w:t xml:space="preserve">: como nenhuma requisição de rede chega a ser disparada ao clicar em “Exibir”, o botão não está corretamente conectado à lógica que busca e </w:t>
      </w:r>
      <w:proofErr w:type="spellStart"/>
      <w:r w:rsidRPr="0053695E">
        <w:rPr>
          <w:color w:val="1F2937"/>
          <w:sz w:val="21"/>
          <w:szCs w:val="21"/>
          <w:lang w:val="pt-PT"/>
        </w:rPr>
        <w:t>renderiza</w:t>
      </w:r>
      <w:proofErr w:type="spellEnd"/>
      <w:r w:rsidRPr="0053695E">
        <w:rPr>
          <w:color w:val="1F2937"/>
          <w:sz w:val="21"/>
          <w:szCs w:val="21"/>
          <w:lang w:val="pt-PT"/>
        </w:rPr>
        <w:t xml:space="preserve"> os dados, sem evidência de envolvimento do </w:t>
      </w:r>
      <w:proofErr w:type="spellStart"/>
      <w:r w:rsidRPr="0053695E">
        <w:rPr>
          <w:color w:val="1F2937"/>
          <w:sz w:val="21"/>
          <w:szCs w:val="21"/>
          <w:lang w:val="pt-PT"/>
        </w:rPr>
        <w:t>back-end</w:t>
      </w:r>
      <w:proofErr w:type="spellEnd"/>
      <w:r w:rsidRPr="0053695E">
        <w:rPr>
          <w:color w:val="1F2937"/>
          <w:sz w:val="21"/>
          <w:szCs w:val="21"/>
          <w:lang w:val="pt-PT"/>
        </w:rPr>
        <w:t>, já que ele nunca chega a ser consultado. Sugere-se investigar por que o clique em “Exibir” não dispara a requisição de dados neste relatório específico, e garantir que o componente sempre reflita um dos três estados esperados — carregando, dados exibidos, ou “Não há dados” — replicando o padrão já usado corretamente nos demais relatórios de Faturamento.</w:t>
      </w:r>
    </w:p>
    <w:p w14:paraId="40893AE3" w14:textId="77777777" w:rsidR="007F16C1" w:rsidRPr="0053695E" w:rsidRDefault="00000000" w:rsidP="00D8798B">
      <w:pPr>
        <w:pStyle w:val="Ttulo1"/>
        <w:pBdr>
          <w:bottom w:val="single" w:sz="8" w:space="4" w:color="0F9488"/>
        </w:pBdr>
        <w:spacing w:before="320" w:after="160"/>
        <w:jc w:val="both"/>
        <w:rPr>
          <w:lang w:val="pt-PT"/>
        </w:rPr>
      </w:pPr>
      <w:r w:rsidRPr="0053695E">
        <w:rPr>
          <w:b/>
          <w:bCs/>
          <w:color w:val="1F2937"/>
          <w:sz w:val="30"/>
          <w:szCs w:val="30"/>
          <w:lang w:val="pt-PT"/>
        </w:rPr>
        <w:t>6. Anexo — outros achados confirmados (fora dos 3 selecionados)</w:t>
      </w:r>
    </w:p>
    <w:p w14:paraId="3184136E" w14:textId="1534D405" w:rsidR="007F16C1" w:rsidRPr="0053695E" w:rsidRDefault="00000000" w:rsidP="00D8798B">
      <w:pPr>
        <w:spacing w:after="120" w:line="300" w:lineRule="auto"/>
        <w:jc w:val="both"/>
        <w:rPr>
          <w:lang w:val="pt-PT"/>
        </w:rPr>
      </w:pPr>
      <w:r w:rsidRPr="0053695E">
        <w:rPr>
          <w:color w:val="1F2937"/>
          <w:sz w:val="21"/>
          <w:szCs w:val="21"/>
          <w:lang w:val="pt-PT"/>
        </w:rPr>
        <w:t>Estes quatro pontos também foram confirmados como bugs reais, mas ficaram fora da entrega formal por terem severidade menor que os três da seção 5. Documentados de forma resumida, com nível de detalhe suficiente para serem reproduzidos e corrigidos.</w:t>
      </w:r>
    </w:p>
    <w:p w14:paraId="32EA4365"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lastRenderedPageBreak/>
        <w:t>Achado 4 — “Limpar formulário” na Busca avançada não limpa os filtros aplicados</w:t>
      </w:r>
    </w:p>
    <w:p w14:paraId="60284AC3" w14:textId="77777777" w:rsidR="007F16C1" w:rsidRPr="0053695E" w:rsidRDefault="00000000" w:rsidP="00D8798B">
      <w:pPr>
        <w:spacing w:after="120" w:line="300" w:lineRule="auto"/>
        <w:jc w:val="both"/>
        <w:rPr>
          <w:lang w:val="pt-PT"/>
        </w:rPr>
      </w:pPr>
      <w:r w:rsidRPr="0053695E">
        <w:rPr>
          <w:color w:val="1F2937"/>
          <w:sz w:val="21"/>
          <w:szCs w:val="21"/>
          <w:lang w:val="pt-PT"/>
        </w:rPr>
        <w:t>Em Tickets → Busca avançada, após uma pesquisa com filtro preenchido, o chip “Limpar formulário ×” aparece ao lado do título. Clicar sobre o texto “Limpar formulário” (a maior parte visual do elemento) não tem efeito algum — apenas o pequeno ícone “×” de fato limpa o campo. Reproduzido de forma idêntica em três tentativas separadas.</w:t>
      </w:r>
    </w:p>
    <w:p w14:paraId="04C90937" w14:textId="77777777" w:rsidR="007F16C1" w:rsidRPr="0053695E" w:rsidRDefault="00000000" w:rsidP="00D8798B">
      <w:pPr>
        <w:spacing w:after="120" w:line="300" w:lineRule="auto"/>
        <w:jc w:val="both"/>
        <w:rPr>
          <w:lang w:val="pt-PT"/>
        </w:rPr>
      </w:pPr>
      <w:r w:rsidRPr="0053695E">
        <w:rPr>
          <w:b/>
          <w:bCs/>
          <w:color w:val="1F2937"/>
          <w:sz w:val="21"/>
          <w:szCs w:val="21"/>
          <w:lang w:val="pt-PT"/>
        </w:rPr>
        <w:t>Severidade: Média — a área de clique enganosa faz o usuário acreditar que a função não funciona, mesmo existindo (via o ícone “×”).</w:t>
      </w:r>
    </w:p>
    <w:p w14:paraId="6F707588" w14:textId="272E87AC" w:rsidR="007F16C1" w:rsidRPr="0053695E" w:rsidRDefault="00000000" w:rsidP="00D8798B">
      <w:pPr>
        <w:spacing w:after="120" w:line="300" w:lineRule="auto"/>
        <w:jc w:val="both"/>
        <w:rPr>
          <w:lang w:val="pt-PT"/>
        </w:rPr>
      </w:pPr>
      <w:r w:rsidRPr="0053695E">
        <w:rPr>
          <w:color w:val="1F2937"/>
          <w:sz w:val="21"/>
          <w:szCs w:val="21"/>
          <w:lang w:val="pt-PT"/>
        </w:rPr>
        <w:t xml:space="preserve">Sugestão: ampliar a área clicável de “Limpar formulário” para todo o chip, não só o ícone “×” — trata-se de uma questão de </w:t>
      </w:r>
      <w:proofErr w:type="spellStart"/>
      <w:r w:rsidRPr="0053695E">
        <w:rPr>
          <w:color w:val="1F2937"/>
          <w:sz w:val="21"/>
          <w:szCs w:val="21"/>
          <w:lang w:val="pt-PT"/>
        </w:rPr>
        <w:t>front-end</w:t>
      </w:r>
      <w:proofErr w:type="spellEnd"/>
      <w:r w:rsidRPr="0053695E">
        <w:rPr>
          <w:color w:val="1F2937"/>
          <w:sz w:val="21"/>
          <w:szCs w:val="21"/>
          <w:lang w:val="pt-PT"/>
        </w:rPr>
        <w:t xml:space="preserve"> (área de clique/hit </w:t>
      </w:r>
      <w:proofErr w:type="spellStart"/>
      <w:r w:rsidRPr="0053695E">
        <w:rPr>
          <w:color w:val="1F2937"/>
          <w:sz w:val="21"/>
          <w:szCs w:val="21"/>
          <w:lang w:val="pt-PT"/>
        </w:rPr>
        <w:t>area</w:t>
      </w:r>
      <w:proofErr w:type="spellEnd"/>
      <w:r w:rsidRPr="0053695E">
        <w:rPr>
          <w:color w:val="1F2937"/>
          <w:sz w:val="21"/>
          <w:szCs w:val="21"/>
          <w:lang w:val="pt-PT"/>
        </w:rPr>
        <w:t xml:space="preserve"> do componente), já que a limpeza via ícone acontece inteiramente no cliente, sem nova requisição ao servidor.</w:t>
      </w:r>
    </w:p>
    <w:p w14:paraId="4859CA8E"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Achado 5 — Prioridade “Crítica” sem indicador visual (ícone/cor) no seletor</w:t>
      </w:r>
    </w:p>
    <w:p w14:paraId="37BC9602" w14:textId="77777777" w:rsidR="007F16C1" w:rsidRPr="0053695E" w:rsidRDefault="00000000" w:rsidP="00D8798B">
      <w:pPr>
        <w:spacing w:after="120" w:line="300" w:lineRule="auto"/>
        <w:jc w:val="both"/>
        <w:rPr>
          <w:lang w:val="pt-PT"/>
        </w:rPr>
      </w:pPr>
      <w:r w:rsidRPr="0053695E">
        <w:rPr>
          <w:color w:val="1F2937"/>
          <w:sz w:val="21"/>
          <w:szCs w:val="21"/>
          <w:lang w:val="pt-PT"/>
        </w:rPr>
        <w:t>No seletor de “Prioridade”, “Alta”, “Média” e “Baixa” exibem um ícone de bandeira colorido; “Crítica” — o nível de maior urgência — é a única sem ícone/cor, em todos os pontos onde o seletor aparece. Confirmado com o ticket #7, criado especificamente para reprodução.</w:t>
      </w:r>
    </w:p>
    <w:p w14:paraId="58D39E32" w14:textId="77777777" w:rsidR="007F16C1" w:rsidRPr="0053695E" w:rsidRDefault="00000000" w:rsidP="00D8798B">
      <w:pPr>
        <w:spacing w:after="120" w:line="300" w:lineRule="auto"/>
        <w:jc w:val="both"/>
        <w:rPr>
          <w:lang w:val="pt-PT"/>
        </w:rPr>
      </w:pPr>
      <w:r w:rsidRPr="0053695E">
        <w:rPr>
          <w:b/>
          <w:bCs/>
          <w:color w:val="1F2937"/>
          <w:sz w:val="21"/>
          <w:szCs w:val="21"/>
          <w:lang w:val="pt-PT"/>
        </w:rPr>
        <w:t>Severidade: Baixa-Média — não bloqueia nenhum fluxo, mas reduz a eficácia visual de triagem justamente no nível mais urgente da escala.</w:t>
      </w:r>
    </w:p>
    <w:p w14:paraId="4968CB57"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Sugestão: completar o mapeamento de ícone/cor para o valor “Crítica”, com uma cor de maior destaque que “Alta” — uma correção de </w:t>
      </w:r>
      <w:proofErr w:type="spellStart"/>
      <w:r w:rsidRPr="0053695E">
        <w:rPr>
          <w:color w:val="1F2937"/>
          <w:sz w:val="21"/>
          <w:szCs w:val="21"/>
          <w:lang w:val="pt-PT"/>
        </w:rPr>
        <w:t>front-end</w:t>
      </w:r>
      <w:proofErr w:type="spellEnd"/>
      <w:r w:rsidRPr="0053695E">
        <w:rPr>
          <w:color w:val="1F2937"/>
          <w:sz w:val="21"/>
          <w:szCs w:val="21"/>
          <w:lang w:val="pt-PT"/>
        </w:rPr>
        <w:t xml:space="preserve">, já que o valor é tratado corretamente em todos os outros </w:t>
      </w:r>
      <w:proofErr w:type="spellStart"/>
      <w:r w:rsidRPr="0053695E">
        <w:rPr>
          <w:color w:val="1F2937"/>
          <w:sz w:val="21"/>
          <w:szCs w:val="21"/>
          <w:lang w:val="pt-PT"/>
        </w:rPr>
        <w:t>aspectos</w:t>
      </w:r>
      <w:proofErr w:type="spellEnd"/>
      <w:r w:rsidRPr="0053695E">
        <w:rPr>
          <w:color w:val="1F2937"/>
          <w:sz w:val="21"/>
          <w:szCs w:val="21"/>
          <w:lang w:val="pt-PT"/>
        </w:rPr>
        <w:t xml:space="preserve"> (texto, persistência, SLA), faltando apenas o mapeamento visual.</w:t>
      </w:r>
    </w:p>
    <w:p w14:paraId="420D1932" w14:textId="77777777" w:rsidR="007F16C1" w:rsidRPr="0053695E" w:rsidRDefault="00000000" w:rsidP="00D8798B">
      <w:pPr>
        <w:pStyle w:val="Ttulo2"/>
        <w:spacing w:before="240" w:after="100"/>
        <w:jc w:val="both"/>
        <w:rPr>
          <w:lang w:val="pt-PT"/>
        </w:rPr>
      </w:pPr>
      <w:r w:rsidRPr="0053695E">
        <w:rPr>
          <w:b/>
          <w:bCs/>
          <w:color w:val="0F9488"/>
          <w:sz w:val="24"/>
          <w:szCs w:val="24"/>
          <w:lang w:val="pt-PT"/>
        </w:rPr>
        <w:t>Achado 6 — Coluna “Cliente” duplicada na Lista de tickets</w:t>
      </w:r>
    </w:p>
    <w:p w14:paraId="0B8C7DB7"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Na visão “Lista” de Tickets (agrupada por Estágio), o cabeçalho da tabela exibe duas colunas seguidas com o mesmo título “Cliente” e o mesmo conteúdo repetido lado a lado. O painel “Exibir colunas” lista “Cliente” apenas uma vez em “Selecionadas”, indicando duplicação na </w:t>
      </w:r>
      <w:proofErr w:type="spellStart"/>
      <w:r w:rsidRPr="0053695E">
        <w:rPr>
          <w:color w:val="1F2937"/>
          <w:sz w:val="21"/>
          <w:szCs w:val="21"/>
          <w:lang w:val="pt-PT"/>
        </w:rPr>
        <w:t>renderização</w:t>
      </w:r>
      <w:proofErr w:type="spellEnd"/>
      <w:r w:rsidRPr="0053695E">
        <w:rPr>
          <w:color w:val="1F2937"/>
          <w:sz w:val="21"/>
          <w:szCs w:val="21"/>
          <w:lang w:val="pt-PT"/>
        </w:rPr>
        <w:t>, não uma escolha do usuário. Reconfirmado em duas sessões de teste diferentes.</w:t>
      </w:r>
    </w:p>
    <w:p w14:paraId="27BF9432" w14:textId="77777777" w:rsidR="007F16C1" w:rsidRPr="0053695E" w:rsidRDefault="00000000" w:rsidP="00D8798B">
      <w:pPr>
        <w:spacing w:after="120" w:line="300" w:lineRule="auto"/>
        <w:jc w:val="both"/>
        <w:rPr>
          <w:lang w:val="pt-PT"/>
        </w:rPr>
      </w:pPr>
      <w:r w:rsidRPr="0053695E">
        <w:rPr>
          <w:b/>
          <w:bCs/>
          <w:color w:val="1F2937"/>
          <w:sz w:val="21"/>
          <w:szCs w:val="21"/>
          <w:lang w:val="pt-PT"/>
        </w:rPr>
        <w:t>Severidade: Baixa — não impede o uso da tela, mas ocupa espaço redundante e pode confundir ao configurar colunas.</w:t>
      </w:r>
    </w:p>
    <w:p w14:paraId="7BA51D46" w14:textId="77777777" w:rsidR="007F16C1" w:rsidRPr="0053695E" w:rsidRDefault="00000000" w:rsidP="00D8798B">
      <w:pPr>
        <w:spacing w:after="120" w:line="300" w:lineRule="auto"/>
        <w:jc w:val="both"/>
        <w:rPr>
          <w:lang w:val="pt-PT"/>
        </w:rPr>
      </w:pPr>
      <w:r w:rsidRPr="0053695E">
        <w:rPr>
          <w:color w:val="1F2937"/>
          <w:sz w:val="21"/>
          <w:szCs w:val="21"/>
          <w:lang w:val="pt-PT"/>
        </w:rPr>
        <w:t xml:space="preserve">Sugestão: revisar a definição do </w:t>
      </w:r>
      <w:proofErr w:type="spellStart"/>
      <w:r w:rsidRPr="0053695E">
        <w:rPr>
          <w:color w:val="1F2937"/>
          <w:sz w:val="21"/>
          <w:szCs w:val="21"/>
          <w:lang w:val="pt-PT"/>
        </w:rPr>
        <w:t>array</w:t>
      </w:r>
      <w:proofErr w:type="spellEnd"/>
      <w:r w:rsidRPr="0053695E">
        <w:rPr>
          <w:color w:val="1F2937"/>
          <w:sz w:val="21"/>
          <w:szCs w:val="21"/>
          <w:lang w:val="pt-PT"/>
        </w:rPr>
        <w:t xml:space="preserve"> de colunas do componente de tabela (provável chave/id duplicada, ou </w:t>
      </w:r>
      <w:proofErr w:type="spellStart"/>
      <w:proofErr w:type="gramStart"/>
      <w:r w:rsidRPr="0053695E">
        <w:rPr>
          <w:color w:val="1F2937"/>
          <w:sz w:val="21"/>
          <w:szCs w:val="21"/>
          <w:lang w:val="pt-PT"/>
        </w:rPr>
        <w:t>map</w:t>
      </w:r>
      <w:proofErr w:type="spellEnd"/>
      <w:r w:rsidRPr="0053695E">
        <w:rPr>
          <w:color w:val="1F2937"/>
          <w:sz w:val="21"/>
          <w:szCs w:val="21"/>
          <w:lang w:val="pt-PT"/>
        </w:rPr>
        <w:t>(</w:t>
      </w:r>
      <w:proofErr w:type="gramEnd"/>
      <w:r w:rsidRPr="0053695E">
        <w:rPr>
          <w:color w:val="1F2937"/>
          <w:sz w:val="21"/>
          <w:szCs w:val="21"/>
          <w:lang w:val="pt-PT"/>
        </w:rPr>
        <w:t>) executado duas vezes) — o defeito está exclusivamente na camada de apresentação (</w:t>
      </w:r>
      <w:proofErr w:type="spellStart"/>
      <w:r w:rsidRPr="0053695E">
        <w:rPr>
          <w:color w:val="1F2937"/>
          <w:sz w:val="21"/>
          <w:szCs w:val="21"/>
          <w:lang w:val="pt-PT"/>
        </w:rPr>
        <w:t>front-end</w:t>
      </w:r>
      <w:proofErr w:type="spellEnd"/>
      <w:r w:rsidRPr="0053695E">
        <w:rPr>
          <w:color w:val="1F2937"/>
          <w:sz w:val="21"/>
          <w:szCs w:val="21"/>
          <w:lang w:val="pt-PT"/>
        </w:rPr>
        <w:t>), já que a configuração enviada está correta.</w:t>
      </w:r>
    </w:p>
    <w:p w14:paraId="0C904EE1" w14:textId="77777777" w:rsidR="007F16C1" w:rsidRPr="0053695E" w:rsidRDefault="00000000" w:rsidP="00D8798B">
      <w:pPr>
        <w:pStyle w:val="Ttulo2"/>
        <w:spacing w:before="240" w:after="100"/>
        <w:jc w:val="both"/>
        <w:rPr>
          <w:lang w:val="pt-PT"/>
        </w:rPr>
      </w:pPr>
      <w:r w:rsidRPr="00886995">
        <w:rPr>
          <w:b/>
          <w:bCs/>
          <w:color w:val="0F9488"/>
          <w:sz w:val="24"/>
          <w:szCs w:val="24"/>
          <w:lang w:val="pt-PT"/>
        </w:rPr>
        <w:t>Achado 7 — Rota inválida não exibe uma tela de “não encontrado” clara</w:t>
      </w:r>
    </w:p>
    <w:p w14:paraId="172EC2F1" w14:textId="77777777" w:rsidR="007F16C1" w:rsidRPr="0053695E" w:rsidRDefault="00000000" w:rsidP="00D8798B">
      <w:pPr>
        <w:spacing w:after="120" w:line="300" w:lineRule="auto"/>
        <w:jc w:val="both"/>
        <w:rPr>
          <w:lang w:val="pt-PT"/>
        </w:rPr>
      </w:pPr>
      <w:r w:rsidRPr="0053695E">
        <w:rPr>
          <w:color w:val="1F2937"/>
          <w:sz w:val="21"/>
          <w:szCs w:val="21"/>
          <w:lang w:val="pt-PT"/>
        </w:rPr>
        <w:t>Ao navegar diretamente para uma URL dentro da aplicação que não corresponde a nenhuma tela válida (ex.: /v/</w:t>
      </w:r>
      <w:proofErr w:type="spellStart"/>
      <w:r w:rsidRPr="0053695E">
        <w:rPr>
          <w:color w:val="1F2937"/>
          <w:sz w:val="21"/>
          <w:szCs w:val="21"/>
          <w:lang w:val="pt-PT"/>
        </w:rPr>
        <w:t>config</w:t>
      </w:r>
      <w:proofErr w:type="spellEnd"/>
      <w:r w:rsidRPr="0053695E">
        <w:rPr>
          <w:color w:val="1F2937"/>
          <w:sz w:val="21"/>
          <w:szCs w:val="21"/>
          <w:lang w:val="pt-PT"/>
        </w:rPr>
        <w:t xml:space="preserve">, uma tentativa razoável de </w:t>
      </w:r>
      <w:proofErr w:type="spellStart"/>
      <w:r w:rsidRPr="0053695E">
        <w:rPr>
          <w:color w:val="1F2937"/>
          <w:sz w:val="21"/>
          <w:szCs w:val="21"/>
          <w:lang w:val="pt-PT"/>
        </w:rPr>
        <w:t>acessar</w:t>
      </w:r>
      <w:proofErr w:type="spellEnd"/>
      <w:r w:rsidRPr="0053695E">
        <w:rPr>
          <w:color w:val="1F2937"/>
          <w:sz w:val="21"/>
          <w:szCs w:val="21"/>
          <w:lang w:val="pt-PT"/>
        </w:rPr>
        <w:t xml:space="preserve"> Configurações; ou /v/</w:t>
      </w:r>
      <w:proofErr w:type="spellStart"/>
      <w:r w:rsidRPr="0053695E">
        <w:rPr>
          <w:color w:val="1F2937"/>
          <w:sz w:val="21"/>
          <w:szCs w:val="21"/>
          <w:lang w:val="pt-PT"/>
        </w:rPr>
        <w:t>dashboard</w:t>
      </w:r>
      <w:proofErr w:type="spellEnd"/>
      <w:r w:rsidRPr="0053695E">
        <w:rPr>
          <w:color w:val="1F2937"/>
          <w:sz w:val="21"/>
          <w:szCs w:val="21"/>
          <w:lang w:val="pt-PT"/>
        </w:rPr>
        <w:t xml:space="preserve">), a aplicação não exibe uma mensagem de “página não encontrada”. Em vez disso, mostra uma tela genérica com uma ilustração e um ícone de interrogação, sem nenhum texto explicativo — e a aba interna da aplicação exibe o rótulo quebrado “[C] - </w:t>
      </w:r>
      <w:proofErr w:type="spellStart"/>
      <w:r w:rsidRPr="0053695E">
        <w:rPr>
          <w:color w:val="1F2937"/>
          <w:sz w:val="21"/>
          <w:szCs w:val="21"/>
          <w:lang w:val="pt-PT"/>
        </w:rPr>
        <w:t>undefined</w:t>
      </w:r>
      <w:proofErr w:type="spellEnd"/>
      <w:r w:rsidRPr="0053695E">
        <w:rPr>
          <w:color w:val="1F2937"/>
          <w:sz w:val="21"/>
          <w:szCs w:val="21"/>
          <w:lang w:val="pt-PT"/>
        </w:rPr>
        <w:t xml:space="preserve">” ou “[D] - </w:t>
      </w:r>
      <w:proofErr w:type="spellStart"/>
      <w:r w:rsidRPr="0053695E">
        <w:rPr>
          <w:color w:val="1F2937"/>
          <w:sz w:val="21"/>
          <w:szCs w:val="21"/>
          <w:lang w:val="pt-PT"/>
        </w:rPr>
        <w:t>undefined</w:t>
      </w:r>
      <w:proofErr w:type="spellEnd"/>
      <w:r w:rsidRPr="0053695E">
        <w:rPr>
          <w:color w:val="1F2937"/>
          <w:sz w:val="21"/>
          <w:szCs w:val="21"/>
          <w:lang w:val="pt-PT"/>
        </w:rPr>
        <w:t>” (a letra muda conforme o trecho da URL digitada), confirmado por inspeção do DOM/acessibilidade da página.</w:t>
      </w:r>
    </w:p>
    <w:p w14:paraId="77F949AD" w14:textId="77777777" w:rsidR="007F16C1" w:rsidRPr="0053695E" w:rsidRDefault="00000000" w:rsidP="00D8798B">
      <w:pPr>
        <w:spacing w:after="120" w:line="300" w:lineRule="auto"/>
        <w:jc w:val="both"/>
        <w:rPr>
          <w:lang w:val="pt-PT"/>
        </w:rPr>
      </w:pPr>
      <w:r w:rsidRPr="0053695E">
        <w:rPr>
          <w:b/>
          <w:bCs/>
          <w:color w:val="1F2937"/>
          <w:sz w:val="21"/>
          <w:szCs w:val="21"/>
          <w:lang w:val="pt-PT"/>
        </w:rPr>
        <w:t>Severidade: Baixa — só ocorre com uma URL inválida/digitada manualmente; a tela não trava nem gera erro no console.</w:t>
      </w:r>
    </w:p>
    <w:p w14:paraId="713A2E56" w14:textId="7F03A34F" w:rsidR="007F16C1" w:rsidRDefault="00000000" w:rsidP="00D8798B">
      <w:pPr>
        <w:spacing w:after="120" w:line="300" w:lineRule="auto"/>
        <w:jc w:val="both"/>
        <w:rPr>
          <w:color w:val="1F2937"/>
          <w:sz w:val="21"/>
          <w:szCs w:val="21"/>
          <w:lang w:val="pt-PT"/>
        </w:rPr>
      </w:pPr>
      <w:r w:rsidRPr="0053695E">
        <w:rPr>
          <w:color w:val="1F2937"/>
          <w:sz w:val="21"/>
          <w:szCs w:val="21"/>
          <w:lang w:val="pt-PT"/>
        </w:rPr>
        <w:t xml:space="preserve">Sugestão: implementar uma página de “não encontrado” padrão, com mensagem clara e link de volta ao </w:t>
      </w:r>
      <w:proofErr w:type="spellStart"/>
      <w:r w:rsidRPr="0053695E">
        <w:rPr>
          <w:color w:val="1F2937"/>
          <w:sz w:val="21"/>
          <w:szCs w:val="21"/>
          <w:lang w:val="pt-PT"/>
        </w:rPr>
        <w:t>Dashboard</w:t>
      </w:r>
      <w:proofErr w:type="spellEnd"/>
      <w:r w:rsidRPr="0053695E">
        <w:rPr>
          <w:color w:val="1F2937"/>
          <w:sz w:val="21"/>
          <w:szCs w:val="21"/>
          <w:lang w:val="pt-PT"/>
        </w:rPr>
        <w:t>, e corrigir a função que monta o rótulo da aba para não exibir “</w:t>
      </w:r>
      <w:proofErr w:type="spellStart"/>
      <w:r w:rsidRPr="0053695E">
        <w:rPr>
          <w:color w:val="1F2937"/>
          <w:sz w:val="21"/>
          <w:szCs w:val="21"/>
          <w:lang w:val="pt-PT"/>
        </w:rPr>
        <w:t>undefined</w:t>
      </w:r>
      <w:proofErr w:type="spellEnd"/>
      <w:r w:rsidRPr="0053695E">
        <w:rPr>
          <w:color w:val="1F2937"/>
          <w:sz w:val="21"/>
          <w:szCs w:val="21"/>
          <w:lang w:val="pt-PT"/>
        </w:rPr>
        <w:t>” — é o roteamento do lado do cliente (</w:t>
      </w:r>
      <w:proofErr w:type="spellStart"/>
      <w:r w:rsidRPr="0053695E">
        <w:rPr>
          <w:color w:val="1F2937"/>
          <w:sz w:val="21"/>
          <w:szCs w:val="21"/>
          <w:lang w:val="pt-PT"/>
        </w:rPr>
        <w:t>front-end</w:t>
      </w:r>
      <w:proofErr w:type="spellEnd"/>
      <w:r w:rsidRPr="0053695E">
        <w:rPr>
          <w:color w:val="1F2937"/>
          <w:sz w:val="21"/>
          <w:szCs w:val="21"/>
          <w:lang w:val="pt-PT"/>
        </w:rPr>
        <w:t>) que não trata rotas não mapeadas; nenhum erro de rede ou de servidor foi observado.</w:t>
      </w:r>
    </w:p>
    <w:p w14:paraId="249501E9" w14:textId="77777777" w:rsidR="00886995" w:rsidRPr="00886995" w:rsidRDefault="00886995" w:rsidP="00D8798B">
      <w:pPr>
        <w:spacing w:after="120" w:line="300" w:lineRule="auto"/>
        <w:jc w:val="both"/>
        <w:rPr>
          <w:u w:val="single"/>
          <w:lang w:val="pt-PT"/>
        </w:rPr>
      </w:pPr>
      <w:r w:rsidRPr="00886995">
        <w:rPr>
          <w:b/>
          <w:bCs/>
          <w:highlight w:val="yellow"/>
          <w:u w:val="single"/>
          <w:lang w:val="pt-PT"/>
        </w:rPr>
        <w:t>Nota final — observações adicionais não documentadas como achados formais</w:t>
      </w:r>
    </w:p>
    <w:p w14:paraId="0376FC66" w14:textId="77777777" w:rsidR="00886995" w:rsidRPr="00886995" w:rsidRDefault="00886995" w:rsidP="00D8798B">
      <w:pPr>
        <w:spacing w:after="120" w:line="300" w:lineRule="auto"/>
        <w:jc w:val="both"/>
        <w:rPr>
          <w:color w:val="1F2937"/>
          <w:sz w:val="21"/>
          <w:szCs w:val="21"/>
          <w:lang w:val="pt-PT"/>
        </w:rPr>
      </w:pPr>
      <w:r w:rsidRPr="00886995">
        <w:rPr>
          <w:color w:val="1F2937"/>
          <w:sz w:val="21"/>
          <w:szCs w:val="21"/>
          <w:lang w:val="pt-PT"/>
        </w:rPr>
        <w:lastRenderedPageBreak/>
        <w:t>Durante os testes exploratórios, também foram observados dois pontos de usabilidade/navegação que merecem registro, ainda que não tenham sido desenvolvidos como achados formais: (1) o formulário de criação de ticket ("Novo ticket") não oferece nenhuma ação de "Cancelar" ou "Fechar" — apenas os botões "Abrir ticket", "Salvar e abrir novo ticket" e "Agendar ticket" —, de modo que desistir do preenchimento exige navegar manualmente para outra seção, sem qualquer aviso de perda dos dados digitados; e (2) telas de segundo nível, como "Tickets em revisão" (Aprovações pendentes), não exibem trilha de navegação (</w:t>
      </w:r>
      <w:proofErr w:type="spellStart"/>
      <w:r w:rsidRPr="00886995">
        <w:rPr>
          <w:color w:val="1F2937"/>
          <w:sz w:val="21"/>
          <w:szCs w:val="21"/>
          <w:lang w:val="pt-PT"/>
        </w:rPr>
        <w:t>breadcrumb</w:t>
      </w:r>
      <w:proofErr w:type="spellEnd"/>
      <w:r w:rsidRPr="00886995">
        <w:rPr>
          <w:color w:val="1F2937"/>
          <w:sz w:val="21"/>
          <w:szCs w:val="21"/>
          <w:lang w:val="pt-PT"/>
        </w:rPr>
        <w:t>) nem link de retorno à tela anterior, ao contrário do que ocorre, por exemplo, no módulo de Relatórios.</w:t>
      </w:r>
    </w:p>
    <w:p w14:paraId="4C91FD7B" w14:textId="6E5B48E7" w:rsidR="00886995" w:rsidRPr="0053695E" w:rsidRDefault="00886995" w:rsidP="00D8798B">
      <w:pPr>
        <w:spacing w:after="120" w:line="300" w:lineRule="auto"/>
        <w:jc w:val="both"/>
        <w:rPr>
          <w:lang w:val="pt-PT"/>
        </w:rPr>
      </w:pPr>
      <w:r w:rsidRPr="00886995">
        <w:rPr>
          <w:color w:val="1F2937"/>
          <w:sz w:val="21"/>
          <w:szCs w:val="21"/>
          <w:lang w:val="pt-PT"/>
        </w:rPr>
        <w:t xml:space="preserve">Além desses, outros pontos poderiam ser levantados como possíveis oportunidades de melhoria ao longo da navegação. Optou-se por não </w:t>
      </w:r>
      <w:proofErr w:type="gramStart"/>
      <w:r w:rsidRPr="00886995">
        <w:rPr>
          <w:color w:val="1F2937"/>
          <w:sz w:val="21"/>
          <w:szCs w:val="21"/>
          <w:lang w:val="pt-PT"/>
        </w:rPr>
        <w:t>documentá-los</w:t>
      </w:r>
      <w:proofErr w:type="gramEnd"/>
      <w:r w:rsidRPr="00886995">
        <w:rPr>
          <w:color w:val="1F2937"/>
          <w:sz w:val="21"/>
          <w:szCs w:val="21"/>
          <w:lang w:val="pt-PT"/>
        </w:rPr>
        <w:t xml:space="preserve"> como achados formais neste relatório por dois motivos: (i) o escopo definido para este desafio técnico, que delimitou os módulos e fluxos prioritários a serem testados; e (</w:t>
      </w:r>
      <w:proofErr w:type="spellStart"/>
      <w:r w:rsidRPr="00886995">
        <w:rPr>
          <w:color w:val="1F2937"/>
          <w:sz w:val="21"/>
          <w:szCs w:val="21"/>
          <w:lang w:val="pt-PT"/>
        </w:rPr>
        <w:t>ii</w:t>
      </w:r>
      <w:proofErr w:type="spellEnd"/>
      <w:r w:rsidRPr="00886995">
        <w:rPr>
          <w:color w:val="1F2937"/>
          <w:sz w:val="21"/>
          <w:szCs w:val="21"/>
          <w:lang w:val="pt-PT"/>
        </w:rPr>
        <w:t xml:space="preserve">) o desconhecimento das regras de negócio e das definições funcionais internas da </w:t>
      </w:r>
      <w:proofErr w:type="spellStart"/>
      <w:r w:rsidRPr="00886995">
        <w:rPr>
          <w:color w:val="1F2937"/>
          <w:sz w:val="21"/>
          <w:szCs w:val="21"/>
          <w:lang w:val="pt-PT"/>
        </w:rPr>
        <w:t>Tiflux</w:t>
      </w:r>
      <w:proofErr w:type="spellEnd"/>
      <w:r w:rsidRPr="00886995">
        <w:rPr>
          <w:color w:val="1F2937"/>
          <w:sz w:val="21"/>
          <w:szCs w:val="21"/>
          <w:lang w:val="pt-PT"/>
        </w:rPr>
        <w:t>, o que impede afirmar com segurança se determinados comportamentos observados são de fato falhas ou decisões intencionais de produto. Recomenda-se que uma avaliação mais ampla de usabilidade e consistência de navegação seja realizada por alguém com acesso à documentação funcional completa do sistema.</w:t>
      </w:r>
    </w:p>
    <w:p w14:paraId="60108716" w14:textId="77777777" w:rsidR="007F16C1" w:rsidRPr="0053695E" w:rsidRDefault="00000000" w:rsidP="00D8798B">
      <w:pPr>
        <w:pStyle w:val="Ttulo1"/>
        <w:pBdr>
          <w:bottom w:val="single" w:sz="8" w:space="4" w:color="0F9488"/>
        </w:pBdr>
        <w:spacing w:before="320" w:after="160"/>
        <w:jc w:val="both"/>
        <w:rPr>
          <w:lang w:val="pt-PT"/>
        </w:rPr>
      </w:pPr>
      <w:r w:rsidRPr="0053695E">
        <w:rPr>
          <w:b/>
          <w:bCs/>
          <w:color w:val="1F2937"/>
          <w:sz w:val="30"/>
          <w:szCs w:val="30"/>
          <w:lang w:val="pt-PT"/>
        </w:rPr>
        <w:t>7. Considerações finais</w:t>
      </w:r>
    </w:p>
    <w:p w14:paraId="751B3BEB" w14:textId="7A11CD15" w:rsidR="007F16C1" w:rsidRPr="0053695E" w:rsidRDefault="00000000" w:rsidP="00D8798B">
      <w:pPr>
        <w:spacing w:after="120" w:line="300" w:lineRule="auto"/>
        <w:jc w:val="both"/>
        <w:rPr>
          <w:lang w:val="pt-PT"/>
        </w:rPr>
      </w:pPr>
      <w:r w:rsidRPr="0053695E">
        <w:rPr>
          <w:color w:val="1F2937"/>
          <w:sz w:val="21"/>
          <w:szCs w:val="21"/>
          <w:lang w:val="pt-PT"/>
        </w:rPr>
        <w:t xml:space="preserve">A exploração cobriu, de forma dedicada, os cinco pontos que o desafio pede explicitamente — Tickets, Relatórios e </w:t>
      </w:r>
      <w:proofErr w:type="spellStart"/>
      <w:r w:rsidRPr="0053695E">
        <w:rPr>
          <w:color w:val="1F2937"/>
          <w:sz w:val="21"/>
          <w:szCs w:val="21"/>
          <w:lang w:val="pt-PT"/>
        </w:rPr>
        <w:t>dashboards</w:t>
      </w:r>
      <w:proofErr w:type="spellEnd"/>
      <w:r w:rsidRPr="0053695E">
        <w:rPr>
          <w:color w:val="1F2937"/>
          <w:sz w:val="21"/>
          <w:szCs w:val="21"/>
          <w:lang w:val="pt-PT"/>
        </w:rPr>
        <w:t xml:space="preserve">, Configurações de usuário e conta, Navegação e Responsividade — com pelo menos um achado confirmado em cada uma das cinco áreas. Todos os achados desta seção passaram por uma segunda verificação antes de entrarem no relatório, incluindo casos que pareciam bugs à primeira vista e foram descartados após inspeção mais cuidadosa, e um caso em que optei conscientemente por não reportar por não ter conseguido confirmá-lo com segurança. </w:t>
      </w:r>
    </w:p>
    <w:p w14:paraId="30D699E9" w14:textId="17F58B0E" w:rsidR="007F16C1" w:rsidRPr="0053695E" w:rsidRDefault="00000000" w:rsidP="00D8798B">
      <w:pPr>
        <w:spacing w:after="120" w:line="300" w:lineRule="auto"/>
        <w:jc w:val="both"/>
        <w:rPr>
          <w:lang w:val="pt-PT"/>
        </w:rPr>
      </w:pPr>
      <w:r w:rsidRPr="0053695E">
        <w:rPr>
          <w:color w:val="1F2937"/>
          <w:sz w:val="21"/>
          <w:szCs w:val="21"/>
          <w:lang w:val="pt-PT"/>
        </w:rPr>
        <w:t xml:space="preserve">Os três problemas da seção 5 (menu lateral não responsivo em smartphones, campo “Nome” sem validação em Configurações, e “Gráfico consumo contrato” sem retorno em Relatórios) foram escolhidos por representarem três das cinco áreas centrais do desafio, cobrindo frentes de qualidade diferentes: responsividade/usabilidade mobile, integridade de dados de identificação do usuário, e funcionalidade/estado da interface em relatórios. </w:t>
      </w:r>
    </w:p>
    <w:sectPr w:rsidR="007F16C1" w:rsidRPr="0053695E" w:rsidSect="00113DA2">
      <w:pgSz w:w="12240" w:h="15840"/>
      <w:pgMar w:top="851" w:right="1080" w:bottom="709"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5542"/>
    <w:multiLevelType w:val="hybridMultilevel"/>
    <w:tmpl w:val="032ABBC4"/>
    <w:lvl w:ilvl="0" w:tplc="F0047A9A">
      <w:start w:val="1"/>
      <w:numFmt w:val="bullet"/>
      <w:lvlText w:val="●"/>
      <w:lvlJc w:val="left"/>
      <w:pPr>
        <w:ind w:left="720" w:hanging="360"/>
      </w:pPr>
    </w:lvl>
    <w:lvl w:ilvl="1" w:tplc="0304EFCC">
      <w:start w:val="1"/>
      <w:numFmt w:val="bullet"/>
      <w:lvlText w:val="○"/>
      <w:lvlJc w:val="left"/>
      <w:pPr>
        <w:ind w:left="1440" w:hanging="360"/>
      </w:pPr>
    </w:lvl>
    <w:lvl w:ilvl="2" w:tplc="111820EA">
      <w:start w:val="1"/>
      <w:numFmt w:val="bullet"/>
      <w:lvlText w:val="■"/>
      <w:lvlJc w:val="left"/>
      <w:pPr>
        <w:ind w:left="2160" w:hanging="360"/>
      </w:pPr>
    </w:lvl>
    <w:lvl w:ilvl="3" w:tplc="22FA52E4">
      <w:start w:val="1"/>
      <w:numFmt w:val="bullet"/>
      <w:lvlText w:val="●"/>
      <w:lvlJc w:val="left"/>
      <w:pPr>
        <w:ind w:left="2880" w:hanging="360"/>
      </w:pPr>
    </w:lvl>
    <w:lvl w:ilvl="4" w:tplc="75DCF022">
      <w:start w:val="1"/>
      <w:numFmt w:val="bullet"/>
      <w:lvlText w:val="○"/>
      <w:lvlJc w:val="left"/>
      <w:pPr>
        <w:ind w:left="3600" w:hanging="360"/>
      </w:pPr>
    </w:lvl>
    <w:lvl w:ilvl="5" w:tplc="DE806B0C">
      <w:start w:val="1"/>
      <w:numFmt w:val="bullet"/>
      <w:lvlText w:val="■"/>
      <w:lvlJc w:val="left"/>
      <w:pPr>
        <w:ind w:left="4320" w:hanging="360"/>
      </w:pPr>
    </w:lvl>
    <w:lvl w:ilvl="6" w:tplc="28F22F80">
      <w:start w:val="1"/>
      <w:numFmt w:val="bullet"/>
      <w:lvlText w:val="●"/>
      <w:lvlJc w:val="left"/>
      <w:pPr>
        <w:ind w:left="5040" w:hanging="360"/>
      </w:pPr>
    </w:lvl>
    <w:lvl w:ilvl="7" w:tplc="8970F130">
      <w:start w:val="1"/>
      <w:numFmt w:val="bullet"/>
      <w:lvlText w:val="●"/>
      <w:lvlJc w:val="left"/>
      <w:pPr>
        <w:ind w:left="5760" w:hanging="360"/>
      </w:pPr>
    </w:lvl>
    <w:lvl w:ilvl="8" w:tplc="5F7E0060">
      <w:start w:val="1"/>
      <w:numFmt w:val="bullet"/>
      <w:lvlText w:val="●"/>
      <w:lvlJc w:val="left"/>
      <w:pPr>
        <w:ind w:left="6480" w:hanging="360"/>
      </w:pPr>
    </w:lvl>
  </w:abstractNum>
  <w:abstractNum w:abstractNumId="1" w15:restartNumberingAfterBreak="0">
    <w:nsid w:val="29C40304"/>
    <w:multiLevelType w:val="hybridMultilevel"/>
    <w:tmpl w:val="A99065C0"/>
    <w:lvl w:ilvl="0" w:tplc="E86C3896">
      <w:start w:val="1"/>
      <w:numFmt w:val="decimal"/>
      <w:lvlText w:val="%1."/>
      <w:lvlJc w:val="left"/>
      <w:pPr>
        <w:ind w:left="420" w:hanging="260"/>
      </w:pPr>
    </w:lvl>
    <w:lvl w:ilvl="1" w:tplc="435C920C">
      <w:numFmt w:val="decimal"/>
      <w:lvlText w:val=""/>
      <w:lvlJc w:val="left"/>
    </w:lvl>
    <w:lvl w:ilvl="2" w:tplc="4CACE050">
      <w:numFmt w:val="decimal"/>
      <w:lvlText w:val=""/>
      <w:lvlJc w:val="left"/>
    </w:lvl>
    <w:lvl w:ilvl="3" w:tplc="F668BB0C">
      <w:numFmt w:val="decimal"/>
      <w:lvlText w:val=""/>
      <w:lvlJc w:val="left"/>
    </w:lvl>
    <w:lvl w:ilvl="4" w:tplc="40683B50">
      <w:numFmt w:val="decimal"/>
      <w:lvlText w:val=""/>
      <w:lvlJc w:val="left"/>
    </w:lvl>
    <w:lvl w:ilvl="5" w:tplc="BE06762C">
      <w:numFmt w:val="decimal"/>
      <w:lvlText w:val=""/>
      <w:lvlJc w:val="left"/>
    </w:lvl>
    <w:lvl w:ilvl="6" w:tplc="D84C7208">
      <w:numFmt w:val="decimal"/>
      <w:lvlText w:val=""/>
      <w:lvlJc w:val="left"/>
    </w:lvl>
    <w:lvl w:ilvl="7" w:tplc="FC525996">
      <w:numFmt w:val="decimal"/>
      <w:lvlText w:val=""/>
      <w:lvlJc w:val="left"/>
    </w:lvl>
    <w:lvl w:ilvl="8" w:tplc="431AB252">
      <w:numFmt w:val="decimal"/>
      <w:lvlText w:val=""/>
      <w:lvlJc w:val="left"/>
    </w:lvl>
  </w:abstractNum>
  <w:abstractNum w:abstractNumId="2" w15:restartNumberingAfterBreak="0">
    <w:nsid w:val="3A5046D5"/>
    <w:multiLevelType w:val="hybridMultilevel"/>
    <w:tmpl w:val="4F9EB5D8"/>
    <w:lvl w:ilvl="0" w:tplc="D37A9598">
      <w:start w:val="1"/>
      <w:numFmt w:val="decimal"/>
      <w:lvlText w:val="%1."/>
      <w:lvlJc w:val="left"/>
      <w:pPr>
        <w:ind w:left="420" w:hanging="260"/>
      </w:pPr>
    </w:lvl>
    <w:lvl w:ilvl="1" w:tplc="8D78D5D6">
      <w:numFmt w:val="decimal"/>
      <w:lvlText w:val=""/>
      <w:lvlJc w:val="left"/>
    </w:lvl>
    <w:lvl w:ilvl="2" w:tplc="2C96BDD0">
      <w:numFmt w:val="decimal"/>
      <w:lvlText w:val=""/>
      <w:lvlJc w:val="left"/>
    </w:lvl>
    <w:lvl w:ilvl="3" w:tplc="457C118A">
      <w:numFmt w:val="decimal"/>
      <w:lvlText w:val=""/>
      <w:lvlJc w:val="left"/>
    </w:lvl>
    <w:lvl w:ilvl="4" w:tplc="38FA2C92">
      <w:numFmt w:val="decimal"/>
      <w:lvlText w:val=""/>
      <w:lvlJc w:val="left"/>
    </w:lvl>
    <w:lvl w:ilvl="5" w:tplc="3642D680">
      <w:numFmt w:val="decimal"/>
      <w:lvlText w:val=""/>
      <w:lvlJc w:val="left"/>
    </w:lvl>
    <w:lvl w:ilvl="6" w:tplc="7F00B9A4">
      <w:numFmt w:val="decimal"/>
      <w:lvlText w:val=""/>
      <w:lvlJc w:val="left"/>
    </w:lvl>
    <w:lvl w:ilvl="7" w:tplc="6F6A8E56">
      <w:numFmt w:val="decimal"/>
      <w:lvlText w:val=""/>
      <w:lvlJc w:val="left"/>
    </w:lvl>
    <w:lvl w:ilvl="8" w:tplc="F01AB3A2">
      <w:numFmt w:val="decimal"/>
      <w:lvlText w:val=""/>
      <w:lvlJc w:val="left"/>
    </w:lvl>
  </w:abstractNum>
  <w:abstractNum w:abstractNumId="3" w15:restartNumberingAfterBreak="0">
    <w:nsid w:val="61BC4102"/>
    <w:multiLevelType w:val="hybridMultilevel"/>
    <w:tmpl w:val="481021EC"/>
    <w:lvl w:ilvl="0" w:tplc="B22CAEA6">
      <w:start w:val="1"/>
      <w:numFmt w:val="decimal"/>
      <w:lvlText w:val="%1."/>
      <w:lvlJc w:val="left"/>
      <w:pPr>
        <w:ind w:left="420" w:hanging="260"/>
      </w:pPr>
    </w:lvl>
    <w:lvl w:ilvl="1" w:tplc="94644E0E">
      <w:numFmt w:val="decimal"/>
      <w:lvlText w:val=""/>
      <w:lvlJc w:val="left"/>
    </w:lvl>
    <w:lvl w:ilvl="2" w:tplc="C76296BC">
      <w:numFmt w:val="decimal"/>
      <w:lvlText w:val=""/>
      <w:lvlJc w:val="left"/>
    </w:lvl>
    <w:lvl w:ilvl="3" w:tplc="54522ABA">
      <w:numFmt w:val="decimal"/>
      <w:lvlText w:val=""/>
      <w:lvlJc w:val="left"/>
    </w:lvl>
    <w:lvl w:ilvl="4" w:tplc="A7E23CB0">
      <w:numFmt w:val="decimal"/>
      <w:lvlText w:val=""/>
      <w:lvlJc w:val="left"/>
    </w:lvl>
    <w:lvl w:ilvl="5" w:tplc="7E82A06A">
      <w:numFmt w:val="decimal"/>
      <w:lvlText w:val=""/>
      <w:lvlJc w:val="left"/>
    </w:lvl>
    <w:lvl w:ilvl="6" w:tplc="9B50B2BA">
      <w:numFmt w:val="decimal"/>
      <w:lvlText w:val=""/>
      <w:lvlJc w:val="left"/>
    </w:lvl>
    <w:lvl w:ilvl="7" w:tplc="19788484">
      <w:numFmt w:val="decimal"/>
      <w:lvlText w:val=""/>
      <w:lvlJc w:val="left"/>
    </w:lvl>
    <w:lvl w:ilvl="8" w:tplc="527CB344">
      <w:numFmt w:val="decimal"/>
      <w:lvlText w:val=""/>
      <w:lvlJc w:val="left"/>
    </w:lvl>
  </w:abstractNum>
  <w:abstractNum w:abstractNumId="4" w15:restartNumberingAfterBreak="0">
    <w:nsid w:val="63F16B98"/>
    <w:multiLevelType w:val="hybridMultilevel"/>
    <w:tmpl w:val="F26CAFFC"/>
    <w:lvl w:ilvl="0" w:tplc="DFE8466C">
      <w:start w:val="1"/>
      <w:numFmt w:val="decimal"/>
      <w:lvlText w:val="%1."/>
      <w:lvlJc w:val="left"/>
      <w:pPr>
        <w:ind w:left="420" w:hanging="260"/>
      </w:pPr>
    </w:lvl>
    <w:lvl w:ilvl="1" w:tplc="22F0DD04">
      <w:numFmt w:val="decimal"/>
      <w:lvlText w:val=""/>
      <w:lvlJc w:val="left"/>
    </w:lvl>
    <w:lvl w:ilvl="2" w:tplc="66A8A1CA">
      <w:numFmt w:val="decimal"/>
      <w:lvlText w:val=""/>
      <w:lvlJc w:val="left"/>
    </w:lvl>
    <w:lvl w:ilvl="3" w:tplc="44B0A23E">
      <w:numFmt w:val="decimal"/>
      <w:lvlText w:val=""/>
      <w:lvlJc w:val="left"/>
    </w:lvl>
    <w:lvl w:ilvl="4" w:tplc="8C2051BA">
      <w:numFmt w:val="decimal"/>
      <w:lvlText w:val=""/>
      <w:lvlJc w:val="left"/>
    </w:lvl>
    <w:lvl w:ilvl="5" w:tplc="E06AD2CA">
      <w:numFmt w:val="decimal"/>
      <w:lvlText w:val=""/>
      <w:lvlJc w:val="left"/>
    </w:lvl>
    <w:lvl w:ilvl="6" w:tplc="24B8F47A">
      <w:numFmt w:val="decimal"/>
      <w:lvlText w:val=""/>
      <w:lvlJc w:val="left"/>
    </w:lvl>
    <w:lvl w:ilvl="7" w:tplc="A4E0B044">
      <w:numFmt w:val="decimal"/>
      <w:lvlText w:val=""/>
      <w:lvlJc w:val="left"/>
    </w:lvl>
    <w:lvl w:ilvl="8" w:tplc="B974138E">
      <w:numFmt w:val="decimal"/>
      <w:lvlText w:val=""/>
      <w:lvlJc w:val="left"/>
    </w:lvl>
  </w:abstractNum>
  <w:num w:numId="1" w16cid:durableId="608705330">
    <w:abstractNumId w:val="0"/>
    <w:lvlOverride w:ilvl="0">
      <w:startOverride w:val="1"/>
    </w:lvlOverride>
  </w:num>
  <w:num w:numId="2" w16cid:durableId="1328552000">
    <w:abstractNumId w:val="4"/>
    <w:lvlOverride w:ilvl="0">
      <w:startOverride w:val="1"/>
    </w:lvlOverride>
  </w:num>
  <w:num w:numId="3" w16cid:durableId="895700540">
    <w:abstractNumId w:val="3"/>
    <w:lvlOverride w:ilvl="0">
      <w:startOverride w:val="1"/>
    </w:lvlOverride>
  </w:num>
  <w:num w:numId="4" w16cid:durableId="1218199554">
    <w:abstractNumId w:val="1"/>
    <w:lvlOverride w:ilvl="0">
      <w:startOverride w:val="1"/>
    </w:lvlOverride>
  </w:num>
  <w:num w:numId="5" w16cid:durableId="7656158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6C1"/>
    <w:rsid w:val="00087085"/>
    <w:rsid w:val="00113DA2"/>
    <w:rsid w:val="0032245F"/>
    <w:rsid w:val="003D4FCC"/>
    <w:rsid w:val="0053695E"/>
    <w:rsid w:val="00644FE2"/>
    <w:rsid w:val="007B47B7"/>
    <w:rsid w:val="007F16C1"/>
    <w:rsid w:val="00886995"/>
    <w:rsid w:val="008C728B"/>
    <w:rsid w:val="0090561A"/>
    <w:rsid w:val="0095442B"/>
    <w:rsid w:val="00BE770B"/>
    <w:rsid w:val="00D8798B"/>
    <w:rsid w:val="00DB395B"/>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F63D"/>
  <w15:docId w15:val="{5F96C7FD-3E8E-40D0-8146-100119A3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U" w:eastAsia="es-C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3139</Words>
  <Characters>17266</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Yudisel Santana</cp:lastModifiedBy>
  <cp:revision>8</cp:revision>
  <cp:lastPrinted>2026-09-16T21:12:00Z</cp:lastPrinted>
  <dcterms:created xsi:type="dcterms:W3CDTF">2026-09-16T18:44:00Z</dcterms:created>
  <dcterms:modified xsi:type="dcterms:W3CDTF">2026-09-16T21:14:00Z</dcterms:modified>
</cp:coreProperties>
</file>