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1A1A"/>
          <w:sz w:val="56"/>
          <w:szCs w:val="56"/>
        </w:rPr>
        <w:t xml:space="preserve">Clinical NLP Pipeline</w:t>
      </w:r>
    </w:p>
    <w:p>
      <w:pPr>
        <w:spacing w:before="0" w:after="60"/>
        <w:jc w:val="center"/>
      </w:pPr>
      <w:r>
        <w:rPr>
          <w:rFonts w:ascii="Arial" w:cs="Arial" w:eastAsia="Arial" w:hAnsi="Arial"/>
          <w:color w:val="444444"/>
          <w:sz w:val="26"/>
          <w:szCs w:val="26"/>
        </w:rPr>
        <w:t xml:space="preserve">End-to-End Technical Reference — Parameters, Tools, Pros &amp; Cons</w:t>
      </w:r>
    </w:p>
    <w:p>
      <w:pPr>
        <w:spacing w:before="0" w:after="200"/>
        <w:jc w:val="center"/>
      </w:pPr>
      <w:r>
        <w:rPr>
          <w:rFonts w:ascii="Arial" w:cs="Arial" w:eastAsia="Arial" w:hAnsi="Arial"/>
          <w:color w:val="777777"/>
          <w:sz w:val="21"/>
          <w:szCs w:val="21"/>
        </w:rPr>
        <w:t xml:space="preserve">Every value is taken directly from the source code. Pros and cons answer questions that arise at each step.</w:t>
      </w:r>
    </w:p>
    <w:p>
      <w:pPr>
        <w:pBdr>
          <w:bottom w:val="single" w:color="CCCCCC" w:sz="2" w:space="1"/>
        </w:pBdr>
        <w:spacing w:before="100" w:after="100"/>
      </w:pPr>
      <w:r>
        <w:t xml:space="preserve"/>
      </w:r>
    </w:p>
    <w:p>
      <w:pPr>
        <w:spacing w:before="40" w:after="40"/>
      </w:pPr>
      <w:r>
        <w:t xml:space="preserve"/>
      </w:r>
    </w:p>
    <w:p>
      <w:pPr>
        <w:pStyle w:val="Heading1"/>
        <w:pBdr>
          <w:bottom w:val="single" w:color="222222" w:sz="8" w:space="4"/>
        </w:pBdr>
        <w:spacing w:before="340" w:after="140"/>
      </w:pPr>
      <w:r>
        <w:rPr>
          <w:rFonts w:ascii="Arial" w:cs="Arial" w:eastAsia="Arial" w:hAnsi="Arial"/>
          <w:b/>
          <w:bCs/>
          <w:color w:val="1A1A1A"/>
          <w:sz w:val="34"/>
          <w:szCs w:val="34"/>
        </w:rPr>
        <w:t xml:space="preserve">How to Read This Document</w:t>
      </w:r>
    </w:p>
    <w:p>
      <w:pPr>
        <w:spacing w:before="60" w:after="60"/>
      </w:pPr>
      <w:r>
        <w:rPr>
          <w:rFonts w:ascii="Arial" w:cs="Arial" w:eastAsia="Arial" w:hAnsi="Arial"/>
          <w:color w:val="1A1A1A"/>
          <w:sz w:val="21"/>
          <w:szCs w:val="21"/>
        </w:rPr>
        <w:t xml:space="preserve">Each stage shows five things: what it does in plain language, the tools used, exact parameters with their values, input and output, and a pros/cons table. The pros/cons table is there so you can answer any question that comes up about why we made each choice and what its limitations are.</w:t>
      </w:r>
    </w:p>
    <w:p>
      <w:pPr>
        <w:spacing w:before="60" w:after="60"/>
      </w:pPr>
      <w:r>
        <w:rPr>
          <w:rFonts w:ascii="Arial" w:cs="Arial" w:eastAsia="Arial" w:hAnsi="Arial"/>
          <w:color w:val="1A1A1A"/>
          <w:sz w:val="21"/>
          <w:szCs w:val="21"/>
        </w:rPr>
        <w:t xml:space="preserve">Parameters marked as adaptive have no fixed value — they are computed fresh from the actual data each time. Everything else is a fixed constant taken directly from the code.</w:t>
      </w:r>
    </w:p>
    <w:p>
      <w:pPr>
        <w:spacing w:before="40" w:after="40"/>
      </w:pPr>
      <w:r>
        <w:t xml:space="preserve"/>
      </w:r>
    </w:p>
    <w:p>
      <w:pPr>
        <w:spacing w:before="40" w:after="40"/>
      </w:pPr>
      <w:r>
        <w:t xml:space="preserve"/>
      </w:r>
    </w:p>
    <w:p>
      <w:pPr>
        <w:pStyle w:val="Heading1"/>
        <w:pBdr>
          <w:bottom w:val="single" w:color="222222" w:sz="8" w:space="4"/>
        </w:pBdr>
        <w:spacing w:before="340" w:after="140"/>
      </w:pPr>
      <w:r>
        <w:rPr>
          <w:rFonts w:ascii="Arial" w:cs="Arial" w:eastAsia="Arial" w:hAnsi="Arial"/>
          <w:b/>
          <w:bCs/>
          <w:color w:val="1A1A1A"/>
          <w:sz w:val="34"/>
          <w:szCs w:val="34"/>
        </w:rPr>
        <w:t xml:space="preserve">Pipeline at a Glance</w:t>
      </w:r>
    </w:p>
    <w:p>
      <w:pPr>
        <w:spacing w:before="40" w:after="40"/>
      </w:pPr>
      <w:r>
        <w:t xml:space="preserve"/>
      </w:r>
    </w:p>
    <w:p>
      <w:pPr>
        <w:spacing w:before="30" w:after="30"/>
        <w:ind w:left="400"/>
      </w:pPr>
      <w:r>
        <w:rPr>
          <w:rFonts w:ascii="Courier New" w:cs="Courier New" w:eastAsia="Courier New" w:hAnsi="Courier New"/>
          <w:color w:val="333333"/>
          <w:sz w:val="19"/>
          <w:szCs w:val="19"/>
        </w:rPr>
        <w:t xml:space="preserve">INGESTION  (runs once per clinical note)</w:t>
      </w:r>
    </w:p>
    <w:p>
      <w:pPr>
        <w:spacing w:before="30" w:after="30"/>
        <w:ind w:left="400"/>
      </w:pPr>
      <w:r>
        <w:rPr>
          <w:rFonts w:ascii="Courier New" w:cs="Courier New" w:eastAsia="Courier New" w:hAnsi="Courier New"/>
          <w:color w:val="333333"/>
          <w:sz w:val="19"/>
          <w:szCs w:val="19"/>
        </w:rPr>
        <w:t xml:space="preserve">  Clinical note text</w:t>
      </w:r>
    </w:p>
    <w:p>
      <w:pPr>
        <w:spacing w:before="30" w:after="30"/>
        <w:ind w:left="400"/>
      </w:pPr>
      <w:r>
        <w:rPr>
          <w:rFonts w:ascii="Courier New" w:cs="Courier New" w:eastAsia="Courier New" w:hAnsi="Courier New"/>
          <w:color w:val="333333"/>
          <w:sz w:val="19"/>
          <w:szCs w:val="19"/>
        </w:rPr>
        <w:t xml:space="preserve">  → Stage 1   CUI Extraction API         extract clinical concepts from text</w:t>
      </w:r>
    </w:p>
    <w:p>
      <w:pPr>
        <w:spacing w:before="30" w:after="30"/>
        <w:ind w:left="400"/>
      </w:pPr>
      <w:r>
        <w:rPr>
          <w:rFonts w:ascii="Courier New" w:cs="Courier New" w:eastAsia="Courier New" w:hAnsi="Courier New"/>
          <w:color w:val="333333"/>
          <w:sz w:val="19"/>
          <w:szCs w:val="19"/>
        </w:rPr>
        <w:t xml:space="preserve">  → Stage 2   SAB Filter                 keep SNOMED-only concepts</w:t>
      </w:r>
    </w:p>
    <w:p>
      <w:pPr>
        <w:spacing w:before="30" w:after="30"/>
        <w:ind w:left="400"/>
      </w:pPr>
      <w:r>
        <w:rPr>
          <w:rFonts w:ascii="Courier New" w:cs="Courier New" w:eastAsia="Courier New" w:hAnsi="Courier New"/>
          <w:color w:val="333333"/>
          <w:sz w:val="19"/>
          <w:szCs w:val="19"/>
        </w:rPr>
        <w:t xml:space="preserve">  → Stage 3   Metadata + IC Filter        remove invalid, compute specificity scores</w:t>
      </w:r>
    </w:p>
    <w:p>
      <w:pPr>
        <w:spacing w:before="30" w:after="30"/>
        <w:ind w:left="400"/>
      </w:pPr>
      <w:r>
        <w:rPr>
          <w:rFonts w:ascii="Courier New" w:cs="Courier New" w:eastAsia="Courier New" w:hAnsi="Courier New"/>
          <w:color w:val="333333"/>
          <w:sz w:val="19"/>
          <w:szCs w:val="19"/>
        </w:rPr>
        <w:t xml:space="preserve">  → Stage 4   Hierarchy Reduction         remove broad/redundant concepts</w:t>
      </w:r>
    </w:p>
    <w:p>
      <w:pPr>
        <w:spacing w:before="30" w:after="30"/>
        <w:ind w:left="400"/>
      </w:pPr>
      <w:r>
        <w:rPr>
          <w:rFonts w:ascii="Courier New" w:cs="Courier New" w:eastAsia="Courier New" w:hAnsi="Courier New"/>
          <w:color w:val="333333"/>
          <w:sz w:val="19"/>
          <w:szCs w:val="19"/>
        </w:rPr>
        <w:t xml:space="preserve">  → Stage 5   Louvain Reduction           cluster and reduce within-group redundancy</w:t>
      </w:r>
    </w:p>
    <w:p>
      <w:pPr>
        <w:spacing w:before="30" w:after="30"/>
        <w:ind w:left="400"/>
      </w:pPr>
      <w:r>
        <w:rPr>
          <w:rFonts w:ascii="Courier New" w:cs="Courier New" w:eastAsia="Courier New" w:hAnsi="Courier New"/>
          <w:color w:val="333333"/>
          <w:sz w:val="19"/>
          <w:szCs w:val="19"/>
        </w:rPr>
        <w:t xml:space="preserve">  → Stage 6   HierarchicalTopicBuilder    organise into clinical topic tree</w:t>
      </w:r>
    </w:p>
    <w:p>
      <w:pPr>
        <w:spacing w:before="30" w:after="30"/>
        <w:ind w:left="400"/>
      </w:pPr>
      <w:r>
        <w:rPr>
          <w:rFonts w:ascii="Courier New" w:cs="Courier New" w:eastAsia="Courier New" w:hAnsi="Courier New"/>
          <w:color w:val="333333"/>
          <w:sz w:val="19"/>
          <w:szCs w:val="19"/>
        </w:rPr>
        <w:t xml:space="preserve">  → Stage 7   Labelling + Anchors         attach preferred terms and routing anchors</w:t>
      </w:r>
    </w:p>
    <w:p>
      <w:pPr>
        <w:spacing w:before="30" w:after="30"/>
        <w:ind w:left="400"/>
      </w:pPr>
      <w:r>
        <w:rPr>
          <w:rFonts w:ascii="Courier New" w:cs="Courier New" w:eastAsia="Courier New" w:hAnsi="Courier New"/>
          <w:color w:val="333333"/>
          <w:sz w:val="19"/>
          <w:szCs w:val="19"/>
        </w:rPr>
        <w:t xml:space="preserve">  → Stage 8   ChunkStore                  save everything to patient file</w:t>
      </w:r>
    </w:p>
    <w:p>
      <w:pPr>
        <w:spacing w:before="40" w:after="40"/>
      </w:pPr>
      <w:r>
        <w:t xml:space="preserve"/>
      </w:r>
    </w:p>
    <w:p>
      <w:pPr>
        <w:spacing w:before="30" w:after="30"/>
        <w:ind w:left="400"/>
      </w:pPr>
      <w:r>
        <w:rPr>
          <w:rFonts w:ascii="Courier New" w:cs="Courier New" w:eastAsia="Courier New" w:hAnsi="Courier New"/>
          <w:color w:val="333333"/>
          <w:sz w:val="19"/>
          <w:szCs w:val="19"/>
        </w:rPr>
        <w:t xml:space="preserve">QUERY  (runs every time someone searches)</w:t>
      </w:r>
    </w:p>
    <w:p>
      <w:pPr>
        <w:spacing w:before="30" w:after="30"/>
        <w:ind w:left="400"/>
      </w:pPr>
      <w:r>
        <w:rPr>
          <w:rFonts w:ascii="Courier New" w:cs="Courier New" w:eastAsia="Courier New" w:hAnsi="Courier New"/>
          <w:color w:val="333333"/>
          <w:sz w:val="19"/>
          <w:szCs w:val="19"/>
        </w:rPr>
        <w:t xml:space="preserve">  Free-text search query</w:t>
      </w:r>
    </w:p>
    <w:p>
      <w:pPr>
        <w:spacing w:before="30" w:after="30"/>
        <w:ind w:left="400"/>
      </w:pPr>
      <w:r>
        <w:rPr>
          <w:rFonts w:ascii="Courier New" w:cs="Courier New" w:eastAsia="Courier New" w:hAnsi="Courier New"/>
          <w:color w:val="333333"/>
          <w:sz w:val="19"/>
          <w:szCs w:val="19"/>
        </w:rPr>
        <w:t xml:space="preserve">  → Stage Q1  Same extraction + reduction  (top_k=10 instead of 3)</w:t>
      </w:r>
    </w:p>
    <w:p>
      <w:pPr>
        <w:spacing w:before="30" w:after="30"/>
        <w:ind w:left="400"/>
      </w:pPr>
      <w:r>
        <w:rPr>
          <w:rFonts w:ascii="Courier New" w:cs="Courier New" w:eastAsia="Courier New" w:hAnsi="Courier New"/>
          <w:color w:val="333333"/>
          <w:sz w:val="19"/>
          <w:szCs w:val="19"/>
        </w:rPr>
        <w:t xml:space="preserve">  → Stage Q2  build_query_topics           cluster query concepts</w:t>
      </w:r>
    </w:p>
    <w:p>
      <w:pPr>
        <w:spacing w:before="30" w:after="30"/>
        <w:ind w:left="400"/>
      </w:pPr>
      <w:r>
        <w:rPr>
          <w:rFonts w:ascii="Courier New" w:cs="Courier New" w:eastAsia="Courier New" w:hAnsi="Courier New"/>
          <w:color w:val="333333"/>
          <w:sz w:val="19"/>
          <w:szCs w:val="19"/>
        </w:rPr>
        <w:t xml:space="preserve">  → Stage Q3  TopicIndex.build()           build search index [once per session]</w:t>
      </w:r>
    </w:p>
    <w:p>
      <w:pPr>
        <w:spacing w:before="30" w:after="30"/>
        <w:ind w:left="400"/>
      </w:pPr>
      <w:r>
        <w:rPr>
          <w:rFonts w:ascii="Courier New" w:cs="Courier New" w:eastAsia="Courier New" w:hAnsi="Courier New"/>
          <w:color w:val="333333"/>
          <w:sz w:val="19"/>
          <w:szCs w:val="19"/>
        </w:rPr>
        <w:t xml:space="preserve">  → Stage Q4  Pass 1: Topic Gate           eliminate wrong clinical domains</w:t>
      </w:r>
    </w:p>
    <w:p>
      <w:pPr>
        <w:spacing w:before="30" w:after="30"/>
        <w:ind w:left="400"/>
      </w:pPr>
      <w:r>
        <w:rPr>
          <w:rFonts w:ascii="Courier New" w:cs="Courier New" w:eastAsia="Courier New" w:hAnsi="Courier New"/>
          <w:color w:val="333333"/>
          <w:sz w:val="19"/>
          <w:szCs w:val="19"/>
        </w:rPr>
        <w:t xml:space="preserve">  → Stage Q5  Pass 2: CUI Scoring          score concept-level evidence (3 signals)</w:t>
      </w:r>
    </w:p>
    <w:p>
      <w:pPr>
        <w:spacing w:before="30" w:after="30"/>
        <w:ind w:left="400"/>
      </w:pPr>
      <w:r>
        <w:rPr>
          <w:rFonts w:ascii="Courier New" w:cs="Courier New" w:eastAsia="Courier New" w:hAnsi="Courier New"/>
          <w:color w:val="333333"/>
          <w:sz w:val="19"/>
          <w:szCs w:val="19"/>
        </w:rPr>
        <w:t xml:space="preserve">  → Stage Q6  Pass 3: Z-score normalise    auto-balance the three signals</w:t>
      </w:r>
    </w:p>
    <w:p>
      <w:pPr>
        <w:spacing w:before="30" w:after="30"/>
        <w:ind w:left="400"/>
      </w:pPr>
      <w:r>
        <w:rPr>
          <w:rFonts w:ascii="Courier New" w:cs="Courier New" w:eastAsia="Courier New" w:hAnsi="Courier New"/>
          <w:color w:val="333333"/>
          <w:sz w:val="19"/>
          <w:szCs w:val="19"/>
        </w:rPr>
        <w:t xml:space="preserve">  → Stage Q7  Pass 4: Confidence filter    drop weak results, deduplicate</w:t>
      </w:r>
    </w:p>
    <w:p>
      <w:pPr>
        <w:spacing w:before="30" w:after="30"/>
        <w:ind w:left="400"/>
      </w:pPr>
      <w:r>
        <w:rPr>
          <w:rFonts w:ascii="Courier New" w:cs="Courier New" w:eastAsia="Courier New" w:hAnsi="Courier New"/>
          <w:color w:val="333333"/>
          <w:sz w:val="19"/>
          <w:szCs w:val="19"/>
        </w:rPr>
        <w:t xml:space="preserve">  → Ranked results (one per matching clinical note)</w:t>
      </w:r>
    </w:p>
    <w:p>
      <w:pPr>
        <w:spacing w:before="40" w:after="40"/>
      </w:pPr>
      <w:r>
        <w:t xml:space="preserve"/>
      </w:r>
    </w:p>
    <w:p>
      <w:pPr>
        <w:spacing w:before="40" w:after="40"/>
      </w:pPr>
      <w:r>
        <w:t xml:space="preserve"/>
      </w:r>
    </w:p>
    <w:p>
      <w:pPr>
        <w:pStyle w:val="Heading1"/>
        <w:pBdr>
          <w:bottom w:val="single" w:color="222222" w:sz="8" w:space="4"/>
        </w:pBdr>
        <w:spacing w:before="340" w:after="140"/>
      </w:pPr>
      <w:r>
        <w:rPr>
          <w:rFonts w:ascii="Arial" w:cs="Arial" w:eastAsia="Arial" w:hAnsi="Arial"/>
          <w:b/>
          <w:bCs/>
          <w:color w:val="1A1A1A"/>
          <w:sz w:val="34"/>
          <w:szCs w:val="34"/>
        </w:rPr>
        <w:t xml:space="preserve">INGESTION — Stage by Stage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F0F0F0" w:val="clear"/>
            <w:tcMar>
              <w:top w:type="dxa" w:w="80"/>
              <w:left w:type="dxa" w:w="160"/>
              <w:bottom w:type="dxa" w:w="80"/>
              <w:right w:type="dxa" w:w="160"/>
            </w:tcMar>
          </w:tcPr>
          <w:p>
            <w:r>
              <w:rPr>
                <w:rFonts w:ascii="Arial" w:cs="Arial" w:eastAsia="Arial" w:hAnsi="Arial"/>
                <w:b/>
                <w:bCs/>
                <w:color w:val="333333"/>
                <w:sz w:val="22"/>
                <w:szCs w:val="22"/>
              </w:rPr>
              <w:t xml:space="preserve">Stage 1  </w:t>
            </w:r>
            <w:r>
              <w:rPr>
                <w:rFonts w:ascii="Arial" w:cs="Arial" w:eastAsia="Arial" w:hAnsi="Arial"/>
                <w:b/>
                <w:bCs/>
                <w:color w:val="1A1A1A"/>
                <w:sz w:val="22"/>
                <w:szCs w:val="22"/>
              </w:rPr>
              <w:t xml:space="preserve">CUI Extraction</w:t>
            </w:r>
            <w:r>
              <w:rPr>
                <w:rFonts w:ascii="Arial" w:cs="Arial" w:eastAsia="Arial" w:hAnsi="Arial"/>
                <w:color w:val="666666"/>
                <w:sz w:val="20"/>
                <w:szCs w:val="20"/>
              </w:rPr>
              <w:t xml:space="preserve">   [ CUIExtractor  |  cui_reduction_system.py ]</w:t>
            </w:r>
          </w:p>
        </w:tc>
      </w:tr>
    </w:tbl>
    <w:p>
      <w:pPr>
        <w:spacing w:before="40" w:after="40"/>
      </w:pPr>
      <w:r>
        <w:t xml:space="preserve"/>
      </w:r>
    </w:p>
    <w:p>
      <w:pPr>
        <w:spacing w:before="60" w:after="60"/>
      </w:pPr>
      <w:r>
        <w:rPr>
          <w:rFonts w:ascii="Arial" w:cs="Arial" w:eastAsia="Arial" w:hAnsi="Arial"/>
          <w:color w:val="1A1A1A"/>
          <w:sz w:val="21"/>
          <w:szCs w:val="21"/>
        </w:rPr>
        <w:t xml:space="preserve">The clinical note is split into phrases. Each phrase is sent to an external API that searches a UMLS vector index and returns the most semantically similar clinical concept codes (CUIs) with cosine distance scores. The API also uses the surrounding sentence as context so that 'pain' in the phrase 'chest pain' returns cardiac codes rather than generic pain codes.</w:t>
      </w:r>
    </w:p>
    <w:p>
      <w:pPr>
        <w:spacing w:before="60" w:after="60"/>
      </w:pPr>
      <w:r>
        <w:rPr>
          <w:rFonts w:ascii="Arial" w:cs="Arial" w:eastAsia="Arial" w:hAnsi="Arial"/>
          <w:color w:val="1A1A1A"/>
          <w:sz w:val="21"/>
          <w:szCs w:val="21"/>
        </w:rPr>
        <w:t xml:space="preserve">After extraction, every phrase is evaluated by ClinicalContextParser (medspacy ConText) to detect negation and time context. Negated phrases are completely discarded. Surviving phrases carry a ClinicalContext flag (historical, hypothetical, family, or current) that travels with their concept codes throughout the pipeline.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80"/>
        <w:gridCol w:w="3880"/>
      </w:tblGrid>
      <w:tr>
        <w:trPr>
          <w:tblHeader/>
        </w:trPr>
        <w:tc>
          <w:tcPr>
            <w:tcW w:type="dxa" w:w="20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Parameter</w:t>
            </w:r>
          </w:p>
        </w:tc>
        <w:tc>
          <w:tcPr>
            <w:tcW w:type="dxa" w:w="12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Value</w:t>
            </w:r>
          </w:p>
        </w:tc>
        <w:tc>
          <w:tcPr>
            <w:tcW w:type="dxa" w:w="22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How derived</w:t>
            </w:r>
          </w:p>
        </w:tc>
        <w:tc>
          <w:tcPr>
            <w:tcW w:type="dxa" w:w="38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Why it exists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top_k</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3</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 — ingestion</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How many concept codes to return per phrase. 3 is precise enough for dense clinical text.</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top_p</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5000</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Candidate pool size the API searches before ranking.</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cluster_set</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'umls'</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Which vector index to search.</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combined</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True</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Combine phrase + context embeddings for context-aware search.</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_API_TIMEOUT</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200s</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How long to wait for the API.</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_CACHE_EXTRACTION</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10 000</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LRU cache — repeated phrases skip the API.</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ConText built-in
rules</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102</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medspacy defaults</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Standard clinical negation and temporal patterns.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Custom CONCERN
_FOR rules</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6 added</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Added by us</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'concern for', 'r/o', 'suspicious for', 'evaluated for', 'workup for', 'concerns for'.</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Custom HISTORICAL
rules</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6 added</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Added by us</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'hx of', 'pmh:', 'prior history of', 'remote history of', 'known history of', 'underwent'.</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RESOLVED →
HISTORICAL</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override
(4 patterns)</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Added by us</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'resolved', 'resolving', 'cleared', 'in remission' reclassified from NEGATED to HISTORICAL.</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POSSIBLE_EXISTENCE</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remapped to
is_hypothetical</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Modified from
is_uncertain</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'possible PE' means hypothetical, not uncertain.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IN</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List of clinical phrases + one context sentence per phrase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OUT</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Dict: {phrase → {cuis: {CUI: distance}, context: ClinicalContext}}. Negated phrases absent.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5e1a" w:val="clear"/>
            <w:tcMar>
              <w:top w:type="dxa" w:w="70"/>
              <w:left w:type="dxa" w:w="120"/>
              <w:bottom w:type="dxa" w:w="70"/>
              <w:right w:type="dxa" w:w="100"/>
            </w:tcMar>
          </w:tcPr>
          <w:p>
            <w:r>
              <w:rPr>
                <w:rFonts w:ascii="Arial" w:cs="Arial" w:eastAsia="Arial" w:hAnsi="Arial"/>
                <w:b/>
                <w:bCs/>
                <w:color w:val="FFFFFF"/>
                <w:sz w:val="20"/>
                <w:szCs w:val="20"/>
              </w:rPr>
              <w:t xml:space="preserve">✓  Strengths / Pros</w:t>
            </w:r>
          </w:p>
        </w:tc>
        <w:tc>
          <w:tcPr>
            <w:tcW w:type="dxa" w:w="4680"/>
            <w:tcBorders>
              <w:top w:val="single" w:color="BBBBBB" w:sz="1"/>
              <w:left w:val="single" w:color="BBBBBB" w:sz="1"/>
              <w:bottom w:val="single" w:color="BBBBBB" w:sz="1"/>
              <w:right w:val="single" w:color="BBBBBB" w:sz="1"/>
            </w:tcBorders>
            <w:shd w:fill="8B0000" w:val="clear"/>
            <w:tcMar>
              <w:top w:type="dxa" w:w="70"/>
              <w:left w:type="dxa" w:w="120"/>
              <w:bottom w:type="dxa" w:w="70"/>
              <w:right w:type="dxa" w:w="100"/>
            </w:tcMar>
          </w:tcPr>
          <w:p>
            <w:r>
              <w:rPr>
                <w:rFonts w:ascii="Arial" w:cs="Arial" w:eastAsia="Arial" w:hAnsi="Arial"/>
                <w:b/>
                <w:bCs/>
                <w:color w:val="FFFFFF"/>
                <w:sz w:val="20"/>
                <w:szCs w:val="20"/>
              </w:rPr>
              <w:t xml:space="preserve">✗  Limitations / Cons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Embedding-based search finds semantically related concepts even when the exact term is absent. 'Knee replacement' retrieves 'Total knee arthroplasty' codes.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External API dependency — if the API is down or slow, the entire ingestion pipeline stalls.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ConText uses token matching — 'no' never matches inside 'intravenous'. No substring collision bugs.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top_k=3 may miss the correct concept if it falls below rank 3 in the API response. Rare for common concepts but possible for unusual terminology.</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102 validated clinical NLP rules maintained by the medspacy team — not our burden to maintain.</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ConText works at the sentence level. Very long sentences or complex negation spanning multiple sentences may be missed.</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Caching avoids repeated API calls for common clinical phrases across a large patient population.</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'Resolved X' override is a heuristic — works for common patterns but a truly novel phrasing of resolution may still be misclassified as negated.</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ClinicalContext flag (4 booleans) is simple and testable — no enum, no string comparisons.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No word sense disambiguation — 'discharge' (hospital discharge vs wound discharge) gets the same codes regardless of clinical meaning.</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Combined phrase+context embedding improves disambiguation — same phrase in different sentence context gets different codes.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The API is a black box — we cannot inspect or modify its internal ranking logic.</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F0F0F0" w:val="clear"/>
            <w:tcMar>
              <w:top w:type="dxa" w:w="80"/>
              <w:left w:type="dxa" w:w="160"/>
              <w:bottom w:type="dxa" w:w="80"/>
              <w:right w:type="dxa" w:w="160"/>
            </w:tcMar>
          </w:tcPr>
          <w:p>
            <w:r>
              <w:rPr>
                <w:rFonts w:ascii="Arial" w:cs="Arial" w:eastAsia="Arial" w:hAnsi="Arial"/>
                <w:b/>
                <w:bCs/>
                <w:color w:val="333333"/>
                <w:sz w:val="22"/>
                <w:szCs w:val="22"/>
              </w:rPr>
              <w:t xml:space="preserve">Stage 2  </w:t>
            </w:r>
            <w:r>
              <w:rPr>
                <w:rFonts w:ascii="Arial" w:cs="Arial" w:eastAsia="Arial" w:hAnsi="Arial"/>
                <w:b/>
                <w:bCs/>
                <w:color w:val="1A1A1A"/>
                <w:sz w:val="22"/>
                <w:szCs w:val="22"/>
              </w:rPr>
              <w:t xml:space="preserve">SAB Filter</w:t>
            </w:r>
            <w:r>
              <w:rPr>
                <w:rFonts w:ascii="Arial" w:cs="Arial" w:eastAsia="Arial" w:hAnsi="Arial"/>
                <w:color w:val="666666"/>
                <w:sz w:val="20"/>
                <w:szCs w:val="20"/>
              </w:rPr>
              <w:t xml:space="preserve">   [ SABFilter  |  cui_reduction_system.py ]</w:t>
            </w:r>
          </w:p>
        </w:tc>
      </w:tr>
    </w:tbl>
    <w:p>
      <w:pPr>
        <w:spacing w:before="40" w:after="40"/>
      </w:pPr>
      <w:r>
        <w:t xml:space="preserve"/>
      </w:r>
    </w:p>
    <w:p>
      <w:pPr>
        <w:spacing w:before="60" w:after="60"/>
      </w:pPr>
      <w:r>
        <w:rPr>
          <w:rFonts w:ascii="Arial" w:cs="Arial" w:eastAsia="Arial" w:hAnsi="Arial"/>
          <w:color w:val="1A1A1A"/>
          <w:sz w:val="21"/>
          <w:szCs w:val="21"/>
        </w:rPr>
        <w:t xml:space="preserve">UMLS contains concept codes from over 150 coding systems. Most are not useful for clinical concept search. This stage keeps only the coding systems in the allowed list — currently SNOMED CT US Edition only.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80"/>
        <w:gridCol w:w="3880"/>
      </w:tblGrid>
      <w:tr>
        <w:trPr>
          <w:tblHeader/>
        </w:trPr>
        <w:tc>
          <w:tcPr>
            <w:tcW w:type="dxa" w:w="20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Parameter</w:t>
            </w:r>
          </w:p>
        </w:tc>
        <w:tc>
          <w:tcPr>
            <w:tcW w:type="dxa" w:w="12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Value</w:t>
            </w:r>
          </w:p>
        </w:tc>
        <w:tc>
          <w:tcPr>
            <w:tcW w:type="dxa" w:w="22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How derived</w:t>
            </w:r>
          </w:p>
        </w:tc>
        <w:tc>
          <w:tcPr>
            <w:tcW w:type="dxa" w:w="38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Why it exists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ALLOWED_SABS</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{SNOMEDCT_US}</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config.py</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Allowed vocabulary codes. Add 'LNC' for labs, 'RXNORM' for drugs.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IN</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All concept codes from Stage 1 (30–50 per phrase)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OUT</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SNOMED-only codes (15–25 remain)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5e1a" w:val="clear"/>
            <w:tcMar>
              <w:top w:type="dxa" w:w="70"/>
              <w:left w:type="dxa" w:w="120"/>
              <w:bottom w:type="dxa" w:w="70"/>
              <w:right w:type="dxa" w:w="100"/>
            </w:tcMar>
          </w:tcPr>
          <w:p>
            <w:r>
              <w:rPr>
                <w:rFonts w:ascii="Arial" w:cs="Arial" w:eastAsia="Arial" w:hAnsi="Arial"/>
                <w:b/>
                <w:bCs/>
                <w:color w:val="FFFFFF"/>
                <w:sz w:val="20"/>
                <w:szCs w:val="20"/>
              </w:rPr>
              <w:t xml:space="preserve">✓  Strengths / Pros</w:t>
            </w:r>
          </w:p>
        </w:tc>
        <w:tc>
          <w:tcPr>
            <w:tcW w:type="dxa" w:w="4680"/>
            <w:tcBorders>
              <w:top w:val="single" w:color="BBBBBB" w:sz="1"/>
              <w:left w:val="single" w:color="BBBBBB" w:sz="1"/>
              <w:bottom w:val="single" w:color="BBBBBB" w:sz="1"/>
              <w:right w:val="single" w:color="BBBBBB" w:sz="1"/>
            </w:tcBorders>
            <w:shd w:fill="8B0000" w:val="clear"/>
            <w:tcMar>
              <w:top w:type="dxa" w:w="70"/>
              <w:left w:type="dxa" w:w="120"/>
              <w:bottom w:type="dxa" w:w="70"/>
              <w:right w:type="dxa" w:w="100"/>
            </w:tcMar>
          </w:tcPr>
          <w:p>
            <w:r>
              <w:rPr>
                <w:rFonts w:ascii="Arial" w:cs="Arial" w:eastAsia="Arial" w:hAnsi="Arial"/>
                <w:b/>
                <w:bCs/>
                <w:color w:val="FFFFFF"/>
                <w:sz w:val="20"/>
                <w:szCs w:val="20"/>
              </w:rPr>
              <w:t xml:space="preserve">✗  Limitations / Cons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SNOMED CT has the richest clinical hierarchy in UMLS — best IC scores, most complete parent-child relationships, maps directly to clinical specialties.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Loses lab concepts. 'Glucose tolerance test' and 'HbA1c' are better represented in LOINC than SNOMED. Queries about lab results may miss relevant notes.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Restricting to one vocabulary prevents cross-vocabulary ambiguity — the same concept appearing under different codes in different systems.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Loses drug concepts. Medication names like 'Levetiracetam 500mg tablet' are better represented in RxNorm. Drug queries work on class level only.</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Simple to configure — adding a new vocabulary is one line in config.py.</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No ICD-10 codes — notes that only have ICD codes attached (e.g. discharge summaries) may produce fewer surviving concepts.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Reduces noise significantly. Lab billing codes, nursing codes, and administrative codes are all removed.</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Adding more vocabularies requires verifying the hierarchy edges are loaded for those vocabularies — not a trivial change.</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F0F0F0" w:val="clear"/>
            <w:tcMar>
              <w:top w:type="dxa" w:w="80"/>
              <w:left w:type="dxa" w:w="160"/>
              <w:bottom w:type="dxa" w:w="80"/>
              <w:right w:type="dxa" w:w="160"/>
            </w:tcMar>
          </w:tcPr>
          <w:p>
            <w:r>
              <w:rPr>
                <w:rFonts w:ascii="Arial" w:cs="Arial" w:eastAsia="Arial" w:hAnsi="Arial"/>
                <w:b/>
                <w:bCs/>
                <w:color w:val="333333"/>
                <w:sz w:val="22"/>
                <w:szCs w:val="22"/>
              </w:rPr>
              <w:t xml:space="preserve">Stage 3  </w:t>
            </w:r>
            <w:r>
              <w:rPr>
                <w:rFonts w:ascii="Arial" w:cs="Arial" w:eastAsia="Arial" w:hAnsi="Arial"/>
                <w:b/>
                <w:bCs/>
                <w:color w:val="1A1A1A"/>
                <w:sz w:val="22"/>
                <w:szCs w:val="22"/>
              </w:rPr>
              <w:t xml:space="preserve">Metadata + IC Filter</w:t>
            </w:r>
            <w:r>
              <w:rPr>
                <w:rFonts w:ascii="Arial" w:cs="Arial" w:eastAsia="Arial" w:hAnsi="Arial"/>
                <w:color w:val="666666"/>
                <w:sz w:val="20"/>
                <w:szCs w:val="20"/>
              </w:rPr>
              <w:t xml:space="preserve">   [ MetadataFetcher + ICComputer  |  cui_reduction_system.py ]</w:t>
            </w:r>
          </w:p>
        </w:tc>
      </w:tr>
    </w:tbl>
    <w:p>
      <w:pPr>
        <w:spacing w:before="40" w:after="40"/>
      </w:pPr>
      <w:r>
        <w:t xml:space="preserve"/>
      </w:r>
    </w:p>
    <w:p>
      <w:pPr>
        <w:spacing w:before="60" w:after="60"/>
      </w:pPr>
      <w:r>
        <w:rPr>
          <w:rFonts w:ascii="Arial" w:cs="Arial" w:eastAsia="Arial" w:hAnsi="Arial"/>
          <w:color w:val="1A1A1A"/>
          <w:sz w:val="21"/>
          <w:szCs w:val="21"/>
        </w:rPr>
        <w:t xml:space="preserve">Validates every surviving concept code against BigQuery. Removes deprecated or empty concepts. Computes an Information Content (IC) score per concept — a number that measures how specific it is. High IC = specific concept. Low IC = broad concept. IC drives weighting in every downstream step.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80"/>
        <w:gridCol w:w="3880"/>
      </w:tblGrid>
      <w:tr>
        <w:trPr>
          <w:tblHeader/>
        </w:trPr>
        <w:tc>
          <w:tcPr>
            <w:tcW w:type="dxa" w:w="20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Parameter</w:t>
            </w:r>
          </w:p>
        </w:tc>
        <w:tc>
          <w:tcPr>
            <w:tcW w:type="dxa" w:w="12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Value</w:t>
            </w:r>
          </w:p>
        </w:tc>
        <w:tc>
          <w:tcPr>
            <w:tcW w:type="dxa" w:w="22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How derived</w:t>
            </w:r>
          </w:p>
        </w:tc>
        <w:tc>
          <w:tcPr>
            <w:tcW w:type="dxa" w:w="38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Why it exists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_BQ_BATCH</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5000</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BigQuery fetch batch size.</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_BQ_TIMEOUT</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300s</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BigQuery query timeout.</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_CACHE_METADATA</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50 000</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LRU cache for concept metadata.</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_CACHE_IC</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100 000</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LRU cache for IC scores.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ic_precomputed</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pkl file</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Loaded at startup</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Pre-computed IC dict — avoids 10–15 min BFS computation at runtime.</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_EMB_FETCH_WORKERS</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4</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Parallel threads for embedding vector fetches.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IN</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SNOMED-only concept codes from Stage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OUT</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Valid codes with IC score, semantic types, source vocabularies. Typically 12–20 remain.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5e1a" w:val="clear"/>
            <w:tcMar>
              <w:top w:type="dxa" w:w="70"/>
              <w:left w:type="dxa" w:w="120"/>
              <w:bottom w:type="dxa" w:w="70"/>
              <w:right w:type="dxa" w:w="100"/>
            </w:tcMar>
          </w:tcPr>
          <w:p>
            <w:r>
              <w:rPr>
                <w:rFonts w:ascii="Arial" w:cs="Arial" w:eastAsia="Arial" w:hAnsi="Arial"/>
                <w:b/>
                <w:bCs/>
                <w:color w:val="FFFFFF"/>
                <w:sz w:val="20"/>
                <w:szCs w:val="20"/>
              </w:rPr>
              <w:t xml:space="preserve">✓  Strengths / Pros</w:t>
            </w:r>
          </w:p>
        </w:tc>
        <w:tc>
          <w:tcPr>
            <w:tcW w:type="dxa" w:w="4680"/>
            <w:tcBorders>
              <w:top w:val="single" w:color="BBBBBB" w:sz="1"/>
              <w:left w:val="single" w:color="BBBBBB" w:sz="1"/>
              <w:bottom w:val="single" w:color="BBBBBB" w:sz="1"/>
              <w:right w:val="single" w:color="BBBBBB" w:sz="1"/>
            </w:tcBorders>
            <w:shd w:fill="8B0000" w:val="clear"/>
            <w:tcMar>
              <w:top w:type="dxa" w:w="70"/>
              <w:left w:type="dxa" w:w="120"/>
              <w:bottom w:type="dxa" w:w="70"/>
              <w:right w:type="dxa" w:w="100"/>
            </w:tcMar>
          </w:tcPr>
          <w:p>
            <w:r>
              <w:rPr>
                <w:rFonts w:ascii="Arial" w:cs="Arial" w:eastAsia="Arial" w:hAnsi="Arial"/>
                <w:b/>
                <w:bCs/>
                <w:color w:val="FFFFFF"/>
                <w:sz w:val="20"/>
                <w:szCs w:val="20"/>
              </w:rPr>
              <w:t xml:space="preserve">✗  Limitations / Cons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IC is a well-studied, principled measure of concept specificity in ontologies (Resnik 1995). Not an arbitrary score.</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IC is computed from the UMLS hierarchy structure, not from clinical usage frequency. A concept with few children gets high IC even if it appears rarely in clinical practice.</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Pre-computing IC eliminates runtime BFS over 2.3M nodes — what would take 10–15 minutes loads in under 1 second.</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Pre-computed IC pkl must be regenerated when UMLS is updated (typically annually). Stale IC scores can misrepresent the current hierarchy.</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IC naturally adapts to the hierarchy — no manual specificity thresholds needed.</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IC cannot distinguish between 'highly specific concept' and 'obscure rarely-used concept' — both get high IC if they have few hierarchy descendants.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Removing deprecated concepts prevents matching against retired medical codes that no longer have clinical meaning.</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BigQuery dependency — slow or unavailable BQ degrades throughput. Mitigated by caching but cold starts are slow.</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LRU caching means repeated lookups for common concepts like 'Arthritis' cost nothing after the first call.</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F0F0F0" w:val="clear"/>
            <w:tcMar>
              <w:top w:type="dxa" w:w="80"/>
              <w:left w:type="dxa" w:w="160"/>
              <w:bottom w:type="dxa" w:w="80"/>
              <w:right w:type="dxa" w:w="160"/>
            </w:tcMar>
          </w:tcPr>
          <w:p>
            <w:r>
              <w:rPr>
                <w:rFonts w:ascii="Arial" w:cs="Arial" w:eastAsia="Arial" w:hAnsi="Arial"/>
                <w:b/>
                <w:bCs/>
                <w:color w:val="333333"/>
                <w:sz w:val="22"/>
                <w:szCs w:val="22"/>
              </w:rPr>
              <w:t xml:space="preserve">Stage 4  </w:t>
            </w:r>
            <w:r>
              <w:rPr>
                <w:rFonts w:ascii="Arial" w:cs="Arial" w:eastAsia="Arial" w:hAnsi="Arial"/>
                <w:b/>
                <w:bCs/>
                <w:color w:val="1A1A1A"/>
                <w:sz w:val="22"/>
                <w:szCs w:val="22"/>
              </w:rPr>
              <w:t xml:space="preserve">Hierarchy Reduction</w:t>
            </w:r>
            <w:r>
              <w:rPr>
                <w:rFonts w:ascii="Arial" w:cs="Arial" w:eastAsia="Arial" w:hAnsi="Arial"/>
                <w:color w:val="666666"/>
                <w:sz w:val="20"/>
                <w:szCs w:val="20"/>
              </w:rPr>
              <w:t xml:space="preserve">   [ HierarchyReducer  |  topic_matcher.py ]</w:t>
            </w:r>
          </w:p>
        </w:tc>
      </w:tr>
    </w:tbl>
    <w:p>
      <w:pPr>
        <w:spacing w:before="40" w:after="40"/>
      </w:pPr>
      <w:r>
        <w:t xml:space="preserve"/>
      </w:r>
    </w:p>
    <w:p>
      <w:pPr>
        <w:spacing w:before="60" w:after="60"/>
      </w:pPr>
      <w:r>
        <w:rPr>
          <w:rFonts w:ascii="Arial" w:cs="Arial" w:eastAsia="Arial" w:hAnsi="Arial"/>
          <w:color w:val="1A1A1A"/>
          <w:sz w:val="21"/>
          <w:szCs w:val="21"/>
        </w:rPr>
        <w:t xml:space="preserve">If both a broad concept and one of its specific descendants survived earlier stages, the broad concept is removed. Example: both 'Arthritis' and 'Osteoarthritis of right knee' present — 'Arthritis' is removed. The specific concept already says everything the broad one says plus more. Keeping both wastes space and biases scoring toward the generic concept.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80"/>
        <w:gridCol w:w="3880"/>
      </w:tblGrid>
      <w:tr>
        <w:trPr>
          <w:tblHeader/>
        </w:trPr>
        <w:tc>
          <w:tcPr>
            <w:tcW w:type="dxa" w:w="20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Parameter</w:t>
            </w:r>
          </w:p>
        </w:tc>
        <w:tc>
          <w:tcPr>
            <w:tcW w:type="dxa" w:w="12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Value</w:t>
            </w:r>
          </w:p>
        </w:tc>
        <w:tc>
          <w:tcPr>
            <w:tcW w:type="dxa" w:w="22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How derived</w:t>
            </w:r>
          </w:p>
        </w:tc>
        <w:tc>
          <w:tcPr>
            <w:tcW w:type="dxa" w:w="38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Why it exists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anc_depth</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8</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 (DEFAULTS)</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Max levels up the UMLS hierarchy to walk when checking ancestry. 8 covers all clinically relevant distances.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ic_prune_ratio</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adaptive
= p10(ICs)
/ p50(ICs)</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From store IC
distribution</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Pruning threshold. Specific patient store (ICs 7–10): ratio ~0.81 — tight. General store (ICs 1–12): ratio ~0.38 — relaxed.</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filter_min
_ancestor_ic</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adaptive
= p25(store ICs)</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25th percentile of
stored concept ICs</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Minimum IC for an ancestor to count as a valid hierarchy link. Prevents 'Disease' (IC ~1.0) from creating false parent-child relationships.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_COSINE_FALLBACK
_THRESHOLD</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0.5</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Edge threshold fallback for graph construction when adaptive calculation is unavailable.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IN</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Valid concept codes with IC scores (12–20)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OUT</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Reduced set — no concept subsumed by a more specific one already present. Typically 8–15 remain.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5e1a" w:val="clear"/>
            <w:tcMar>
              <w:top w:type="dxa" w:w="70"/>
              <w:left w:type="dxa" w:w="120"/>
              <w:bottom w:type="dxa" w:w="70"/>
              <w:right w:type="dxa" w:w="100"/>
            </w:tcMar>
          </w:tcPr>
          <w:p>
            <w:r>
              <w:rPr>
                <w:rFonts w:ascii="Arial" w:cs="Arial" w:eastAsia="Arial" w:hAnsi="Arial"/>
                <w:b/>
                <w:bCs/>
                <w:color w:val="FFFFFF"/>
                <w:sz w:val="20"/>
                <w:szCs w:val="20"/>
              </w:rPr>
              <w:t xml:space="preserve">✓  Strengths / Pros</w:t>
            </w:r>
          </w:p>
        </w:tc>
        <w:tc>
          <w:tcPr>
            <w:tcW w:type="dxa" w:w="4680"/>
            <w:tcBorders>
              <w:top w:val="single" w:color="BBBBBB" w:sz="1"/>
              <w:left w:val="single" w:color="BBBBBB" w:sz="1"/>
              <w:bottom w:val="single" w:color="BBBBBB" w:sz="1"/>
              <w:right w:val="single" w:color="BBBBBB" w:sz="1"/>
            </w:tcBorders>
            <w:shd w:fill="8B0000" w:val="clear"/>
            <w:tcMar>
              <w:top w:type="dxa" w:w="70"/>
              <w:left w:type="dxa" w:w="120"/>
              <w:bottom w:type="dxa" w:w="70"/>
              <w:right w:type="dxa" w:w="100"/>
            </w:tcMar>
          </w:tcPr>
          <w:p>
            <w:r>
              <w:rPr>
                <w:rFonts w:ascii="Arial" w:cs="Arial" w:eastAsia="Arial" w:hAnsi="Arial"/>
                <w:b/>
                <w:bCs/>
                <w:color w:val="FFFFFF"/>
                <w:sz w:val="20"/>
                <w:szCs w:val="20"/>
              </w:rPr>
              <w:t xml:space="preserve">✗  Limitations / Cons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Prevents IC-weighted scoring from being diluted by redundant broad concepts — specific concepts get their full weight.</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Can over-prune in edge cases where the broad concept captures a clinically different meaning than the specific one. Example: 'Asthma' and 'Occupational asthma' have different treatment implications but the broad one would be removed.</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Adaptive thresholds mean the pruning intensity scales with the actual IC distribution of the patient's notes.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Adaptive thresholds can behave unexpectedly on very small stores (fewer than 4 concepts) — falls back to DEFAULTS values which may not suit the clinical content.</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Reduces concept set size, which speeds up every downstream computation.</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Depends on UMLS hierarchy being complete and accurate — gaps or errors in the hierarchy can cause valid concepts to be pruned or invalid ones to survive.</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Principled — based on the UMLS is-a hierarchy, not heuristic rules.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anc_depth=8 is a fixed structural cap — unusual hierarchy depths (deep taxonomies) may not be fully explored.</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The Garla &amp; Brandt 2012 IC-distribution-based threshold derivation is validated in published biomedical NLP literature.</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F0F0F0" w:val="clear"/>
            <w:tcMar>
              <w:top w:type="dxa" w:w="80"/>
              <w:left w:type="dxa" w:w="160"/>
              <w:bottom w:type="dxa" w:w="80"/>
              <w:right w:type="dxa" w:w="160"/>
            </w:tcMar>
          </w:tcPr>
          <w:p>
            <w:r>
              <w:rPr>
                <w:rFonts w:ascii="Arial" w:cs="Arial" w:eastAsia="Arial" w:hAnsi="Arial"/>
                <w:b/>
                <w:bCs/>
                <w:color w:val="333333"/>
                <w:sz w:val="22"/>
                <w:szCs w:val="22"/>
              </w:rPr>
              <w:t xml:space="preserve">Stage 5  </w:t>
            </w:r>
            <w:r>
              <w:rPr>
                <w:rFonts w:ascii="Arial" w:cs="Arial" w:eastAsia="Arial" w:hAnsi="Arial"/>
                <w:b/>
                <w:bCs/>
                <w:color w:val="1A1A1A"/>
                <w:sz w:val="22"/>
                <w:szCs w:val="22"/>
              </w:rPr>
              <w:t xml:space="preserve">Louvain Community Reduction</w:t>
            </w:r>
            <w:r>
              <w:rPr>
                <w:rFonts w:ascii="Arial" w:cs="Arial" w:eastAsia="Arial" w:hAnsi="Arial"/>
                <w:color w:val="666666"/>
                <w:sz w:val="20"/>
                <w:szCs w:val="20"/>
              </w:rPr>
              <w:t xml:space="preserve">   [ TopicBuilder  |  cui_reduction_system.py ]</w:t>
            </w:r>
          </w:p>
        </w:tc>
      </w:tr>
    </w:tbl>
    <w:p>
      <w:pPr>
        <w:spacing w:before="40" w:after="40"/>
      </w:pPr>
      <w:r>
        <w:t xml:space="preserve"/>
      </w:r>
    </w:p>
    <w:p>
      <w:pPr>
        <w:spacing w:before="60" w:after="60"/>
      </w:pPr>
      <w:r>
        <w:rPr>
          <w:rFonts w:ascii="Arial" w:cs="Arial" w:eastAsia="Arial" w:hAnsi="Arial"/>
          <w:color w:val="1A1A1A"/>
          <w:sz w:val="21"/>
          <w:szCs w:val="21"/>
        </w:rPr>
        <w:t xml:space="preserve">Groups remaining concepts into clusters of semantically similar ones using a cosine k-NN graph and Louvain community detection, then removes further redundancy within each cluster. The clusters formed here are temporary — they are discarded after this stage and are not the topics stored for search.</w:t>
      </w:r>
    </w:p>
    <w:p>
      <w:pPr>
        <w:spacing w:before="40" w:after="40"/>
      </w:pPr>
      <w:r>
        <w:t xml:space="preserve"/>
      </w:r>
    </w:p>
    <w:p>
      <w:pPr>
        <w:pStyle w:val="Heading3"/>
        <w:spacing w:before="180" w:after="80"/>
      </w:pPr>
      <w:r>
        <w:rPr>
          <w:rFonts w:ascii="Arial" w:cs="Arial" w:eastAsia="Arial" w:hAnsi="Arial"/>
          <w:b/>
          <w:bCs/>
          <w:color w:val="333333"/>
          <w:sz w:val="22"/>
          <w:szCs w:val="22"/>
        </w:rPr>
        <w:t xml:space="preserve">5a — Cosine k-NN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80"/>
        <w:gridCol w:w="3880"/>
      </w:tblGrid>
      <w:tr>
        <w:trPr>
          <w:tblHeader/>
        </w:trPr>
        <w:tc>
          <w:tcPr>
            <w:tcW w:type="dxa" w:w="20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Parameter</w:t>
            </w:r>
          </w:p>
        </w:tc>
        <w:tc>
          <w:tcPr>
            <w:tcW w:type="dxa" w:w="12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Value</w:t>
            </w:r>
          </w:p>
        </w:tc>
        <w:tc>
          <w:tcPr>
            <w:tcW w:type="dxa" w:w="22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How derived</w:t>
            </w:r>
          </w:p>
        </w:tc>
        <w:tc>
          <w:tcPr>
            <w:tcW w:type="dxa" w:w="38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Why it exists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k_neighbors</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20</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Default in build()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Each concept connects to its 20 nearest semantic neighbours.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_KNN_BLOCK_SIZE</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2000</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Matrix multiply batch size — memory management only.</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edge_threshold</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adaptive
= mean of k-th
neighbour distances</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From actual
similarity values</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Only edges above this similarity threshold are kept. Denser when concepts are similar; sparser when diverse.</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_RANDOM_SEED</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42</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Makes Louvain results reproducible.</w:t>
            </w:r>
          </w:p>
        </w:tc>
      </w:tr>
    </w:tbl>
    <w:p>
      <w:pPr>
        <w:spacing w:before="40" w:after="40"/>
      </w:pPr>
      <w:r>
        <w:t xml:space="preserve"/>
      </w:r>
    </w:p>
    <w:p>
      <w:pPr>
        <w:pStyle w:val="Heading3"/>
        <w:spacing w:before="180" w:after="80"/>
      </w:pPr>
      <w:r>
        <w:rPr>
          <w:rFonts w:ascii="Arial" w:cs="Arial" w:eastAsia="Arial" w:hAnsi="Arial"/>
          <w:b/>
          <w:bCs/>
          <w:color w:val="333333"/>
          <w:sz w:val="22"/>
          <w:szCs w:val="22"/>
        </w:rPr>
        <w:t xml:space="preserve">5b — Louvain community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80"/>
        <w:gridCol w:w="3880"/>
      </w:tblGrid>
      <w:tr>
        <w:trPr>
          <w:tblHeader/>
        </w:trPr>
        <w:tc>
          <w:tcPr>
            <w:tcW w:type="dxa" w:w="20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Parameter</w:t>
            </w:r>
          </w:p>
        </w:tc>
        <w:tc>
          <w:tcPr>
            <w:tcW w:type="dxa" w:w="12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Value</w:t>
            </w:r>
          </w:p>
        </w:tc>
        <w:tc>
          <w:tcPr>
            <w:tcW w:type="dxa" w:w="22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How derived</w:t>
            </w:r>
          </w:p>
        </w:tc>
        <w:tc>
          <w:tcPr>
            <w:tcW w:type="dxa" w:w="38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Why it exists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resolution</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1.0 (initial)
2.0 (re-split)</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1.0 = standard
2.0 = _LOUVAIN_SPLIT
_RESOLUTION constant</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Resolution 1.0 is standard Louvain. 2.0 forces finer communities when silhouette quality is poor.</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weight</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edge cosine
similarity</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From k-NN graph</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Stronger semantic connections have more modularity influence.</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seed</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42</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_RANDOM_SEED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Reproducibility.</w:t>
            </w:r>
          </w:p>
        </w:tc>
      </w:tr>
    </w:tbl>
    <w:p>
      <w:pPr>
        <w:spacing w:before="40" w:after="40"/>
      </w:pPr>
      <w:r>
        <w:t xml:space="preserve"/>
      </w:r>
    </w:p>
    <w:p>
      <w:pPr>
        <w:pStyle w:val="Heading3"/>
        <w:spacing w:before="180" w:after="80"/>
      </w:pPr>
      <w:r>
        <w:rPr>
          <w:rFonts w:ascii="Arial" w:cs="Arial" w:eastAsia="Arial" w:hAnsi="Arial"/>
          <w:b/>
          <w:bCs/>
          <w:color w:val="333333"/>
          <w:sz w:val="22"/>
          <w:szCs w:val="22"/>
        </w:rPr>
        <w:t xml:space="preserve">5c — Silhouette-based splitting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80"/>
        <w:gridCol w:w="3880"/>
      </w:tblGrid>
      <w:tr>
        <w:trPr>
          <w:tblHeader/>
        </w:trPr>
        <w:tc>
          <w:tcPr>
            <w:tcW w:type="dxa" w:w="20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Parameter</w:t>
            </w:r>
          </w:p>
        </w:tc>
        <w:tc>
          <w:tcPr>
            <w:tcW w:type="dxa" w:w="12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Value</w:t>
            </w:r>
          </w:p>
        </w:tc>
        <w:tc>
          <w:tcPr>
            <w:tcW w:type="dxa" w:w="22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How derived</w:t>
            </w:r>
          </w:p>
        </w:tc>
        <w:tc>
          <w:tcPr>
            <w:tcW w:type="dxa" w:w="38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Why it exists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silhouette gap</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largest drop in
silhouette scores</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_find_silhouette
_split_threshold()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Natural break — no fixed cutoff. Communities below the gap are re-split.</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re-split resolution</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2.0</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_LOUVAIN_SPLIT
_RESOLUTION</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Forces smaller communities when quality is poor.</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merge_min_sim</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0.25
= 0.5 × 0.5</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Derived from
fallback threshold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Singletons only merge if above this similarity to the nearest group.</w:t>
            </w:r>
          </w:p>
        </w:tc>
      </w:tr>
    </w:tbl>
    <w:p>
      <w:pPr>
        <w:spacing w:before="40" w:after="40"/>
      </w:pPr>
      <w:r>
        <w:t xml:space="preserve"/>
      </w:r>
    </w:p>
    <w:p>
      <w:pPr>
        <w:pStyle w:val="Heading3"/>
        <w:spacing w:before="180" w:after="80"/>
      </w:pPr>
      <w:r>
        <w:rPr>
          <w:rFonts w:ascii="Arial" w:cs="Arial" w:eastAsia="Arial" w:hAnsi="Arial"/>
          <w:b/>
          <w:bCs/>
          <w:color w:val="333333"/>
          <w:sz w:val="22"/>
          <w:szCs w:val="22"/>
        </w:rPr>
        <w:t xml:space="preserve">5d — Otsu's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80"/>
        <w:gridCol w:w="3880"/>
      </w:tblGrid>
      <w:tr>
        <w:trPr>
          <w:tblHeader/>
        </w:trPr>
        <w:tc>
          <w:tcPr>
            <w:tcW w:type="dxa" w:w="20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Parameter</w:t>
            </w:r>
          </w:p>
        </w:tc>
        <w:tc>
          <w:tcPr>
            <w:tcW w:type="dxa" w:w="12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Value</w:t>
            </w:r>
          </w:p>
        </w:tc>
        <w:tc>
          <w:tcPr>
            <w:tcW w:type="dxa" w:w="22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How derived</w:t>
            </w:r>
          </w:p>
        </w:tc>
        <w:tc>
          <w:tcPr>
            <w:tcW w:type="dxa" w:w="38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Why it exists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_otsu_threshold</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max between-class
variance</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cui_reduction_system
.py L185</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Used for hub detection, IC gap thresholds, merge distances. Splits any distribution into two groups without a fixed cutoff.</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IN</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Concepts after hierarchy reduction (8–15)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OUT</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Final surviving concept set: 5–12. Maximally informative, non-redundant.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5e1a" w:val="clear"/>
            <w:tcMar>
              <w:top w:type="dxa" w:w="70"/>
              <w:left w:type="dxa" w:w="120"/>
              <w:bottom w:type="dxa" w:w="70"/>
              <w:right w:type="dxa" w:w="100"/>
            </w:tcMar>
          </w:tcPr>
          <w:p>
            <w:r>
              <w:rPr>
                <w:rFonts w:ascii="Arial" w:cs="Arial" w:eastAsia="Arial" w:hAnsi="Arial"/>
                <w:b/>
                <w:bCs/>
                <w:color w:val="FFFFFF"/>
                <w:sz w:val="20"/>
                <w:szCs w:val="20"/>
              </w:rPr>
              <w:t xml:space="preserve">✓  Strengths / Pros</w:t>
            </w:r>
          </w:p>
        </w:tc>
        <w:tc>
          <w:tcPr>
            <w:tcW w:type="dxa" w:w="4680"/>
            <w:tcBorders>
              <w:top w:val="single" w:color="BBBBBB" w:sz="1"/>
              <w:left w:val="single" w:color="BBBBBB" w:sz="1"/>
              <w:bottom w:val="single" w:color="BBBBBB" w:sz="1"/>
              <w:right w:val="single" w:color="BBBBBB" w:sz="1"/>
            </w:tcBorders>
            <w:shd w:fill="8B0000" w:val="clear"/>
            <w:tcMar>
              <w:top w:type="dxa" w:w="70"/>
              <w:left w:type="dxa" w:w="120"/>
              <w:bottom w:type="dxa" w:w="70"/>
              <w:right w:type="dxa" w:w="100"/>
            </w:tcMar>
          </w:tcPr>
          <w:p>
            <w:r>
              <w:rPr>
                <w:rFonts w:ascii="Arial" w:cs="Arial" w:eastAsia="Arial" w:hAnsi="Arial"/>
                <w:b/>
                <w:bCs/>
                <w:color w:val="FFFFFF"/>
                <w:sz w:val="20"/>
                <w:szCs w:val="20"/>
              </w:rPr>
              <w:t xml:space="preserve">✗  Limitations / Cons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Louvain is O(n log n) — fast even for large concept sets.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Louvain is non-deterministic — different seeds can produce different communities. The fixed seed mitigates this but makes the result seed-dependent.</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Data-driven: no fixed cluster count required. Louvain discovers the right number of communities from the graph structure.</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k=20 fixed default: too low for very large concept sets (thin graph, poor communities); too high for small sets (over-connects everything). In practice the adaptive edge threshold partially compensates.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Silhouette-based quality check prevents accepting poorly-formed clusters without a hardcoded quality threshold.</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Silhouette computation is O(n²) — for very large concept sets this is slow. Mitigated by the max_candidates cap but a bottleneck at scale.</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Adaptive edge threshold means the graph density adapts to the spread of concepts in the document — concept-set-aware.</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Community structure depends entirely on the quality of the embedding vectors. Poor embeddings for rare concepts lead to incorrect groupings.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Otsu's method for hub detection automatically finds the threshold separating hub nodes from peripheral ones, preventing highly connected nodes from artificially pulling clusters together.</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The re-split at resolution 2.0 is a heuristic — it works well in practice but there is no mathematical guarantee that resolution 2.0 is optimal for every poorly-formed community.</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Fixed random seed ensures reproducibility — the same note always produces the same reduced concept set.</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F0F0F0" w:val="clear"/>
            <w:tcMar>
              <w:top w:type="dxa" w:w="80"/>
              <w:left w:type="dxa" w:w="160"/>
              <w:bottom w:type="dxa" w:w="80"/>
              <w:right w:type="dxa" w:w="160"/>
            </w:tcMar>
          </w:tcPr>
          <w:p>
            <w:r>
              <w:rPr>
                <w:rFonts w:ascii="Arial" w:cs="Arial" w:eastAsia="Arial" w:hAnsi="Arial"/>
                <w:b/>
                <w:bCs/>
                <w:color w:val="333333"/>
                <w:sz w:val="22"/>
                <w:szCs w:val="22"/>
              </w:rPr>
              <w:t xml:space="preserve">Stage 6  </w:t>
            </w:r>
            <w:r>
              <w:rPr>
                <w:rFonts w:ascii="Arial" w:cs="Arial" w:eastAsia="Arial" w:hAnsi="Arial"/>
                <w:b/>
                <w:bCs/>
                <w:color w:val="1A1A1A"/>
                <w:sz w:val="22"/>
                <w:szCs w:val="22"/>
              </w:rPr>
              <w:t xml:space="preserve">HierarchicalTopicBuilder</w:t>
            </w:r>
            <w:r>
              <w:rPr>
                <w:rFonts w:ascii="Arial" w:cs="Arial" w:eastAsia="Arial" w:hAnsi="Arial"/>
                <w:color w:val="666666"/>
                <w:sz w:val="20"/>
                <w:szCs w:val="20"/>
              </w:rPr>
              <w:t xml:space="preserve">   [ HierarchicalTopicBuilder  |  cui_reduction_system.py ]</w:t>
            </w:r>
          </w:p>
        </w:tc>
      </w:tr>
    </w:tbl>
    <w:p>
      <w:pPr>
        <w:spacing w:before="40" w:after="40"/>
      </w:pPr>
      <w:r>
        <w:t xml:space="preserve"/>
      </w:r>
    </w:p>
    <w:p>
      <w:pPr>
        <w:spacing w:before="60" w:after="60"/>
      </w:pPr>
      <w:r>
        <w:rPr>
          <w:rFonts w:ascii="Arial" w:cs="Arial" w:eastAsia="Arial" w:hAnsi="Arial"/>
          <w:color w:val="1A1A1A"/>
          <w:sz w:val="21"/>
          <w:szCs w:val="21"/>
        </w:rPr>
        <w:t xml:space="preserve">Organises surviving concepts into a topic tree using the UMLS hierarchy. Finds shared ancestor concepts (convergence points) that cover two or more surviving concepts. The most specific such ancestors become subtopics; broader ones grouping multiple subtopics become topics. This structure is stored in the patient file and used for search, display, and booking.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80"/>
        <w:gridCol w:w="3880"/>
      </w:tblGrid>
      <w:tr>
        <w:trPr>
          <w:tblHeader/>
        </w:trPr>
        <w:tc>
          <w:tcPr>
            <w:tcW w:type="dxa" w:w="20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Parameter</w:t>
            </w:r>
          </w:p>
        </w:tc>
        <w:tc>
          <w:tcPr>
            <w:tcW w:type="dxa" w:w="12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Value</w:t>
            </w:r>
          </w:p>
        </w:tc>
        <w:tc>
          <w:tcPr>
            <w:tcW w:type="dxa" w:w="22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How derived</w:t>
            </w:r>
          </w:p>
        </w:tc>
        <w:tc>
          <w:tcPr>
            <w:tcW w:type="dxa" w:w="38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Why it exists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max_depth</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5</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Default in build()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Max BFS hops up the hierarchy when searching for convergence points.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max_cover</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adaptive
= int(n / sqrt(n))</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From surviving
CUI count</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Max concepts one ancestor can cover. For 10 concepts: 3. For 25: 5. Prevents 'Disease' from absorbing everything.</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IC ordering</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descending IC
(most specific first)</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Sorted by -ic_score</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Most specific groupings assigned first.</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Orphan attach</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nearest topic by
highest-IC shared
ancestor</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build() orphan loop</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Concepts with no convergence point attach to nearest topic. Truly isolated concepts become singletons.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IN</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Surviving concepts + UMLS hierarchy + IC scores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OUT</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Topic tree: {topic_id: {topic_cui, members, subtopics, ungrouped}}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5e1a" w:val="clear"/>
            <w:tcMar>
              <w:top w:type="dxa" w:w="70"/>
              <w:left w:type="dxa" w:w="120"/>
              <w:bottom w:type="dxa" w:w="70"/>
              <w:right w:type="dxa" w:w="100"/>
            </w:tcMar>
          </w:tcPr>
          <w:p>
            <w:r>
              <w:rPr>
                <w:rFonts w:ascii="Arial" w:cs="Arial" w:eastAsia="Arial" w:hAnsi="Arial"/>
                <w:b/>
                <w:bCs/>
                <w:color w:val="FFFFFF"/>
                <w:sz w:val="20"/>
                <w:szCs w:val="20"/>
              </w:rPr>
              <w:t xml:space="preserve">✓  Strengths / Pros</w:t>
            </w:r>
          </w:p>
        </w:tc>
        <w:tc>
          <w:tcPr>
            <w:tcW w:type="dxa" w:w="4680"/>
            <w:tcBorders>
              <w:top w:val="single" w:color="BBBBBB" w:sz="1"/>
              <w:left w:val="single" w:color="BBBBBB" w:sz="1"/>
              <w:bottom w:val="single" w:color="BBBBBB" w:sz="1"/>
              <w:right w:val="single" w:color="BBBBBB" w:sz="1"/>
            </w:tcBorders>
            <w:shd w:fill="8B0000" w:val="clear"/>
            <w:tcMar>
              <w:top w:type="dxa" w:w="70"/>
              <w:left w:type="dxa" w:w="120"/>
              <w:bottom w:type="dxa" w:w="70"/>
              <w:right w:type="dxa" w:w="100"/>
            </w:tcMar>
          </w:tcPr>
          <w:p>
            <w:r>
              <w:rPr>
                <w:rFonts w:ascii="Arial" w:cs="Arial" w:eastAsia="Arial" w:hAnsi="Arial"/>
                <w:b/>
                <w:bCs/>
                <w:color w:val="FFFFFF"/>
                <w:sz w:val="20"/>
                <w:szCs w:val="20"/>
              </w:rPr>
              <w:t xml:space="preserve">✗  Limitations / Cons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UMLS-based topics are stable — the same concept always lands in the same topic regardless of what other concepts are in the document. Essential for booking and cross-patient display.</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Small documents (few surviving concepts) often produce flat structures — one topic covering everything or several singletons, with little hierarchy depth.</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Two-level hierarchy (topics and subtopics) gives fine-grained groupings without arbitrary depth limits.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max_depth=5 may miss convergence points for concept pairs with very long UMLS ancestry paths — this is rare but possible for highly specialised conditions.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IC ordering ensures the most clinically meaningful grouping takes priority over broad ones.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A concept that does not fit neatly into the ontology hierarchy may become a singleton, losing the benefit of grouping.</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max_cover = n/sqrt(n) scales naturally with document size — prevents inappropriate groupings in both small and large documents.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UMLS hierarchy has known quality issues in certain areas (some cross-vocabulary links are approximate, some specialty areas are less well curated). Poor hierarchy quality produces unexpected topic groupings.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Directly maps to clinical specialties via the UMLS hierarchy — a Musculoskeletal topic maps to Orthopaedics, a Cardiovascular topic to Cardiology.</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The topic structure reflects UMLS taxonomy, not clinical workflow. A clinician may think of 'knee replacement surgery' and 'post-surgical drain' as one topic but UMLS puts them in different hierarchy branches.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No dependency on embeddings at this stage — topic structure is deterministic and reproducible.</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F0F0F0" w:val="clear"/>
            <w:tcMar>
              <w:top w:type="dxa" w:w="80"/>
              <w:left w:type="dxa" w:w="160"/>
              <w:bottom w:type="dxa" w:w="80"/>
              <w:right w:type="dxa" w:w="160"/>
            </w:tcMar>
          </w:tcPr>
          <w:p>
            <w:r>
              <w:rPr>
                <w:rFonts w:ascii="Arial" w:cs="Arial" w:eastAsia="Arial" w:hAnsi="Arial"/>
                <w:b/>
                <w:bCs/>
                <w:color w:val="333333"/>
                <w:sz w:val="22"/>
                <w:szCs w:val="22"/>
              </w:rPr>
              <w:t xml:space="preserve">Stage 7  </w:t>
            </w:r>
            <w:r>
              <w:rPr>
                <w:rFonts w:ascii="Arial" w:cs="Arial" w:eastAsia="Arial" w:hAnsi="Arial"/>
                <w:b/>
                <w:bCs/>
                <w:color w:val="1A1A1A"/>
                <w:sz w:val="22"/>
                <w:szCs w:val="22"/>
              </w:rPr>
              <w:t xml:space="preserve">Labelling, Anchors, and Centroids</w:t>
            </w:r>
            <w:r>
              <w:rPr>
                <w:rFonts w:ascii="Arial" w:cs="Arial" w:eastAsia="Arial" w:hAnsi="Arial"/>
                <w:color w:val="666666"/>
                <w:sz w:val="20"/>
                <w:szCs w:val="20"/>
              </w:rPr>
              <w:t xml:space="preserve">   [ label_topics + TopicAnchorAssigner + compute_centroid ]</w:t>
            </w:r>
          </w:p>
        </w:tc>
      </w:tr>
    </w:tbl>
    <w:p>
      <w:pPr>
        <w:spacing w:before="40" w:after="40"/>
      </w:pPr>
      <w:r>
        <w:t xml:space="preserve"/>
      </w:r>
    </w:p>
    <w:p>
      <w:pPr>
        <w:spacing w:before="60" w:after="60"/>
      </w:pPr>
      <w:r>
        <w:rPr>
          <w:rFonts w:ascii="Arial" w:cs="Arial" w:eastAsia="Arial" w:hAnsi="Arial"/>
          <w:color w:val="1A1A1A"/>
          <w:sz w:val="21"/>
          <w:szCs w:val="21"/>
        </w:rPr>
        <w:t xml:space="preserve">Three things: topic labels (human-readable SNOMED preferred terms stored directly on each topic), anchors (high-level routing markers above topics), and centroids (embedding centre-of-gravity per topic for Pass 1 similarity comparison).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80"/>
        <w:gridCol w:w="3880"/>
      </w:tblGrid>
      <w:tr>
        <w:trPr>
          <w:tblHeader/>
        </w:trPr>
        <w:tc>
          <w:tcPr>
            <w:tcW w:type="dxa" w:w="20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Parameter</w:t>
            </w:r>
          </w:p>
        </w:tc>
        <w:tc>
          <w:tcPr>
            <w:tcW w:type="dxa" w:w="12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Value</w:t>
            </w:r>
          </w:p>
        </w:tc>
        <w:tc>
          <w:tcPr>
            <w:tcW w:type="dxa" w:w="22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How derived</w:t>
            </w:r>
          </w:p>
        </w:tc>
        <w:tc>
          <w:tcPr>
            <w:tcW w:type="dxa" w:w="38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Why it exists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topic_label</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SNOMED preferred
term from BigQuery</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Fetched and stored
at ingestion</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Stored directly so no BQ call needed at display or booking time.</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anchor_ic_min</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adaptive from
IC distribution</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TopicAnchorAssigner</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Minimum IC for an anchor. Prevents 'Disease' becoming an anchor.</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embedding dim</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3072</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From BigQuery
embedding table</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Dimension of each concept vector. L2-normalised.</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centroid</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mean of member
vectors, L2-normalised</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compute_centroid()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None if no member has an embedding — topic excluded from Pass 1.</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_EMB_FETCH_WORKERS</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4</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Parallel threads for BigQuery embedding fetches.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_CACHE_EMBEDDING</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50 000</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LRU cache for embedding vectors.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IN</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Topic tree + representative CUIs + IC map + UMLS hierarchy + BigQuery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OUT</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Topic tree with topic_cui, topic_label, centroid. AnchorInfo list.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5e1a" w:val="clear"/>
            <w:tcMar>
              <w:top w:type="dxa" w:w="70"/>
              <w:left w:type="dxa" w:w="120"/>
              <w:bottom w:type="dxa" w:w="70"/>
              <w:right w:type="dxa" w:w="100"/>
            </w:tcMar>
          </w:tcPr>
          <w:p>
            <w:r>
              <w:rPr>
                <w:rFonts w:ascii="Arial" w:cs="Arial" w:eastAsia="Arial" w:hAnsi="Arial"/>
                <w:b/>
                <w:bCs/>
                <w:color w:val="FFFFFF"/>
                <w:sz w:val="20"/>
                <w:szCs w:val="20"/>
              </w:rPr>
              <w:t xml:space="preserve">✓  Strengths / Pros</w:t>
            </w:r>
          </w:p>
        </w:tc>
        <w:tc>
          <w:tcPr>
            <w:tcW w:type="dxa" w:w="4680"/>
            <w:tcBorders>
              <w:top w:val="single" w:color="BBBBBB" w:sz="1"/>
              <w:left w:val="single" w:color="BBBBBB" w:sz="1"/>
              <w:bottom w:val="single" w:color="BBBBBB" w:sz="1"/>
              <w:right w:val="single" w:color="BBBBBB" w:sz="1"/>
            </w:tcBorders>
            <w:shd w:fill="8B0000" w:val="clear"/>
            <w:tcMar>
              <w:top w:type="dxa" w:w="70"/>
              <w:left w:type="dxa" w:w="120"/>
              <w:bottom w:type="dxa" w:w="70"/>
              <w:right w:type="dxa" w:w="100"/>
            </w:tcMar>
          </w:tcPr>
          <w:p>
            <w:r>
              <w:rPr>
                <w:rFonts w:ascii="Arial" w:cs="Arial" w:eastAsia="Arial" w:hAnsi="Arial"/>
                <w:b/>
                <w:bCs/>
                <w:color w:val="FFFFFF"/>
                <w:sz w:val="20"/>
                <w:szCs w:val="20"/>
              </w:rPr>
              <w:t xml:space="preserve">✗  Limitations / Cons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Storing the preferred term at ingestion means zero BigQuery calls when displaying or booking — fast and offline-capable.</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Preferred term labels become stale if SNOMED CT updates the preferred term for a concept after ingestion. Re-ingestion is required to refresh labels.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L2-normalised centroids make Pass 1 cosine similarity a simple dot product — fast matrix multiply with no division.</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Topics where no member concept has an embedding (e.g. very new SNOMED codes not yet in the embedding table) get no centroid and are invisible to Pass 1.</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Anchors provide a clinical routing layer above topics — one anchor can route to a specialty regardless of how many sub-topics the note has.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The 3072-dimensional centroid is the mean of its members — it may not represent any actual clinical concept and can be misleading when the topic has very spread-out members.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Topics without embeddings are explicitly excluded from Pass 1 rather than silently producing incorrect similarities.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Anchor assignment is adaptive but still depends on IC thresholds derived from the current store — a single-note store may produce anchors that are too specific or too broad.</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Parallel embedding fetch (4 workers) reduces BigQuery round-trip time significantly for notes with many surviving concepts.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F0F0F0" w:val="clear"/>
            <w:tcMar>
              <w:top w:type="dxa" w:w="80"/>
              <w:left w:type="dxa" w:w="160"/>
              <w:bottom w:type="dxa" w:w="80"/>
              <w:right w:type="dxa" w:w="160"/>
            </w:tcMar>
          </w:tcPr>
          <w:p>
            <w:r>
              <w:rPr>
                <w:rFonts w:ascii="Arial" w:cs="Arial" w:eastAsia="Arial" w:hAnsi="Arial"/>
                <w:b/>
                <w:bCs/>
                <w:color w:val="333333"/>
                <w:sz w:val="22"/>
                <w:szCs w:val="22"/>
              </w:rPr>
              <w:t xml:space="preserve">Stage 8  </w:t>
            </w:r>
            <w:r>
              <w:rPr>
                <w:rFonts w:ascii="Arial" w:cs="Arial" w:eastAsia="Arial" w:hAnsi="Arial"/>
                <w:b/>
                <w:bCs/>
                <w:color w:val="1A1A1A"/>
                <w:sz w:val="22"/>
                <w:szCs w:val="22"/>
              </w:rPr>
              <w:t xml:space="preserve">ChunkStore — Save to Patient File</w:t>
            </w:r>
            <w:r>
              <w:rPr>
                <w:rFonts w:ascii="Arial" w:cs="Arial" w:eastAsia="Arial" w:hAnsi="Arial"/>
                <w:color w:val="666666"/>
                <w:sz w:val="20"/>
                <w:szCs w:val="20"/>
              </w:rPr>
              <w:t xml:space="preserve">   [ ChunkStore  |  topic_matcher.py ]</w:t>
            </w:r>
          </w:p>
        </w:tc>
      </w:tr>
    </w:tbl>
    <w:p>
      <w:pPr>
        <w:spacing w:before="40" w:after="40"/>
      </w:pPr>
      <w:r>
        <w:t xml:space="preserve"/>
      </w:r>
    </w:p>
    <w:p>
      <w:pPr>
        <w:spacing w:before="60" w:after="60"/>
      </w:pPr>
      <w:r>
        <w:rPr>
          <w:rFonts w:ascii="Arial" w:cs="Arial" w:eastAsia="Arial" w:hAnsi="Arial"/>
          <w:color w:val="1A1A1A"/>
          <w:sz w:val="21"/>
          <w:szCs w:val="21"/>
        </w:rPr>
        <w:t xml:space="preserve">Saves everything to a per-patient pickle file. This file is loaded at query time to build the search index. One patient, one file.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80"/>
        <w:gridCol w:w="3880"/>
      </w:tblGrid>
      <w:tr>
        <w:trPr>
          <w:tblHeader/>
        </w:trPr>
        <w:tc>
          <w:tcPr>
            <w:tcW w:type="dxa" w:w="20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Parameter</w:t>
            </w:r>
          </w:p>
        </w:tc>
        <w:tc>
          <w:tcPr>
            <w:tcW w:type="dxa" w:w="12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Value</w:t>
            </w:r>
          </w:p>
        </w:tc>
        <w:tc>
          <w:tcPr>
            <w:tcW w:type="dxa" w:w="22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How derived</w:t>
            </w:r>
          </w:p>
        </w:tc>
        <w:tc>
          <w:tcPr>
            <w:tcW w:type="dxa" w:w="38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Why it exists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chunk_id</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string</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Caller-provided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Unique per note. Used for deduplication in search results.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document_id</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patient ID</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Caller-provided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Groups all notes for one patient.</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cuis</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set of strings</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Stage 5 output</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Surviving concept codes — used for concept overlap scoring.</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topics</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full topic tree</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Stages 6+7 output</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topic_cui, topic_label, members, subtopics, centroid.</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temporal_map</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{CUI → ClinicalContext}</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Stage 1 ConText</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Boolean context per concept for temporal penalty at query time.</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embedding</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chunk-level centroid</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compute_centroid()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Fallback for Pass 1 when topic centroids are unavailable.</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text</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original note text</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Original input</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For LLM reasoning explanations.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IN</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All outputs from Stages 1–7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OUT</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chunk_store.pkl — per-patient pickle. Single source of truth.</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5e1a" w:val="clear"/>
            <w:tcMar>
              <w:top w:type="dxa" w:w="70"/>
              <w:left w:type="dxa" w:w="120"/>
              <w:bottom w:type="dxa" w:w="70"/>
              <w:right w:type="dxa" w:w="100"/>
            </w:tcMar>
          </w:tcPr>
          <w:p>
            <w:r>
              <w:rPr>
                <w:rFonts w:ascii="Arial" w:cs="Arial" w:eastAsia="Arial" w:hAnsi="Arial"/>
                <w:b/>
                <w:bCs/>
                <w:color w:val="FFFFFF"/>
                <w:sz w:val="20"/>
                <w:szCs w:val="20"/>
              </w:rPr>
              <w:t xml:space="preserve">✓  Strengths / Pros</w:t>
            </w:r>
          </w:p>
        </w:tc>
        <w:tc>
          <w:tcPr>
            <w:tcW w:type="dxa" w:w="4680"/>
            <w:tcBorders>
              <w:top w:val="single" w:color="BBBBBB" w:sz="1"/>
              <w:left w:val="single" w:color="BBBBBB" w:sz="1"/>
              <w:bottom w:val="single" w:color="BBBBBB" w:sz="1"/>
              <w:right w:val="single" w:color="BBBBBB" w:sz="1"/>
            </w:tcBorders>
            <w:shd w:fill="8B0000" w:val="clear"/>
            <w:tcMar>
              <w:top w:type="dxa" w:w="70"/>
              <w:left w:type="dxa" w:w="120"/>
              <w:bottom w:type="dxa" w:w="70"/>
              <w:right w:type="dxa" w:w="100"/>
            </w:tcMar>
          </w:tcPr>
          <w:p>
            <w:r>
              <w:rPr>
                <w:rFonts w:ascii="Arial" w:cs="Arial" w:eastAsia="Arial" w:hAnsi="Arial"/>
                <w:b/>
                <w:bCs/>
                <w:color w:val="FFFFFF"/>
                <w:sz w:val="20"/>
                <w:szCs w:val="20"/>
              </w:rPr>
              <w:t xml:space="preserve">✗  Limitations / Cons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Per-patient file means queries are naturally scoped to one patient — no accidental cross-patient data leakage.</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Pickle is Python-specific — not portable to other languages or systems without conversion.</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Pickle format is fast to load and save in Python. No database dependency for the search layer.</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No incremental update — adding a new note requires re-adding and re-saving the entire store. For patients with hundreds of notes this grows over time.</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Self-contained — the file holds everything needed for search, display, and booking without any live BigQuery calls.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No built-in access control at the file level — file system permissions are the only protection.</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Parallel ingestion of multiple patients is trivial — each patient's pipeline run is independent.</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Pickle format has known security risks if files are received from untrusted sources — not relevant in a controlled pipeline but worth noting.</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Easy to inspect for debugging — load the pickle and examine every stored field directly in Python.</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The store grows unbounded as more notes are added. No automatic pruning or archiving of old entries.</w:t>
            </w:r>
          </w:p>
        </w:tc>
      </w:tr>
    </w:tbl>
    <w:p>
      <w:pPr>
        <w:spacing w:before="40" w:after="40"/>
      </w:pPr>
      <w:r>
        <w:t xml:space="preserve"/>
      </w:r>
    </w:p>
    <w:p>
      <w:pPr>
        <w:spacing w:before="40" w:after="40"/>
      </w:pPr>
      <w:r>
        <w:t xml:space="preserve"/>
      </w:r>
    </w:p>
    <w:p>
      <w:pPr>
        <w:pStyle w:val="Heading1"/>
        <w:pBdr>
          <w:bottom w:val="single" w:color="222222" w:sz="8" w:space="4"/>
        </w:pBdr>
        <w:spacing w:before="340" w:after="140"/>
      </w:pPr>
      <w:r>
        <w:rPr>
          <w:rFonts w:ascii="Arial" w:cs="Arial" w:eastAsia="Arial" w:hAnsi="Arial"/>
          <w:b/>
          <w:bCs/>
          <w:color w:val="1A1A1A"/>
          <w:sz w:val="34"/>
          <w:szCs w:val="34"/>
        </w:rPr>
        <w:t xml:space="preserve">QUERY — Stage by Stage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F0F0F0" w:val="clear"/>
            <w:tcMar>
              <w:top w:type="dxa" w:w="80"/>
              <w:left w:type="dxa" w:w="160"/>
              <w:bottom w:type="dxa" w:w="80"/>
              <w:right w:type="dxa" w:w="160"/>
            </w:tcMar>
          </w:tcPr>
          <w:p>
            <w:r>
              <w:rPr>
                <w:rFonts w:ascii="Arial" w:cs="Arial" w:eastAsia="Arial" w:hAnsi="Arial"/>
                <w:b/>
                <w:bCs/>
                <w:color w:val="333333"/>
                <w:sz w:val="22"/>
                <w:szCs w:val="22"/>
              </w:rPr>
              <w:t xml:space="preserve">Stage Q1  </w:t>
            </w:r>
            <w:r>
              <w:rPr>
                <w:rFonts w:ascii="Arial" w:cs="Arial" w:eastAsia="Arial" w:hAnsi="Arial"/>
                <w:b/>
                <w:bCs/>
                <w:color w:val="1A1A1A"/>
                <w:sz w:val="22"/>
                <w:szCs w:val="22"/>
              </w:rPr>
              <w:t xml:space="preserve">Query Extraction and Reduction</w:t>
            </w:r>
            <w:r>
              <w:rPr>
                <w:rFonts w:ascii="Arial" w:cs="Arial" w:eastAsia="Arial" w:hAnsi="Arial"/>
                <w:color w:val="666666"/>
                <w:sz w:val="20"/>
                <w:szCs w:val="20"/>
              </w:rPr>
              <w:t xml:space="preserve">   [ CUIExtractor + CUIReductionSystem  |  run_query.py ]</w:t>
            </w:r>
          </w:p>
        </w:tc>
      </w:tr>
    </w:tbl>
    <w:p>
      <w:pPr>
        <w:spacing w:before="40" w:after="40"/>
      </w:pPr>
      <w:r>
        <w:t xml:space="preserve"/>
      </w:r>
    </w:p>
    <w:p>
      <w:pPr>
        <w:spacing w:before="60" w:after="60"/>
      </w:pPr>
      <w:r>
        <w:rPr>
          <w:rFonts w:ascii="Arial" w:cs="Arial" w:eastAsia="Arial" w:hAnsi="Arial"/>
          <w:color w:val="1A1A1A"/>
          <w:sz w:val="21"/>
          <w:szCs w:val="21"/>
        </w:rPr>
        <w:t xml:space="preserve">The query text goes through the same pipeline as ingestion — extract concepts, SAB filter, metadata/IC, hierarchy reduction, Louvain reduction — with two differences: top_k=10 for wider recall, and the query text is used as its own context for negation detection.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80"/>
        <w:gridCol w:w="3880"/>
      </w:tblGrid>
      <w:tr>
        <w:trPr>
          <w:tblHeader/>
        </w:trPr>
        <w:tc>
          <w:tcPr>
            <w:tcW w:type="dxa" w:w="20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Parameter</w:t>
            </w:r>
          </w:p>
        </w:tc>
        <w:tc>
          <w:tcPr>
            <w:tcW w:type="dxa" w:w="12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Value</w:t>
            </w:r>
          </w:p>
        </w:tc>
        <w:tc>
          <w:tcPr>
            <w:tcW w:type="dxa" w:w="22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How derived</w:t>
            </w:r>
          </w:p>
        </w:tc>
        <w:tc>
          <w:tcPr>
            <w:tcW w:type="dxa" w:w="38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Why it exists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top_k</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10
(vs 3 ingestion)</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 for query</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Wider net for shorter, less specific query text.</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All reduction
params</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Same as
Stages 2–5</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Reused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Same normalisation ensures query and document concepts are directly comparable.</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Context for
negation</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query text itself</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run_query.py</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No surrounding note text available at query time.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IN</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Free-text clinical query string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OUT</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Surviving query concept codes with ClinicalContext per code (4–15 concepts)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5e1a" w:val="clear"/>
            <w:tcMar>
              <w:top w:type="dxa" w:w="70"/>
              <w:left w:type="dxa" w:w="120"/>
              <w:bottom w:type="dxa" w:w="70"/>
              <w:right w:type="dxa" w:w="100"/>
            </w:tcMar>
          </w:tcPr>
          <w:p>
            <w:r>
              <w:rPr>
                <w:rFonts w:ascii="Arial" w:cs="Arial" w:eastAsia="Arial" w:hAnsi="Arial"/>
                <w:b/>
                <w:bCs/>
                <w:color w:val="FFFFFF"/>
                <w:sz w:val="20"/>
                <w:szCs w:val="20"/>
              </w:rPr>
              <w:t xml:space="preserve">✓  Strengths / Pros</w:t>
            </w:r>
          </w:p>
        </w:tc>
        <w:tc>
          <w:tcPr>
            <w:tcW w:type="dxa" w:w="4680"/>
            <w:tcBorders>
              <w:top w:val="single" w:color="BBBBBB" w:sz="1"/>
              <w:left w:val="single" w:color="BBBBBB" w:sz="1"/>
              <w:bottom w:val="single" w:color="BBBBBB" w:sz="1"/>
              <w:right w:val="single" w:color="BBBBBB" w:sz="1"/>
            </w:tcBorders>
            <w:shd w:fill="8B0000" w:val="clear"/>
            <w:tcMar>
              <w:top w:type="dxa" w:w="70"/>
              <w:left w:type="dxa" w:w="120"/>
              <w:bottom w:type="dxa" w:w="70"/>
              <w:right w:type="dxa" w:w="100"/>
            </w:tcMar>
          </w:tcPr>
          <w:p>
            <w:r>
              <w:rPr>
                <w:rFonts w:ascii="Arial" w:cs="Arial" w:eastAsia="Arial" w:hAnsi="Arial"/>
                <w:b/>
                <w:bCs/>
                <w:color w:val="FFFFFF"/>
                <w:sz w:val="20"/>
                <w:szCs w:val="20"/>
              </w:rPr>
              <w:t xml:space="preserve">✗  Limitations / Cons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Using identical reduction stages on both query and documents guarantees the concept sets are directly comparable — apples to apples.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top_k=10 means more noise entering the reduction stages — the reduction has to work harder to prune back to a meaningful set.</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top_k=10 catches rare synonyms and related concepts the API would miss at top_k=3, improving recall for shorter queries.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Using the query text as its own context for negation is imperfect — the ConText algorithm was designed for full clinical sentences, not short keyword queries.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Negation works correctly on queries — 'no history of diabetes' correctly excludes diabetic concepts from the query.</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Short queries (1–3 words) often produce very few surviving concepts after reduction. 'Severe pain' may reduce to 1–2 concepts, making Pass 1 gate less discriminative.</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ClinicalContext on query concepts enables intelligent temporal matching — a query for 'history of OA' is handled differently from 'current OA'.</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Natural language queries with ambiguous terms ('lesion', 'mass', 'growth') may extract concepts from multiple unrelated clinical domains, widening Pass 1 unnecessarily.</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F0F0F0" w:val="clear"/>
            <w:tcMar>
              <w:top w:type="dxa" w:w="80"/>
              <w:left w:type="dxa" w:w="160"/>
              <w:bottom w:type="dxa" w:w="80"/>
              <w:right w:type="dxa" w:w="160"/>
            </w:tcMar>
          </w:tcPr>
          <w:p>
            <w:r>
              <w:rPr>
                <w:rFonts w:ascii="Arial" w:cs="Arial" w:eastAsia="Arial" w:hAnsi="Arial"/>
                <w:b/>
                <w:bCs/>
                <w:color w:val="333333"/>
                <w:sz w:val="22"/>
                <w:szCs w:val="22"/>
              </w:rPr>
              <w:t xml:space="preserve">Stage Q2  </w:t>
            </w:r>
            <w:r>
              <w:rPr>
                <w:rFonts w:ascii="Arial" w:cs="Arial" w:eastAsia="Arial" w:hAnsi="Arial"/>
                <w:b/>
                <w:bCs/>
                <w:color w:val="1A1A1A"/>
                <w:sz w:val="22"/>
                <w:szCs w:val="22"/>
              </w:rPr>
              <w:t xml:space="preserve">Query Topic Formation</w:t>
            </w:r>
            <w:r>
              <w:rPr>
                <w:rFonts w:ascii="Arial" w:cs="Arial" w:eastAsia="Arial" w:hAnsi="Arial"/>
                <w:color w:val="666666"/>
                <w:sz w:val="20"/>
                <w:szCs w:val="20"/>
              </w:rPr>
              <w:t xml:space="preserve">   [ build_query_topics  |  topic_matcher.py ]</w:t>
            </w:r>
          </w:p>
        </w:tc>
      </w:tr>
    </w:tbl>
    <w:p>
      <w:pPr>
        <w:spacing w:before="40" w:after="40"/>
      </w:pPr>
      <w:r>
        <w:t xml:space="preserve"/>
      </w:r>
    </w:p>
    <w:p>
      <w:pPr>
        <w:spacing w:before="60" w:after="60"/>
      </w:pPr>
      <w:r>
        <w:rPr>
          <w:rFonts w:ascii="Arial" w:cs="Arial" w:eastAsia="Arial" w:hAnsi="Arial"/>
          <w:color w:val="1A1A1A"/>
          <w:sz w:val="21"/>
          <w:szCs w:val="21"/>
        </w:rPr>
        <w:t xml:space="preserve">Surviving query concepts are grouped into topic clusters using HAC (Hierarchical Agglomerative Clustering) on cosine distances. Each cluster gets a centroid used in Pass 1. The cut distance is the median pairwise distance — adaptive to query concept spread.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80"/>
        <w:gridCol w:w="3880"/>
      </w:tblGrid>
      <w:tr>
        <w:trPr>
          <w:tblHeader/>
        </w:trPr>
        <w:tc>
          <w:tcPr>
            <w:tcW w:type="dxa" w:w="20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Parameter</w:t>
            </w:r>
          </w:p>
        </w:tc>
        <w:tc>
          <w:tcPr>
            <w:tcW w:type="dxa" w:w="12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Value</w:t>
            </w:r>
          </w:p>
        </w:tc>
        <w:tc>
          <w:tcPr>
            <w:tcW w:type="dxa" w:w="22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How derived</w:t>
            </w:r>
          </w:p>
        </w:tc>
        <w:tc>
          <w:tcPr>
            <w:tcW w:type="dxa" w:w="38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Why it exists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linkage method</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'average'</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Prevents chaining artifacts that single linkage produces.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cut distance</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adaptive
= median pairwise
cosine distance</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From actual query
vectors, clamped
[p10, p90]</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Dense queries (similar concepts): tight cut. Diverse queries: loose cut.</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query_singleton_max</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3</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DEFAULTS</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3 or fewer concepts: each becomes its own singleton topic.</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HAC lower_clamp</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p10 pairwise</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If ≥5 pairs</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Prevents cut from being too tight.</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HAC upper_clamp</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p90 pairwise</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If ≥5 pairs</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Prevents cut from being too loose.</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medoid as label</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CUI closest to
cluster centroid</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Per cluster</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Most central concept becomes the cluster representative.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IN</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Surviving query concepts + embedding vectors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OUT</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Query topic dict: {topic_id: {members, centroid, topic_cui (medoid)}}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5e1a" w:val="clear"/>
            <w:tcMar>
              <w:top w:type="dxa" w:w="70"/>
              <w:left w:type="dxa" w:w="120"/>
              <w:bottom w:type="dxa" w:w="70"/>
              <w:right w:type="dxa" w:w="100"/>
            </w:tcMar>
          </w:tcPr>
          <w:p>
            <w:r>
              <w:rPr>
                <w:rFonts w:ascii="Arial" w:cs="Arial" w:eastAsia="Arial" w:hAnsi="Arial"/>
                <w:b/>
                <w:bCs/>
                <w:color w:val="FFFFFF"/>
                <w:sz w:val="20"/>
                <w:szCs w:val="20"/>
              </w:rPr>
              <w:t xml:space="preserve">✓  Strengths / Pros</w:t>
            </w:r>
          </w:p>
        </w:tc>
        <w:tc>
          <w:tcPr>
            <w:tcW w:type="dxa" w:w="4680"/>
            <w:tcBorders>
              <w:top w:val="single" w:color="BBBBBB" w:sz="1"/>
              <w:left w:val="single" w:color="BBBBBB" w:sz="1"/>
              <w:bottom w:val="single" w:color="BBBBBB" w:sz="1"/>
              <w:right w:val="single" w:color="BBBBBB" w:sz="1"/>
            </w:tcBorders>
            <w:shd w:fill="8B0000" w:val="clear"/>
            <w:tcMar>
              <w:top w:type="dxa" w:w="70"/>
              <w:left w:type="dxa" w:w="120"/>
              <w:bottom w:type="dxa" w:w="70"/>
              <w:right w:type="dxa" w:w="100"/>
            </w:tcMar>
          </w:tcPr>
          <w:p>
            <w:r>
              <w:rPr>
                <w:rFonts w:ascii="Arial" w:cs="Arial" w:eastAsia="Arial" w:hAnsi="Arial"/>
                <w:b/>
                <w:bCs/>
                <w:color w:val="FFFFFF"/>
                <w:sz w:val="20"/>
                <w:szCs w:val="20"/>
              </w:rPr>
              <w:t xml:space="preserve">✗  Limitations / Cons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HAC with average linkage is stable and well-understood. No randomness — same input always produces the same clusters.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HAC is O(n² log n) — acceptable for small query concept sets (5–15) but would not scale to large sets.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Adaptive cut distance handles both narrow queries (all concepts about one condition) and broad queries (multiple conditions) without manual tuning.</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The median pairwise distance is a sensible default but may not be the optimal cut for every query. A clinical expert might draw the cluster boundaries differently.</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Each cluster centroid captures the semantic centre of a group of related query concepts — better than individual concept centroids for Pass 1 comparison.</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HAC does not use the UMLS hierarchy — two concepts may be ontologically related but embedding-distant, ending up in different clusters, missing a natural grouping.</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Singleton fallback for small queries prevents HAC from failing on minimal inputs.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The medoid (most central CUI) as a cluster label may not be the most clinically meaningful concept in the cluster.</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F0F0F0" w:val="clear"/>
            <w:tcMar>
              <w:top w:type="dxa" w:w="80"/>
              <w:left w:type="dxa" w:w="160"/>
              <w:bottom w:type="dxa" w:w="80"/>
              <w:right w:type="dxa" w:w="160"/>
            </w:tcMar>
          </w:tcPr>
          <w:p>
            <w:r>
              <w:rPr>
                <w:rFonts w:ascii="Arial" w:cs="Arial" w:eastAsia="Arial" w:hAnsi="Arial"/>
                <w:b/>
                <w:bCs/>
                <w:color w:val="333333"/>
                <w:sz w:val="22"/>
                <w:szCs w:val="22"/>
              </w:rPr>
              <w:t xml:space="preserve">Stage Q3  </w:t>
            </w:r>
            <w:r>
              <w:rPr>
                <w:rFonts w:ascii="Arial" w:cs="Arial" w:eastAsia="Arial" w:hAnsi="Arial"/>
                <w:b/>
                <w:bCs/>
                <w:color w:val="1A1A1A"/>
                <w:sz w:val="22"/>
                <w:szCs w:val="22"/>
              </w:rPr>
              <w:t xml:space="preserve">TopicIndex Build  [once per session]</w:t>
            </w:r>
            <w:r>
              <w:rPr>
                <w:rFonts w:ascii="Arial" w:cs="Arial" w:eastAsia="Arial" w:hAnsi="Arial"/>
                <w:color w:val="666666"/>
                <w:sz w:val="20"/>
                <w:szCs w:val="20"/>
              </w:rPr>
              <w:t xml:space="preserve">   [ TopicIndex.build()  |  topic_matcher.py ]</w:t>
            </w:r>
          </w:p>
        </w:tc>
      </w:tr>
    </w:tbl>
    <w:p>
      <w:pPr>
        <w:spacing w:before="40" w:after="40"/>
      </w:pPr>
      <w:r>
        <w:t xml:space="preserve"/>
      </w:r>
    </w:p>
    <w:p>
      <w:pPr>
        <w:spacing w:before="60" w:after="60"/>
      </w:pPr>
      <w:r>
        <w:rPr>
          <w:rFonts w:ascii="Arial" w:cs="Arial" w:eastAsia="Arial" w:hAnsi="Arial"/>
          <w:color w:val="1A1A1A"/>
          <w:sz w:val="21"/>
          <w:szCs w:val="21"/>
        </w:rPr>
        <w:t xml:space="preserve">Groups all stored topic entries from all notes into cross-note topic groups using HAC on topic centroids. Runs once per session. The result is passed to every query call. Rebuilding per query would waste 30+ seconds per session.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80"/>
        <w:gridCol w:w="3880"/>
      </w:tblGrid>
      <w:tr>
        <w:trPr>
          <w:tblHeader/>
        </w:trPr>
        <w:tc>
          <w:tcPr>
            <w:tcW w:type="dxa" w:w="20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Parameter</w:t>
            </w:r>
          </w:p>
        </w:tc>
        <w:tc>
          <w:tcPr>
            <w:tcW w:type="dxa" w:w="12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Value</w:t>
            </w:r>
          </w:p>
        </w:tc>
        <w:tc>
          <w:tcPr>
            <w:tcW w:type="dxa" w:w="22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How derived</w:t>
            </w:r>
          </w:p>
        </w:tc>
        <w:tc>
          <w:tcPr>
            <w:tcW w:type="dxa" w:w="38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Why it exists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HAC linkage</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'average'</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Same as Stage Q2.</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adaptive_group_dist</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largest gap in
pairwise topic
cosine distances</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gap_split() on
topic centroids</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Natural gap between same-theme and different-theme topics.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group_dist</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0.15</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DEFAULTS fallback</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Used only when gap_split finds no standout gap.</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calibrated_threshold</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max inter-group
cosine / 2</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From actual group
separation in store</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Adapts Pass 1 gate to this patient's clinical content.</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rep_idx</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entry closest to
group centroid</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Per group</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Fast-reject entry — scored first in Pass 2.</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gap_split min_keep</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1</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Always keep at least 1 group for new patients.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IN</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Patient ChunkStore with all 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OUT</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TopicIndex — group centroids matrix, calibrated threshold, per-group entry lists.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5e1a" w:val="clear"/>
            <w:tcMar>
              <w:top w:type="dxa" w:w="70"/>
              <w:left w:type="dxa" w:w="120"/>
              <w:bottom w:type="dxa" w:w="70"/>
              <w:right w:type="dxa" w:w="100"/>
            </w:tcMar>
          </w:tcPr>
          <w:p>
            <w:r>
              <w:rPr>
                <w:rFonts w:ascii="Arial" w:cs="Arial" w:eastAsia="Arial" w:hAnsi="Arial"/>
                <w:b/>
                <w:bCs/>
                <w:color w:val="FFFFFF"/>
                <w:sz w:val="20"/>
                <w:szCs w:val="20"/>
              </w:rPr>
              <w:t xml:space="preserve">✓  Strengths / Pros</w:t>
            </w:r>
          </w:p>
        </w:tc>
        <w:tc>
          <w:tcPr>
            <w:tcW w:type="dxa" w:w="4680"/>
            <w:tcBorders>
              <w:top w:val="single" w:color="BBBBBB" w:sz="1"/>
              <w:left w:val="single" w:color="BBBBBB" w:sz="1"/>
              <w:bottom w:val="single" w:color="BBBBBB" w:sz="1"/>
              <w:right w:val="single" w:color="BBBBBB" w:sz="1"/>
            </w:tcBorders>
            <w:shd w:fill="8B0000" w:val="clear"/>
            <w:tcMar>
              <w:top w:type="dxa" w:w="70"/>
              <w:left w:type="dxa" w:w="120"/>
              <w:bottom w:type="dxa" w:w="70"/>
              <w:right w:type="dxa" w:w="100"/>
            </w:tcMar>
          </w:tcPr>
          <w:p>
            <w:r>
              <w:rPr>
                <w:rFonts w:ascii="Arial" w:cs="Arial" w:eastAsia="Arial" w:hAnsi="Arial"/>
                <w:b/>
                <w:bCs/>
                <w:color w:val="FFFFFF"/>
                <w:sz w:val="20"/>
                <w:szCs w:val="20"/>
              </w:rPr>
              <w:t xml:space="preserve">✗  Limitations / Cons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Building once per session amortises the 30-second construction cost across all queries in the session.</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Must be rebuilt when new notes are added to the store. There is no incremental update — a new note invalidates the entire index.</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Cross-note topic grouping allows Pass 1 to match a query against themes across the entire patient record, not just individual note topics.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For patients with only 1–2 notes, the HAC grouping has little data to work with and the calibrated threshold may be imprecise.</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Calibrated threshold adapts to this specific patient's clinical content — a patient with all musculoskeletal notes gets a tighter gate than a patient with mixed specialties.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The 30-second build time means the first query in a session is always slow — subsequent queries are fast.</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The representative entry (rep_idx) fast-reject saves scoring all entries in a group when the representative alone has zero signal.</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Group centroids are averages of topic centroids across notes — they can be pulled in unexpected directions if one note has very unusual topic content.</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F0F0F0" w:val="clear"/>
            <w:tcMar>
              <w:top w:type="dxa" w:w="80"/>
              <w:left w:type="dxa" w:w="160"/>
              <w:bottom w:type="dxa" w:w="80"/>
              <w:right w:type="dxa" w:w="160"/>
            </w:tcMar>
          </w:tcPr>
          <w:p>
            <w:r>
              <w:rPr>
                <w:rFonts w:ascii="Arial" w:cs="Arial" w:eastAsia="Arial" w:hAnsi="Arial"/>
                <w:b/>
                <w:bCs/>
                <w:color w:val="333333"/>
                <w:sz w:val="22"/>
                <w:szCs w:val="22"/>
              </w:rPr>
              <w:t xml:space="preserve">Stage Q4  </w:t>
            </w:r>
            <w:r>
              <w:rPr>
                <w:rFonts w:ascii="Arial" w:cs="Arial" w:eastAsia="Arial" w:hAnsi="Arial"/>
                <w:b/>
                <w:bCs/>
                <w:color w:val="1A1A1A"/>
                <w:sz w:val="22"/>
                <w:szCs w:val="22"/>
              </w:rPr>
              <w:t xml:space="preserve">Pass 1 — Topic Gate  (Hard Exclusion)</w:t>
            </w:r>
            <w:r>
              <w:rPr>
                <w:rFonts w:ascii="Arial" w:cs="Arial" w:eastAsia="Arial" w:hAnsi="Arial"/>
                <w:color w:val="666666"/>
                <w:sz w:val="20"/>
                <w:szCs w:val="20"/>
              </w:rPr>
              <w:t xml:space="preserve">   [ TopicIndex.match()  |  topic_matcher.py ]</w:t>
            </w:r>
          </w:p>
        </w:tc>
      </w:tr>
    </w:tbl>
    <w:p>
      <w:pPr>
        <w:spacing w:before="40" w:after="40"/>
      </w:pPr>
      <w:r>
        <w:t xml:space="preserve"/>
      </w:r>
    </w:p>
    <w:p>
      <w:pPr>
        <w:spacing w:before="60" w:after="60"/>
      </w:pPr>
      <w:r>
        <w:rPr>
          <w:rFonts w:ascii="Arial" w:cs="Arial" w:eastAsia="Arial" w:hAnsi="Arial"/>
          <w:color w:val="1A1A1A"/>
          <w:sz w:val="21"/>
          <w:szCs w:val="21"/>
        </w:rPr>
        <w:t xml:space="preserve">Compares query topic centroids against all stored group centroids using cosine similarity (matrix multiply). gap_split finds the natural break in similarity scores. Groups below the break are excluded entirely — no concept scoring happens for them. If nothing clears the gate, zero results are returned immediately.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80"/>
        <w:gridCol w:w="3880"/>
      </w:tblGrid>
      <w:tr>
        <w:trPr>
          <w:tblHeader/>
        </w:trPr>
        <w:tc>
          <w:tcPr>
            <w:tcW w:type="dxa" w:w="20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Parameter</w:t>
            </w:r>
          </w:p>
        </w:tc>
        <w:tc>
          <w:tcPr>
            <w:tcW w:type="dxa" w:w="12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Value</w:t>
            </w:r>
          </w:p>
        </w:tc>
        <w:tc>
          <w:tcPr>
            <w:tcW w:type="dxa" w:w="22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How derived</w:t>
            </w:r>
          </w:p>
        </w:tc>
        <w:tc>
          <w:tcPr>
            <w:tcW w:type="dxa" w:w="38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Why it exists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Similarity</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qtc_matrix @
group_centroids.T</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Matrix multiply
dot product</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L2-normalised vectors: cosine = dot product. Fast.</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gap_split
min_keep</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1</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Always consider at least 1 group.</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Hard exit</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return [] if
matched empty</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TopicIndex.match()</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Zero results = patient has no relevant documentation. No forced fallback.</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IN</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Query topic centroid matrix + stored group centroid matrix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OUT</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Set of matched_group_ids. Empty = return [] immediately.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5e1a" w:val="clear"/>
            <w:tcMar>
              <w:top w:type="dxa" w:w="70"/>
              <w:left w:type="dxa" w:w="120"/>
              <w:bottom w:type="dxa" w:w="70"/>
              <w:right w:type="dxa" w:w="100"/>
            </w:tcMar>
          </w:tcPr>
          <w:p>
            <w:r>
              <w:rPr>
                <w:rFonts w:ascii="Arial" w:cs="Arial" w:eastAsia="Arial" w:hAnsi="Arial"/>
                <w:b/>
                <w:bCs/>
                <w:color w:val="FFFFFF"/>
                <w:sz w:val="20"/>
                <w:szCs w:val="20"/>
              </w:rPr>
              <w:t xml:space="preserve">✓  Strengths / Pros</w:t>
            </w:r>
          </w:p>
        </w:tc>
        <w:tc>
          <w:tcPr>
            <w:tcW w:type="dxa" w:w="4680"/>
            <w:tcBorders>
              <w:top w:val="single" w:color="BBBBBB" w:sz="1"/>
              <w:left w:val="single" w:color="BBBBBB" w:sz="1"/>
              <w:bottom w:val="single" w:color="BBBBBB" w:sz="1"/>
              <w:right w:val="single" w:color="BBBBBB" w:sz="1"/>
            </w:tcBorders>
            <w:shd w:fill="8B0000" w:val="clear"/>
            <w:tcMar>
              <w:top w:type="dxa" w:w="70"/>
              <w:left w:type="dxa" w:w="120"/>
              <w:bottom w:type="dxa" w:w="70"/>
              <w:right w:type="dxa" w:w="100"/>
            </w:tcMar>
          </w:tcPr>
          <w:p>
            <w:r>
              <w:rPr>
                <w:rFonts w:ascii="Arial" w:cs="Arial" w:eastAsia="Arial" w:hAnsi="Arial"/>
                <w:b/>
                <w:bCs/>
                <w:color w:val="FFFFFF"/>
                <w:sz w:val="20"/>
                <w:szCs w:val="20"/>
              </w:rPr>
              <w:t xml:space="preserve">✗  Limitations / Cons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Eliminates entire wrong clinical domains before any expensive concept scoring — dramatically reduces computation.</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For very broad queries ('pain', 'medication'), many groups may clear the gate, sending too much to Pass 2 and degrading precision.</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Hard exit with no fallback produces clinically honest results. A forced result when nothing matches misleads clinicians.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A genuine but unusual clinical association between query and document may have low topic-level cosine similarity and be blocked by the gate, causing a false negative.</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Matrix multiply is extremely fast — comparing 3 query topics against 148 groups is microseconds.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The gap_split threshold can be overly aggressive on small stores (5 notes) where similarity distributions are poorly defined.</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gap_split threshold is data-driven — adapts to the score distribution of this specific query, not a fixed cutoff.</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Hard exit means zero results with no explanation to the user about what was close but missed — no 'did you mean' capability.</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min_keep=1 prevents false zero-results for small patient stores.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F0F0F0" w:val="clear"/>
            <w:tcMar>
              <w:top w:type="dxa" w:w="80"/>
              <w:left w:type="dxa" w:w="160"/>
              <w:bottom w:type="dxa" w:w="80"/>
              <w:right w:type="dxa" w:w="160"/>
            </w:tcMar>
          </w:tcPr>
          <w:p>
            <w:r>
              <w:rPr>
                <w:rFonts w:ascii="Arial" w:cs="Arial" w:eastAsia="Arial" w:hAnsi="Arial"/>
                <w:b/>
                <w:bCs/>
                <w:color w:val="333333"/>
                <w:sz w:val="22"/>
                <w:szCs w:val="22"/>
              </w:rPr>
              <w:t xml:space="preserve">Stage Q5  </w:t>
            </w:r>
            <w:r>
              <w:rPr>
                <w:rFonts w:ascii="Arial" w:cs="Arial" w:eastAsia="Arial" w:hAnsi="Arial"/>
                <w:b/>
                <w:bCs/>
                <w:color w:val="1A1A1A"/>
                <w:sz w:val="22"/>
                <w:szCs w:val="22"/>
              </w:rPr>
              <w:t xml:space="preserve">Pass 2 — CUI Scoring (Three Signals)</w:t>
            </w:r>
            <w:r>
              <w:rPr>
                <w:rFonts w:ascii="Arial" w:cs="Arial" w:eastAsia="Arial" w:hAnsi="Arial"/>
                <w:color w:val="666666"/>
                <w:sz w:val="20"/>
                <w:szCs w:val="20"/>
              </w:rPr>
              <w:t xml:space="preserve">   [ ChunkMatcher._score_raw()  |  topic_matcher.py ]</w:t>
            </w:r>
          </w:p>
        </w:tc>
      </w:tr>
    </w:tbl>
    <w:p>
      <w:pPr>
        <w:spacing w:before="40" w:after="40"/>
      </w:pPr>
      <w:r>
        <w:t xml:space="preserve"/>
      </w:r>
    </w:p>
    <w:p>
      <w:pPr>
        <w:spacing w:before="60" w:after="60"/>
      </w:pPr>
      <w:r>
        <w:rPr>
          <w:rFonts w:ascii="Arial" w:cs="Arial" w:eastAsia="Arial" w:hAnsi="Arial"/>
          <w:color w:val="1A1A1A"/>
          <w:sz w:val="21"/>
          <w:szCs w:val="21"/>
        </w:rPr>
        <w:t xml:space="preserve">For every entry in every matched group: three evidence signals. Scoped to the topic's concept members only. Temporal penalties applied here.</w:t>
      </w:r>
    </w:p>
    <w:p>
      <w:pPr>
        <w:spacing w:before="40" w:after="40"/>
      </w:pPr>
      <w:r>
        <w:t xml:space="preserve"/>
      </w:r>
    </w:p>
    <w:p>
      <w:pPr>
        <w:pStyle w:val="Heading3"/>
        <w:spacing w:before="180" w:after="80"/>
      </w:pPr>
      <w:r>
        <w:rPr>
          <w:rFonts w:ascii="Arial" w:cs="Arial" w:eastAsia="Arial" w:hAnsi="Arial"/>
          <w:b/>
          <w:bCs/>
          <w:color w:val="333333"/>
          <w:sz w:val="22"/>
          <w:szCs w:val="22"/>
        </w:rPr>
        <w:t xml:space="preserve">Signal 1 — IC-weighted CUI Overlap (cui_ratio)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80"/>
        <w:gridCol w:w="3880"/>
      </w:tblGrid>
      <w:tr>
        <w:trPr>
          <w:tblHeader/>
        </w:trPr>
        <w:tc>
          <w:tcPr>
            <w:tcW w:type="dxa" w:w="20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Parameter</w:t>
            </w:r>
          </w:p>
        </w:tc>
        <w:tc>
          <w:tcPr>
            <w:tcW w:type="dxa" w:w="12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Value</w:t>
            </w:r>
          </w:p>
        </w:tc>
        <w:tc>
          <w:tcPr>
            <w:tcW w:type="dxa" w:w="22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How derived</w:t>
            </w:r>
          </w:p>
        </w:tc>
        <w:tc>
          <w:tcPr>
            <w:tcW w:type="dxa" w:w="38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Why it exists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filter_min_
ancestor_ic</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adaptive
= p25(store ICs)</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From store distribution</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Shared ancestor must be above 25th percentile IC to count as valid match.</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ic_weight_alpha</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adaptive
= query_ic_mean
/ max_store_ic
[0.1, 0.9]</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From query + store ICs</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Specific query: high alpha (IC drives weighting). Broad query: low alpha.</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sibling_ic_ratio</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adaptive
= p25 / p75
of store ICs</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Interquartile ratio</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Sibling match gate. Tight for specific stores, relaxed for general.</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max_ic</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max IC in
query concept set</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Per query</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IC normalisation denominator.</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Temporal penalty
(hist / family)</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0.5</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ClinicalContext
.penalty()</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Halves contribution of historical/family-context matches when query is current.</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Temporal penalty
(hypothetical)</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0.75</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ClinicalContext
.penalty()</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Reduces contribution of hypothetical matches when query is current.</w:t>
            </w:r>
          </w:p>
        </w:tc>
      </w:tr>
    </w:tbl>
    <w:p>
      <w:pPr>
        <w:spacing w:before="40" w:after="40"/>
      </w:pPr>
      <w:r>
        <w:t xml:space="preserve"/>
      </w:r>
    </w:p>
    <w:p>
      <w:pPr>
        <w:pStyle w:val="Heading3"/>
        <w:spacing w:before="180" w:after="80"/>
      </w:pPr>
      <w:r>
        <w:rPr>
          <w:rFonts w:ascii="Arial" w:cs="Arial" w:eastAsia="Arial" w:hAnsi="Arial"/>
          <w:b/>
          <w:bCs/>
          <w:color w:val="333333"/>
          <w:sz w:val="22"/>
          <w:szCs w:val="22"/>
        </w:rPr>
        <w:t xml:space="preserve">Signal 2 — Vector Cosine Similarity (vec_sim)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80"/>
        <w:gridCol w:w="3880"/>
      </w:tblGrid>
      <w:tr>
        <w:trPr>
          <w:tblHeader/>
        </w:trPr>
        <w:tc>
          <w:tcPr>
            <w:tcW w:type="dxa" w:w="20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Parameter</w:t>
            </w:r>
          </w:p>
        </w:tc>
        <w:tc>
          <w:tcPr>
            <w:tcW w:type="dxa" w:w="12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Value</w:t>
            </w:r>
          </w:p>
        </w:tc>
        <w:tc>
          <w:tcPr>
            <w:tcW w:type="dxa" w:w="22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How derived</w:t>
            </w:r>
          </w:p>
        </w:tc>
        <w:tc>
          <w:tcPr>
            <w:tcW w:type="dxa" w:w="38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Why it exists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query_embedding</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mean of all query
concept vectors,
L2-normalised</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process_query()</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Query's overall semantic centre of gravity.</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topic centroid</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stored in
topics[tid]
['centroid']</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Stage 7c</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Pre-computed. No re-computation at query time.</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vector_sharpening</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1</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DEFAULTS</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No sharpening applied (pass-through).</w:t>
            </w:r>
          </w:p>
        </w:tc>
      </w:tr>
    </w:tbl>
    <w:p>
      <w:pPr>
        <w:spacing w:before="40" w:after="40"/>
      </w:pPr>
      <w:r>
        <w:t xml:space="preserve"/>
      </w:r>
    </w:p>
    <w:p>
      <w:pPr>
        <w:pStyle w:val="Heading3"/>
        <w:spacing w:before="180" w:after="80"/>
      </w:pPr>
      <w:r>
        <w:rPr>
          <w:rFonts w:ascii="Arial" w:cs="Arial" w:eastAsia="Arial" w:hAnsi="Arial"/>
          <w:b/>
          <w:bCs/>
          <w:color w:val="333333"/>
          <w:sz w:val="22"/>
          <w:szCs w:val="22"/>
        </w:rPr>
        <w:t xml:space="preserve">Signal 3 — Lin Similarity (lin_avg)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80"/>
        <w:gridCol w:w="3880"/>
      </w:tblGrid>
      <w:tr>
        <w:trPr>
          <w:tblHeader/>
        </w:trPr>
        <w:tc>
          <w:tcPr>
            <w:tcW w:type="dxa" w:w="20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Parameter</w:t>
            </w:r>
          </w:p>
        </w:tc>
        <w:tc>
          <w:tcPr>
            <w:tcW w:type="dxa" w:w="12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Value</w:t>
            </w:r>
          </w:p>
        </w:tc>
        <w:tc>
          <w:tcPr>
            <w:tcW w:type="dxa" w:w="22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How derived</w:t>
            </w:r>
          </w:p>
        </w:tc>
        <w:tc>
          <w:tcPr>
            <w:tcW w:type="dxa" w:w="38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Why it exists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min_best_lin</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adaptive
= 2×root_ic /(query_ic
_mean + store_ic_mean)
×1.5, clamped [0.03,0.35]</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From IC distribution
(unrelated pair
baseline)</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Lin floor — 1.5× expected Lin for completely unrelated SNOMED concepts.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root_ic</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min(store ICs)
clamped [0.5, 2.5]</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From ic_map</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Proxy for SNOMED root IC.</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_lin_cache</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LRU dict
(CUI_A,CUI_B)
→ (lin,mica,type)</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ChunkMatcher instance</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BFS to find MICA is expensive — caching makes repeated pairs O(1).</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IN</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Topic member concepts, entry centroid, query concepts, query embedding, IC map, UMLS hierarchy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OUT</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Per-entry tuple: (cui_ratio, vec_sim, lin_avg, matched_cuis, topic_members)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5e1a" w:val="clear"/>
            <w:tcMar>
              <w:top w:type="dxa" w:w="70"/>
              <w:left w:type="dxa" w:w="120"/>
              <w:bottom w:type="dxa" w:w="70"/>
              <w:right w:type="dxa" w:w="100"/>
            </w:tcMar>
          </w:tcPr>
          <w:p>
            <w:r>
              <w:rPr>
                <w:rFonts w:ascii="Arial" w:cs="Arial" w:eastAsia="Arial" w:hAnsi="Arial"/>
                <w:b/>
                <w:bCs/>
                <w:color w:val="FFFFFF"/>
                <w:sz w:val="20"/>
                <w:szCs w:val="20"/>
              </w:rPr>
              <w:t xml:space="preserve">✓  Strengths / Pros</w:t>
            </w:r>
          </w:p>
        </w:tc>
        <w:tc>
          <w:tcPr>
            <w:tcW w:type="dxa" w:w="4680"/>
            <w:tcBorders>
              <w:top w:val="single" w:color="BBBBBB" w:sz="1"/>
              <w:left w:val="single" w:color="BBBBBB" w:sz="1"/>
              <w:bottom w:val="single" w:color="BBBBBB" w:sz="1"/>
              <w:right w:val="single" w:color="BBBBBB" w:sz="1"/>
            </w:tcBorders>
            <w:shd w:fill="8B0000" w:val="clear"/>
            <w:tcMar>
              <w:top w:type="dxa" w:w="70"/>
              <w:left w:type="dxa" w:w="120"/>
              <w:bottom w:type="dxa" w:w="70"/>
              <w:right w:type="dxa" w:w="100"/>
            </w:tcMar>
          </w:tcPr>
          <w:p>
            <w:r>
              <w:rPr>
                <w:rFonts w:ascii="Arial" w:cs="Arial" w:eastAsia="Arial" w:hAnsi="Arial"/>
                <w:b/>
                <w:bCs/>
                <w:color w:val="FFFFFF"/>
                <w:sz w:val="20"/>
                <w:szCs w:val="20"/>
              </w:rPr>
              <w:t xml:space="preserve">✗  Limitations / Cons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Three independent signals capture different evidence types: ontological overlap, semantic proximity, and relational similarity. No single signal dominates.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Three signals make debugging harder — when a result scores surprisingly high or low, it is not immediately obvious which signal drove it.</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Scoping to topic members (not full chunk CUIs) prevents false matches where an unrelated concept in the same note happens to match the query.</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Lin requires BFS to find the MICA in the UMLS hierarchy — expensive for novel concept pairs not in the cache. A patient with highly unusual concepts will have many cache misses.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IC weighting ensures specific concepts count more than broad ones — consistent with clinical reasoning (OA of right knee is more informative than Arthritis).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The temporal penalty values (0.5, 0.75) are clinically motivated but not formally validated — they could be wrong for certain query types.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Lin similarity catches ontological siblings — 'rheumatoid arthritis' and 'osteoarthritis' correctly score moderate Lin because they share 'Arthritis' as a specific ancestor.</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ic_weight_alpha derived from query IC mean can be gamed by queries that mix specific and generic concepts — the alpha reflects the average, not the spread.</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Temporal penalties correctly down-score historical mentions when the query asks about current conditions — clinically important for active problem lists.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Scoping to topic members means a valid concept in the chunk that is not in the matched topic will never contribute to the score, even if it is directly relevant.</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The _lin_cache makes repeated pairs across multiple notes in the same session essentially free after the first computation.</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Adaptive thresholds derived from the store IC distribution mean the scoring is calibrated to the clinical specificity of this patient's actual record.</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F0F0F0" w:val="clear"/>
            <w:tcMar>
              <w:top w:type="dxa" w:w="80"/>
              <w:left w:type="dxa" w:w="160"/>
              <w:bottom w:type="dxa" w:w="80"/>
              <w:right w:type="dxa" w:w="160"/>
            </w:tcMar>
          </w:tcPr>
          <w:p>
            <w:r>
              <w:rPr>
                <w:rFonts w:ascii="Arial" w:cs="Arial" w:eastAsia="Arial" w:hAnsi="Arial"/>
                <w:b/>
                <w:bCs/>
                <w:color w:val="333333"/>
                <w:sz w:val="22"/>
                <w:szCs w:val="22"/>
              </w:rPr>
              <w:t xml:space="preserve">Stage Q6  </w:t>
            </w:r>
            <w:r>
              <w:rPr>
                <w:rFonts w:ascii="Arial" w:cs="Arial" w:eastAsia="Arial" w:hAnsi="Arial"/>
                <w:b/>
                <w:bCs/>
                <w:color w:val="1A1A1A"/>
                <w:sz w:val="22"/>
                <w:szCs w:val="22"/>
              </w:rPr>
              <w:t xml:space="preserve">Pass 3 — Z-Score Normalisation</w:t>
            </w:r>
            <w:r>
              <w:rPr>
                <w:rFonts w:ascii="Arial" w:cs="Arial" w:eastAsia="Arial" w:hAnsi="Arial"/>
                <w:color w:val="666666"/>
                <w:sz w:val="20"/>
                <w:szCs w:val="20"/>
              </w:rPr>
              <w:t xml:space="preserve">   [ TopicIndex.match()  |  topic_matcher.py ]</w:t>
            </w:r>
          </w:p>
        </w:tc>
      </w:tr>
    </w:tbl>
    <w:p>
      <w:pPr>
        <w:spacing w:before="40" w:after="40"/>
      </w:pPr>
      <w:r>
        <w:t xml:space="preserve"/>
      </w:r>
    </w:p>
    <w:p>
      <w:pPr>
        <w:spacing w:before="60" w:after="60"/>
      </w:pPr>
      <w:r>
        <w:rPr>
          <w:rFonts w:ascii="Arial" w:cs="Arial" w:eastAsia="Arial" w:hAnsi="Arial"/>
          <w:color w:val="1A1A1A"/>
          <w:sz w:val="21"/>
          <w:szCs w:val="21"/>
        </w:rPr>
        <w:t xml:space="preserve">The three raw signals are z-score normalised across all Pass 2 candidates and summed. A signal that barely changes (low variance) contributes almost nothing. A signal with large differences between candidates carries more weight automatically. No manual tuning needed.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80"/>
        <w:gridCol w:w="3880"/>
      </w:tblGrid>
      <w:tr>
        <w:trPr>
          <w:tblHeader/>
        </w:trPr>
        <w:tc>
          <w:tcPr>
            <w:tcW w:type="dxa" w:w="20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Parameter</w:t>
            </w:r>
          </w:p>
        </w:tc>
        <w:tc>
          <w:tcPr>
            <w:tcW w:type="dxa" w:w="12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Value</w:t>
            </w:r>
          </w:p>
        </w:tc>
        <w:tc>
          <w:tcPr>
            <w:tcW w:type="dxa" w:w="22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How derived</w:t>
            </w:r>
          </w:p>
        </w:tc>
        <w:tc>
          <w:tcPr>
            <w:tcW w:type="dxa" w:w="38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Why it exists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z_score_normalize</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True</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DEFAULTS</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Data-driven weighting. False = manual weights.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w_cui</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0.40</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DEFAULTS
(manual only)</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Manual CUI weight — only when z_score_normalize=False.</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w_vec</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0.30</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DEFAULTS
(manual only)</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Manual vector weight.</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w_lin</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0.30</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DEFAULTS
(manual only)</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Manual Lin weight.</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max_candidates</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50</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DEFAULTS</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Cap before z-score computation. Keeps top-50 by vec_sim when exceeded.</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Flat fallback</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weighted mean
of raw signals</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When z-scores all
zero (degenerate)</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When all candidates score identically, fall back to manual weights.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IN</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Arrays of (cui_ratio, vec_sim, lin_avg) for all Pass 2 candidates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OUT</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Normalised score per candidate [0, 1]</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5e1a" w:val="clear"/>
            <w:tcMar>
              <w:top w:type="dxa" w:w="70"/>
              <w:left w:type="dxa" w:w="120"/>
              <w:bottom w:type="dxa" w:w="70"/>
              <w:right w:type="dxa" w:w="100"/>
            </w:tcMar>
          </w:tcPr>
          <w:p>
            <w:r>
              <w:rPr>
                <w:rFonts w:ascii="Arial" w:cs="Arial" w:eastAsia="Arial" w:hAnsi="Arial"/>
                <w:b/>
                <w:bCs/>
                <w:color w:val="FFFFFF"/>
                <w:sz w:val="20"/>
                <w:szCs w:val="20"/>
              </w:rPr>
              <w:t xml:space="preserve">✓  Strengths / Pros</w:t>
            </w:r>
          </w:p>
        </w:tc>
        <w:tc>
          <w:tcPr>
            <w:tcW w:type="dxa" w:w="4680"/>
            <w:tcBorders>
              <w:top w:val="single" w:color="BBBBBB" w:sz="1"/>
              <w:left w:val="single" w:color="BBBBBB" w:sz="1"/>
              <w:bottom w:val="single" w:color="BBBBBB" w:sz="1"/>
              <w:right w:val="single" w:color="BBBBBB" w:sz="1"/>
            </w:tcBorders>
            <w:shd w:fill="8B0000" w:val="clear"/>
            <w:tcMar>
              <w:top w:type="dxa" w:w="70"/>
              <w:left w:type="dxa" w:w="120"/>
              <w:bottom w:type="dxa" w:w="70"/>
              <w:right w:type="dxa" w:w="100"/>
            </w:tcMar>
          </w:tcPr>
          <w:p>
            <w:r>
              <w:rPr>
                <w:rFonts w:ascii="Arial" w:cs="Arial" w:eastAsia="Arial" w:hAnsi="Arial"/>
                <w:b/>
                <w:bCs/>
                <w:color w:val="FFFFFF"/>
                <w:sz w:val="20"/>
                <w:szCs w:val="20"/>
              </w:rPr>
              <w:t xml:space="preserve">✗  Limitations / Cons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Completely eliminates the need to manually tune signal weights — the data itself determines what matters for each query.</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Z-scores can amplify noise. If all three real scores are near zero but one candidate has a tiny difference, that difference gets amplified and may produce a misleading high-confidence score.</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Adapts to the query type: a very specific query where CUI overlap varies a lot will weight CUI more. A query where embedding similarity varies most will weight that more.</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The degenerate case (all candidates score identically) falls back to fixed manual weights (w_cui=0.40, w_vec=0.30, w_lin=0.30). These were set as reasonable defaults but are not tuned to the clinical domain.</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Z-score normalisation is a statistical standard — well understood, no exotic assumptions.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max_candidates=50 means when a broad query generates more than 50 Pass 2 candidates, only the top-50 by vector similarity are scored. The 51st-best vector candidate is never scored even if it would have the best CUI overlap.</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Flat fallback to manual weights ensures the system never crashes on degenerate inputs.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Z-score normalisation assumes the signal distributions are roughly Gaussian. For highly skewed distributions (many zeros, one large value) z-scores may behave unexpectedly.</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max_candidates=50 cap prevents quadratic scaling on large stores.</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F0F0F0" w:val="clear"/>
            <w:tcMar>
              <w:top w:type="dxa" w:w="80"/>
              <w:left w:type="dxa" w:w="160"/>
              <w:bottom w:type="dxa" w:w="80"/>
              <w:right w:type="dxa" w:w="160"/>
            </w:tcMar>
          </w:tcPr>
          <w:p>
            <w:r>
              <w:rPr>
                <w:rFonts w:ascii="Arial" w:cs="Arial" w:eastAsia="Arial" w:hAnsi="Arial"/>
                <w:b/>
                <w:bCs/>
                <w:color w:val="333333"/>
                <w:sz w:val="22"/>
                <w:szCs w:val="22"/>
              </w:rPr>
              <w:t xml:space="preserve">Stage Q7  </w:t>
            </w:r>
            <w:r>
              <w:rPr>
                <w:rFonts w:ascii="Arial" w:cs="Arial" w:eastAsia="Arial" w:hAnsi="Arial"/>
                <w:b/>
                <w:bCs/>
                <w:color w:val="1A1A1A"/>
                <w:sz w:val="22"/>
                <w:szCs w:val="22"/>
              </w:rPr>
              <w:t xml:space="preserve">Pass 4 — Confidence Filter and Guards</w:t>
            </w:r>
            <w:r>
              <w:rPr>
                <w:rFonts w:ascii="Arial" w:cs="Arial" w:eastAsia="Arial" w:hAnsi="Arial"/>
                <w:color w:val="666666"/>
                <w:sz w:val="20"/>
                <w:szCs w:val="20"/>
              </w:rPr>
              <w:t xml:space="preserve">   [ TopicIndex.match()  |  topic_matcher.py ]</w:t>
            </w:r>
          </w:p>
        </w:tc>
      </w:tr>
    </w:tbl>
    <w:p>
      <w:pPr>
        <w:spacing w:before="40" w:after="40"/>
      </w:pPr>
      <w:r>
        <w:t xml:space="preserve"/>
      </w:r>
    </w:p>
    <w:p>
      <w:pPr>
        <w:spacing w:before="60" w:after="60"/>
      </w:pPr>
      <w:r>
        <w:rPr>
          <w:rFonts w:ascii="Arial" w:cs="Arial" w:eastAsia="Arial" w:hAnsi="Arial"/>
          <w:color w:val="1A1A1A"/>
          <w:sz w:val="21"/>
          <w:szCs w:val="21"/>
        </w:rPr>
        <w:t xml:space="preserve">Three clean-up steps: gap-based confidence filter, zero-signal guard, deduplication by note. Produces the final ranked result list.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80"/>
        <w:gridCol w:w="3880"/>
      </w:tblGrid>
      <w:tr>
        <w:trPr>
          <w:tblHeader/>
        </w:trPr>
        <w:tc>
          <w:tcPr>
            <w:tcW w:type="dxa" w:w="20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Parameter</w:t>
            </w:r>
          </w:p>
        </w:tc>
        <w:tc>
          <w:tcPr>
            <w:tcW w:type="dxa" w:w="12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Value</w:t>
            </w:r>
          </w:p>
        </w:tc>
        <w:tc>
          <w:tcPr>
            <w:tcW w:type="dxa" w:w="22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How derived</w:t>
            </w:r>
          </w:p>
        </w:tc>
        <w:tc>
          <w:tcPr>
            <w:tcW w:type="dxa" w:w="38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Why it exists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gap_split min_keep</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1</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Keep at least 1 result.</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score_min</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0.01</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DEFAULTS</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Absolute floor — anything below 0.01 always dropped.</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Zero-signal guard</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cui_ratio=0
AND lin_avg=0</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TopicIndex.match()</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Suppress embedding-only matches with no concept-level evidence.</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Dedup key</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chunk_id</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Fixed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One result per note. Keep highest score.</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variant_min_change</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1</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DEFAULTS</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Min concept adds+removes to flag is_variant=True.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IN</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Normalised scores for all Pass 2 candidates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E8E8" w:val="clear"/>
            <w:tcMar>
              <w:top w:type="dxa" w:w="70"/>
              <w:left w:type="dxa" w:w="100"/>
              <w:bottom w:type="dxa" w:w="70"/>
              <w:right w:type="dxa" w:w="100"/>
            </w:tcMar>
          </w:tcPr>
          <w:p>
            <w:r>
              <w:rPr>
                <w:rFonts w:ascii="Arial" w:cs="Arial" w:eastAsia="Arial" w:hAnsi="Arial"/>
                <w:b/>
                <w:bCs/>
                <w:sz w:val="19"/>
                <w:szCs w:val="19"/>
              </w:rPr>
              <w:t xml:space="preserve">OUT</w:t>
            </w:r>
          </w:p>
        </w:tc>
        <w:tc>
          <w:tcPr>
            <w:tcW w:type="dxa" w:w="7960"/>
            <w:tcBorders>
              <w:top w:val="single" w:color="BBBBBB" w:sz="1"/>
              <w:left w:val="single" w:color="BBBBBB" w:sz="1"/>
              <w:bottom w:val="single" w:color="BBBBBB" w:sz="1"/>
              <w:right w:val="single" w:color="BBBBBB" w:sz="1"/>
            </w:tcBorders>
            <w:shd w:fill="FAFAFA" w:val="clear"/>
            <w:tcMar>
              <w:top w:type="dxa" w:w="70"/>
              <w:left w:type="dxa" w:w="120"/>
              <w:bottom w:type="dxa" w:w="70"/>
              <w:right w:type="dxa" w:w="100"/>
            </w:tcMar>
          </w:tcPr>
          <w:p>
            <w:r>
              <w:rPr>
                <w:rFonts w:ascii="Arial" w:cs="Arial" w:eastAsia="Arial" w:hAnsi="Arial"/>
                <w:color w:val="1A1A1A"/>
                <w:sz w:val="19"/>
                <w:szCs w:val="19"/>
              </w:rPr>
              <w:t xml:space="preserve">Ranked list of TopicGroupMatch objects, one per note, sorted score descending.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5e1a" w:val="clear"/>
            <w:tcMar>
              <w:top w:type="dxa" w:w="70"/>
              <w:left w:type="dxa" w:w="120"/>
              <w:bottom w:type="dxa" w:w="70"/>
              <w:right w:type="dxa" w:w="100"/>
            </w:tcMar>
          </w:tcPr>
          <w:p>
            <w:r>
              <w:rPr>
                <w:rFonts w:ascii="Arial" w:cs="Arial" w:eastAsia="Arial" w:hAnsi="Arial"/>
                <w:b/>
                <w:bCs/>
                <w:color w:val="FFFFFF"/>
                <w:sz w:val="20"/>
                <w:szCs w:val="20"/>
              </w:rPr>
              <w:t xml:space="preserve">✓  Strengths / Pros</w:t>
            </w:r>
          </w:p>
        </w:tc>
        <w:tc>
          <w:tcPr>
            <w:tcW w:type="dxa" w:w="4680"/>
            <w:tcBorders>
              <w:top w:val="single" w:color="BBBBBB" w:sz="1"/>
              <w:left w:val="single" w:color="BBBBBB" w:sz="1"/>
              <w:bottom w:val="single" w:color="BBBBBB" w:sz="1"/>
              <w:right w:val="single" w:color="BBBBBB" w:sz="1"/>
            </w:tcBorders>
            <w:shd w:fill="8B0000" w:val="clear"/>
            <w:tcMar>
              <w:top w:type="dxa" w:w="70"/>
              <w:left w:type="dxa" w:w="120"/>
              <w:bottom w:type="dxa" w:w="70"/>
              <w:right w:type="dxa" w:w="100"/>
            </w:tcMar>
          </w:tcPr>
          <w:p>
            <w:r>
              <w:rPr>
                <w:rFonts w:ascii="Arial" w:cs="Arial" w:eastAsia="Arial" w:hAnsi="Arial"/>
                <w:b/>
                <w:bCs/>
                <w:color w:val="FFFFFF"/>
                <w:sz w:val="20"/>
                <w:szCs w:val="20"/>
              </w:rPr>
              <w:t xml:space="preserve">✗  Limitations / Cons</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gap_split produces a natural confidence boundary — the score list itself determines where 'good results' end and 'weak results' begin.</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The gap_split natural break can split aggressively on small result sets — if scores are [0.9, 0.5, 0.4, 0.3], the gap between 0.9 and 0.5 keeps only 1 result even though the others may be clinically relevant.</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Zero-signal guard prevents misleading results that matched only through embedding similarity without any concept-level clinical evidence.</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score_min=0.01 is a very low floor — in practice the gap filter cuts well above this, making score_min mostly redundant but kept as a safety net.</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Deduplication prevents the same note appearing multiple times — cleaner presentation and honest result count.</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The zero-signal guard can suppress valid results for concepts that have excellent vector similarity but whose CUIs are not in the UMLS hierarchy (e.g. very new SNOMED codes with no hierarchy edges yet loaded).</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min_keep=1 ensures at least one result is always returned when something passes the topic gate — avoids the confusing case of clearing Pass 1 but returning nothing from Pass 4.</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Deduplication keeps only the highest-scoring topic match per note — if a note is relevant for two separate topics, the clinician sees only one of them in the result.</w:t>
            </w:r>
          </w:p>
        </w:tc>
      </w:tr>
      <w:tr>
        <w:tc>
          <w:tcPr>
            <w:tcW w:type="dxa" w:w="4680"/>
            <w:tcBorders>
              <w:top w:val="single" w:color="BBBBBB" w:sz="1"/>
              <w:left w:val="single" w:color="BBBBBB" w:sz="1"/>
              <w:bottom w:val="single" w:color="BBBBBB" w:sz="1"/>
              <w:right w:val="single" w:color="BBBBBB" w:sz="1"/>
            </w:tcBorders>
            <w:shd w:fill="F2FFF2" w:val="clear"/>
            <w:tcMar>
              <w:top w:type="dxa" w:w="60"/>
              <w:left w:type="dxa" w:w="120"/>
              <w:bottom w:type="dxa" w:w="60"/>
              <w:right w:type="dxa" w:w="80"/>
            </w:tcMar>
          </w:tcPr>
          <w:p>
            <w:r>
              <w:rPr>
                <w:rFonts w:ascii="Arial" w:cs="Arial" w:eastAsia="Arial" w:hAnsi="Arial"/>
                <w:color w:val="1a5e1a"/>
                <w:sz w:val="19"/>
                <w:szCs w:val="19"/>
              </w:rPr>
              <w:t xml:space="preserve">✓  is_variant flag surfaces clinical change over time — a concept that appears in earlier notes but changed in a later note is automatically identified.</w:t>
            </w:r>
          </w:p>
        </w:tc>
        <w:tc>
          <w:tcPr>
            <w:tcW w:type="dxa" w:w="468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80"/>
            </w:tcMar>
          </w:tcPr>
          <w:p>
            <w:r>
              <w:rPr>
                <w:rFonts w:ascii="Arial" w:cs="Arial" w:eastAsia="Arial" w:hAnsi="Arial"/>
                <w:color w:val="8B0000"/>
                <w:sz w:val="19"/>
                <w:szCs w:val="19"/>
              </w:rPr>
              <w:t xml:space="preserve"/>
            </w:r>
          </w:p>
        </w:tc>
      </w:tr>
    </w:tbl>
    <w:p>
      <w:pPr>
        <w:spacing w:before="40" w:after="40"/>
      </w:pPr>
      <w:r>
        <w:t xml:space="preserve"/>
      </w:r>
    </w:p>
    <w:p>
      <w:pPr>
        <w:spacing w:before="40" w:after="40"/>
      </w:pPr>
      <w:r>
        <w:t xml:space="preserve"/>
      </w:r>
    </w:p>
    <w:p>
      <w:pPr>
        <w:pStyle w:val="Heading1"/>
        <w:pBdr>
          <w:bottom w:val="single" w:color="222222" w:sz="8" w:space="4"/>
        </w:pBdr>
        <w:spacing w:before="340" w:after="140"/>
      </w:pPr>
      <w:r>
        <w:rPr>
          <w:rFonts w:ascii="Arial" w:cs="Arial" w:eastAsia="Arial" w:hAnsi="Arial"/>
          <w:b/>
          <w:bCs/>
          <w:color w:val="1A1A1A"/>
          <w:sz w:val="34"/>
          <w:szCs w:val="34"/>
        </w:rPr>
        <w:t xml:space="preserve">Output — What Each Result Contains</w:t>
      </w:r>
    </w:p>
    <w:p>
      <w:pPr>
        <w:spacing w:before="60" w:after="60"/>
      </w:pPr>
      <w:r>
        <w:rPr>
          <w:rFonts w:ascii="Arial" w:cs="Arial" w:eastAsia="Arial" w:hAnsi="Arial"/>
          <w:color w:val="1A1A1A"/>
          <w:sz w:val="21"/>
          <w:szCs w:val="21"/>
        </w:rPr>
        <w:t xml:space="preserve">Each result is a TopicGroupMatch. Here is every field and what it means: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80"/>
        <w:gridCol w:w="3880"/>
      </w:tblGrid>
      <w:tr>
        <w:trPr>
          <w:tblHeader/>
        </w:trPr>
        <w:tc>
          <w:tcPr>
            <w:tcW w:type="dxa" w:w="20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Parameter</w:t>
            </w:r>
          </w:p>
        </w:tc>
        <w:tc>
          <w:tcPr>
            <w:tcW w:type="dxa" w:w="120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Value</w:t>
            </w:r>
          </w:p>
        </w:tc>
        <w:tc>
          <w:tcPr>
            <w:tcW w:type="dxa" w:w="22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How derived</w:t>
            </w:r>
          </w:p>
        </w:tc>
        <w:tc>
          <w:tcPr>
            <w:tcW w:type="dxa" w:w="3880"/>
            <w:tcBorders>
              <w:top w:val="single" w:color="BBBBBB" w:sz="1"/>
              <w:left w:val="single" w:color="BBBBBB" w:sz="1"/>
              <w:bottom w:val="single" w:color="BBBBBB" w:sz="1"/>
              <w:right w:val="single" w:color="BBBBBB" w:sz="1"/>
            </w:tcBorders>
            <w:shd w:fill="333333" w:val="clear"/>
            <w:tcMar>
              <w:top w:type="dxa" w:w="70"/>
              <w:left w:type="dxa" w:w="100"/>
              <w:bottom w:type="dxa" w:w="70"/>
              <w:right w:type="dxa" w:w="100"/>
            </w:tcMar>
          </w:tcPr>
          <w:p>
            <w:r>
              <w:rPr>
                <w:rFonts w:ascii="Arial" w:cs="Arial" w:eastAsia="Arial" w:hAnsi="Arial"/>
                <w:b/>
                <w:bCs/>
                <w:color w:val="FFFFFF"/>
                <w:sz w:val="19"/>
                <w:szCs w:val="19"/>
              </w:rPr>
              <w:t xml:space="preserve">Why it exists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chunk_id</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string</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From ChunkStore</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Which clinical note this result is from.</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document_id</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patient ID</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From ChunkStore</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Patient identifier.</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score</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float [0,1]</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Pass 3 output</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Final score after z-score and gap filter.</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topic_label</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'topic_0' etc</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TopicIndex.match()</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Which topic within the note matched. Corresponds to a topic in ChunkStore with a preferred term label.</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matched_cuis</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list of strings</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Pass 2 output</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Concept codes that matched. Falls back to topic members for Lin-only matches.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cui_overlap_ratio</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float [0,1]</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Pass 2 Signal 1</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Fraction of query concepts matched by concept overlap.</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lin_score</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float [0,1]</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Pass 2 Signal 3</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Average best Lin similarity across unmatched query concepts.</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vector_sim</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float [0,1]</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Pass 2 Signal 2</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Cosine similarity between query centroid and topic centroid.</w:t>
            </w:r>
          </w:p>
        </w:tc>
      </w:tr>
      <w:tr>
        <w:tc>
          <w:tcPr>
            <w:tcW w:type="dxa" w:w="20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222222"/>
                <w:sz w:val="19"/>
                <w:szCs w:val="19"/>
              </w:rPr>
              <w:t xml:space="preserve">is_variant</w:t>
            </w:r>
          </w:p>
        </w:tc>
        <w:tc>
          <w:tcPr>
            <w:tcW w:type="dxa" w:w="120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Courier New" w:cs="Courier New" w:eastAsia="Courier New" w:hAnsi="Courier New"/>
                <w:b/>
                <w:bCs/>
                <w:color w:val="1a1a8c"/>
                <w:sz w:val="19"/>
                <w:szCs w:val="19"/>
              </w:rPr>
              <w:t xml:space="preserve">bool</w:t>
            </w:r>
          </w:p>
        </w:tc>
        <w:tc>
          <w:tcPr>
            <w:tcW w:type="dxa" w:w="22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TopicIndex.build()</w:t>
            </w:r>
          </w:p>
        </w:tc>
        <w:tc>
          <w:tcPr>
            <w:tcW w:type="dxa" w:w="3880"/>
            <w:tcBorders>
              <w:top w:val="single" w:color="BBBBBB" w:sz="1"/>
              <w:left w:val="single" w:color="BBBBBB" w:sz="1"/>
              <w:bottom w:val="single" w:color="BBBBBB" w:sz="1"/>
              <w:right w:val="single" w:color="BBBBBB" w:sz="1"/>
            </w:tcBorders>
            <w:shd w:fill="FAFAFA" w:val="clear"/>
            <w:tcMar>
              <w:top w:type="dxa" w:w="70"/>
              <w:left w:type="dxa" w:w="100"/>
              <w:bottom w:type="dxa" w:w="70"/>
              <w:right w:type="dxa" w:w="100"/>
            </w:tcMar>
          </w:tcPr>
          <w:p>
            <w:r>
              <w:rPr>
                <w:rFonts w:ascii="Arial" w:cs="Arial" w:eastAsia="Arial" w:hAnsi="Arial"/>
                <w:color w:val="1A1A1A"/>
                <w:sz w:val="19"/>
                <w:szCs w:val="19"/>
              </w:rPr>
              <w:t xml:space="preserve">Topic concept membership changed vs earlier note = clinical change detected.</w:t>
            </w:r>
          </w:p>
        </w:tc>
      </w:tr>
    </w:tbl>
    <w:p>
      <w:pPr>
        <w:spacing w:before="40" w:after="40"/>
      </w:pPr>
      <w:r>
        <w:t xml:space="preserve"/>
      </w:r>
    </w:p>
    <w:p>
      <w:pPr>
        <w:spacing w:before="40" w:after="40"/>
      </w:pPr>
      <w:r>
        <w:t xml:space="preserve"/>
      </w:r>
    </w:p>
    <w:p>
      <w:pPr>
        <w:pStyle w:val="Heading1"/>
        <w:pBdr>
          <w:bottom w:val="single" w:color="222222" w:sz="8" w:space="4"/>
        </w:pBdr>
        <w:spacing w:before="340" w:after="140"/>
      </w:pPr>
      <w:r>
        <w:rPr>
          <w:rFonts w:ascii="Arial" w:cs="Arial" w:eastAsia="Arial" w:hAnsi="Arial"/>
          <w:b/>
          <w:bCs/>
          <w:color w:val="1A1A1A"/>
          <w:sz w:val="34"/>
          <w:szCs w:val="34"/>
        </w:rPr>
        <w:t xml:space="preserve">Key Tools — Plain Language</w:t>
      </w:r>
    </w:p>
    <w:p>
      <w:pPr>
        <w:spacing w:before="40" w:after="40"/>
      </w:pPr>
      <w:r>
        <w:t xml:space="preserve"/>
      </w:r>
    </w:p>
    <w:p>
      <w:pPr>
        <w:spacing w:before="60" w:after="60"/>
      </w:pPr>
      <w:r>
        <w:rPr>
          <w:rFonts w:ascii="Arial" w:cs="Arial" w:eastAsia="Arial" w:hAnsi="Arial"/>
          <w:b/>
          <w:bCs/>
          <w:color w:val="1A1A1A"/>
          <w:sz w:val="21"/>
          <w:szCs w:val="21"/>
        </w:rPr>
        <w:t xml:space="preserve">Louvain Community Detection: </w:t>
      </w:r>
      <w:r>
        <w:rPr>
          <w:rFonts w:ascii="Arial" w:cs="Arial" w:eastAsia="Arial" w:hAnsi="Arial"/>
          <w:color w:val="1A1A1A"/>
          <w:sz w:val="21"/>
          <w:szCs w:val="21"/>
        </w:rPr>
        <w:t xml:space="preserve">Groups concepts into clusters by finding densely connected communities in a similarity graph. Fast: O(n log n). Discovers the number of communities automatically from the data structure. Used in Stage 5 for within-cluster redundancy removal only.</w:t>
      </w:r>
    </w:p>
    <w:p>
      <w:pPr>
        <w:spacing w:before="40" w:after="40"/>
      </w:pPr>
      <w:r>
        <w:t xml:space="preserve"/>
      </w:r>
    </w:p>
    <w:p>
      <w:pPr>
        <w:spacing w:before="60" w:after="60"/>
      </w:pPr>
      <w:r>
        <w:rPr>
          <w:rFonts w:ascii="Arial" w:cs="Arial" w:eastAsia="Arial" w:hAnsi="Arial"/>
          <w:b/>
          <w:bCs/>
          <w:color w:val="1A1A1A"/>
          <w:sz w:val="21"/>
          <w:szCs w:val="21"/>
        </w:rPr>
        <w:t xml:space="preserve">Hierarchical Agglomerative Clustering (HAC): </w:t>
      </w:r>
      <w:r>
        <w:rPr>
          <w:rFonts w:ascii="Arial" w:cs="Arial" w:eastAsia="Arial" w:hAnsi="Arial"/>
          <w:color w:val="1A1A1A"/>
          <w:sz w:val="21"/>
          <w:szCs w:val="21"/>
        </w:rPr>
        <w:t xml:space="preserve">Builds clusters bottom-up — starts with each item as its own cluster, merges the two closest repeatedly. Average linkage: distance between clusters = average of all member-pair distances. Used in Stage Q2 (query topic formation) and Stage Q3 (cross-note topic grouping).</w:t>
      </w:r>
    </w:p>
    <w:p>
      <w:pPr>
        <w:spacing w:before="40" w:after="40"/>
      </w:pPr>
      <w:r>
        <w:t xml:space="preserve"/>
      </w:r>
    </w:p>
    <w:p>
      <w:pPr>
        <w:spacing w:before="60" w:after="60"/>
      </w:pPr>
      <w:r>
        <w:rPr>
          <w:rFonts w:ascii="Arial" w:cs="Arial" w:eastAsia="Arial" w:hAnsi="Arial"/>
          <w:b/>
          <w:bCs/>
          <w:color w:val="1A1A1A"/>
          <w:sz w:val="21"/>
          <w:szCs w:val="21"/>
        </w:rPr>
        <w:t xml:space="preserve">Otsu's Method: </w:t>
      </w:r>
      <w:r>
        <w:rPr>
          <w:rFonts w:ascii="Arial" w:cs="Arial" w:eastAsia="Arial" w:hAnsi="Arial"/>
          <w:color w:val="1A1A1A"/>
          <w:sz w:val="21"/>
          <w:szCs w:val="21"/>
        </w:rPr>
        <w:t xml:space="preserve">Finds the threshold that best splits any distribution into two groups by maximising between-group variance. Zero manual tuning. Used for hub detection, IC-gap thresholds, and merge distance detection throughout the pipeline.</w:t>
      </w:r>
    </w:p>
    <w:p>
      <w:pPr>
        <w:spacing w:before="40" w:after="40"/>
      </w:pPr>
      <w:r>
        <w:t xml:space="preserve"/>
      </w:r>
    </w:p>
    <w:p>
      <w:pPr>
        <w:spacing w:before="60" w:after="60"/>
      </w:pPr>
      <w:r>
        <w:rPr>
          <w:rFonts w:ascii="Arial" w:cs="Arial" w:eastAsia="Arial" w:hAnsi="Arial"/>
          <w:b/>
          <w:bCs/>
          <w:color w:val="1A1A1A"/>
          <w:sz w:val="21"/>
          <w:szCs w:val="21"/>
        </w:rPr>
        <w:t xml:space="preserve">gap_split: </w:t>
      </w:r>
      <w:r>
        <w:rPr>
          <w:rFonts w:ascii="Arial" w:cs="Arial" w:eastAsia="Arial" w:hAnsi="Arial"/>
          <w:color w:val="1A1A1A"/>
          <w:sz w:val="21"/>
          <w:szCs w:val="21"/>
        </w:rPr>
        <w:t xml:space="preserve">Finds the natural drop-off in a sorted score list. Sorts descending, finds the largest gap between consecutive values, keeps everything above the gap. The gap must be at least 2× the median gap to be considered significant. Used in Pass 1 (topic gate), Pass 4 (confidence filter), Stage 5 (silhouette split), and Stage Q3 (group distance).</w:t>
      </w:r>
    </w:p>
    <w:p>
      <w:pPr>
        <w:spacing w:before="40" w:after="40"/>
      </w:pPr>
      <w:r>
        <w:t xml:space="preserve"/>
      </w:r>
    </w:p>
    <w:p>
      <w:pPr>
        <w:spacing w:before="60" w:after="60"/>
      </w:pPr>
      <w:r>
        <w:rPr>
          <w:rFonts w:ascii="Arial" w:cs="Arial" w:eastAsia="Arial" w:hAnsi="Arial"/>
          <w:b/>
          <w:bCs/>
          <w:color w:val="1A1A1A"/>
          <w:sz w:val="21"/>
          <w:szCs w:val="21"/>
        </w:rPr>
        <w:t xml:space="preserve">Silhouette Score: </w:t>
      </w:r>
      <w:r>
        <w:rPr>
          <w:rFonts w:ascii="Arial" w:cs="Arial" w:eastAsia="Arial" w:hAnsi="Arial"/>
          <w:color w:val="1A1A1A"/>
          <w:sz w:val="21"/>
          <w:szCs w:val="21"/>
        </w:rPr>
        <w:t xml:space="preserve">Measures how well-formed a cluster is. For each item: compare average distance to own cluster vs nearest other cluster. Near +1 = tight, well-separated. Near 0 = on boundary. Near -1 = wrongly assigned. Used in Stage 5 to decide which Louvain communities need re-splitting.</w:t>
      </w:r>
    </w:p>
    <w:p>
      <w:pPr>
        <w:spacing w:before="40" w:after="40"/>
      </w:pPr>
      <w:r>
        <w:t xml:space="preserve"/>
      </w:r>
    </w:p>
    <w:p>
      <w:pPr>
        <w:spacing w:before="60" w:after="60"/>
      </w:pPr>
      <w:r>
        <w:rPr>
          <w:rFonts w:ascii="Arial" w:cs="Arial" w:eastAsia="Arial" w:hAnsi="Arial"/>
          <w:b/>
          <w:bCs/>
          <w:color w:val="1A1A1A"/>
          <w:sz w:val="21"/>
          <w:szCs w:val="21"/>
        </w:rPr>
        <w:t xml:space="preserve">Lin Similarity: </w:t>
      </w:r>
      <w:r>
        <w:rPr>
          <w:rFonts w:ascii="Arial" w:cs="Arial" w:eastAsia="Arial" w:hAnsi="Arial"/>
          <w:color w:val="1A1A1A"/>
          <w:sz w:val="21"/>
          <w:szCs w:val="21"/>
        </w:rPr>
        <w:t xml:space="preserve">Lin(A,B) = 2×IC(most_specific_shared_ancestor) / (IC(A) + IC(B)). Ranges 0–1. Measures ontological relatedness: how specific is the best common ancestor? Used as Signal 3 in Pass 2.</w:t>
      </w:r>
    </w:p>
    <w:p>
      <w:pPr>
        <w:spacing w:before="40" w:after="40"/>
      </w:pPr>
      <w:r>
        <w:t xml:space="preserve"/>
      </w:r>
    </w:p>
    <w:p>
      <w:pPr>
        <w:spacing w:before="60" w:after="60"/>
      </w:pPr>
      <w:r>
        <w:rPr>
          <w:rFonts w:ascii="Arial" w:cs="Arial" w:eastAsia="Arial" w:hAnsi="Arial"/>
          <w:b/>
          <w:bCs/>
          <w:color w:val="1A1A1A"/>
          <w:sz w:val="21"/>
          <w:szCs w:val="21"/>
        </w:rPr>
        <w:t xml:space="preserve">medspacy ConText: </w:t>
      </w:r>
      <w:r>
        <w:rPr>
          <w:rFonts w:ascii="Arial" w:cs="Arial" w:eastAsia="Arial" w:hAnsi="Arial"/>
          <w:color w:val="1A1A1A"/>
          <w:sz w:val="21"/>
          <w:szCs w:val="21"/>
        </w:rPr>
        <w:t xml:space="preserve">Token-pattern clinical NLP for negation and temporal context detection. 102 built-in rules. Token matching means 'no' cannot match inside 'intravenous'. Used in Stage 1 for every extracted phrase.</w:t>
      </w:r>
    </w:p>
    <w:p>
      <w:pPr>
        <w:spacing w:before="40" w:after="40"/>
      </w:pPr>
      <w:r>
        <w:t xml:space="preserve"/>
      </w:r>
    </w:p>
    <w:p>
      <w:pPr>
        <w:spacing w:before="60" w:after="60"/>
      </w:pPr>
      <w:r>
        <w:rPr>
          <w:rFonts w:ascii="Arial" w:cs="Arial" w:eastAsia="Arial" w:hAnsi="Arial"/>
          <w:b/>
          <w:bCs/>
          <w:color w:val="1A1A1A"/>
          <w:sz w:val="21"/>
          <w:szCs w:val="21"/>
        </w:rPr>
        <w:t xml:space="preserve">Information Content (IC): </w:t>
      </w:r>
      <w:r>
        <w:rPr>
          <w:rFonts w:ascii="Arial" w:cs="Arial" w:eastAsia="Arial" w:hAnsi="Arial"/>
          <w:color w:val="1A1A1A"/>
          <w:sz w:val="21"/>
          <w:szCs w:val="21"/>
        </w:rPr>
        <w:t xml:space="preserve">IC = -log(P(concept)) where P = (descendants+1) / total nodes. High IC = specific concept. Low IC = broad concept. Used to weight scores throughout Stages 3, 4, 5, 6, Q5. Drives the entire scoring philosophy of the pipeline.</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Clinical NLP Pipeline — Technical Reference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640" w:hanging="320"/>
      </w:pPr>
    </w:lvl>
  </w:abstractNum>
  <w:abstractNum w:abstractNumId="4"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40"/>
      <w:outlineLvl w:val="0"/>
    </w:pPr>
    <w:rPr>
      <w:rFonts w:ascii="Arial" w:cs="Arial" w:eastAsia="Arial" w:hAnsi="Arial"/>
      <w:b/>
      <w:bCs/>
      <w:color w:val="1A1A1A"/>
      <w:sz w:val="34"/>
      <w:szCs w:val="34"/>
    </w:rPr>
  </w:style>
  <w:style w:type="paragraph" w:styleId="Heading2">
    <w:name w:val="Heading 2"/>
    <w:basedOn w:val="Normal"/>
    <w:next w:val="Normal"/>
    <w:qFormat/>
    <w:pPr>
      <w:spacing w:before="260" w:after="110"/>
      <w:outlineLvl w:val="1"/>
    </w:pPr>
    <w:rPr>
      <w:rFonts w:ascii="Arial" w:cs="Arial" w:eastAsia="Arial" w:hAnsi="Arial"/>
      <w:b/>
      <w:bCs/>
      <w:color w:val="111111"/>
      <w:sz w:val="27"/>
      <w:szCs w:val="27"/>
    </w:rPr>
  </w:style>
  <w:style w:type="paragraph" w:styleId="Heading3">
    <w:name w:val="Heading 3"/>
    <w:basedOn w:val="Normal"/>
    <w:next w:val="Normal"/>
    <w:qFormat/>
    <w:pPr>
      <w:spacing w:before="18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2026-03-26T01:10:25.308Z</dcterms:created>
  <dcterms:modified xsi:type="dcterms:W3CDTF">2026-03-26T01:10:25.309Z</dcterms:modified>
</cp:coreProperties>
</file>

<file path=docProps/custom.xml><?xml version="1.0" encoding="utf-8"?>
<Properties xmlns="http://schemas.openxmlformats.org/officeDocument/2006/custom-properties" xmlns:vt="http://schemas.openxmlformats.org/officeDocument/2006/docPropsVTypes"/>
</file>