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jc w:val="center"/>
        <w:rPr>
          <w:rFonts w:ascii="_x000B__x000C_" w:hAnsi="_x000B__x000C_"/>
          <w:sz w:val="18"/>
          <w:szCs w:val="18"/>
        </w:rPr>
      </w:pPr>
      <w:bookmarkStart w:id="0" w:name="_top"/>
      <w:bookmarkEnd w:id="0"/>
      <w:r>
        <w:rPr>
          <w:rFonts w:hint="eastAsia" w:ascii="_x000B__x000C_" w:hAnsi="_x000B__x000C_"/>
          <w:sz w:val="18"/>
          <w:szCs w:val="18"/>
        </w:rPr>
        <w:drawing>
          <wp:inline distT="0" distB="0" distL="114300" distR="114300">
            <wp:extent cx="3764280" cy="993775"/>
            <wp:effectExtent l="0" t="0" r="7620" b="15875"/>
            <wp:docPr id="9" name="图片 9" descr="东华理工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东华理工横"/>
                    <pic:cNvPicPr>
                      <a:picLocks noChangeAspect="1"/>
                    </pic:cNvPicPr>
                  </pic:nvPicPr>
                  <pic:blipFill>
                    <a:blip r:embed="rId4"/>
                    <a:stretch>
                      <a:fillRect/>
                    </a:stretch>
                  </pic:blipFill>
                  <pic:spPr>
                    <a:xfrm>
                      <a:off x="0" y="0"/>
                      <a:ext cx="3764280" cy="993775"/>
                    </a:xfrm>
                    <a:prstGeom prst="rect">
                      <a:avLst/>
                    </a:prstGeom>
                    <a:noFill/>
                    <a:ln>
                      <a:noFill/>
                    </a:ln>
                  </pic:spPr>
                </pic:pic>
              </a:graphicData>
            </a:graphic>
          </wp:inline>
        </w:drawing>
      </w:r>
    </w:p>
    <w:p>
      <w:pPr>
        <w:spacing w:before="312" w:beforeLines="100"/>
        <w:jc w:val="center"/>
        <w:rPr>
          <w:rFonts w:hint="default" w:eastAsia="文鼎CS仿宋体"/>
          <w:b/>
          <w:bCs/>
          <w:sz w:val="52"/>
          <w:szCs w:val="52"/>
          <w:lang w:val="en-US" w:eastAsia="zh-CN"/>
        </w:rPr>
      </w:pPr>
      <w:r>
        <w:rPr>
          <w:rFonts w:hint="eastAsia" w:eastAsia="文鼎CS仿宋体"/>
          <w:b/>
          <w:bCs/>
          <w:sz w:val="52"/>
          <w:szCs w:val="52"/>
          <w:lang w:val="en-US" w:eastAsia="zh-CN"/>
        </w:rPr>
        <w:t>文献综述</w:t>
      </w:r>
    </w:p>
    <w:p>
      <w:pPr>
        <w:rPr>
          <w:rFonts w:hint="eastAsia" w:eastAsia="仿宋_GB2312"/>
          <w:sz w:val="28"/>
        </w:rPr>
      </w:pPr>
    </w:p>
    <w:p>
      <w:pPr>
        <w:ind w:firstLine="640" w:firstLineChars="200"/>
        <w:rPr>
          <w:rFonts w:hint="eastAsia"/>
          <w:b/>
          <w:bCs/>
          <w:sz w:val="32"/>
        </w:rPr>
      </w:pPr>
      <w:r>
        <w:rPr>
          <w:rFonts w:hint="eastAsia"/>
          <w:b/>
          <w:bCs/>
          <w:sz w:val="32"/>
        </w:rPr>
        <w:t xml:space="preserve">毕业设计题目 </w:t>
      </w:r>
      <w:r>
        <w:rPr>
          <w:rFonts w:hint="eastAsia"/>
          <w:b/>
          <w:bCs/>
          <w:sz w:val="32"/>
          <w:u w:val="single"/>
        </w:rPr>
        <w:t xml:space="preserve"> </w:t>
      </w:r>
      <w:r>
        <w:rPr>
          <w:rFonts w:hint="eastAsia"/>
          <w:b/>
          <w:bCs/>
          <w:sz w:val="32"/>
          <w:u w:val="single"/>
          <w:lang w:val="en-US" w:eastAsia="zh-CN"/>
        </w:rPr>
        <w:t>基于WEB的校园兼职系统设计与实现</w:t>
      </w:r>
      <w:r>
        <w:rPr>
          <w:rFonts w:hint="eastAsia"/>
          <w:b/>
          <w:bCs/>
          <w:sz w:val="32"/>
          <w:u w:val="single"/>
        </w:rPr>
        <w:t xml:space="preserve">                               </w:t>
      </w:r>
    </w:p>
    <w:p>
      <w:pPr>
        <w:spacing w:line="800" w:lineRule="exact"/>
        <w:ind w:firstLine="1281" w:firstLineChars="400"/>
        <w:rPr>
          <w:rFonts w:hint="eastAsia" w:ascii="宋体" w:hAnsi="宋体"/>
          <w:b/>
          <w:bCs/>
          <w:sz w:val="32"/>
          <w:u w:val="single"/>
        </w:rPr>
      </w:pPr>
      <w:r>
        <w:rPr>
          <w:rFonts w:hint="eastAsia" w:ascii="宋体" w:hAnsi="宋体"/>
          <w:b/>
          <w:bCs/>
          <w:sz w:val="32"/>
        </w:rPr>
        <w:t xml:space="preserve">学       院 </w:t>
      </w:r>
      <w:r>
        <w:rPr>
          <w:rFonts w:hint="eastAsia" w:ascii="宋体" w:hAnsi="宋体"/>
          <w:b/>
          <w:bCs/>
          <w:sz w:val="32"/>
          <w:u w:val="single"/>
        </w:rPr>
        <w:t xml:space="preserve">             </w:t>
      </w:r>
      <w:r>
        <w:rPr>
          <w:rFonts w:hint="eastAsia" w:ascii="宋体" w:hAnsi="宋体"/>
          <w:b/>
          <w:bCs/>
          <w:sz w:val="32"/>
          <w:u w:val="single"/>
          <w:lang w:val="en-US" w:eastAsia="zh-CN"/>
        </w:rPr>
        <w:t>软件学院</w:t>
      </w:r>
      <w:r>
        <w:rPr>
          <w:rFonts w:hint="eastAsia" w:ascii="宋体" w:hAnsi="宋体"/>
          <w:b/>
          <w:bCs/>
          <w:sz w:val="32"/>
          <w:u w:val="single"/>
        </w:rPr>
        <w:t xml:space="preserve">                      </w:t>
      </w:r>
    </w:p>
    <w:p>
      <w:pPr>
        <w:spacing w:line="800" w:lineRule="exact"/>
        <w:ind w:firstLine="1281" w:firstLineChars="400"/>
        <w:rPr>
          <w:rFonts w:hint="eastAsia"/>
          <w:sz w:val="32"/>
          <w:u w:val="single"/>
        </w:rPr>
      </w:pPr>
      <w:r>
        <w:rPr>
          <w:rFonts w:hint="eastAsia" w:ascii="宋体" w:hAnsi="宋体"/>
          <w:b/>
          <w:bCs/>
          <w:sz w:val="32"/>
        </w:rPr>
        <w:t>专       业</w:t>
      </w:r>
      <w:r>
        <w:rPr>
          <w:rFonts w:hint="eastAsia"/>
          <w:sz w:val="32"/>
        </w:rPr>
        <w:t xml:space="preserve"> </w:t>
      </w:r>
      <w:r>
        <w:rPr>
          <w:rFonts w:hint="eastAsia"/>
          <w:sz w:val="32"/>
          <w:u w:val="single"/>
        </w:rPr>
        <w:t xml:space="preserve">             </w:t>
      </w:r>
      <w:r>
        <w:rPr>
          <w:rFonts w:hint="eastAsia"/>
          <w:b/>
          <w:bCs/>
          <w:sz w:val="32"/>
          <w:u w:val="single"/>
          <w:lang w:val="en-US" w:eastAsia="zh-CN"/>
        </w:rPr>
        <w:t>软件工程</w:t>
      </w:r>
      <w:r>
        <w:rPr>
          <w:rFonts w:hint="eastAsia"/>
          <w:sz w:val="32"/>
          <w:u w:val="single"/>
        </w:rPr>
        <w:t xml:space="preserve">                     </w:t>
      </w:r>
    </w:p>
    <w:p>
      <w:pPr>
        <w:spacing w:line="800" w:lineRule="exact"/>
        <w:ind w:firstLine="1281" w:firstLineChars="400"/>
        <w:rPr>
          <w:rFonts w:hint="eastAsia"/>
          <w:sz w:val="32"/>
        </w:rPr>
      </w:pPr>
      <w:r>
        <w:rPr>
          <w:rFonts w:hint="eastAsia" w:ascii="宋体" w:hAnsi="宋体"/>
          <w:b/>
          <w:bCs/>
          <w:sz w:val="32"/>
        </w:rPr>
        <w:t>学       号</w:t>
      </w:r>
      <w:r>
        <w:rPr>
          <w:rFonts w:hint="eastAsia"/>
          <w:sz w:val="32"/>
        </w:rPr>
        <w:t xml:space="preserve"> </w:t>
      </w:r>
      <w:r>
        <w:rPr>
          <w:rFonts w:hint="eastAsia"/>
          <w:sz w:val="32"/>
          <w:u w:val="single"/>
        </w:rPr>
        <w:t xml:space="preserve">          </w:t>
      </w:r>
      <w:bookmarkStart w:id="6" w:name="_GoBack"/>
      <w:bookmarkEnd w:id="6"/>
      <w:r>
        <w:rPr>
          <w:rFonts w:hint="eastAsia"/>
          <w:sz w:val="32"/>
          <w:u w:val="single"/>
        </w:rPr>
        <w:t xml:space="preserve">   </w:t>
      </w:r>
      <w:r>
        <w:rPr>
          <w:rFonts w:hint="default" w:eastAsia="宋体" w:cs="宋体" w:asciiTheme="minorAscii" w:hAnsiTheme="minorAscii"/>
          <w:b/>
          <w:bCs/>
          <w:sz w:val="32"/>
          <w:u w:val="single"/>
          <w:lang w:val="en-US" w:eastAsia="zh-CN"/>
        </w:rPr>
        <w:t>201820181502</w:t>
      </w:r>
      <w:r>
        <w:rPr>
          <w:rFonts w:hint="eastAsia"/>
          <w:sz w:val="32"/>
          <w:u w:val="single"/>
        </w:rPr>
        <w:t xml:space="preserve">                      </w:t>
      </w:r>
    </w:p>
    <w:p>
      <w:pPr>
        <w:spacing w:line="800" w:lineRule="exact"/>
        <w:ind w:firstLine="1281" w:firstLineChars="400"/>
        <w:rPr>
          <w:rFonts w:hint="eastAsia"/>
          <w:sz w:val="32"/>
        </w:rPr>
      </w:pPr>
      <w:r>
        <w:rPr>
          <w:rFonts w:hint="eastAsia" w:ascii="宋体" w:hAnsi="宋体"/>
          <w:b/>
          <w:bCs/>
          <w:sz w:val="32"/>
        </w:rPr>
        <w:t xml:space="preserve">学 生 姓 名 </w:t>
      </w:r>
      <w:r>
        <w:rPr>
          <w:rFonts w:hint="eastAsia"/>
          <w:sz w:val="32"/>
          <w:u w:val="single"/>
        </w:rPr>
        <w:t xml:space="preserve">             </w:t>
      </w:r>
      <w:r>
        <w:rPr>
          <w:rFonts w:hint="eastAsia"/>
          <w:b/>
          <w:bCs/>
          <w:sz w:val="32"/>
          <w:u w:val="single"/>
          <w:lang w:eastAsia="zh-CN"/>
        </w:rPr>
        <w:t>万煜文</w:t>
      </w:r>
      <w:r>
        <w:rPr>
          <w:rFonts w:hint="eastAsia"/>
          <w:sz w:val="32"/>
          <w:u w:val="single"/>
        </w:rPr>
        <w:t xml:space="preserve">                      </w:t>
      </w:r>
    </w:p>
    <w:p>
      <w:pPr>
        <w:spacing w:line="800" w:lineRule="exact"/>
        <w:ind w:firstLine="1281" w:firstLineChars="400"/>
        <w:rPr>
          <w:rFonts w:hint="eastAsia"/>
          <w:sz w:val="32"/>
          <w:u w:val="single"/>
        </w:rPr>
      </w:pPr>
      <w:r>
        <w:rPr>
          <w:rFonts w:hint="eastAsia" w:ascii="宋体" w:hAnsi="宋体"/>
          <w:b/>
          <w:bCs/>
          <w:sz w:val="32"/>
        </w:rPr>
        <w:t>指 导 教 师</w:t>
      </w:r>
      <w:r>
        <w:rPr>
          <w:rFonts w:hint="eastAsia"/>
          <w:sz w:val="32"/>
        </w:rPr>
        <w:t xml:space="preserve"> </w:t>
      </w:r>
      <w:r>
        <w:rPr>
          <w:rFonts w:hint="eastAsia"/>
          <w:sz w:val="32"/>
          <w:u w:val="single"/>
        </w:rPr>
        <w:t xml:space="preserve">    </w:t>
      </w:r>
      <w:r>
        <w:rPr>
          <w:rFonts w:hint="eastAsia"/>
          <w:b/>
          <w:bCs/>
          <w:sz w:val="32"/>
          <w:u w:val="single"/>
        </w:rPr>
        <w:t xml:space="preserve"> </w:t>
      </w:r>
      <w:r>
        <w:rPr>
          <w:rFonts w:hint="eastAsia"/>
          <w:b/>
          <w:bCs/>
          <w:sz w:val="32"/>
          <w:u w:val="single"/>
          <w:lang w:eastAsia="zh-CN"/>
        </w:rPr>
        <w:t>谢波</w:t>
      </w:r>
      <w:r>
        <w:rPr>
          <w:rFonts w:hint="eastAsia"/>
          <w:sz w:val="32"/>
          <w:u w:val="single"/>
        </w:rPr>
        <w:t xml:space="preserve">       </w:t>
      </w:r>
      <w:r>
        <w:rPr>
          <w:rFonts w:hint="eastAsia"/>
          <w:sz w:val="32"/>
        </w:rPr>
        <w:t xml:space="preserve"> </w:t>
      </w:r>
      <w:r>
        <w:rPr>
          <w:rFonts w:hint="eastAsia" w:ascii="宋体" w:hAnsi="宋体"/>
          <w:b/>
          <w:bCs/>
          <w:sz w:val="32"/>
        </w:rPr>
        <w:t>职称</w:t>
      </w:r>
      <w:r>
        <w:rPr>
          <w:rFonts w:hint="eastAsia"/>
          <w:sz w:val="32"/>
          <w:u w:val="single"/>
        </w:rPr>
        <w:t xml:space="preserve">    </w:t>
      </w:r>
      <w:r>
        <w:rPr>
          <w:rFonts w:hint="eastAsia"/>
          <w:b/>
          <w:bCs/>
          <w:sz w:val="32"/>
          <w:u w:val="single"/>
          <w:lang w:eastAsia="zh-CN"/>
        </w:rPr>
        <w:t>讲师</w:t>
      </w:r>
      <w:r>
        <w:rPr>
          <w:rFonts w:hint="eastAsia"/>
          <w:sz w:val="32"/>
          <w:u w:val="single"/>
        </w:rPr>
        <w:t xml:space="preserve">        </w:t>
      </w:r>
    </w:p>
    <w:p>
      <w:pPr>
        <w:spacing w:line="480" w:lineRule="auto"/>
        <w:rPr>
          <w:rFonts w:hint="eastAsia"/>
          <w:sz w:val="32"/>
        </w:rPr>
      </w:pPr>
    </w:p>
    <w:p>
      <w:pPr>
        <w:ind w:firstLine="643" w:firstLineChars="200"/>
        <w:jc w:val="center"/>
        <w:rPr>
          <w:rFonts w:hint="eastAsia"/>
          <w:b/>
          <w:bCs/>
          <w:sz w:val="32"/>
        </w:rPr>
      </w:pPr>
      <w:r>
        <w:rPr>
          <w:rFonts w:hint="eastAsia" w:ascii="宋体" w:hAnsi="宋体" w:eastAsia="宋体" w:cs="宋体"/>
          <w:b/>
          <w:bCs/>
          <w:sz w:val="32"/>
        </w:rPr>
        <w:t>二○二</w:t>
      </w:r>
      <w:r>
        <w:rPr>
          <w:rFonts w:hint="eastAsia" w:ascii="宋体" w:hAnsi="宋体" w:eastAsia="宋体" w:cs="宋体"/>
          <w:b/>
          <w:bCs/>
          <w:sz w:val="32"/>
          <w:lang w:val="en-US" w:eastAsia="zh-CN"/>
        </w:rPr>
        <w:t>二</w:t>
      </w:r>
      <w:r>
        <w:rPr>
          <w:rFonts w:hint="eastAsia" w:ascii="宋体" w:hAnsi="宋体" w:eastAsia="宋体" w:cs="宋体"/>
          <w:b/>
          <w:bCs/>
          <w:sz w:val="32"/>
        </w:rPr>
        <w:t xml:space="preserve">年 </w:t>
      </w:r>
      <w:r>
        <w:rPr>
          <w:rFonts w:hint="eastAsia" w:ascii="宋体" w:hAnsi="宋体" w:eastAsia="宋体" w:cs="宋体"/>
          <w:b/>
          <w:bCs/>
          <w:sz w:val="32"/>
          <w:lang w:eastAsia="zh-CN"/>
        </w:rPr>
        <w:t>五</w:t>
      </w:r>
      <w:r>
        <w:rPr>
          <w:rFonts w:hint="eastAsia" w:ascii="宋体" w:hAnsi="宋体" w:eastAsia="宋体" w:cs="宋体"/>
          <w:b/>
          <w:bCs/>
          <w:sz w:val="32"/>
        </w:rPr>
        <w:t xml:space="preserve"> 月</w:t>
      </w:r>
    </w:p>
    <w:p>
      <w:pPr>
        <w:rPr>
          <w:rFonts w:hint="default" w:ascii="宋体" w:hAnsi="宋体" w:eastAsia="宋体" w:cstheme="minorBidi"/>
          <w:kern w:val="2"/>
          <w:sz w:val="21"/>
          <w:szCs w:val="22"/>
          <w:lang w:val="en-US" w:eastAsia="zh-CN" w:bidi="ar-SA"/>
        </w:rPr>
        <w:sectPr>
          <w:pgSz w:w="11906" w:h="16838"/>
          <w:pgMar w:top="1440" w:right="1800" w:bottom="1440" w:left="1800" w:header="851" w:footer="992" w:gutter="0"/>
          <w:cols w:space="425" w:num="1"/>
          <w:docGrid w:type="lines" w:linePitch="312" w:charSpace="0"/>
        </w:sectPr>
      </w:pPr>
    </w:p>
    <w:p>
      <w:pPr>
        <w:spacing w:before="0" w:beforeLines="0" w:after="0" w:afterLines="0" w:line="240" w:lineRule="auto"/>
        <w:ind w:left="0" w:leftChars="0" w:right="0" w:rightChars="0" w:firstLine="0" w:firstLineChars="0"/>
        <w:jc w:val="both"/>
        <w:rPr>
          <w:rFonts w:ascii="宋体" w:hAnsi="宋体" w:eastAsia="宋体" w:cstheme="minorBidi"/>
          <w:kern w:val="2"/>
          <w:sz w:val="21"/>
          <w:szCs w:val="22"/>
          <w:lang w:val="en-US" w:eastAsia="zh-CN" w:bidi="ar-SA"/>
        </w:rPr>
      </w:pPr>
    </w:p>
    <w:sdt>
      <w:sdtPr>
        <w:rPr>
          <w:rFonts w:ascii="宋体" w:hAnsi="宋体" w:eastAsia="宋体" w:cstheme="minorBidi"/>
          <w:kern w:val="2"/>
          <w:sz w:val="21"/>
          <w:szCs w:val="22"/>
          <w:lang w:val="en-US" w:eastAsia="zh-CN" w:bidi="ar-SA"/>
        </w:rPr>
        <w:id w:val="147465712"/>
        <w15:color w:val="DBDBDB"/>
        <w:docPartObj>
          <w:docPartGallery w:val="Table of Contents"/>
          <w:docPartUnique/>
        </w:docPartObj>
      </w:sdtPr>
      <w:sdtEndPr>
        <w:rPr>
          <w:rFonts w:hint="eastAsia" w:ascii="宋体" w:hAnsi="宋体" w:eastAsia="宋体" w:cstheme="minorBidi"/>
          <w:bCs/>
          <w:kern w:val="2"/>
          <w:sz w:val="21"/>
          <w:szCs w:val="32"/>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rPr>
              <w:rFonts w:hint="eastAsia" w:ascii="宋体" w:hAnsi="宋体" w:eastAsia="宋体"/>
              <w:b/>
              <w:bCs/>
              <w:sz w:val="28"/>
              <w:szCs w:val="32"/>
            </w:rPr>
            <w:fldChar w:fldCharType="begin"/>
          </w:r>
          <w:r>
            <w:rPr>
              <w:rFonts w:hint="eastAsia" w:ascii="宋体" w:hAnsi="宋体" w:eastAsia="宋体"/>
              <w:b/>
              <w:bCs/>
              <w:sz w:val="28"/>
              <w:szCs w:val="32"/>
            </w:rPr>
            <w:instrText xml:space="preserve">TOC \o "1-3" \h \u </w:instrText>
          </w:r>
          <w:r>
            <w:rPr>
              <w:rFonts w:hint="eastAsia" w:ascii="宋体" w:hAnsi="宋体" w:eastAsia="宋体"/>
              <w:b/>
              <w:bCs/>
              <w:sz w:val="28"/>
              <w:szCs w:val="32"/>
            </w:rPr>
            <w:fldChar w:fldCharType="separate"/>
          </w:r>
          <w:r>
            <w:rPr>
              <w:rFonts w:hint="eastAsia" w:ascii="宋体" w:hAnsi="宋体" w:eastAsia="宋体"/>
              <w:bCs/>
              <w:szCs w:val="32"/>
            </w:rPr>
            <w:fldChar w:fldCharType="begin"/>
          </w:r>
          <w:r>
            <w:rPr>
              <w:rFonts w:hint="eastAsia" w:ascii="宋体" w:hAnsi="宋体" w:eastAsia="宋体"/>
              <w:bCs/>
              <w:szCs w:val="32"/>
            </w:rPr>
            <w:instrText xml:space="preserve"> HYPERLINK \l _Toc18796 </w:instrText>
          </w:r>
          <w:r>
            <w:rPr>
              <w:rFonts w:hint="eastAsia" w:ascii="宋体" w:hAnsi="宋体" w:eastAsia="宋体"/>
              <w:bCs/>
              <w:szCs w:val="32"/>
            </w:rPr>
            <w:fldChar w:fldCharType="separate"/>
          </w:r>
          <w:r>
            <w:rPr>
              <w:rFonts w:hint="eastAsia" w:ascii="宋体" w:hAnsi="宋体" w:eastAsia="宋体"/>
              <w:bCs/>
              <w:szCs w:val="32"/>
            </w:rPr>
            <w:t>文献综述</w:t>
          </w:r>
          <w:r>
            <w:tab/>
          </w:r>
          <w:r>
            <w:fldChar w:fldCharType="begin"/>
          </w:r>
          <w:r>
            <w:instrText xml:space="preserve"> PAGEREF _Toc18796 \h </w:instrText>
          </w:r>
          <w:r>
            <w:fldChar w:fldCharType="separate"/>
          </w:r>
          <w:r>
            <w:t>1</w:t>
          </w:r>
          <w:r>
            <w:fldChar w:fldCharType="end"/>
          </w:r>
          <w:r>
            <w:rPr>
              <w:rFonts w:hint="eastAsia" w:ascii="宋体" w:hAnsi="宋体" w:eastAsia="宋体"/>
              <w:bCs/>
              <w:szCs w:val="32"/>
            </w:rPr>
            <w:fldChar w:fldCharType="end"/>
          </w:r>
        </w:p>
        <w:p>
          <w:pPr>
            <w:pStyle w:val="9"/>
            <w:tabs>
              <w:tab w:val="right" w:leader="dot" w:pos="8306"/>
            </w:tabs>
          </w:pPr>
          <w:r>
            <w:rPr>
              <w:rFonts w:hint="eastAsia" w:ascii="宋体" w:hAnsi="宋体" w:eastAsia="宋体"/>
              <w:bCs/>
              <w:szCs w:val="32"/>
            </w:rPr>
            <w:fldChar w:fldCharType="begin"/>
          </w:r>
          <w:r>
            <w:rPr>
              <w:rFonts w:hint="eastAsia" w:ascii="宋体" w:hAnsi="宋体" w:eastAsia="宋体"/>
              <w:bCs/>
              <w:szCs w:val="32"/>
            </w:rPr>
            <w:instrText xml:space="preserve"> HYPERLINK \l _Toc21684 </w:instrText>
          </w:r>
          <w:r>
            <w:rPr>
              <w:rFonts w:hint="eastAsia" w:ascii="宋体" w:hAnsi="宋体" w:eastAsia="宋体"/>
              <w:bCs/>
              <w:szCs w:val="32"/>
            </w:rPr>
            <w:fldChar w:fldCharType="separate"/>
          </w:r>
          <w:r>
            <w:rPr>
              <w:rFonts w:hint="default" w:ascii="宋体" w:hAnsi="宋体" w:eastAsia="宋体"/>
              <w:bCs/>
              <w:szCs w:val="28"/>
            </w:rPr>
            <w:t xml:space="preserve">一、 </w:t>
          </w:r>
          <w:r>
            <w:rPr>
              <w:rFonts w:hint="eastAsia" w:ascii="宋体" w:hAnsi="宋体" w:eastAsia="宋体"/>
              <w:bCs/>
              <w:szCs w:val="28"/>
            </w:rPr>
            <w:t>引言</w:t>
          </w:r>
          <w:r>
            <w:tab/>
          </w:r>
          <w:r>
            <w:fldChar w:fldCharType="begin"/>
          </w:r>
          <w:r>
            <w:instrText xml:space="preserve"> PAGEREF _Toc21684 \h </w:instrText>
          </w:r>
          <w:r>
            <w:fldChar w:fldCharType="separate"/>
          </w:r>
          <w:r>
            <w:t>1</w:t>
          </w:r>
          <w:r>
            <w:fldChar w:fldCharType="end"/>
          </w:r>
          <w:r>
            <w:rPr>
              <w:rFonts w:hint="eastAsia" w:ascii="宋体" w:hAnsi="宋体" w:eastAsia="宋体"/>
              <w:bCs/>
              <w:szCs w:val="32"/>
            </w:rPr>
            <w:fldChar w:fldCharType="end"/>
          </w:r>
        </w:p>
        <w:p>
          <w:pPr>
            <w:pStyle w:val="9"/>
            <w:tabs>
              <w:tab w:val="right" w:leader="dot" w:pos="8306"/>
            </w:tabs>
          </w:pPr>
          <w:r>
            <w:rPr>
              <w:rFonts w:hint="eastAsia" w:ascii="宋体" w:hAnsi="宋体" w:eastAsia="宋体"/>
              <w:bCs/>
              <w:szCs w:val="32"/>
            </w:rPr>
            <w:fldChar w:fldCharType="begin"/>
          </w:r>
          <w:r>
            <w:rPr>
              <w:rFonts w:hint="eastAsia" w:ascii="宋体" w:hAnsi="宋体" w:eastAsia="宋体"/>
              <w:bCs/>
              <w:szCs w:val="32"/>
            </w:rPr>
            <w:instrText xml:space="preserve"> HYPERLINK \l _Toc10690 </w:instrText>
          </w:r>
          <w:r>
            <w:rPr>
              <w:rFonts w:hint="eastAsia" w:ascii="宋体" w:hAnsi="宋体" w:eastAsia="宋体"/>
              <w:bCs/>
              <w:szCs w:val="32"/>
            </w:rPr>
            <w:fldChar w:fldCharType="separate"/>
          </w:r>
          <w:r>
            <w:rPr>
              <w:rFonts w:hint="default" w:ascii="宋体" w:hAnsi="宋体" w:eastAsia="宋体"/>
              <w:bCs/>
              <w:szCs w:val="28"/>
            </w:rPr>
            <w:t xml:space="preserve">二、 </w:t>
          </w:r>
          <w:r>
            <w:rPr>
              <w:rFonts w:hint="eastAsia" w:ascii="宋体" w:hAnsi="宋体" w:eastAsia="宋体"/>
              <w:bCs/>
              <w:szCs w:val="28"/>
            </w:rPr>
            <w:t>正文</w:t>
          </w:r>
          <w:r>
            <w:tab/>
          </w:r>
          <w:r>
            <w:fldChar w:fldCharType="begin"/>
          </w:r>
          <w:r>
            <w:instrText xml:space="preserve"> PAGEREF _Toc10690 \h </w:instrText>
          </w:r>
          <w:r>
            <w:fldChar w:fldCharType="separate"/>
          </w:r>
          <w:r>
            <w:t>1</w:t>
          </w:r>
          <w:r>
            <w:fldChar w:fldCharType="end"/>
          </w:r>
          <w:r>
            <w:rPr>
              <w:rFonts w:hint="eastAsia" w:ascii="宋体" w:hAnsi="宋体" w:eastAsia="宋体"/>
              <w:bCs/>
              <w:szCs w:val="32"/>
            </w:rPr>
            <w:fldChar w:fldCharType="end"/>
          </w:r>
        </w:p>
        <w:p>
          <w:pPr>
            <w:pStyle w:val="9"/>
            <w:tabs>
              <w:tab w:val="right" w:leader="dot" w:pos="8306"/>
            </w:tabs>
          </w:pPr>
          <w:r>
            <w:rPr>
              <w:rFonts w:hint="eastAsia" w:ascii="宋体" w:hAnsi="宋体" w:eastAsia="宋体"/>
              <w:bCs/>
              <w:szCs w:val="32"/>
            </w:rPr>
            <w:fldChar w:fldCharType="begin"/>
          </w:r>
          <w:r>
            <w:rPr>
              <w:rFonts w:hint="eastAsia" w:ascii="宋体" w:hAnsi="宋体" w:eastAsia="宋体"/>
              <w:bCs/>
              <w:szCs w:val="32"/>
            </w:rPr>
            <w:instrText xml:space="preserve"> HYPERLINK \l _Toc16663 </w:instrText>
          </w:r>
          <w:r>
            <w:rPr>
              <w:rFonts w:hint="eastAsia" w:ascii="宋体" w:hAnsi="宋体" w:eastAsia="宋体"/>
              <w:bCs/>
              <w:szCs w:val="32"/>
            </w:rPr>
            <w:fldChar w:fldCharType="separate"/>
          </w:r>
          <w:r>
            <w:rPr>
              <w:rFonts w:hint="default" w:ascii="宋体" w:hAnsi="宋体" w:eastAsia="宋体"/>
              <w:bCs/>
              <w:szCs w:val="28"/>
            </w:rPr>
            <w:t xml:space="preserve">三、 </w:t>
          </w:r>
          <w:r>
            <w:rPr>
              <w:rFonts w:hint="eastAsia" w:ascii="宋体" w:hAnsi="宋体" w:eastAsia="宋体"/>
              <w:bCs/>
              <w:szCs w:val="28"/>
            </w:rPr>
            <w:t>结论</w:t>
          </w:r>
          <w:r>
            <w:tab/>
          </w:r>
          <w:r>
            <w:fldChar w:fldCharType="begin"/>
          </w:r>
          <w:r>
            <w:instrText xml:space="preserve"> PAGEREF _Toc16663 \h </w:instrText>
          </w:r>
          <w:r>
            <w:fldChar w:fldCharType="separate"/>
          </w:r>
          <w:r>
            <w:t>3</w:t>
          </w:r>
          <w:r>
            <w:fldChar w:fldCharType="end"/>
          </w:r>
          <w:r>
            <w:rPr>
              <w:rFonts w:hint="eastAsia" w:ascii="宋体" w:hAnsi="宋体" w:eastAsia="宋体"/>
              <w:bCs/>
              <w:szCs w:val="32"/>
            </w:rPr>
            <w:fldChar w:fldCharType="end"/>
          </w:r>
        </w:p>
        <w:p>
          <w:pPr>
            <w:pStyle w:val="9"/>
            <w:tabs>
              <w:tab w:val="right" w:leader="dot" w:pos="8306"/>
            </w:tabs>
          </w:pPr>
          <w:r>
            <w:rPr>
              <w:rFonts w:hint="eastAsia" w:ascii="宋体" w:hAnsi="宋体" w:eastAsia="宋体"/>
              <w:bCs/>
              <w:szCs w:val="32"/>
            </w:rPr>
            <w:fldChar w:fldCharType="begin"/>
          </w:r>
          <w:r>
            <w:rPr>
              <w:rFonts w:hint="eastAsia" w:ascii="宋体" w:hAnsi="宋体" w:eastAsia="宋体"/>
              <w:bCs/>
              <w:szCs w:val="32"/>
            </w:rPr>
            <w:instrText xml:space="preserve"> HYPERLINK \l _Toc1541 </w:instrText>
          </w:r>
          <w:r>
            <w:rPr>
              <w:rFonts w:hint="eastAsia" w:ascii="宋体" w:hAnsi="宋体" w:eastAsia="宋体"/>
              <w:bCs/>
              <w:szCs w:val="32"/>
            </w:rPr>
            <w:fldChar w:fldCharType="separate"/>
          </w:r>
          <w:r>
            <w:rPr>
              <w:rFonts w:hint="default" w:ascii="宋体" w:hAnsi="宋体" w:eastAsia="宋体"/>
              <w:bCs/>
              <w:szCs w:val="28"/>
            </w:rPr>
            <w:t xml:space="preserve">四、 </w:t>
          </w:r>
          <w:r>
            <w:rPr>
              <w:rFonts w:hint="eastAsia" w:ascii="宋体" w:hAnsi="宋体" w:eastAsia="宋体"/>
              <w:bCs/>
              <w:szCs w:val="28"/>
            </w:rPr>
            <w:t>附录</w:t>
          </w:r>
          <w:r>
            <w:tab/>
          </w:r>
          <w:r>
            <w:fldChar w:fldCharType="begin"/>
          </w:r>
          <w:r>
            <w:instrText xml:space="preserve"> PAGEREF _Toc1541 \h </w:instrText>
          </w:r>
          <w:r>
            <w:fldChar w:fldCharType="separate"/>
          </w:r>
          <w:r>
            <w:t>3</w:t>
          </w:r>
          <w:r>
            <w:fldChar w:fldCharType="end"/>
          </w:r>
          <w:r>
            <w:rPr>
              <w:rFonts w:hint="eastAsia" w:ascii="宋体" w:hAnsi="宋体" w:eastAsia="宋体"/>
              <w:bCs/>
              <w:szCs w:val="32"/>
            </w:rPr>
            <w:fldChar w:fldCharType="end"/>
          </w:r>
        </w:p>
        <w:p>
          <w:pPr>
            <w:jc w:val="center"/>
            <w:rPr>
              <w:rFonts w:hint="eastAsia" w:ascii="宋体" w:hAnsi="宋体" w:eastAsia="宋体"/>
              <w:bCs/>
              <w:szCs w:val="32"/>
            </w:rPr>
          </w:pPr>
          <w:r>
            <w:rPr>
              <w:rFonts w:hint="eastAsia" w:ascii="宋体" w:hAnsi="宋体" w:eastAsia="宋体"/>
              <w:bCs/>
              <w:szCs w:val="32"/>
            </w:rPr>
            <w:fldChar w:fldCharType="end"/>
          </w:r>
        </w:p>
        <w:p>
          <w:pPr>
            <w:rPr>
              <w:rFonts w:hint="eastAsia" w:ascii="宋体" w:hAnsi="宋体" w:eastAsia="宋体"/>
              <w:bCs/>
              <w:szCs w:val="32"/>
            </w:rPr>
          </w:pPr>
          <w:r>
            <w:rPr>
              <w:rFonts w:hint="eastAsia" w:ascii="宋体" w:hAnsi="宋体" w:eastAsia="宋体"/>
              <w:bCs/>
              <w:szCs w:val="32"/>
            </w:rPr>
            <w:br w:type="page"/>
          </w:r>
        </w:p>
        <w:p>
          <w:pPr>
            <w:jc w:val="center"/>
            <w:rPr>
              <w:rFonts w:hint="eastAsia" w:ascii="宋体" w:hAnsi="宋体" w:eastAsia="宋体"/>
              <w:b/>
              <w:bCs/>
              <w:sz w:val="28"/>
              <w:szCs w:val="32"/>
            </w:rPr>
          </w:pPr>
        </w:p>
      </w:sdtContent>
    </w:sdt>
    <w:p>
      <w:pPr>
        <w:jc w:val="center"/>
        <w:outlineLvl w:val="0"/>
        <w:rPr>
          <w:rFonts w:ascii="宋体" w:hAnsi="宋体" w:eastAsia="宋体"/>
          <w:b/>
          <w:bCs/>
          <w:sz w:val="28"/>
          <w:szCs w:val="32"/>
        </w:rPr>
      </w:pPr>
      <w:bookmarkStart w:id="1" w:name="_Toc18796"/>
      <w:r>
        <w:rPr>
          <w:rFonts w:hint="eastAsia" w:ascii="宋体" w:hAnsi="宋体" w:eastAsia="宋体"/>
          <w:b/>
          <w:bCs/>
          <w:sz w:val="28"/>
          <w:szCs w:val="32"/>
        </w:rPr>
        <w:t>文献综述</w:t>
      </w:r>
      <w:bookmarkEnd w:id="1"/>
    </w:p>
    <w:p>
      <w:pPr>
        <w:pStyle w:val="8"/>
        <w:numPr>
          <w:ilvl w:val="0"/>
          <w:numId w:val="1"/>
        </w:numPr>
        <w:ind w:firstLineChars="0"/>
        <w:outlineLvl w:val="0"/>
        <w:rPr>
          <w:rFonts w:ascii="宋体" w:hAnsi="宋体" w:eastAsia="宋体"/>
          <w:b/>
          <w:bCs/>
          <w:sz w:val="24"/>
          <w:szCs w:val="28"/>
        </w:rPr>
      </w:pPr>
      <w:bookmarkStart w:id="2" w:name="_Toc21684"/>
      <w:r>
        <w:rPr>
          <w:rFonts w:hint="eastAsia" w:ascii="宋体" w:hAnsi="宋体" w:eastAsia="宋体"/>
          <w:b/>
          <w:bCs/>
          <w:sz w:val="24"/>
          <w:szCs w:val="28"/>
        </w:rPr>
        <w:t>引言</w:t>
      </w:r>
      <w:bookmarkEnd w:id="2"/>
    </w:p>
    <w:p>
      <w:pPr>
        <w:pStyle w:val="8"/>
        <w:ind w:left="1202" w:firstLine="480"/>
        <w:rPr>
          <w:rFonts w:hint="eastAsia" w:ascii="宋体" w:hAnsi="宋体" w:eastAsia="宋体"/>
          <w:sz w:val="24"/>
          <w:szCs w:val="28"/>
        </w:rPr>
      </w:pPr>
      <w:r>
        <w:rPr>
          <w:rFonts w:hint="eastAsia" w:ascii="宋体" w:hAnsi="宋体" w:eastAsia="宋体"/>
          <w:sz w:val="24"/>
          <w:szCs w:val="28"/>
        </w:rPr>
        <w:t>文献综述在论文撰写的过程中有着不可替代的作用，需要客观地描述和评论当前的研究状况，从而预测发展、研究趋势或寻求新的突破点。文献综述可以更好的寻找论文选题的切入点和突破点，通过文献综述，我们可以在现有研究基础上，把握研究现状，预测该领域研究趋势，在巨人的肩膀上进行研究。文献综述也可以为研究论证提供直接的证据，让论文的研究开展建立在已有基础上，这有利于论文为论文的深入分析寻找新的方式和线索，使有关的定义和基础理论细化，并且为科学分析论证自身的见解出示了丰富多彩而有感染力的客观事实和数据信息。文献综述还可以避免进行重复的研究劳动或者人们已经解决的问题，节省重复研究的时间，提高研究者的效率和研究的科研价值与学术价值。</w:t>
      </w:r>
    </w:p>
    <w:p>
      <w:pPr>
        <w:pStyle w:val="8"/>
        <w:numPr>
          <w:ilvl w:val="0"/>
          <w:numId w:val="1"/>
        </w:numPr>
        <w:ind w:firstLineChars="0"/>
        <w:outlineLvl w:val="0"/>
        <w:rPr>
          <w:rFonts w:ascii="宋体" w:hAnsi="宋体" w:eastAsia="宋体"/>
          <w:b/>
          <w:bCs/>
          <w:sz w:val="24"/>
          <w:szCs w:val="28"/>
        </w:rPr>
      </w:pPr>
      <w:bookmarkStart w:id="3" w:name="_Toc10690"/>
      <w:r>
        <w:rPr>
          <w:rFonts w:hint="eastAsia" w:ascii="宋体" w:hAnsi="宋体" w:eastAsia="宋体"/>
          <w:b/>
          <w:bCs/>
          <w:sz w:val="24"/>
          <w:szCs w:val="28"/>
        </w:rPr>
        <w:t>正文</w:t>
      </w:r>
      <w:bookmarkEnd w:id="3"/>
    </w:p>
    <w:p>
      <w:pPr>
        <w:pStyle w:val="8"/>
        <w:ind w:left="1202" w:firstLine="480"/>
        <w:rPr>
          <w:rFonts w:ascii="宋体" w:hAnsi="宋体" w:eastAsia="宋体"/>
          <w:sz w:val="24"/>
          <w:szCs w:val="28"/>
        </w:rPr>
      </w:pPr>
      <w:r>
        <w:rPr>
          <w:rFonts w:hint="eastAsia" w:ascii="宋体" w:hAnsi="宋体" w:eastAsia="宋体"/>
          <w:sz w:val="24"/>
          <w:szCs w:val="28"/>
        </w:rPr>
        <w:t>对于大学生兼职难，校园兼职信息获取渠道少，信息量有限，导致招工和求职难等问题，之前也有过一些研究文章，不过还属于比较初级认识阶段，还需要进行更加深入的研究。故在谢波老师的指导下，首先对该领域的相关课题论文进行详细阅读，把握该领域的研究总体发展趋势，同时又着重对近几年的最新研究文献进行了详细研究和阅读，一定程度上掌握了目前该领域的最新动态和研究成果。</w:t>
      </w:r>
      <w:r>
        <w:rPr>
          <w:rFonts w:ascii="宋体" w:hAnsi="宋体" w:eastAsia="宋体"/>
          <w:sz w:val="24"/>
          <w:szCs w:val="28"/>
        </w:rPr>
        <w:t xml:space="preserve"> 而根据参考文献得出的主要结论有如下几点： </w:t>
      </w:r>
    </w:p>
    <w:p>
      <w:pPr>
        <w:pStyle w:val="8"/>
        <w:ind w:left="1202" w:firstLine="480"/>
        <w:rPr>
          <w:rFonts w:ascii="宋体" w:hAnsi="宋体" w:eastAsia="宋体"/>
          <w:sz w:val="24"/>
          <w:szCs w:val="28"/>
        </w:rPr>
      </w:pPr>
      <w:r>
        <w:rPr>
          <w:rFonts w:ascii="宋体" w:hAnsi="宋体" w:eastAsia="宋体"/>
          <w:sz w:val="24"/>
          <w:szCs w:val="28"/>
        </w:rPr>
        <w:t>1.近些年大学生们会利用寒暑假期间进行校外兼职获取实践经验，同时也能够让在校大学生认识社会、了解社会，并且在工作中就会</w:t>
      </w:r>
      <w:r>
        <w:rPr>
          <w:rFonts w:hint="eastAsia" w:ascii="宋体" w:hAnsi="宋体" w:eastAsia="宋体"/>
          <w:sz w:val="24"/>
          <w:szCs w:val="28"/>
        </w:rPr>
        <w:t>与社会上不同类型的人打交道与相处，与他们合作共事，通过与这些人的共同合作的话，对社会就有了慢慢的认识和了解。而随着工作内容的增加、工龄的增长，随着接触的人物和事情都变多了，对社会的了解程度也就增加了，也就深入了。同时社会兼职相对来说时间长、能深入、接触的人事也会更加的广泛，更有利于大学生对社会的认知，所以说利用课余时间进行兼职是在校大学生认识社会并且了解社会的重要途径之一。兼职也能够为后来的职业生涯打下基础，比如：社会人际交往能力、自我调节能力、应社会的能力、适改造社会的能力等等</w:t>
      </w:r>
      <w:r>
        <w:rPr>
          <w:rFonts w:ascii="宋体" w:hAnsi="宋体" w:eastAsia="宋体"/>
          <w:sz w:val="24"/>
          <w:szCs w:val="28"/>
        </w:rPr>
        <w:t>.这些能力在书本上是学不到的</w:t>
      </w:r>
      <w:r>
        <w:rPr>
          <w:rFonts w:hint="eastAsia" w:ascii="宋体" w:hAnsi="宋体" w:eastAsia="宋体"/>
          <w:sz w:val="24"/>
          <w:szCs w:val="28"/>
        </w:rPr>
        <w:t>在做兼职的过程中这些能力都能得到提高比如只人际沟通的能力</w:t>
      </w:r>
      <w:r>
        <w:rPr>
          <w:rFonts w:ascii="宋体" w:hAnsi="宋体" w:eastAsia="宋体"/>
          <w:sz w:val="24"/>
          <w:szCs w:val="28"/>
        </w:rPr>
        <w:t xml:space="preserve">.能在人与人的交往中才能得到培养和提高。 </w:t>
      </w:r>
    </w:p>
    <w:p>
      <w:pPr>
        <w:pStyle w:val="8"/>
        <w:ind w:left="1202" w:firstLine="480"/>
        <w:rPr>
          <w:rFonts w:ascii="宋体" w:hAnsi="宋体" w:eastAsia="宋体"/>
          <w:sz w:val="24"/>
          <w:szCs w:val="28"/>
        </w:rPr>
      </w:pPr>
      <w:r>
        <w:rPr>
          <w:rFonts w:ascii="宋体" w:hAnsi="宋体" w:eastAsia="宋体"/>
          <w:sz w:val="24"/>
          <w:szCs w:val="28"/>
        </w:rPr>
        <w:t xml:space="preserve">2.目前市场上关于大学生兼职的仍然有些不方便的地方，不能够及时的准确的找到自己想要的兼职岗位，同时企业也难以找到相关的适合自己相应岗位的兼职人员，此外，校园内现有的一些兼职信息网站，大都缺乏有效的安全认证机制和管理机制，用户使用虚假信息注册，使得网站存在大量的虚假兼职信息，无法保证兼职信息的安全性。 </w:t>
      </w:r>
    </w:p>
    <w:p>
      <w:pPr>
        <w:pStyle w:val="8"/>
        <w:ind w:left="1202" w:firstLine="480"/>
        <w:rPr>
          <w:rFonts w:ascii="宋体" w:hAnsi="宋体" w:eastAsia="宋体"/>
          <w:sz w:val="24"/>
          <w:szCs w:val="28"/>
        </w:rPr>
      </w:pPr>
      <w:r>
        <w:rPr>
          <w:rFonts w:ascii="宋体" w:hAnsi="宋体" w:eastAsia="宋体"/>
          <w:sz w:val="24"/>
          <w:szCs w:val="28"/>
        </w:rPr>
        <w:t>3.Spring Boot是由Pivotal团队提供的全新框架,其设计目的是用来简化新Spring应用的初始搭建</w:t>
      </w:r>
      <w:r>
        <w:rPr>
          <w:rFonts w:hint="eastAsia" w:ascii="宋体" w:hAnsi="宋体" w:eastAsia="宋体"/>
          <w:sz w:val="24"/>
          <w:szCs w:val="28"/>
        </w:rPr>
        <w:t>以及开发过程。该框架使用了特定的方式来进行配置</w:t>
      </w:r>
      <w:r>
        <w:rPr>
          <w:rFonts w:ascii="宋体" w:hAnsi="宋体" w:eastAsia="宋体"/>
          <w:sz w:val="24"/>
          <w:szCs w:val="28"/>
        </w:rPr>
        <w:t xml:space="preserve">,从而使开发人员不再需要定义样板化的配置。通过这种方式,SpringBoot致力于在蓬勃发展的快速应用开发领域(rapid application development)成为领导者。 </w:t>
      </w:r>
    </w:p>
    <w:p>
      <w:pPr>
        <w:pStyle w:val="8"/>
        <w:ind w:left="1202" w:firstLine="480"/>
        <w:rPr>
          <w:rFonts w:ascii="宋体" w:hAnsi="宋体" w:eastAsia="宋体"/>
          <w:sz w:val="24"/>
          <w:szCs w:val="28"/>
        </w:rPr>
      </w:pPr>
      <w:r>
        <w:rPr>
          <w:rFonts w:ascii="宋体" w:hAnsi="宋体" w:eastAsia="宋体"/>
          <w:sz w:val="24"/>
          <w:szCs w:val="28"/>
        </w:rPr>
        <w:t>4.SpringBoot框架中还有两个非常重要的策略:开箱即用和约定优于配置。开箱即用,Out of box,是指在开发过程中,通过在MAVEN 项目的pom 文件中添加相关依赖包,然后使用对应注解来代替繁琐的XML 配置文件以管理对象的生命周期。这个特点使得开发人员摆脱了复杂的</w:t>
      </w:r>
      <w:r>
        <w:rPr>
          <w:rFonts w:hint="eastAsia" w:ascii="宋体" w:hAnsi="宋体" w:eastAsia="宋体"/>
          <w:sz w:val="24"/>
          <w:szCs w:val="28"/>
        </w:rPr>
        <w:t>配置工作以及依赖的管理工作</w:t>
      </w:r>
      <w:r>
        <w:rPr>
          <w:rFonts w:ascii="宋体" w:hAnsi="宋体" w:eastAsia="宋体"/>
          <w:sz w:val="24"/>
          <w:szCs w:val="28"/>
        </w:rPr>
        <w:t xml:space="preserve">,更加专注于业务逻辑。约定优于配置,Convention over configuration,是一种由Spring Boot 本身来配置目标结构,由开发者在结构中添加信息的软件设计范式。这一特点虽降低了部分灵活性,增加了BUG 定位的复杂性,但减少了开发人员需要做出决定的数量,同时减少了大量的XML 配置,并且可以将代码编译、测试和打包等工作自动化。 </w:t>
      </w:r>
    </w:p>
    <w:p>
      <w:pPr>
        <w:pStyle w:val="8"/>
        <w:ind w:left="1202" w:firstLine="480"/>
        <w:rPr>
          <w:rFonts w:ascii="宋体" w:hAnsi="宋体" w:eastAsia="宋体"/>
          <w:sz w:val="24"/>
          <w:szCs w:val="28"/>
        </w:rPr>
      </w:pPr>
      <w:r>
        <w:rPr>
          <w:rFonts w:ascii="宋体" w:hAnsi="宋体" w:eastAsia="宋体"/>
          <w:sz w:val="24"/>
          <w:szCs w:val="28"/>
        </w:rPr>
        <w:t>5.Spring就像是整个项目中装配bean的大工厂,在配置文件中可以指定使用特定的参数去调用实体类的构造方法来实例化对象,也可以</w:t>
      </w:r>
      <w:r>
        <w:rPr>
          <w:rFonts w:hint="eastAsia" w:ascii="宋体" w:hAnsi="宋体" w:eastAsia="宋体"/>
          <w:sz w:val="24"/>
          <w:szCs w:val="28"/>
        </w:rPr>
        <w:t>称之为项目中的黏合剂。</w:t>
      </w:r>
      <w:r>
        <w:rPr>
          <w:rFonts w:ascii="宋体" w:hAnsi="宋体" w:eastAsia="宋体"/>
          <w:sz w:val="24"/>
          <w:szCs w:val="28"/>
        </w:rPr>
        <w:t xml:space="preserve"> Spring的核心思想是IoC(控制反转),即不再需要程序员去显式地‘new’一个对象,而是让Spring框架帮你来完成这一切。 </w:t>
      </w:r>
    </w:p>
    <w:p>
      <w:pPr>
        <w:pStyle w:val="8"/>
        <w:ind w:left="1202" w:firstLine="480"/>
        <w:rPr>
          <w:rFonts w:ascii="宋体" w:hAnsi="宋体" w:eastAsia="宋体"/>
          <w:sz w:val="24"/>
          <w:szCs w:val="28"/>
        </w:rPr>
      </w:pPr>
      <w:r>
        <w:rPr>
          <w:rFonts w:ascii="宋体" w:hAnsi="宋体" w:eastAsia="宋体"/>
          <w:sz w:val="24"/>
          <w:szCs w:val="28"/>
        </w:rPr>
        <w:t>6.SpringMVC在项目中拦截用户请求，它的核心Servlet即DispatcherServlet承担中介或是前台这样的职责，将用户请求通过HandlerMapping去匹配Controller，Controller就是具体对应请求所执行的操作。SpringMVC相当于SSH框架中struts。 mybatis是对jdbc的封装，它让数据库底层操作变的</w:t>
      </w:r>
      <w:r>
        <w:rPr>
          <w:rFonts w:hint="eastAsia" w:ascii="宋体" w:hAnsi="宋体" w:eastAsia="宋体"/>
          <w:sz w:val="24"/>
          <w:szCs w:val="28"/>
        </w:rPr>
        <w:t>透明。众所周知</w:t>
      </w:r>
      <w:r>
        <w:rPr>
          <w:rFonts w:ascii="宋体" w:hAnsi="宋体" w:eastAsia="宋体"/>
          <w:sz w:val="24"/>
          <w:szCs w:val="28"/>
        </w:rPr>
        <w:t xml:space="preserve">mybatis的操作都是围绕一个sqlSessionFactory实例展开的。mybatis通过配置文件关联到各实体类的Mapper文件，Mapper文件中配置了每个类对数据库所需进行的sql语句映射。在每次与数据库交互时，通过sqlSessionFactory拿到一个sqlSession，再执行sql命令。 </w:t>
      </w:r>
    </w:p>
    <w:p>
      <w:pPr>
        <w:pStyle w:val="8"/>
        <w:ind w:left="1202" w:firstLine="480"/>
        <w:rPr>
          <w:rFonts w:ascii="宋体" w:hAnsi="宋体" w:eastAsia="宋体"/>
          <w:sz w:val="24"/>
          <w:szCs w:val="28"/>
        </w:rPr>
      </w:pPr>
      <w:r>
        <w:rPr>
          <w:rFonts w:ascii="宋体" w:hAnsi="宋体" w:eastAsia="宋体"/>
          <w:sz w:val="24"/>
          <w:szCs w:val="28"/>
        </w:rPr>
        <w:t>7.总结起来就是，页面发送请求给控制器，控制器调用业务层处理逻辑，逻辑层向持久层发送请求，持久层与数据库交互，后将结果返回给业务层，业务层将处理逻辑发送给控制器，控制器再调用视图展现数据</w:t>
      </w:r>
      <w:r>
        <w:rPr>
          <w:rFonts w:hint="eastAsia" w:ascii="宋体" w:hAnsi="宋体" w:eastAsia="宋体"/>
          <w:sz w:val="24"/>
          <w:szCs w:val="28"/>
        </w:rPr>
        <w:t>。</w:t>
      </w:r>
      <w:r>
        <w:rPr>
          <w:rFonts w:ascii="宋体" w:hAnsi="宋体" w:eastAsia="宋体"/>
          <w:sz w:val="24"/>
          <w:szCs w:val="28"/>
        </w:rPr>
        <w:t xml:space="preserve"> </w:t>
      </w:r>
    </w:p>
    <w:p>
      <w:pPr>
        <w:pStyle w:val="8"/>
        <w:ind w:left="1202" w:firstLine="480"/>
        <w:rPr>
          <w:rFonts w:ascii="宋体" w:hAnsi="宋体" w:eastAsia="宋体"/>
          <w:sz w:val="24"/>
          <w:szCs w:val="28"/>
        </w:rPr>
      </w:pPr>
      <w:r>
        <w:rPr>
          <w:rFonts w:ascii="宋体" w:hAnsi="宋体" w:eastAsia="宋体"/>
          <w:sz w:val="24"/>
          <w:szCs w:val="28"/>
        </w:rPr>
        <w:t xml:space="preserve">8.MySQL是一个关系型数据库管理系统，由瑞典MySQL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 </w:t>
      </w:r>
    </w:p>
    <w:p>
      <w:pPr>
        <w:pStyle w:val="8"/>
        <w:ind w:left="1202" w:firstLine="480"/>
        <w:rPr>
          <w:rFonts w:ascii="宋体" w:hAnsi="宋体" w:eastAsia="宋体"/>
          <w:sz w:val="24"/>
          <w:szCs w:val="28"/>
        </w:rPr>
      </w:pPr>
      <w:r>
        <w:rPr>
          <w:rFonts w:ascii="宋体" w:hAnsi="宋体" w:eastAsia="宋体"/>
          <w:sz w:val="24"/>
          <w:szCs w:val="28"/>
        </w:rPr>
        <w:t xml:space="preserve">9.系统流程图是描绘系统物理模型的传统工具。它的基本思想是用图形符号以黑盒子形式描绘系统里面的每个部件(程序、文件、数据库、表格、人工过程等），表达信息在各个部件之间流动的情况。 </w:t>
      </w:r>
    </w:p>
    <w:p>
      <w:pPr>
        <w:pStyle w:val="8"/>
        <w:ind w:left="1202" w:firstLine="480"/>
        <w:rPr>
          <w:rFonts w:ascii="宋体" w:hAnsi="宋体" w:eastAsia="宋体"/>
          <w:sz w:val="24"/>
          <w:szCs w:val="28"/>
        </w:rPr>
      </w:pPr>
      <w:r>
        <w:rPr>
          <w:rFonts w:ascii="宋体" w:hAnsi="宋体" w:eastAsia="宋体"/>
          <w:sz w:val="24"/>
          <w:szCs w:val="28"/>
        </w:rPr>
        <w:t xml:space="preserve">10.它从数据传递和加工角度，以图形方式来表达系统的逻辑功能、数据在系统内部的逻辑流向和逻辑变换过程，是结构化系统分析方法的主要表达工具及用于表示软件模型的一种图示方法。 </w:t>
      </w:r>
    </w:p>
    <w:p>
      <w:pPr>
        <w:pStyle w:val="8"/>
        <w:ind w:left="1202" w:firstLine="480"/>
        <w:rPr>
          <w:rFonts w:ascii="宋体" w:hAnsi="宋体" w:eastAsia="宋体"/>
          <w:sz w:val="24"/>
          <w:szCs w:val="28"/>
        </w:rPr>
      </w:pPr>
      <w:r>
        <w:rPr>
          <w:rFonts w:ascii="宋体" w:hAnsi="宋体" w:eastAsia="宋体"/>
          <w:sz w:val="24"/>
          <w:szCs w:val="28"/>
        </w:rPr>
        <w:t xml:space="preserve">11.数据字典是编程的一般方法，也就是一种常用的程序设计方式。我们可以理所当然的认为可以认为，无论程序是什么，它都是处理某个主题的，这里的主题可能是人、商品、网页、界面、数据库表，甚至是需求分析等等。当主体有很多属性时，每个属性都有很多值，属性的数量和属性值的数量都在不断变化，尤其是当这些数字变化很快时，应该考虑引入数据字典的设计方法。 </w:t>
      </w:r>
    </w:p>
    <w:p>
      <w:pPr>
        <w:pStyle w:val="8"/>
        <w:ind w:left="1202" w:firstLine="480"/>
        <w:rPr>
          <w:rFonts w:ascii="宋体" w:hAnsi="宋体" w:eastAsia="宋体"/>
          <w:sz w:val="24"/>
          <w:szCs w:val="28"/>
        </w:rPr>
      </w:pPr>
      <w:r>
        <w:rPr>
          <w:rFonts w:ascii="宋体" w:hAnsi="宋体" w:eastAsia="宋体"/>
          <w:sz w:val="24"/>
          <w:szCs w:val="28"/>
        </w:rPr>
        <w:t>12.论文是以兼职招聘系统的设计为背景，通过对兼职招聘流程的梳理与优化，分析并设计了相应的校园简直信息管理系统。</w:t>
      </w:r>
    </w:p>
    <w:p>
      <w:pPr>
        <w:pStyle w:val="8"/>
        <w:numPr>
          <w:ilvl w:val="0"/>
          <w:numId w:val="1"/>
        </w:numPr>
        <w:ind w:firstLineChars="0"/>
        <w:outlineLvl w:val="0"/>
        <w:rPr>
          <w:rFonts w:ascii="宋体" w:hAnsi="宋体" w:eastAsia="宋体"/>
          <w:b/>
          <w:bCs/>
          <w:sz w:val="24"/>
          <w:szCs w:val="28"/>
        </w:rPr>
      </w:pPr>
      <w:bookmarkStart w:id="4" w:name="_Toc16663"/>
      <w:r>
        <w:rPr>
          <w:rFonts w:hint="eastAsia" w:ascii="宋体" w:hAnsi="宋体" w:eastAsia="宋体"/>
          <w:b/>
          <w:bCs/>
          <w:sz w:val="24"/>
          <w:szCs w:val="28"/>
        </w:rPr>
        <w:t>结论</w:t>
      </w:r>
      <w:bookmarkEnd w:id="4"/>
    </w:p>
    <w:p>
      <w:pPr>
        <w:pStyle w:val="8"/>
        <w:ind w:left="1202" w:firstLine="480"/>
        <w:rPr>
          <w:rFonts w:ascii="宋体" w:hAnsi="宋体" w:eastAsia="宋体"/>
          <w:sz w:val="24"/>
          <w:szCs w:val="28"/>
        </w:rPr>
      </w:pPr>
      <w:r>
        <w:rPr>
          <w:rFonts w:hint="eastAsia" w:ascii="宋体" w:hAnsi="宋体" w:eastAsia="宋体"/>
          <w:sz w:val="24"/>
          <w:szCs w:val="28"/>
        </w:rPr>
        <w:t>总而言之，文献综述的意义和目的在于总结和综合该方向前人已经做了的工作，了解当前的研究水平，分析存在问题，指出可能的研究问题和发展方向等，并且列出了该方向众多的参考文献，这对后人是一笔相当大的财富，可以指导开题报告和论文的写作。而以上的文献综述表面，在大学生兼职领域的研究课题具有一定潜力，同时也具有一定的实用价值和市场前景。可以展开相关研究论证，利用已有研究和成熟技术，更好的去开展相关研究。</w:t>
      </w:r>
    </w:p>
    <w:p>
      <w:pPr>
        <w:pStyle w:val="8"/>
        <w:numPr>
          <w:ilvl w:val="0"/>
          <w:numId w:val="1"/>
        </w:numPr>
        <w:ind w:firstLineChars="0"/>
        <w:outlineLvl w:val="0"/>
        <w:rPr>
          <w:rFonts w:ascii="宋体" w:hAnsi="宋体" w:eastAsia="宋体"/>
          <w:b/>
          <w:bCs/>
          <w:sz w:val="24"/>
          <w:szCs w:val="28"/>
        </w:rPr>
      </w:pPr>
      <w:bookmarkStart w:id="5" w:name="_Toc1541"/>
      <w:r>
        <w:rPr>
          <w:rFonts w:hint="eastAsia" w:ascii="宋体" w:hAnsi="宋体" w:eastAsia="宋体"/>
          <w:b/>
          <w:bCs/>
          <w:sz w:val="24"/>
          <w:szCs w:val="28"/>
        </w:rPr>
        <w:t>附录</w:t>
      </w:r>
      <w:bookmarkEnd w:id="5"/>
    </w:p>
    <w:p>
      <w:pPr>
        <w:pStyle w:val="8"/>
        <w:ind w:left="1202" w:firstLine="480"/>
        <w:rPr>
          <w:rFonts w:ascii="宋体" w:hAnsi="宋体" w:eastAsia="宋体"/>
          <w:sz w:val="24"/>
          <w:szCs w:val="28"/>
        </w:rPr>
      </w:pPr>
      <w:r>
        <w:rPr>
          <w:rFonts w:ascii="宋体" w:hAnsi="宋体" w:eastAsia="宋体"/>
          <w:sz w:val="24"/>
          <w:szCs w:val="28"/>
        </w:rPr>
        <w:t xml:space="preserve">[1] 杜显微,傅哲伊.简谈在校大学生社会兼职的意义[J].重庆科技学院学报(社会科学版),2011(17):173-174.DOI:10.19406/j.cnki.cqkjxyxbskb.2011.17.069. </w:t>
      </w:r>
    </w:p>
    <w:p>
      <w:pPr>
        <w:pStyle w:val="8"/>
        <w:ind w:left="1202" w:firstLine="480"/>
        <w:rPr>
          <w:rFonts w:ascii="宋体" w:hAnsi="宋体" w:eastAsia="宋体"/>
          <w:sz w:val="24"/>
          <w:szCs w:val="28"/>
        </w:rPr>
      </w:pPr>
      <w:r>
        <w:rPr>
          <w:rFonts w:ascii="宋体" w:hAnsi="宋体" w:eastAsia="宋体"/>
          <w:sz w:val="24"/>
          <w:szCs w:val="28"/>
        </w:rPr>
        <w:t xml:space="preserve">[2] 王娟,钱素真,李帅举,程传虎.基于Web的校园兼职信息系统的设计与开发[J].焦作大学学报,2016,30(03):66-68.DOI:10.16214/j.cnki.cn41-1276/g4.2016.03.021. </w:t>
      </w:r>
    </w:p>
    <w:p>
      <w:pPr>
        <w:pStyle w:val="8"/>
        <w:ind w:left="1202" w:firstLine="480"/>
        <w:rPr>
          <w:rFonts w:ascii="宋体" w:hAnsi="宋体" w:eastAsia="宋体"/>
          <w:sz w:val="24"/>
          <w:szCs w:val="28"/>
        </w:rPr>
      </w:pPr>
      <w:r>
        <w:rPr>
          <w:rFonts w:ascii="宋体" w:hAnsi="宋体" w:eastAsia="宋体"/>
          <w:sz w:val="24"/>
          <w:szCs w:val="28"/>
        </w:rPr>
        <w:t xml:space="preserve">[3] 笪诗颖. 基于分层教学的计算机基础移动学习APP设计与实现[D].中央民族大学,2019. </w:t>
      </w:r>
    </w:p>
    <w:p>
      <w:pPr>
        <w:pStyle w:val="8"/>
        <w:ind w:left="1202" w:firstLine="480"/>
        <w:rPr>
          <w:rFonts w:ascii="宋体" w:hAnsi="宋体" w:eastAsia="宋体"/>
          <w:sz w:val="24"/>
          <w:szCs w:val="28"/>
        </w:rPr>
      </w:pPr>
      <w:r>
        <w:rPr>
          <w:rFonts w:ascii="宋体" w:hAnsi="宋体" w:eastAsia="宋体"/>
          <w:sz w:val="24"/>
          <w:szCs w:val="28"/>
        </w:rPr>
        <w:t xml:space="preserve">[4] 邓笑. 基于Spring Boot的校园轻博客系统的设计与实现[D].华中科技大学,2018. </w:t>
      </w:r>
    </w:p>
    <w:p>
      <w:pPr>
        <w:pStyle w:val="8"/>
        <w:ind w:left="1202" w:firstLine="480"/>
        <w:rPr>
          <w:rFonts w:ascii="宋体" w:hAnsi="宋体" w:eastAsia="宋体"/>
          <w:sz w:val="24"/>
          <w:szCs w:val="28"/>
        </w:rPr>
      </w:pPr>
      <w:r>
        <w:rPr>
          <w:rFonts w:ascii="宋体" w:hAnsi="宋体" w:eastAsia="宋体"/>
          <w:sz w:val="24"/>
          <w:szCs w:val="28"/>
        </w:rPr>
        <w:t xml:space="preserve">[5] 舒强.省纪委派驻机构党风廉政信息系统应用研究[J].山西科技,2019,34(03):48-50. </w:t>
      </w:r>
    </w:p>
    <w:p>
      <w:pPr>
        <w:pStyle w:val="8"/>
        <w:ind w:left="1202" w:firstLine="480"/>
        <w:rPr>
          <w:rFonts w:ascii="宋体" w:hAnsi="宋体" w:eastAsia="宋体"/>
          <w:sz w:val="24"/>
          <w:szCs w:val="28"/>
        </w:rPr>
      </w:pPr>
      <w:r>
        <w:rPr>
          <w:rFonts w:ascii="宋体" w:hAnsi="宋体" w:eastAsia="宋体"/>
          <w:sz w:val="24"/>
          <w:szCs w:val="28"/>
        </w:rPr>
        <w:t xml:space="preserve">[6] 谢涵风,蔡国宝,夏曦,王秀友.基于SSM的寻亲互联网络平台的设计与实现[J].电脑知识与技术,2019,15(04):85-88.DOI:10.14004/j.cnki.ckt.2019.0510. </w:t>
      </w:r>
    </w:p>
    <w:p>
      <w:pPr>
        <w:pStyle w:val="8"/>
        <w:ind w:left="1202" w:firstLine="480"/>
        <w:rPr>
          <w:rFonts w:ascii="宋体" w:hAnsi="宋体" w:eastAsia="宋体"/>
          <w:sz w:val="24"/>
          <w:szCs w:val="28"/>
        </w:rPr>
      </w:pPr>
      <w:r>
        <w:rPr>
          <w:rFonts w:ascii="宋体" w:hAnsi="宋体" w:eastAsia="宋体"/>
          <w:sz w:val="24"/>
          <w:szCs w:val="28"/>
        </w:rPr>
        <w:t>[7] 骆汛枫,张永康,林宏濠,唐嘉浩.智能校园兼职平台的设</w:t>
      </w:r>
      <w:r>
        <w:rPr>
          <w:rFonts w:hint="eastAsia" w:ascii="宋体" w:hAnsi="宋体" w:eastAsia="宋体"/>
          <w:sz w:val="24"/>
          <w:szCs w:val="28"/>
        </w:rPr>
        <w:t>计与应用</w:t>
      </w:r>
      <w:r>
        <w:rPr>
          <w:rFonts w:ascii="宋体" w:hAnsi="宋体" w:eastAsia="宋体"/>
          <w:sz w:val="24"/>
          <w:szCs w:val="28"/>
        </w:rPr>
        <w:t xml:space="preserve">[J].电脑知识与技术,2019,15(28):76-79.DOI:10.14004/j.cnki.ckt.2019.3555. </w:t>
      </w:r>
    </w:p>
    <w:p>
      <w:pPr>
        <w:pStyle w:val="8"/>
        <w:ind w:left="1202" w:firstLine="480"/>
        <w:rPr>
          <w:rFonts w:ascii="宋体" w:hAnsi="宋体" w:eastAsia="宋体"/>
          <w:sz w:val="24"/>
          <w:szCs w:val="28"/>
        </w:rPr>
      </w:pPr>
      <w:r>
        <w:rPr>
          <w:rFonts w:ascii="宋体" w:hAnsi="宋体" w:eastAsia="宋体"/>
          <w:sz w:val="24"/>
          <w:szCs w:val="28"/>
        </w:rPr>
        <w:t xml:space="preserve">[8] 郝明明. 基于计算机视觉的鱼苗自动分离系统的研究[D].吉林农业大学,2016. </w:t>
      </w:r>
    </w:p>
    <w:p>
      <w:pPr>
        <w:pStyle w:val="8"/>
        <w:ind w:left="1202" w:firstLine="480"/>
        <w:rPr>
          <w:rFonts w:ascii="宋体" w:hAnsi="宋体" w:eastAsia="宋体"/>
          <w:sz w:val="24"/>
          <w:szCs w:val="28"/>
        </w:rPr>
      </w:pPr>
      <w:r>
        <w:rPr>
          <w:rFonts w:ascii="宋体" w:hAnsi="宋体" w:eastAsia="宋体"/>
          <w:sz w:val="24"/>
          <w:szCs w:val="28"/>
        </w:rPr>
        <w:t xml:space="preserve">[9] 黎凤斌. 智慧停车云平台系统设计与实现[D].大连理工大学,2017. </w:t>
      </w:r>
    </w:p>
    <w:p>
      <w:pPr>
        <w:pStyle w:val="8"/>
        <w:ind w:left="1202" w:firstLine="480"/>
        <w:rPr>
          <w:rFonts w:ascii="宋体" w:hAnsi="宋体" w:eastAsia="宋体"/>
          <w:sz w:val="24"/>
          <w:szCs w:val="28"/>
        </w:rPr>
      </w:pPr>
      <w:r>
        <w:rPr>
          <w:rFonts w:ascii="宋体" w:hAnsi="宋体" w:eastAsia="宋体"/>
          <w:sz w:val="24"/>
          <w:szCs w:val="28"/>
        </w:rPr>
        <w:t xml:space="preserve">[10] 温守坤.职业学校科研管理系统的研究[J].电脑与电信,2016(05):79-81.DOI:10.15966/j.cnki.dnydx.2016.05.026. </w:t>
      </w:r>
    </w:p>
    <w:p>
      <w:pPr>
        <w:pStyle w:val="8"/>
        <w:ind w:left="1202" w:firstLine="480"/>
        <w:rPr>
          <w:rFonts w:ascii="宋体" w:hAnsi="宋体" w:eastAsia="宋体"/>
          <w:sz w:val="24"/>
          <w:szCs w:val="28"/>
        </w:rPr>
      </w:pPr>
      <w:r>
        <w:rPr>
          <w:rFonts w:ascii="宋体" w:hAnsi="宋体" w:eastAsia="宋体"/>
          <w:sz w:val="24"/>
          <w:szCs w:val="28"/>
        </w:rPr>
        <w:t>[11] 张倩．为什么要构建数据</w:t>
      </w:r>
      <w:r>
        <w:rPr>
          <w:rFonts w:hint="eastAsia" w:ascii="宋体" w:hAnsi="宋体" w:eastAsia="宋体"/>
          <w:sz w:val="24"/>
          <w:szCs w:val="28"/>
        </w:rPr>
        <w:t>字典</w:t>
      </w:r>
      <w:r>
        <w:rPr>
          <w:rFonts w:ascii="宋体" w:hAnsi="宋体" w:eastAsia="宋体"/>
          <w:sz w:val="24"/>
          <w:szCs w:val="28"/>
        </w:rPr>
        <w:t xml:space="preserve">[N].中国财经报，2014-11-06. </w:t>
      </w:r>
    </w:p>
    <w:p>
      <w:pPr>
        <w:pStyle w:val="8"/>
        <w:ind w:left="1202" w:firstLine="480"/>
        <w:rPr>
          <w:rFonts w:hint="eastAsia" w:ascii="宋体" w:hAnsi="宋体" w:eastAsia="宋体"/>
          <w:sz w:val="24"/>
          <w:szCs w:val="28"/>
        </w:rPr>
      </w:pPr>
      <w:r>
        <w:rPr>
          <w:rFonts w:ascii="宋体" w:hAnsi="宋体" w:eastAsia="宋体"/>
          <w:sz w:val="24"/>
          <w:szCs w:val="28"/>
        </w:rPr>
        <w:t>[12] 张冬,田艳.校园兼职信息管理系统分析与设计[J].软件工程,2019,22(07):37-39.DOI:10.19644/j.cnki.issn2096-1472.2019.07.012.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文鼎CS仿宋体">
    <w:altName w:val="宋体"/>
    <w:panose1 w:val="0201060901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A802D7"/>
    <w:multiLevelType w:val="multilevel"/>
    <w:tmpl w:val="71A802D7"/>
    <w:lvl w:ilvl="0" w:tentative="0">
      <w:start w:val="1"/>
      <w:numFmt w:val="japaneseCounting"/>
      <w:lvlText w:val="%1、"/>
      <w:lvlJc w:val="left"/>
      <w:pPr>
        <w:ind w:left="1202" w:hanging="720"/>
      </w:pPr>
      <w:rPr>
        <w:rFonts w:hint="default"/>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liMTMxNDAwNGIxZDJkYmExNDQzZDE4ZjE5MDUwNjQifQ=="/>
  </w:docVars>
  <w:rsids>
    <w:rsidRoot w:val="00CE5915"/>
    <w:rsid w:val="00146145"/>
    <w:rsid w:val="00146184"/>
    <w:rsid w:val="005639B0"/>
    <w:rsid w:val="00610B1F"/>
    <w:rsid w:val="00743748"/>
    <w:rsid w:val="00AE6A98"/>
    <w:rsid w:val="00CE5915"/>
    <w:rsid w:val="00E83BD5"/>
    <w:rsid w:val="00FF5CED"/>
    <w:rsid w:val="07B04B5C"/>
    <w:rsid w:val="093A1985"/>
    <w:rsid w:val="22A30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 w:type="paragraph" w:styleId="8">
    <w:name w:val="List Paragraph"/>
    <w:basedOn w:val="1"/>
    <w:qFormat/>
    <w:uiPriority w:val="34"/>
    <w:pPr>
      <w:ind w:firstLine="420" w:firstLineChars="200"/>
    </w:pPr>
  </w:style>
  <w:style w:type="paragraph" w:customStyle="1" w:styleId="9">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2943</Words>
  <Characters>3799</Characters>
  <Lines>26</Lines>
  <Paragraphs>7</Paragraphs>
  <TotalTime>4</TotalTime>
  <ScaleCrop>false</ScaleCrop>
  <LinksUpToDate>false</LinksUpToDate>
  <CharactersWithSpaces>4179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2022-05-27T14:10:00Z</dcterms:created>
  <dc:creator>万 煜文</dc:creator>
  <cp:lastModifiedBy>Administrator</cp:lastModifiedBy>
  <dcterms:modified xsi:type="dcterms:W3CDTF">2022-06-01T08:00:52Z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96E13A4E92E043ABA2846812BD24CC9D</vt:lpwstr>
  </property>
</Properties>
</file>