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894B8" w14:textId="77777777" w:rsidR="007E7F54" w:rsidRDefault="00000000">
      <w:pPr>
        <w:spacing w:before="2400"/>
        <w:jc w:val="center"/>
      </w:pPr>
      <w:r>
        <w:rPr>
          <w:rFonts w:ascii="Arial" w:eastAsia="黑体"/>
          <w:b/>
          <w:bCs/>
          <w:sz w:val="52"/>
          <w:szCs w:val="52"/>
        </w:rPr>
        <w:t>大学生创新创业训练计划项目</w:t>
      </w:r>
    </w:p>
    <w:p w14:paraId="4D2E2B23" w14:textId="77777777" w:rsidR="007E7F54" w:rsidRDefault="00000000">
      <w:pPr>
        <w:spacing w:after="300"/>
        <w:jc w:val="center"/>
      </w:pPr>
      <w:r>
        <w:rPr>
          <w:rFonts w:ascii="Arial" w:eastAsia="黑体"/>
          <w:b/>
          <w:bCs/>
          <w:sz w:val="52"/>
          <w:szCs w:val="52"/>
        </w:rPr>
        <w:t>计</w:t>
      </w:r>
      <w:r>
        <w:rPr>
          <w:rFonts w:ascii="Arial" w:eastAsia="黑体"/>
          <w:b/>
          <w:bCs/>
          <w:sz w:val="52"/>
          <w:szCs w:val="52"/>
        </w:rPr>
        <w:t xml:space="preserve"> </w:t>
      </w:r>
      <w:r>
        <w:rPr>
          <w:rFonts w:ascii="Arial" w:eastAsia="黑体"/>
          <w:b/>
          <w:bCs/>
          <w:sz w:val="52"/>
          <w:szCs w:val="52"/>
        </w:rPr>
        <w:t>划</w:t>
      </w:r>
      <w:r>
        <w:rPr>
          <w:rFonts w:ascii="Arial" w:eastAsia="黑体"/>
          <w:b/>
          <w:bCs/>
          <w:sz w:val="52"/>
          <w:szCs w:val="52"/>
        </w:rPr>
        <w:t xml:space="preserve"> </w:t>
      </w:r>
      <w:r>
        <w:rPr>
          <w:rFonts w:ascii="Arial" w:eastAsia="黑体"/>
          <w:b/>
          <w:bCs/>
          <w:sz w:val="52"/>
          <w:szCs w:val="52"/>
        </w:rPr>
        <w:t>书</w:t>
      </w:r>
    </w:p>
    <w:p w14:paraId="7F39C4D0" w14:textId="77777777" w:rsidR="007E7F54" w:rsidRDefault="00000000">
      <w:pPr>
        <w:spacing w:after="200"/>
        <w:jc w:val="center"/>
      </w:pPr>
      <w:r>
        <w:rPr>
          <w:rFonts w:ascii="Arial" w:eastAsia="黑体"/>
          <w:sz w:val="32"/>
          <w:szCs w:val="32"/>
        </w:rPr>
        <w:t>（初稿）</w:t>
      </w:r>
    </w:p>
    <w:p w14:paraId="66405D5D" w14:textId="77777777" w:rsidR="007E7F54" w:rsidRDefault="007E7F54">
      <w:pPr>
        <w:spacing w:after="1600"/>
      </w:pPr>
    </w:p>
    <w:p w14:paraId="4E4AB816" w14:textId="77777777" w:rsidR="007E7F54" w:rsidRDefault="00000000">
      <w:pPr>
        <w:spacing w:after="160"/>
        <w:jc w:val="center"/>
      </w:pPr>
      <w:r>
        <w:rPr>
          <w:b/>
          <w:bCs/>
          <w:sz w:val="28"/>
          <w:szCs w:val="28"/>
        </w:rPr>
        <w:t>项目名称：面向应急救灾的低轨卫星</w:t>
      </w:r>
      <w:r>
        <w:rPr>
          <w:b/>
          <w:bCs/>
          <w:sz w:val="28"/>
          <w:szCs w:val="28"/>
        </w:rPr>
        <w:t>—</w:t>
      </w:r>
      <w:r>
        <w:rPr>
          <w:b/>
          <w:bCs/>
          <w:sz w:val="28"/>
          <w:szCs w:val="28"/>
        </w:rPr>
        <w:t>地面融合组网快速接入系统</w:t>
      </w:r>
    </w:p>
    <w:p w14:paraId="23851523" w14:textId="77777777" w:rsidR="007E7F54" w:rsidRDefault="00000000">
      <w:pPr>
        <w:spacing w:after="160"/>
        <w:jc w:val="center"/>
      </w:pPr>
      <w:r>
        <w:rPr>
          <w:sz w:val="26"/>
          <w:szCs w:val="26"/>
        </w:rPr>
        <w:t>项目负责人：庄泽宇</w:t>
      </w:r>
    </w:p>
    <w:p w14:paraId="43889DD5" w14:textId="77777777" w:rsidR="007E7F54" w:rsidRDefault="00000000">
      <w:pPr>
        <w:spacing w:after="160"/>
        <w:jc w:val="center"/>
      </w:pPr>
      <w:r>
        <w:rPr>
          <w:sz w:val="26"/>
          <w:szCs w:val="26"/>
        </w:rPr>
        <w:t>指导教师：乔塨哲</w:t>
      </w:r>
    </w:p>
    <w:p w14:paraId="6B1BBE1B" w14:textId="77777777" w:rsidR="007E7F54" w:rsidRDefault="007E7F54">
      <w:pPr>
        <w:spacing w:after="2400"/>
      </w:pPr>
    </w:p>
    <w:p w14:paraId="225907D3" w14:textId="77777777" w:rsidR="007E7F54" w:rsidRDefault="00000000">
      <w:pPr>
        <w:jc w:val="center"/>
      </w:pPr>
      <w:r>
        <w:rPr>
          <w:sz w:val="28"/>
          <w:szCs w:val="28"/>
        </w:rPr>
        <w:t>二〇二六年八月</w:t>
      </w:r>
    </w:p>
    <w:p w14:paraId="4C8DE06D" w14:textId="77777777" w:rsidR="007E7F54" w:rsidRDefault="00000000">
      <w:r>
        <w:br w:type="page"/>
      </w:r>
    </w:p>
    <w:p w14:paraId="79E786F7" w14:textId="77777777" w:rsidR="007E7F54" w:rsidRDefault="00000000">
      <w:pPr>
        <w:pStyle w:val="1"/>
      </w:pPr>
      <w:r>
        <w:rPr>
          <w:rFonts w:ascii="Times New Roman" w:eastAsia="宋体"/>
          <w:b w:val="0"/>
          <w:bCs w:val="0"/>
        </w:rPr>
        <w:lastRenderedPageBreak/>
        <w:t>一、项目基本信息</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7E7F54" w14:paraId="246601BF"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4231BBF9" w14:textId="77777777" w:rsidR="007E7F54" w:rsidRDefault="00000000">
            <w:pPr>
              <w:spacing w:after="40" w:line="300" w:lineRule="auto"/>
              <w:jc w:val="center"/>
            </w:pPr>
            <w:r>
              <w:rPr>
                <w:b/>
                <w:bCs/>
                <w:sz w:val="21"/>
                <w:szCs w:val="21"/>
              </w:rPr>
              <w:t>项目</w:t>
            </w:r>
          </w:p>
        </w:tc>
        <w:tc>
          <w:tcPr>
            <w:tcW w:w="68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09051E3F" w14:textId="77777777" w:rsidR="007E7F54" w:rsidRDefault="00000000">
            <w:pPr>
              <w:spacing w:after="40" w:line="300" w:lineRule="auto"/>
              <w:jc w:val="center"/>
            </w:pPr>
            <w:r>
              <w:rPr>
                <w:b/>
                <w:bCs/>
                <w:sz w:val="21"/>
                <w:szCs w:val="21"/>
              </w:rPr>
              <w:t>内容</w:t>
            </w:r>
          </w:p>
        </w:tc>
      </w:tr>
      <w:tr w:rsidR="007E7F54" w14:paraId="2FA31040"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85DD254" w14:textId="77777777" w:rsidR="007E7F54" w:rsidRDefault="00000000">
            <w:pPr>
              <w:spacing w:after="40" w:line="300" w:lineRule="auto"/>
            </w:pPr>
            <w:r>
              <w:rPr>
                <w:sz w:val="21"/>
                <w:szCs w:val="21"/>
              </w:rPr>
              <w:t>项目名称</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25AC778" w14:textId="77777777" w:rsidR="007E7F54" w:rsidRDefault="00000000">
            <w:pPr>
              <w:spacing w:after="40" w:line="300" w:lineRule="auto"/>
            </w:pPr>
            <w:r>
              <w:rPr>
                <w:sz w:val="21"/>
                <w:szCs w:val="21"/>
              </w:rPr>
              <w:t>面向应急救灾的低轨卫星</w:t>
            </w:r>
            <w:r>
              <w:rPr>
                <w:sz w:val="21"/>
                <w:szCs w:val="21"/>
              </w:rPr>
              <w:t>—</w:t>
            </w:r>
            <w:r>
              <w:rPr>
                <w:sz w:val="21"/>
                <w:szCs w:val="21"/>
              </w:rPr>
              <w:t>地面融合组网快速接入系统</w:t>
            </w:r>
          </w:p>
        </w:tc>
      </w:tr>
      <w:tr w:rsidR="007E7F54" w14:paraId="5CCCE9F8"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DB32FEF" w14:textId="77777777" w:rsidR="007E7F54" w:rsidRDefault="00000000">
            <w:pPr>
              <w:spacing w:after="40" w:line="300" w:lineRule="auto"/>
            </w:pPr>
            <w:r>
              <w:rPr>
                <w:sz w:val="21"/>
                <w:szCs w:val="21"/>
              </w:rPr>
              <w:t>项目类型</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429EA4" w14:textId="77777777" w:rsidR="007E7F54" w:rsidRDefault="00000000">
            <w:pPr>
              <w:spacing w:after="40" w:line="300" w:lineRule="auto"/>
            </w:pPr>
            <w:r>
              <w:rPr>
                <w:sz w:val="21"/>
                <w:szCs w:val="21"/>
              </w:rPr>
              <w:t>创新训练项目</w:t>
            </w:r>
          </w:p>
        </w:tc>
      </w:tr>
      <w:tr w:rsidR="007E7F54" w14:paraId="514441B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C38BA9E" w14:textId="77777777" w:rsidR="007E7F54" w:rsidRDefault="00000000">
            <w:pPr>
              <w:spacing w:after="40" w:line="300" w:lineRule="auto"/>
            </w:pPr>
            <w:r>
              <w:rPr>
                <w:sz w:val="21"/>
                <w:szCs w:val="21"/>
              </w:rPr>
              <w:t>所属学科门类</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5C0BF9" w14:textId="77777777" w:rsidR="007E7F54" w:rsidRDefault="00000000">
            <w:pPr>
              <w:spacing w:after="40" w:line="300" w:lineRule="auto"/>
            </w:pPr>
            <w:r>
              <w:rPr>
                <w:sz w:val="21"/>
                <w:szCs w:val="21"/>
              </w:rPr>
              <w:t>信息与通信工程</w:t>
            </w:r>
            <w:r>
              <w:rPr>
                <w:sz w:val="21"/>
                <w:szCs w:val="21"/>
              </w:rPr>
              <w:t xml:space="preserve"> / </w:t>
            </w:r>
            <w:r>
              <w:rPr>
                <w:sz w:val="21"/>
                <w:szCs w:val="21"/>
              </w:rPr>
              <w:t>网络空间安全（交叉）</w:t>
            </w:r>
          </w:p>
        </w:tc>
      </w:tr>
      <w:tr w:rsidR="007E7F54" w14:paraId="79978C2F"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29A301F" w14:textId="77777777" w:rsidR="007E7F54" w:rsidRDefault="00000000">
            <w:pPr>
              <w:spacing w:after="40" w:line="300" w:lineRule="auto"/>
            </w:pPr>
            <w:r>
              <w:rPr>
                <w:sz w:val="21"/>
                <w:szCs w:val="21"/>
              </w:rPr>
              <w:t>项目负责人</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34EDE7" w14:textId="77777777" w:rsidR="007E7F54" w:rsidRDefault="00000000">
            <w:pPr>
              <w:spacing w:after="40" w:line="300" w:lineRule="auto"/>
            </w:pPr>
            <w:r>
              <w:rPr>
                <w:sz w:val="21"/>
                <w:szCs w:val="21"/>
              </w:rPr>
              <w:t>庄泽宇</w:t>
            </w:r>
          </w:p>
        </w:tc>
      </w:tr>
      <w:tr w:rsidR="007E7F54" w14:paraId="3DF462E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E9DC0A" w14:textId="77777777" w:rsidR="007E7F54" w:rsidRDefault="00000000">
            <w:pPr>
              <w:spacing w:after="40" w:line="300" w:lineRule="auto"/>
            </w:pPr>
            <w:r>
              <w:rPr>
                <w:sz w:val="21"/>
                <w:szCs w:val="21"/>
              </w:rPr>
              <w:t>技术总负责人</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AB33F0" w14:textId="77777777" w:rsidR="007E7F54" w:rsidRDefault="00000000">
            <w:pPr>
              <w:spacing w:after="40" w:line="300" w:lineRule="auto"/>
            </w:pPr>
            <w:r>
              <w:rPr>
                <w:sz w:val="21"/>
                <w:szCs w:val="21"/>
              </w:rPr>
              <w:t>姚世宸</w:t>
            </w:r>
          </w:p>
        </w:tc>
      </w:tr>
      <w:tr w:rsidR="007E7F54" w14:paraId="30B6D92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82A376" w14:textId="77777777" w:rsidR="007E7F54" w:rsidRDefault="00000000">
            <w:pPr>
              <w:spacing w:after="40" w:line="300" w:lineRule="auto"/>
            </w:pPr>
            <w:r>
              <w:rPr>
                <w:sz w:val="21"/>
                <w:szCs w:val="21"/>
              </w:rPr>
              <w:t>团队成员</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C5CF85" w14:textId="77777777" w:rsidR="007E7F54" w:rsidRDefault="00000000">
            <w:pPr>
              <w:spacing w:after="40" w:line="300" w:lineRule="auto"/>
            </w:pPr>
            <w:r>
              <w:rPr>
                <w:sz w:val="21"/>
                <w:szCs w:val="21"/>
              </w:rPr>
              <w:t>庄泽宇（队长）、姚世宸（技术总负责）、其他成员</w:t>
            </w:r>
            <w:r>
              <w:rPr>
                <w:sz w:val="21"/>
                <w:szCs w:val="21"/>
              </w:rPr>
              <w:t xml:space="preserve"> 5 </w:t>
            </w:r>
            <w:r>
              <w:rPr>
                <w:sz w:val="21"/>
                <w:szCs w:val="21"/>
              </w:rPr>
              <w:t>人（待定），含指导教师共</w:t>
            </w:r>
            <w:r>
              <w:rPr>
                <w:sz w:val="21"/>
                <w:szCs w:val="21"/>
              </w:rPr>
              <w:t xml:space="preserve"> 8 </w:t>
            </w:r>
            <w:r>
              <w:rPr>
                <w:sz w:val="21"/>
                <w:szCs w:val="21"/>
              </w:rPr>
              <w:t>人</w:t>
            </w:r>
          </w:p>
        </w:tc>
      </w:tr>
      <w:tr w:rsidR="007E7F54" w14:paraId="46992766"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B4F9EA" w14:textId="77777777" w:rsidR="007E7F54" w:rsidRDefault="00000000">
            <w:pPr>
              <w:spacing w:after="40" w:line="300" w:lineRule="auto"/>
            </w:pPr>
            <w:r>
              <w:rPr>
                <w:sz w:val="21"/>
                <w:szCs w:val="21"/>
              </w:rPr>
              <w:t>指导教师</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6E47CEB" w14:textId="77777777" w:rsidR="007E7F54" w:rsidRDefault="00000000">
            <w:pPr>
              <w:spacing w:after="40" w:line="300" w:lineRule="auto"/>
            </w:pPr>
            <w:r>
              <w:rPr>
                <w:sz w:val="21"/>
                <w:szCs w:val="21"/>
              </w:rPr>
              <w:t>乔塨哲</w:t>
            </w:r>
          </w:p>
        </w:tc>
      </w:tr>
      <w:tr w:rsidR="007E7F54" w14:paraId="3209994F"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8960B3" w14:textId="77777777" w:rsidR="007E7F54" w:rsidRDefault="00000000">
            <w:pPr>
              <w:spacing w:after="40" w:line="300" w:lineRule="auto"/>
            </w:pPr>
            <w:r>
              <w:rPr>
                <w:sz w:val="21"/>
                <w:szCs w:val="21"/>
              </w:rPr>
              <w:t>项目周期</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D4F9B67" w14:textId="77777777" w:rsidR="007E7F54" w:rsidRDefault="00000000">
            <w:pPr>
              <w:spacing w:after="40" w:line="300" w:lineRule="auto"/>
            </w:pPr>
            <w:r>
              <w:rPr>
                <w:sz w:val="21"/>
                <w:szCs w:val="21"/>
              </w:rPr>
              <w:t xml:space="preserve">2026 </w:t>
            </w:r>
            <w:r>
              <w:rPr>
                <w:sz w:val="21"/>
                <w:szCs w:val="21"/>
              </w:rPr>
              <w:t>年</w:t>
            </w:r>
            <w:r>
              <w:rPr>
                <w:sz w:val="21"/>
                <w:szCs w:val="21"/>
              </w:rPr>
              <w:t xml:space="preserve"> 9 </w:t>
            </w:r>
            <w:r>
              <w:rPr>
                <w:sz w:val="21"/>
                <w:szCs w:val="21"/>
              </w:rPr>
              <w:t>月</w:t>
            </w:r>
            <w:r>
              <w:rPr>
                <w:sz w:val="21"/>
                <w:szCs w:val="21"/>
              </w:rPr>
              <w:t xml:space="preserve"> — 2027 </w:t>
            </w:r>
            <w:r>
              <w:rPr>
                <w:sz w:val="21"/>
                <w:szCs w:val="21"/>
              </w:rPr>
              <w:t>年</w:t>
            </w:r>
            <w:r>
              <w:rPr>
                <w:sz w:val="21"/>
                <w:szCs w:val="21"/>
              </w:rPr>
              <w:t xml:space="preserve"> 9 </w:t>
            </w:r>
            <w:r>
              <w:rPr>
                <w:sz w:val="21"/>
                <w:szCs w:val="21"/>
              </w:rPr>
              <w:t>月（暂定一年）</w:t>
            </w:r>
          </w:p>
        </w:tc>
      </w:tr>
      <w:tr w:rsidR="007E7F54" w14:paraId="13E327BB"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54B2BD7" w14:textId="77777777" w:rsidR="007E7F54" w:rsidRDefault="00000000">
            <w:pPr>
              <w:spacing w:after="40" w:line="300" w:lineRule="auto"/>
            </w:pPr>
            <w:r>
              <w:rPr>
                <w:sz w:val="21"/>
                <w:szCs w:val="21"/>
              </w:rPr>
              <w:t>实施方式</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DD9D2A" w14:textId="77777777" w:rsidR="007E7F54" w:rsidRDefault="00000000">
            <w:pPr>
              <w:spacing w:after="40" w:line="300" w:lineRule="auto"/>
            </w:pPr>
            <w:r>
              <w:rPr>
                <w:sz w:val="21"/>
                <w:szCs w:val="21"/>
              </w:rPr>
              <w:t>基于仿真平台的全流程模拟与演示（不含真实卫星硬件）</w:t>
            </w:r>
          </w:p>
        </w:tc>
      </w:tr>
    </w:tbl>
    <w:p w14:paraId="0C77F1C0" w14:textId="77777777" w:rsidR="007E7F54" w:rsidRDefault="007E7F54">
      <w:pPr>
        <w:spacing w:after="120"/>
      </w:pPr>
    </w:p>
    <w:p w14:paraId="70820ACB" w14:textId="77777777" w:rsidR="007E7F54" w:rsidRDefault="00000000">
      <w:pPr>
        <w:pStyle w:val="1"/>
      </w:pPr>
      <w:r>
        <w:rPr>
          <w:rFonts w:ascii="Times New Roman" w:eastAsia="宋体"/>
          <w:b w:val="0"/>
          <w:bCs w:val="0"/>
        </w:rPr>
        <w:t>二、项目背景与意义</w:t>
      </w:r>
    </w:p>
    <w:p w14:paraId="47E508DA" w14:textId="77777777" w:rsidR="007E7F54" w:rsidRDefault="00000000">
      <w:pPr>
        <w:pStyle w:val="2"/>
      </w:pPr>
      <w:r>
        <w:rPr>
          <w:rFonts w:ascii="Times New Roman" w:eastAsia="宋体"/>
          <w:b w:val="0"/>
          <w:bCs w:val="0"/>
        </w:rPr>
        <w:t xml:space="preserve">2.1 </w:t>
      </w:r>
      <w:r>
        <w:rPr>
          <w:rFonts w:ascii="Times New Roman" w:eastAsia="宋体"/>
          <w:b w:val="0"/>
          <w:bCs w:val="0"/>
        </w:rPr>
        <w:t>现实痛点</w:t>
      </w:r>
    </w:p>
    <w:p w14:paraId="38917DD2" w14:textId="77777777" w:rsidR="007E7F54" w:rsidRDefault="00000000">
      <w:pPr>
        <w:spacing w:after="120" w:line="360" w:lineRule="auto"/>
        <w:ind w:firstLine="480"/>
        <w:jc w:val="both"/>
      </w:pPr>
      <w:r>
        <w:t>地震、山洪等重大自然灾害发生时，地面公网（基站、光缆、骨干网）通常在第一时间全面瘫痪：</w:t>
      </w:r>
    </w:p>
    <w:p w14:paraId="4094A6F9" w14:textId="77777777" w:rsidR="007E7F54" w:rsidRDefault="00000000">
      <w:pPr>
        <w:pStyle w:val="a4"/>
        <w:numPr>
          <w:ilvl w:val="0"/>
          <w:numId w:val="2"/>
        </w:numPr>
        <w:spacing w:after="80" w:line="340" w:lineRule="auto"/>
      </w:pPr>
      <w:r>
        <w:t>汶川地震：震区通信中断长达</w:t>
      </w:r>
      <w:r>
        <w:t xml:space="preserve"> 30 </w:t>
      </w:r>
      <w:r>
        <w:t>余小时，救援指挥严重受阻；</w:t>
      </w:r>
    </w:p>
    <w:p w14:paraId="21D67573" w14:textId="77777777" w:rsidR="007E7F54" w:rsidRDefault="00000000">
      <w:pPr>
        <w:pStyle w:val="a4"/>
        <w:numPr>
          <w:ilvl w:val="0"/>
          <w:numId w:val="2"/>
        </w:numPr>
        <w:spacing w:after="80" w:line="340" w:lineRule="auto"/>
      </w:pPr>
      <w:r>
        <w:t xml:space="preserve">2021 </w:t>
      </w:r>
      <w:r>
        <w:t>年河南特大暴雨：部分城市公网中断，民众被困无法求救；</w:t>
      </w:r>
    </w:p>
    <w:p w14:paraId="3B649232" w14:textId="77777777" w:rsidR="007E7F54" w:rsidRDefault="00000000">
      <w:pPr>
        <w:pStyle w:val="a4"/>
        <w:numPr>
          <w:ilvl w:val="0"/>
          <w:numId w:val="2"/>
        </w:numPr>
        <w:spacing w:after="80" w:line="340" w:lineRule="auto"/>
      </w:pPr>
      <w:r>
        <w:t xml:space="preserve">2023 </w:t>
      </w:r>
      <w:r>
        <w:t>年甘肃积石山地震：灾区一度成为</w:t>
      </w:r>
      <w:r>
        <w:t>“</w:t>
      </w:r>
      <w:r>
        <w:t>通信孤岛</w:t>
      </w:r>
      <w:r>
        <w:t>”</w:t>
      </w:r>
      <w:r>
        <w:t>。</w:t>
      </w:r>
    </w:p>
    <w:p w14:paraId="1C4964B4" w14:textId="77777777" w:rsidR="007E7F54" w:rsidRDefault="00000000">
      <w:pPr>
        <w:spacing w:after="120" w:line="360" w:lineRule="auto"/>
        <w:ind w:firstLine="480"/>
        <w:jc w:val="both"/>
      </w:pPr>
      <w:r>
        <w:t>灾后</w:t>
      </w:r>
      <w:r>
        <w:rPr>
          <w:b/>
          <w:bCs/>
        </w:rPr>
        <w:t>黄金</w:t>
      </w:r>
      <w:r>
        <w:rPr>
          <w:b/>
          <w:bCs/>
        </w:rPr>
        <w:t xml:space="preserve"> 72 </w:t>
      </w:r>
      <w:r>
        <w:rPr>
          <w:b/>
          <w:bCs/>
        </w:rPr>
        <w:t>小时</w:t>
      </w:r>
      <w:r>
        <w:t>内，救援指挥、灾情上报、人员搜救都高度依赖通信保障。现有应急通信手段存在明显不足：</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7E7F54" w14:paraId="01BB34EC" w14:textId="77777777">
        <w:tblPrEx>
          <w:tblCellMar>
            <w:top w:w="0" w:type="dxa"/>
            <w:bottom w:w="0" w:type="dxa"/>
          </w:tblCellMar>
        </w:tblPrEx>
        <w:trPr>
          <w:tblHeader/>
        </w:trPr>
        <w:tc>
          <w:tcPr>
            <w:tcW w:w="28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46A90D61" w14:textId="77777777" w:rsidR="007E7F54" w:rsidRDefault="00000000">
            <w:pPr>
              <w:spacing w:after="40" w:line="300" w:lineRule="auto"/>
              <w:jc w:val="center"/>
            </w:pPr>
            <w:r>
              <w:rPr>
                <w:b/>
                <w:bCs/>
                <w:sz w:val="21"/>
                <w:szCs w:val="21"/>
              </w:rPr>
              <w:t>现有手段</w:t>
            </w:r>
          </w:p>
        </w:tc>
        <w:tc>
          <w:tcPr>
            <w:tcW w:w="62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5E7320B9" w14:textId="77777777" w:rsidR="007E7F54" w:rsidRDefault="00000000">
            <w:pPr>
              <w:spacing w:after="40" w:line="300" w:lineRule="auto"/>
              <w:jc w:val="center"/>
            </w:pPr>
            <w:r>
              <w:rPr>
                <w:b/>
                <w:bCs/>
                <w:sz w:val="21"/>
                <w:szCs w:val="21"/>
              </w:rPr>
              <w:t>主要缺陷</w:t>
            </w:r>
          </w:p>
        </w:tc>
      </w:tr>
      <w:tr w:rsidR="007E7F54" w14:paraId="140E86E6"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5EA01CD" w14:textId="77777777" w:rsidR="007E7F54" w:rsidRDefault="00000000">
            <w:pPr>
              <w:spacing w:after="40" w:line="300" w:lineRule="auto"/>
            </w:pPr>
            <w:r>
              <w:rPr>
                <w:sz w:val="21"/>
                <w:szCs w:val="21"/>
              </w:rPr>
              <w:t>应急通信车</w:t>
            </w:r>
            <w:r>
              <w:rPr>
                <w:sz w:val="21"/>
                <w:szCs w:val="21"/>
              </w:rPr>
              <w:t xml:space="preserve"> / </w:t>
            </w:r>
            <w:r>
              <w:rPr>
                <w:sz w:val="21"/>
                <w:szCs w:val="21"/>
              </w:rPr>
              <w:t>临时基站</w:t>
            </w:r>
          </w:p>
        </w:tc>
        <w:tc>
          <w:tcPr>
            <w:tcW w:w="6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D53D490" w14:textId="77777777" w:rsidR="007E7F54" w:rsidRDefault="00000000">
            <w:pPr>
              <w:spacing w:after="40" w:line="300" w:lineRule="auto"/>
            </w:pPr>
            <w:r>
              <w:rPr>
                <w:sz w:val="21"/>
                <w:szCs w:val="21"/>
              </w:rPr>
              <w:t>进灾区道路损毁时无法抵达，架设耗时以小时计</w:t>
            </w:r>
          </w:p>
        </w:tc>
      </w:tr>
      <w:tr w:rsidR="007E7F54" w14:paraId="62249893"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59F428" w14:textId="77777777" w:rsidR="007E7F54" w:rsidRDefault="00000000">
            <w:pPr>
              <w:spacing w:after="40" w:line="300" w:lineRule="auto"/>
            </w:pPr>
            <w:r>
              <w:rPr>
                <w:sz w:val="21"/>
                <w:szCs w:val="21"/>
              </w:rPr>
              <w:t>短波</w:t>
            </w:r>
            <w:r>
              <w:rPr>
                <w:sz w:val="21"/>
                <w:szCs w:val="21"/>
              </w:rPr>
              <w:t xml:space="preserve"> / </w:t>
            </w:r>
            <w:r>
              <w:rPr>
                <w:sz w:val="21"/>
                <w:szCs w:val="21"/>
              </w:rPr>
              <w:t>超短波电台</w:t>
            </w:r>
          </w:p>
        </w:tc>
        <w:tc>
          <w:tcPr>
            <w:tcW w:w="6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F86AC2" w14:textId="77777777" w:rsidR="007E7F54" w:rsidRDefault="00000000">
            <w:pPr>
              <w:spacing w:after="40" w:line="300" w:lineRule="auto"/>
            </w:pPr>
            <w:r>
              <w:rPr>
                <w:sz w:val="21"/>
                <w:szCs w:val="21"/>
              </w:rPr>
              <w:t>带宽极低，只能传语音，无法承载图像、视频等灾情数据</w:t>
            </w:r>
          </w:p>
        </w:tc>
      </w:tr>
      <w:tr w:rsidR="007E7F54" w14:paraId="223CC76F" w14:textId="77777777">
        <w:tblPrEx>
          <w:tblCellMar>
            <w:top w:w="0" w:type="dxa"/>
            <w:bottom w:w="0" w:type="dxa"/>
          </w:tblCellMar>
        </w:tblPrEx>
        <w:tc>
          <w:tcPr>
            <w:tcW w:w="2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FE223C" w14:textId="77777777" w:rsidR="007E7F54" w:rsidRDefault="00000000">
            <w:pPr>
              <w:spacing w:after="40" w:line="300" w:lineRule="auto"/>
            </w:pPr>
            <w:r>
              <w:rPr>
                <w:sz w:val="21"/>
                <w:szCs w:val="21"/>
              </w:rPr>
              <w:lastRenderedPageBreak/>
              <w:t xml:space="preserve">GEO </w:t>
            </w:r>
            <w:r>
              <w:rPr>
                <w:sz w:val="21"/>
                <w:szCs w:val="21"/>
              </w:rPr>
              <w:t>卫星电话（天通等）</w:t>
            </w:r>
          </w:p>
        </w:tc>
        <w:tc>
          <w:tcPr>
            <w:tcW w:w="6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07421AE" w14:textId="77777777" w:rsidR="007E7F54" w:rsidRDefault="00000000">
            <w:pPr>
              <w:spacing w:after="40" w:line="300" w:lineRule="auto"/>
            </w:pPr>
            <w:r>
              <w:rPr>
                <w:sz w:val="21"/>
                <w:szCs w:val="21"/>
              </w:rPr>
              <w:t>时延高（约</w:t>
            </w:r>
            <w:r>
              <w:rPr>
                <w:sz w:val="21"/>
                <w:szCs w:val="21"/>
              </w:rPr>
              <w:t xml:space="preserve"> 500ms</w:t>
            </w:r>
            <w:r>
              <w:rPr>
                <w:sz w:val="21"/>
                <w:szCs w:val="21"/>
              </w:rPr>
              <w:t>）、终端昂贵、并发容量小</w:t>
            </w:r>
          </w:p>
        </w:tc>
      </w:tr>
    </w:tbl>
    <w:p w14:paraId="10BBC225" w14:textId="77777777" w:rsidR="007E7F54" w:rsidRDefault="007E7F54">
      <w:pPr>
        <w:spacing w:after="120"/>
      </w:pPr>
    </w:p>
    <w:p w14:paraId="0E13D099" w14:textId="77777777" w:rsidR="007E7F54" w:rsidRDefault="00000000">
      <w:pPr>
        <w:pStyle w:val="2"/>
      </w:pPr>
      <w:r>
        <w:rPr>
          <w:rFonts w:ascii="Times New Roman" w:eastAsia="宋体"/>
          <w:b w:val="0"/>
          <w:bCs w:val="0"/>
        </w:rPr>
        <w:t xml:space="preserve">2.2 </w:t>
      </w:r>
      <w:r>
        <w:rPr>
          <w:rFonts w:ascii="Times New Roman" w:eastAsia="宋体"/>
          <w:b w:val="0"/>
          <w:bCs w:val="0"/>
        </w:rPr>
        <w:t>低轨卫星带来的机遇</w:t>
      </w:r>
    </w:p>
    <w:p w14:paraId="2936382D" w14:textId="77777777" w:rsidR="007E7F54" w:rsidRDefault="00000000">
      <w:pPr>
        <w:spacing w:after="120" w:line="360" w:lineRule="auto"/>
        <w:ind w:firstLine="480"/>
        <w:jc w:val="both"/>
      </w:pPr>
      <w:r>
        <w:t>低轨（</w:t>
      </w:r>
      <w:r>
        <w:t>LEO</w:t>
      </w:r>
      <w:r>
        <w:t>）卫星星座轨道高度约</w:t>
      </w:r>
      <w:r>
        <w:t xml:space="preserve"> 500~2000 km</w:t>
      </w:r>
      <w:r>
        <w:t>，相比</w:t>
      </w:r>
      <w:r>
        <w:t xml:space="preserve"> GEO </w:t>
      </w:r>
      <w:r>
        <w:t>具有天然优势：</w:t>
      </w:r>
    </w:p>
    <w:p w14:paraId="2015F1D6" w14:textId="77777777" w:rsidR="007E7F54" w:rsidRDefault="00000000">
      <w:pPr>
        <w:pStyle w:val="a4"/>
        <w:numPr>
          <w:ilvl w:val="0"/>
          <w:numId w:val="2"/>
        </w:numPr>
        <w:spacing w:after="80" w:line="340" w:lineRule="auto"/>
      </w:pPr>
      <w:r>
        <w:rPr>
          <w:b/>
          <w:bCs/>
        </w:rPr>
        <w:t>时延低</w:t>
      </w:r>
      <w:r>
        <w:t>：单跳传播时延约</w:t>
      </w:r>
      <w:r>
        <w:t xml:space="preserve"> 20~50ms</w:t>
      </w:r>
      <w:r>
        <w:t>，可支撑准实时双向通信；</w:t>
      </w:r>
    </w:p>
    <w:p w14:paraId="04EB7045" w14:textId="77777777" w:rsidR="007E7F54" w:rsidRDefault="00000000">
      <w:pPr>
        <w:pStyle w:val="a4"/>
        <w:numPr>
          <w:ilvl w:val="0"/>
          <w:numId w:val="2"/>
        </w:numPr>
        <w:spacing w:after="80" w:line="340" w:lineRule="auto"/>
      </w:pPr>
      <w:r>
        <w:rPr>
          <w:b/>
          <w:bCs/>
        </w:rPr>
        <w:t>覆盖广</w:t>
      </w:r>
      <w:r>
        <w:t>：星座全球无缝覆盖，不受地面道路、光缆条件限制；</w:t>
      </w:r>
    </w:p>
    <w:p w14:paraId="573EAC28" w14:textId="77777777" w:rsidR="007E7F54" w:rsidRDefault="00000000">
      <w:pPr>
        <w:pStyle w:val="a4"/>
        <w:numPr>
          <w:ilvl w:val="0"/>
          <w:numId w:val="2"/>
        </w:numPr>
        <w:spacing w:after="80" w:line="340" w:lineRule="auto"/>
      </w:pPr>
      <w:r>
        <w:rPr>
          <w:b/>
          <w:bCs/>
        </w:rPr>
        <w:t>容量大</w:t>
      </w:r>
      <w:r>
        <w:t>：多波束、多星协同可支撑海量终端接入；</w:t>
      </w:r>
    </w:p>
    <w:p w14:paraId="1A5F5100" w14:textId="77777777" w:rsidR="007E7F54" w:rsidRDefault="00000000">
      <w:pPr>
        <w:pStyle w:val="a4"/>
        <w:numPr>
          <w:ilvl w:val="0"/>
          <w:numId w:val="2"/>
        </w:numPr>
        <w:spacing w:after="80" w:line="340" w:lineRule="auto"/>
      </w:pPr>
      <w:r>
        <w:rPr>
          <w:b/>
          <w:bCs/>
        </w:rPr>
        <w:t>产业成熟</w:t>
      </w:r>
      <w:r>
        <w:t>：</w:t>
      </w:r>
      <w:r>
        <w:t xml:space="preserve">Starlink </w:t>
      </w:r>
      <w:r>
        <w:t>已商用并支持手机直连，我国</w:t>
      </w:r>
      <w:r>
        <w:t>“</w:t>
      </w:r>
      <w:r>
        <w:t>星网</w:t>
      </w:r>
      <w:r>
        <w:t xml:space="preserve"> GW </w:t>
      </w:r>
      <w:r>
        <w:t>星座</w:t>
      </w:r>
      <w:r>
        <w:t>”“</w:t>
      </w:r>
      <w:r>
        <w:t>千帆星座</w:t>
      </w:r>
      <w:r>
        <w:t>”</w:t>
      </w:r>
      <w:r>
        <w:t>正加速组网，</w:t>
      </w:r>
      <w:r>
        <w:t xml:space="preserve">3GPP Rel-17 </w:t>
      </w:r>
      <w:r>
        <w:t>已将非地面网络（</w:t>
      </w:r>
      <w:r>
        <w:t>NTN</w:t>
      </w:r>
      <w:r>
        <w:t>）纳入</w:t>
      </w:r>
      <w:r>
        <w:t xml:space="preserve"> 5G </w:t>
      </w:r>
      <w:r>
        <w:t>标准体系。</w:t>
      </w:r>
    </w:p>
    <w:p w14:paraId="55B33801" w14:textId="77777777" w:rsidR="007E7F54" w:rsidRDefault="00000000">
      <w:pPr>
        <w:pStyle w:val="2"/>
      </w:pPr>
      <w:r>
        <w:rPr>
          <w:rFonts w:ascii="Times New Roman" w:eastAsia="宋体"/>
          <w:b w:val="0"/>
          <w:bCs w:val="0"/>
        </w:rPr>
        <w:t xml:space="preserve">2.3 </w:t>
      </w:r>
      <w:r>
        <w:rPr>
          <w:rFonts w:ascii="Times New Roman" w:eastAsia="宋体"/>
          <w:b w:val="0"/>
          <w:bCs w:val="0"/>
        </w:rPr>
        <w:t>核心科学问题</w:t>
      </w:r>
    </w:p>
    <w:p w14:paraId="57785162" w14:textId="77777777" w:rsidR="007E7F54" w:rsidRDefault="00000000">
      <w:pPr>
        <w:spacing w:after="120" w:line="360" w:lineRule="auto"/>
        <w:ind w:firstLine="480"/>
        <w:jc w:val="both"/>
      </w:pPr>
      <w:r>
        <w:t>灾害场景下，</w:t>
      </w:r>
      <w:r>
        <w:rPr>
          <w:b/>
          <w:bCs/>
        </w:rPr>
        <w:t>海量应急终端在公网瘫痪后集中、突发地试图接入卫星网络</w:t>
      </w:r>
      <w:r>
        <w:t>，传统随机接入流程面临四个瓶颈：</w:t>
      </w:r>
    </w:p>
    <w:p w14:paraId="3DD70055" w14:textId="77777777" w:rsidR="007E7F54" w:rsidRDefault="00000000">
      <w:pPr>
        <w:pStyle w:val="a4"/>
        <w:numPr>
          <w:ilvl w:val="0"/>
          <w:numId w:val="3"/>
        </w:numPr>
        <w:spacing w:after="80" w:line="340" w:lineRule="auto"/>
      </w:pPr>
      <w:r>
        <w:rPr>
          <w:b/>
          <w:bCs/>
        </w:rPr>
        <w:t>接入时延长</w:t>
      </w:r>
      <w:r>
        <w:t>：</w:t>
      </w:r>
      <w:r>
        <w:t xml:space="preserve">LEO </w:t>
      </w:r>
      <w:r>
        <w:t>卫星高速运动（约</w:t>
      </w:r>
      <w:r>
        <w:t xml:space="preserve"> 7.5 km/s</w:t>
      </w:r>
      <w:r>
        <w:t>），终端需完成波束扫描、上行同步（定时提前）、频偏校正（多普勒补偿）等多轮握手，灾害场景下信令拥塞进一步放大时延；同时单颗卫星对地面终端的可见时间通常仅数分钟，</w:t>
      </w:r>
      <w:r>
        <w:rPr>
          <w:b/>
          <w:bCs/>
        </w:rPr>
        <w:t>接入建立后不久即面临卫星切换</w:t>
      </w:r>
      <w:r>
        <w:t>，切换中断与重建开销进一步累积端到端时延；</w:t>
      </w:r>
    </w:p>
    <w:p w14:paraId="7C348DA6" w14:textId="77777777" w:rsidR="007E7F54" w:rsidRDefault="00000000">
      <w:pPr>
        <w:pStyle w:val="a4"/>
        <w:numPr>
          <w:ilvl w:val="0"/>
          <w:numId w:val="3"/>
        </w:numPr>
        <w:spacing w:after="80" w:line="340" w:lineRule="auto"/>
      </w:pPr>
      <w:r>
        <w:rPr>
          <w:b/>
          <w:bCs/>
        </w:rPr>
        <w:t>接入成功率低</w:t>
      </w:r>
      <w:r>
        <w:t>：突发海量接入请求造成随机接入信道（</w:t>
      </w:r>
      <w:r>
        <w:t>RACH</w:t>
      </w:r>
      <w:r>
        <w:t>）冲突风暴；</w:t>
      </w:r>
    </w:p>
    <w:p w14:paraId="072B122B" w14:textId="77777777" w:rsidR="007E7F54" w:rsidRDefault="00000000">
      <w:pPr>
        <w:pStyle w:val="a4"/>
        <w:numPr>
          <w:ilvl w:val="0"/>
          <w:numId w:val="3"/>
        </w:numPr>
        <w:spacing w:after="80" w:line="340" w:lineRule="auto"/>
      </w:pPr>
      <w:r>
        <w:rPr>
          <w:b/>
          <w:bCs/>
        </w:rPr>
        <w:t>接入安全性弱</w:t>
      </w:r>
      <w:r>
        <w:t>：应急接入信道公开暴露，缺乏身份认证环节，伪造终端（如恶意无人机、仿冒终端）可轻易占用稀缺接入资源，进一步挤占真实灾民的接入机会；切换过程中认证状态的重建同样存在被仿冒利用的风险；</w:t>
      </w:r>
    </w:p>
    <w:p w14:paraId="1A64AEA6" w14:textId="77777777" w:rsidR="007E7F54" w:rsidRDefault="00000000">
      <w:pPr>
        <w:pStyle w:val="a4"/>
        <w:numPr>
          <w:ilvl w:val="0"/>
          <w:numId w:val="3"/>
        </w:numPr>
        <w:spacing w:after="80" w:line="340" w:lineRule="auto"/>
      </w:pPr>
      <w:r>
        <w:rPr>
          <w:b/>
          <w:bCs/>
        </w:rPr>
        <w:t>星地融合组网困难</w:t>
      </w:r>
      <w:r>
        <w:t>：灾后残存的地面网络（个别存活基站、自组网终端）与卫星网络缺乏统一协调机制，资源利用效率低。</w:t>
      </w:r>
    </w:p>
    <w:p w14:paraId="238CE488" w14:textId="77777777" w:rsidR="007E7F54" w:rsidRDefault="00000000">
      <w:pPr>
        <w:spacing w:after="120" w:line="360" w:lineRule="auto"/>
        <w:ind w:firstLine="480"/>
        <w:jc w:val="both"/>
      </w:pPr>
      <w:r>
        <w:rPr>
          <w:b/>
          <w:bCs/>
        </w:rPr>
        <w:t>本项目聚焦</w:t>
      </w:r>
      <w:r>
        <w:rPr>
          <w:b/>
          <w:bCs/>
        </w:rPr>
        <w:t>“</w:t>
      </w:r>
      <w:r>
        <w:rPr>
          <w:b/>
          <w:bCs/>
        </w:rPr>
        <w:t>快速接入、无缝切换、安全可信</w:t>
      </w:r>
      <w:r>
        <w:rPr>
          <w:b/>
          <w:bCs/>
        </w:rPr>
        <w:t>”</w:t>
      </w:r>
      <w:r>
        <w:rPr>
          <w:b/>
          <w:bCs/>
        </w:rPr>
        <w:t>这一核心环节，研究面向应急救灾场景的低轨卫星</w:t>
      </w:r>
      <w:r>
        <w:rPr>
          <w:b/>
          <w:bCs/>
        </w:rPr>
        <w:t>—</w:t>
      </w:r>
      <w:r>
        <w:rPr>
          <w:b/>
          <w:bCs/>
        </w:rPr>
        <w:t>地面融合组网架构与安全快速接入及切换协议（性能优化</w:t>
      </w:r>
      <w:r>
        <w:rPr>
          <w:b/>
          <w:bCs/>
        </w:rPr>
        <w:t xml:space="preserve"> + </w:t>
      </w:r>
      <w:r>
        <w:rPr>
          <w:b/>
          <w:bCs/>
        </w:rPr>
        <w:t>身份认证），通过仿真平台完成验证与演示。</w:t>
      </w:r>
    </w:p>
    <w:p w14:paraId="6F280128" w14:textId="77777777" w:rsidR="007E7F54" w:rsidRDefault="00000000">
      <w:pPr>
        <w:pStyle w:val="2"/>
      </w:pPr>
      <w:r>
        <w:rPr>
          <w:rFonts w:ascii="Times New Roman" w:eastAsia="宋体"/>
          <w:b w:val="0"/>
          <w:bCs w:val="0"/>
        </w:rPr>
        <w:t xml:space="preserve">2.4 </w:t>
      </w:r>
      <w:r>
        <w:rPr>
          <w:rFonts w:ascii="Times New Roman" w:eastAsia="宋体"/>
          <w:b w:val="0"/>
          <w:bCs w:val="0"/>
        </w:rPr>
        <w:t>项目意义</w:t>
      </w:r>
    </w:p>
    <w:p w14:paraId="6CC14DDF" w14:textId="77777777" w:rsidR="007E7F54" w:rsidRDefault="00000000">
      <w:pPr>
        <w:pStyle w:val="a4"/>
        <w:numPr>
          <w:ilvl w:val="0"/>
          <w:numId w:val="2"/>
        </w:numPr>
        <w:spacing w:after="80" w:line="340" w:lineRule="auto"/>
      </w:pPr>
      <w:r>
        <w:rPr>
          <w:b/>
          <w:bCs/>
        </w:rPr>
        <w:lastRenderedPageBreak/>
        <w:t>应用价值</w:t>
      </w:r>
      <w:r>
        <w:t>：为灾后</w:t>
      </w:r>
      <w:r>
        <w:t>“</w:t>
      </w:r>
      <w:r>
        <w:t>通信生命线</w:t>
      </w:r>
      <w:r>
        <w:t>”</w:t>
      </w:r>
      <w:r>
        <w:t>提供低成本、快部署的技术方案，服务于国家应急通信体系建设；</w:t>
      </w:r>
    </w:p>
    <w:p w14:paraId="4ED5450B" w14:textId="77777777" w:rsidR="007E7F54" w:rsidRDefault="00000000">
      <w:pPr>
        <w:pStyle w:val="a4"/>
        <w:numPr>
          <w:ilvl w:val="0"/>
          <w:numId w:val="2"/>
        </w:numPr>
        <w:spacing w:after="80" w:line="340" w:lineRule="auto"/>
      </w:pPr>
      <w:r>
        <w:rPr>
          <w:b/>
          <w:bCs/>
        </w:rPr>
        <w:t>学术价值</w:t>
      </w:r>
      <w:r>
        <w:t>：面向</w:t>
      </w:r>
      <w:r>
        <w:t>“</w:t>
      </w:r>
      <w:r>
        <w:t>冷启动</w:t>
      </w:r>
      <w:r>
        <w:t>+</w:t>
      </w:r>
      <w:r>
        <w:t>突发拥塞</w:t>
      </w:r>
      <w:r>
        <w:t>”</w:t>
      </w:r>
      <w:r>
        <w:t>这一特殊场景的接入协议优化，是</w:t>
      </w:r>
      <w:r>
        <w:t xml:space="preserve"> NTN </w:t>
      </w:r>
      <w:r>
        <w:t>研究中相对新颖的切入点；</w:t>
      </w:r>
    </w:p>
    <w:p w14:paraId="66C69986" w14:textId="77777777" w:rsidR="007E7F54" w:rsidRDefault="00000000">
      <w:pPr>
        <w:pStyle w:val="a4"/>
        <w:numPr>
          <w:ilvl w:val="0"/>
          <w:numId w:val="2"/>
        </w:numPr>
        <w:spacing w:after="80" w:line="340" w:lineRule="auto"/>
      </w:pPr>
      <w:r>
        <w:rPr>
          <w:b/>
          <w:bCs/>
        </w:rPr>
        <w:t>人才培养</w:t>
      </w:r>
      <w:r>
        <w:t>：团队系统训练卫星通信、协议设计、网络仿真等核心能力，为后续</w:t>
      </w:r>
      <w:r>
        <w:t>“</w:t>
      </w:r>
      <w:r>
        <w:t>互联网</w:t>
      </w:r>
      <w:r>
        <w:t>+”</w:t>
      </w:r>
      <w:r>
        <w:t>、</w:t>
      </w:r>
      <w:r>
        <w:t>“</w:t>
      </w:r>
      <w:r>
        <w:t>挑战杯</w:t>
      </w:r>
      <w:r>
        <w:t>”</w:t>
      </w:r>
      <w:r>
        <w:t>等竞赛积累项目基础。</w:t>
      </w:r>
    </w:p>
    <w:p w14:paraId="6BFCA469" w14:textId="77777777" w:rsidR="007E7F54" w:rsidRDefault="00000000">
      <w:pPr>
        <w:pStyle w:val="1"/>
      </w:pPr>
      <w:r>
        <w:rPr>
          <w:rFonts w:ascii="Times New Roman" w:eastAsia="宋体"/>
          <w:b w:val="0"/>
          <w:bCs w:val="0"/>
        </w:rPr>
        <w:t>三、国内外研究现状</w:t>
      </w:r>
    </w:p>
    <w:p w14:paraId="563C3E37" w14:textId="77777777" w:rsidR="007E7F54" w:rsidRDefault="00000000">
      <w:pPr>
        <w:pStyle w:val="2"/>
      </w:pPr>
      <w:r>
        <w:rPr>
          <w:rFonts w:ascii="Times New Roman" w:eastAsia="宋体"/>
          <w:b w:val="0"/>
          <w:bCs w:val="0"/>
        </w:rPr>
        <w:t xml:space="preserve">3.1 </w:t>
      </w:r>
      <w:r>
        <w:rPr>
          <w:rFonts w:ascii="Times New Roman" w:eastAsia="宋体"/>
          <w:b w:val="0"/>
          <w:bCs w:val="0"/>
        </w:rPr>
        <w:t>工程与产业界</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7E7F54" w14:paraId="599DEE29"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602B9760" w14:textId="77777777" w:rsidR="007E7F54" w:rsidRDefault="00000000">
            <w:pPr>
              <w:spacing w:after="40" w:line="300" w:lineRule="auto"/>
              <w:jc w:val="center"/>
            </w:pPr>
            <w:r>
              <w:rPr>
                <w:b/>
                <w:bCs/>
                <w:sz w:val="21"/>
                <w:szCs w:val="21"/>
              </w:rPr>
              <w:t>方向</w:t>
            </w:r>
          </w:p>
        </w:tc>
        <w:tc>
          <w:tcPr>
            <w:tcW w:w="66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035B1E16" w14:textId="77777777" w:rsidR="007E7F54" w:rsidRDefault="00000000">
            <w:pPr>
              <w:spacing w:after="40" w:line="300" w:lineRule="auto"/>
              <w:jc w:val="center"/>
            </w:pPr>
            <w:r>
              <w:rPr>
                <w:b/>
                <w:bCs/>
                <w:sz w:val="21"/>
                <w:szCs w:val="21"/>
              </w:rPr>
              <w:t>代表进展</w:t>
            </w:r>
          </w:p>
        </w:tc>
      </w:tr>
      <w:tr w:rsidR="007E7F54" w14:paraId="3204CE77"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C66F44" w14:textId="77777777" w:rsidR="007E7F54" w:rsidRDefault="00000000">
            <w:pPr>
              <w:spacing w:after="40" w:line="300" w:lineRule="auto"/>
            </w:pPr>
            <w:r>
              <w:rPr>
                <w:sz w:val="21"/>
                <w:szCs w:val="21"/>
              </w:rPr>
              <w:t>国外商用星座</w:t>
            </w:r>
          </w:p>
        </w:tc>
        <w:tc>
          <w:tcPr>
            <w:tcW w:w="6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A74B69" w14:textId="77777777" w:rsidR="007E7F54" w:rsidRDefault="00000000">
            <w:pPr>
              <w:spacing w:after="40" w:line="300" w:lineRule="auto"/>
            </w:pPr>
            <w:r>
              <w:rPr>
                <w:sz w:val="21"/>
                <w:szCs w:val="21"/>
              </w:rPr>
              <w:t xml:space="preserve">Starlink </w:t>
            </w:r>
            <w:r>
              <w:rPr>
                <w:sz w:val="21"/>
                <w:szCs w:val="21"/>
              </w:rPr>
              <w:t>已服务数百万用户，</w:t>
            </w:r>
            <w:r>
              <w:rPr>
                <w:sz w:val="21"/>
                <w:szCs w:val="21"/>
              </w:rPr>
              <w:t xml:space="preserve">2024 </w:t>
            </w:r>
            <w:r>
              <w:rPr>
                <w:sz w:val="21"/>
                <w:szCs w:val="21"/>
              </w:rPr>
              <w:t>年起支持手机直连卫星（</w:t>
            </w:r>
            <w:r>
              <w:rPr>
                <w:sz w:val="21"/>
                <w:szCs w:val="21"/>
              </w:rPr>
              <w:t>Direct to Cell</w:t>
            </w:r>
            <w:r>
              <w:rPr>
                <w:sz w:val="21"/>
                <w:szCs w:val="21"/>
              </w:rPr>
              <w:t>）</w:t>
            </w:r>
          </w:p>
        </w:tc>
      </w:tr>
      <w:tr w:rsidR="007E7F54" w14:paraId="536F0308"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D718477" w14:textId="77777777" w:rsidR="007E7F54" w:rsidRDefault="00000000">
            <w:pPr>
              <w:spacing w:after="40" w:line="300" w:lineRule="auto"/>
            </w:pPr>
            <w:r>
              <w:rPr>
                <w:sz w:val="21"/>
                <w:szCs w:val="21"/>
              </w:rPr>
              <w:t>国内星座</w:t>
            </w:r>
          </w:p>
        </w:tc>
        <w:tc>
          <w:tcPr>
            <w:tcW w:w="6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F3D640" w14:textId="77777777" w:rsidR="007E7F54" w:rsidRDefault="00000000">
            <w:pPr>
              <w:spacing w:after="40" w:line="300" w:lineRule="auto"/>
            </w:pPr>
            <w:r>
              <w:rPr>
                <w:sz w:val="21"/>
                <w:szCs w:val="21"/>
              </w:rPr>
              <w:t>中国星网</w:t>
            </w:r>
            <w:r>
              <w:rPr>
                <w:sz w:val="21"/>
                <w:szCs w:val="21"/>
              </w:rPr>
              <w:t xml:space="preserve"> GW </w:t>
            </w:r>
            <w:r>
              <w:rPr>
                <w:sz w:val="21"/>
                <w:szCs w:val="21"/>
              </w:rPr>
              <w:t>星座、上海垣信</w:t>
            </w:r>
            <w:r>
              <w:rPr>
                <w:sz w:val="21"/>
                <w:szCs w:val="21"/>
              </w:rPr>
              <w:t>“</w:t>
            </w:r>
            <w:r>
              <w:rPr>
                <w:sz w:val="21"/>
                <w:szCs w:val="21"/>
              </w:rPr>
              <w:t>千帆星座</w:t>
            </w:r>
            <w:r>
              <w:rPr>
                <w:sz w:val="21"/>
                <w:szCs w:val="21"/>
              </w:rPr>
              <w:t>”</w:t>
            </w:r>
            <w:r>
              <w:rPr>
                <w:sz w:val="21"/>
                <w:szCs w:val="21"/>
              </w:rPr>
              <w:t>批量组网发射中</w:t>
            </w:r>
          </w:p>
        </w:tc>
      </w:tr>
      <w:tr w:rsidR="007E7F54" w14:paraId="24CFE7D3"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4D42312" w14:textId="77777777" w:rsidR="007E7F54" w:rsidRDefault="00000000">
            <w:pPr>
              <w:spacing w:after="40" w:line="300" w:lineRule="auto"/>
            </w:pPr>
            <w:r>
              <w:rPr>
                <w:sz w:val="21"/>
                <w:szCs w:val="21"/>
              </w:rPr>
              <w:t>标准化</w:t>
            </w:r>
          </w:p>
        </w:tc>
        <w:tc>
          <w:tcPr>
            <w:tcW w:w="6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9524939" w14:textId="77777777" w:rsidR="007E7F54" w:rsidRDefault="00000000">
            <w:pPr>
              <w:spacing w:after="40" w:line="300" w:lineRule="auto"/>
            </w:pPr>
            <w:r>
              <w:rPr>
                <w:sz w:val="21"/>
                <w:szCs w:val="21"/>
              </w:rPr>
              <w:t xml:space="preserve">3GPP Rel-17 </w:t>
            </w:r>
            <w:r>
              <w:rPr>
                <w:sz w:val="21"/>
                <w:szCs w:val="21"/>
              </w:rPr>
              <w:t>冻结</w:t>
            </w:r>
            <w:r>
              <w:rPr>
                <w:sz w:val="21"/>
                <w:szCs w:val="21"/>
              </w:rPr>
              <w:t xml:space="preserve"> NTN </w:t>
            </w:r>
            <w:r>
              <w:rPr>
                <w:sz w:val="21"/>
                <w:szCs w:val="21"/>
              </w:rPr>
              <w:t>标准（含</w:t>
            </w:r>
            <w:r>
              <w:rPr>
                <w:sz w:val="21"/>
                <w:szCs w:val="21"/>
              </w:rPr>
              <w:t xml:space="preserve"> LEO </w:t>
            </w:r>
            <w:r>
              <w:rPr>
                <w:sz w:val="21"/>
                <w:szCs w:val="21"/>
              </w:rPr>
              <w:t>场景），</w:t>
            </w:r>
            <w:r>
              <w:rPr>
                <w:sz w:val="21"/>
                <w:szCs w:val="21"/>
              </w:rPr>
              <w:t xml:space="preserve">Rel-18/19 </w:t>
            </w:r>
            <w:r>
              <w:rPr>
                <w:sz w:val="21"/>
                <w:szCs w:val="21"/>
              </w:rPr>
              <w:t>持续演进；</w:t>
            </w:r>
            <w:r>
              <w:rPr>
                <w:sz w:val="21"/>
                <w:szCs w:val="21"/>
              </w:rPr>
              <w:t xml:space="preserve">CCSA </w:t>
            </w:r>
            <w:r>
              <w:rPr>
                <w:sz w:val="21"/>
                <w:szCs w:val="21"/>
              </w:rPr>
              <w:t>已立项多项</w:t>
            </w:r>
            <w:r>
              <w:rPr>
                <w:sz w:val="21"/>
                <w:szCs w:val="21"/>
              </w:rPr>
              <w:t xml:space="preserve"> NTN </w:t>
            </w:r>
            <w:r>
              <w:rPr>
                <w:sz w:val="21"/>
                <w:szCs w:val="21"/>
              </w:rPr>
              <w:t>行标</w:t>
            </w:r>
          </w:p>
        </w:tc>
      </w:tr>
    </w:tbl>
    <w:p w14:paraId="56FD5481" w14:textId="77777777" w:rsidR="007E7F54" w:rsidRDefault="007E7F54">
      <w:pPr>
        <w:spacing w:after="120"/>
      </w:pPr>
    </w:p>
    <w:p w14:paraId="4F9FC44F" w14:textId="77777777" w:rsidR="007E7F54" w:rsidRDefault="00000000">
      <w:pPr>
        <w:pStyle w:val="2"/>
      </w:pPr>
      <w:r>
        <w:rPr>
          <w:rFonts w:ascii="Times New Roman" w:eastAsia="宋体"/>
          <w:b w:val="0"/>
          <w:bCs w:val="0"/>
        </w:rPr>
        <w:t xml:space="preserve">3.2 </w:t>
      </w:r>
      <w:r>
        <w:rPr>
          <w:rFonts w:ascii="Times New Roman" w:eastAsia="宋体"/>
          <w:b w:val="0"/>
          <w:bCs w:val="0"/>
        </w:rPr>
        <w:t>学术研究热点</w:t>
      </w:r>
    </w:p>
    <w:p w14:paraId="3F3AF6AC" w14:textId="77777777" w:rsidR="007E7F54" w:rsidRDefault="00000000">
      <w:pPr>
        <w:pStyle w:val="a4"/>
        <w:numPr>
          <w:ilvl w:val="0"/>
          <w:numId w:val="4"/>
        </w:numPr>
        <w:spacing w:after="80" w:line="340" w:lineRule="auto"/>
      </w:pPr>
      <w:r>
        <w:rPr>
          <w:b/>
          <w:bCs/>
        </w:rPr>
        <w:t>随机接入协议优化</w:t>
      </w:r>
      <w:r>
        <w:t>：</w:t>
      </w:r>
      <w:r>
        <w:t>S-ALOHA → CRDSA</w:t>
      </w:r>
      <w:r>
        <w:t>（竞争重传分时隙）</w:t>
      </w:r>
      <w:r>
        <w:t>→ NDMA</w:t>
      </w:r>
      <w:r>
        <w:t>（碰撞分解多址），学术界持续研究高负载下的接入吞吐与碰撞消除；</w:t>
      </w:r>
    </w:p>
    <w:p w14:paraId="5415F482" w14:textId="77777777" w:rsidR="007E7F54" w:rsidRDefault="00000000">
      <w:pPr>
        <w:pStyle w:val="a4"/>
        <w:numPr>
          <w:ilvl w:val="0"/>
          <w:numId w:val="4"/>
        </w:numPr>
        <w:spacing w:after="80" w:line="340" w:lineRule="auto"/>
      </w:pPr>
      <w:r>
        <w:rPr>
          <w:b/>
          <w:bCs/>
        </w:rPr>
        <w:t>上行同步加速</w:t>
      </w:r>
      <w:r>
        <w:t>：利用卫星星历</w:t>
      </w:r>
      <w:r>
        <w:t xml:space="preserve"> + </w:t>
      </w:r>
      <w:r>
        <w:t>终端</w:t>
      </w:r>
      <w:r>
        <w:t xml:space="preserve"> GNSS </w:t>
      </w:r>
      <w:r>
        <w:t>位置预计算定时提前量（</w:t>
      </w:r>
      <w:r>
        <w:t>TA</w:t>
      </w:r>
      <w:r>
        <w:t>）与多普勒频偏，将开环预补偿引入接入流程，减少握手轮次；</w:t>
      </w:r>
    </w:p>
    <w:p w14:paraId="6951F8C4" w14:textId="77777777" w:rsidR="007E7F54" w:rsidRDefault="00000000">
      <w:pPr>
        <w:pStyle w:val="a4"/>
        <w:numPr>
          <w:ilvl w:val="0"/>
          <w:numId w:val="4"/>
        </w:numPr>
        <w:spacing w:after="80" w:line="340" w:lineRule="auto"/>
      </w:pPr>
      <w:r>
        <w:rPr>
          <w:b/>
          <w:bCs/>
        </w:rPr>
        <w:t>波束管理与移动性</w:t>
      </w:r>
      <w:r>
        <w:t>：</w:t>
      </w:r>
      <w:r>
        <w:t xml:space="preserve">LEO </w:t>
      </w:r>
      <w:r>
        <w:t>卫星波束高速扫过地面，切换频繁，快速波束选择</w:t>
      </w:r>
      <w:r>
        <w:t>/</w:t>
      </w:r>
      <w:r>
        <w:t>切换是热点；</w:t>
      </w:r>
    </w:p>
    <w:p w14:paraId="08C1535E" w14:textId="77777777" w:rsidR="007E7F54" w:rsidRDefault="00000000">
      <w:pPr>
        <w:pStyle w:val="a4"/>
        <w:numPr>
          <w:ilvl w:val="0"/>
          <w:numId w:val="4"/>
        </w:numPr>
        <w:spacing w:after="80" w:line="340" w:lineRule="auto"/>
      </w:pPr>
      <w:r>
        <w:rPr>
          <w:b/>
          <w:bCs/>
        </w:rPr>
        <w:t>应急通信场景</w:t>
      </w:r>
      <w:r>
        <w:t>：已有研究关注</w:t>
      </w:r>
      <w:r>
        <w:t xml:space="preserve"> DTN</w:t>
      </w:r>
      <w:r>
        <w:t>（延迟容忍网络）、空中平台（系留气球、无人机）应急组网，但</w:t>
      </w:r>
      <w:r>
        <w:rPr>
          <w:b/>
          <w:bCs/>
        </w:rPr>
        <w:t xml:space="preserve">“LEO </w:t>
      </w:r>
      <w:r>
        <w:rPr>
          <w:b/>
          <w:bCs/>
        </w:rPr>
        <w:t>星座</w:t>
      </w:r>
      <w:r>
        <w:rPr>
          <w:b/>
          <w:bCs/>
        </w:rPr>
        <w:t xml:space="preserve"> + </w:t>
      </w:r>
      <w:r>
        <w:rPr>
          <w:b/>
          <w:bCs/>
        </w:rPr>
        <w:t>地面残存网络融合</w:t>
      </w:r>
      <w:r>
        <w:rPr>
          <w:b/>
          <w:bCs/>
        </w:rPr>
        <w:t xml:space="preserve"> + </w:t>
      </w:r>
      <w:r>
        <w:rPr>
          <w:b/>
          <w:bCs/>
        </w:rPr>
        <w:t>突发海量快速接入</w:t>
      </w:r>
      <w:r>
        <w:rPr>
          <w:b/>
          <w:bCs/>
        </w:rPr>
        <w:t>”</w:t>
      </w:r>
      <w:r>
        <w:rPr>
          <w:b/>
          <w:bCs/>
        </w:rPr>
        <w:t>的系统性研究仍较少</w:t>
      </w:r>
      <w:r>
        <w:t>，这正是本项目的切入点；</w:t>
      </w:r>
    </w:p>
    <w:p w14:paraId="7BA800A8" w14:textId="77777777" w:rsidR="007E7F54" w:rsidRDefault="00000000">
      <w:pPr>
        <w:pStyle w:val="a4"/>
        <w:numPr>
          <w:ilvl w:val="0"/>
          <w:numId w:val="4"/>
        </w:numPr>
        <w:spacing w:after="80" w:line="340" w:lineRule="auto"/>
      </w:pPr>
      <w:r>
        <w:rPr>
          <w:b/>
          <w:bCs/>
        </w:rPr>
        <w:t>接入安全</w:t>
      </w:r>
      <w:r>
        <w:t>：</w:t>
      </w:r>
      <w:r>
        <w:t xml:space="preserve">5G/NTN </w:t>
      </w:r>
      <w:r>
        <w:t>体系中的认证（如</w:t>
      </w:r>
      <w:r>
        <w:t xml:space="preserve"> 5G-AKA</w:t>
      </w:r>
      <w:r>
        <w:t>）均在接入完成后执行，握手阶段的轻量级认证研究较少；灾害场景下应急信道公开暴露，防伪造终端接入具有强现实需求；</w:t>
      </w:r>
    </w:p>
    <w:p w14:paraId="772E201E" w14:textId="77777777" w:rsidR="007E7F54" w:rsidRDefault="00000000">
      <w:pPr>
        <w:pStyle w:val="a4"/>
        <w:numPr>
          <w:ilvl w:val="0"/>
          <w:numId w:val="4"/>
        </w:numPr>
        <w:spacing w:after="80" w:line="340" w:lineRule="auto"/>
      </w:pPr>
      <w:r>
        <w:rPr>
          <w:b/>
          <w:bCs/>
        </w:rPr>
        <w:lastRenderedPageBreak/>
        <w:t>空天地一体化弹性组网</w:t>
      </w:r>
      <w:r>
        <w:t>：将无人机、飞艇等空基平台与卫星、地面网络统一纳管的协同架构正在成为主流方向。乔塨哲等提出</w:t>
      </w:r>
      <w:r>
        <w:t>“</w:t>
      </w:r>
      <w:r>
        <w:t>星空地</w:t>
      </w:r>
      <w:r>
        <w:t>”</w:t>
      </w:r>
      <w:r>
        <w:t>三层协同弹性架构，把</w:t>
      </w:r>
      <w:r>
        <w:rPr>
          <w:b/>
          <w:bCs/>
        </w:rPr>
        <w:t>无人机与飞艇同备份卫星一并纳入备份节点池</w:t>
      </w:r>
      <w:r>
        <w:t>，并设计故障分级检测与自愈重构机制，将网络数据包交付率由</w:t>
      </w:r>
      <w:r>
        <w:t xml:space="preserve"> 82.4% </w:t>
      </w:r>
      <w:r>
        <w:t>提升至</w:t>
      </w:r>
      <w:r>
        <w:t xml:space="preserve"> 97.1%</w:t>
      </w:r>
      <w:r>
        <w:t>（《航空学报》</w:t>
      </w:r>
      <w:r>
        <w:t>2026</w:t>
      </w:r>
      <w:r>
        <w:t>）；这为本项目引入空基应急中继提供了直接的架构参考；</w:t>
      </w:r>
    </w:p>
    <w:p w14:paraId="3F931F1A" w14:textId="77777777" w:rsidR="007E7F54" w:rsidRDefault="00000000">
      <w:pPr>
        <w:pStyle w:val="a4"/>
        <w:numPr>
          <w:ilvl w:val="0"/>
          <w:numId w:val="4"/>
        </w:numPr>
        <w:spacing w:after="80" w:line="340" w:lineRule="auto"/>
      </w:pPr>
      <w:r>
        <w:rPr>
          <w:b/>
          <w:bCs/>
        </w:rPr>
        <w:t>跨域轻量认证</w:t>
      </w:r>
      <w:r>
        <w:t>：低空无人机跨域作业面临身份管理难题，传统集中式</w:t>
      </w:r>
      <w:r>
        <w:t xml:space="preserve"> CA </w:t>
      </w:r>
      <w:r>
        <w:t>存在单点故障，联盟链跨域认证与动态身份变换（假名）技术提供了</w:t>
      </w:r>
      <w:r>
        <w:t>“</w:t>
      </w:r>
      <w:r>
        <w:t>去中心化信任</w:t>
      </w:r>
      <w:r>
        <w:t xml:space="preserve"> + </w:t>
      </w:r>
      <w:r>
        <w:t>可验证匿名</w:t>
      </w:r>
      <w:r>
        <w:t>”</w:t>
      </w:r>
      <w:r>
        <w:t>的思路。乔塨哲等提出基于联盟链的无人机跨域认证与轨迹隐私保护方案（</w:t>
      </w:r>
      <w:r>
        <w:t>IEEE IoT Journal</w:t>
      </w:r>
      <w:r>
        <w:t>，</w:t>
      </w:r>
      <w:r>
        <w:t>2025</w:t>
      </w:r>
      <w:r>
        <w:t>），其</w:t>
      </w:r>
      <w:r>
        <w:t>“</w:t>
      </w:r>
      <w:r>
        <w:t>无中心依赖、凭证可验证、身份动态可变</w:t>
      </w:r>
      <w:r>
        <w:t>”</w:t>
      </w:r>
      <w:r>
        <w:t>的设计思想，与本项目</w:t>
      </w:r>
      <w:r>
        <w:t>“</w:t>
      </w:r>
      <w:r>
        <w:t>无核心网环境下的轻量可信接入</w:t>
      </w:r>
      <w:r>
        <w:t>”</w:t>
      </w:r>
      <w:r>
        <w:t>需求同源。</w:t>
      </w:r>
    </w:p>
    <w:p w14:paraId="0A1CFA32" w14:textId="77777777" w:rsidR="007E7F54" w:rsidRDefault="007E7F54">
      <w:pPr>
        <w:spacing w:after="60"/>
      </w:pPr>
    </w:p>
    <w:p w14:paraId="14B70A29" w14:textId="77777777" w:rsidR="007E7F54" w:rsidRDefault="00000000">
      <w:pPr>
        <w:pStyle w:val="2"/>
      </w:pPr>
      <w:r>
        <w:rPr>
          <w:rFonts w:ascii="Times New Roman" w:eastAsia="宋体"/>
          <w:b w:val="0"/>
          <w:bCs w:val="0"/>
        </w:rPr>
        <w:t xml:space="preserve">3.3 </w:t>
      </w:r>
      <w:r>
        <w:rPr>
          <w:rFonts w:ascii="Times New Roman" w:eastAsia="宋体"/>
          <w:b w:val="0"/>
          <w:bCs w:val="0"/>
        </w:rPr>
        <w:t>前期研究基础（指导教师团队相关成果）</w:t>
      </w:r>
    </w:p>
    <w:p w14:paraId="4D0D9100" w14:textId="77777777" w:rsidR="007E7F54" w:rsidRDefault="00000000">
      <w:pPr>
        <w:spacing w:after="120" w:line="360" w:lineRule="auto"/>
        <w:ind w:firstLine="480"/>
        <w:jc w:val="both"/>
      </w:pPr>
      <w:r>
        <w:t>本项目指导教师乔塨哲团队在卫星网络弹性组网与低空无人系统安全认证两个方向均已形成可查证的学术积累，与本项目高度对口，可为方案设计、仿真建模与论文撰写提供直接指导：</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E7F54" w14:paraId="135E74B2" w14:textId="77777777">
        <w:tblPrEx>
          <w:tblCellMar>
            <w:top w:w="0" w:type="dxa"/>
            <w:bottom w:w="0" w:type="dxa"/>
          </w:tblCellMar>
        </w:tblPrEx>
        <w:trPr>
          <w:tblHeader/>
        </w:trPr>
        <w:tc>
          <w:tcPr>
            <w:tcW w:w="32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1C807921" w14:textId="77777777" w:rsidR="007E7F54" w:rsidRDefault="00000000">
            <w:pPr>
              <w:spacing w:after="40" w:line="300" w:lineRule="auto"/>
              <w:jc w:val="center"/>
            </w:pPr>
            <w:r>
              <w:rPr>
                <w:b/>
                <w:bCs/>
                <w:sz w:val="21"/>
                <w:szCs w:val="21"/>
              </w:rPr>
              <w:t>成果</w:t>
            </w:r>
          </w:p>
        </w:tc>
        <w:tc>
          <w:tcPr>
            <w:tcW w:w="58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07B3AF73" w14:textId="77777777" w:rsidR="007E7F54" w:rsidRDefault="00000000">
            <w:pPr>
              <w:spacing w:after="40" w:line="300" w:lineRule="auto"/>
              <w:jc w:val="center"/>
            </w:pPr>
            <w:r>
              <w:rPr>
                <w:b/>
                <w:bCs/>
                <w:sz w:val="21"/>
                <w:szCs w:val="21"/>
              </w:rPr>
              <w:t>对本项目的支撑点</w:t>
            </w:r>
          </w:p>
        </w:tc>
      </w:tr>
      <w:tr w:rsidR="007E7F54" w14:paraId="1F66DA2C"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AF80B2" w14:textId="77777777" w:rsidR="007E7F54" w:rsidRDefault="00000000">
            <w:pPr>
              <w:spacing w:after="40" w:line="300" w:lineRule="auto"/>
            </w:pPr>
            <w:r>
              <w:rPr>
                <w:sz w:val="21"/>
                <w:szCs w:val="21"/>
              </w:rPr>
              <w:t xml:space="preserve">① </w:t>
            </w:r>
            <w:r>
              <w:rPr>
                <w:sz w:val="21"/>
                <w:szCs w:val="21"/>
              </w:rPr>
              <w:t>面向单粒子效应的卫星网络弹性组网及重构方法（乔塨哲、杨盘隆、叶彤、姚世宸、付道勇），《航空学报》</w:t>
            </w:r>
            <w:r>
              <w:rPr>
                <w:sz w:val="21"/>
                <w:szCs w:val="21"/>
              </w:rPr>
              <w:t>2026</w:t>
            </w:r>
            <w:r>
              <w:rPr>
                <w:sz w:val="21"/>
                <w:szCs w:val="21"/>
              </w:rPr>
              <w:t>，</w:t>
            </w:r>
            <w:r>
              <w:rPr>
                <w:sz w:val="21"/>
                <w:szCs w:val="21"/>
              </w:rPr>
              <w:t>47</w:t>
            </w:r>
            <w:proofErr w:type="gramStart"/>
            <w:r>
              <w:rPr>
                <w:sz w:val="21"/>
                <w:szCs w:val="21"/>
              </w:rPr>
              <w:t>(18)</w:t>
            </w:r>
            <w:proofErr w:type="gramEnd"/>
            <w:r>
              <w:rPr>
                <w:sz w:val="21"/>
                <w:szCs w:val="21"/>
              </w:rPr>
              <w:t>: 532929</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CE8F0B3" w14:textId="77777777" w:rsidR="007E7F54" w:rsidRDefault="00000000">
            <w:pPr>
              <w:spacing w:after="40" w:line="300" w:lineRule="auto"/>
            </w:pPr>
            <w:r>
              <w:rPr>
                <w:sz w:val="21"/>
                <w:szCs w:val="21"/>
              </w:rPr>
              <w:t xml:space="preserve">① </w:t>
            </w:r>
            <w:r>
              <w:rPr>
                <w:sz w:val="21"/>
                <w:szCs w:val="21"/>
              </w:rPr>
              <w:t>提供</w:t>
            </w:r>
            <w:r>
              <w:rPr>
                <w:sz w:val="21"/>
                <w:szCs w:val="21"/>
              </w:rPr>
              <w:t>“</w:t>
            </w:r>
            <w:r>
              <w:rPr>
                <w:sz w:val="21"/>
                <w:szCs w:val="21"/>
              </w:rPr>
              <w:t>天基</w:t>
            </w:r>
            <w:r>
              <w:rPr>
                <w:sz w:val="21"/>
                <w:szCs w:val="21"/>
              </w:rPr>
              <w:t>—</w:t>
            </w:r>
            <w:r>
              <w:rPr>
                <w:sz w:val="21"/>
                <w:szCs w:val="21"/>
              </w:rPr>
              <w:t>空基</w:t>
            </w:r>
            <w:r>
              <w:rPr>
                <w:sz w:val="21"/>
                <w:szCs w:val="21"/>
              </w:rPr>
              <w:t>—</w:t>
            </w:r>
            <w:r>
              <w:rPr>
                <w:sz w:val="21"/>
                <w:szCs w:val="21"/>
              </w:rPr>
              <w:t>地面</w:t>
            </w:r>
            <w:r>
              <w:rPr>
                <w:sz w:val="21"/>
                <w:szCs w:val="21"/>
              </w:rPr>
              <w:t>”</w:t>
            </w:r>
            <w:r>
              <w:rPr>
                <w:sz w:val="21"/>
                <w:szCs w:val="21"/>
              </w:rPr>
              <w:t>三层协同架构范式，明确</w:t>
            </w:r>
            <w:r>
              <w:rPr>
                <w:b/>
                <w:bCs/>
                <w:sz w:val="21"/>
                <w:szCs w:val="21"/>
              </w:rPr>
              <w:t>无人机、飞艇可作为空基备份</w:t>
            </w:r>
            <w:r>
              <w:rPr>
                <w:b/>
                <w:bCs/>
                <w:sz w:val="21"/>
                <w:szCs w:val="21"/>
              </w:rPr>
              <w:t>/</w:t>
            </w:r>
            <w:r>
              <w:rPr>
                <w:b/>
                <w:bCs/>
                <w:sz w:val="21"/>
                <w:szCs w:val="21"/>
              </w:rPr>
              <w:t>中继节点</w:t>
            </w:r>
            <w:r>
              <w:rPr>
                <w:sz w:val="21"/>
                <w:szCs w:val="21"/>
              </w:rPr>
              <w:t>；</w:t>
            </w:r>
            <w:r>
              <w:rPr>
                <w:sz w:val="21"/>
                <w:szCs w:val="21"/>
              </w:rPr>
              <w:t xml:space="preserve">② </w:t>
            </w:r>
            <w:r>
              <w:rPr>
                <w:sz w:val="21"/>
                <w:szCs w:val="21"/>
              </w:rPr>
              <w:t>提供备份节点池与风险感知的建模思路；</w:t>
            </w:r>
            <w:r>
              <w:rPr>
                <w:sz w:val="21"/>
                <w:szCs w:val="21"/>
              </w:rPr>
              <w:t xml:space="preserve">③ </w:t>
            </w:r>
            <w:r>
              <w:rPr>
                <w:sz w:val="21"/>
                <w:szCs w:val="21"/>
              </w:rPr>
              <w:t>验证</w:t>
            </w:r>
            <w:r>
              <w:rPr>
                <w:sz w:val="21"/>
                <w:szCs w:val="21"/>
              </w:rPr>
              <w:t xml:space="preserve"> </w:t>
            </w:r>
            <w:r>
              <w:rPr>
                <w:b/>
                <w:bCs/>
                <w:sz w:val="21"/>
                <w:szCs w:val="21"/>
              </w:rPr>
              <w:t xml:space="preserve">STK + NS-3 </w:t>
            </w:r>
            <w:r>
              <w:rPr>
                <w:b/>
                <w:bCs/>
                <w:sz w:val="21"/>
                <w:szCs w:val="21"/>
              </w:rPr>
              <w:t>联合仿真</w:t>
            </w:r>
            <w:r>
              <w:rPr>
                <w:sz w:val="21"/>
                <w:szCs w:val="21"/>
              </w:rPr>
              <w:t>技术路线可行（与本项目</w:t>
            </w:r>
            <w:r>
              <w:rPr>
                <w:sz w:val="21"/>
                <w:szCs w:val="21"/>
              </w:rPr>
              <w:t xml:space="preserve"> ns-3 </w:t>
            </w:r>
            <w:r>
              <w:rPr>
                <w:sz w:val="21"/>
                <w:szCs w:val="21"/>
              </w:rPr>
              <w:t>选型一致）；</w:t>
            </w:r>
            <w:r>
              <w:rPr>
                <w:sz w:val="21"/>
                <w:szCs w:val="21"/>
              </w:rPr>
              <w:t xml:space="preserve">④ </w:t>
            </w:r>
            <w:r>
              <w:rPr>
                <w:sz w:val="21"/>
                <w:szCs w:val="21"/>
              </w:rPr>
              <w:t>技术总负责人姚世宸为该论文作者之一，已具备卫星网络仿真与重构算法经验</w:t>
            </w:r>
          </w:p>
        </w:tc>
      </w:tr>
      <w:tr w:rsidR="007E7F54" w14:paraId="4BFBB4A3" w14:textId="77777777">
        <w:tblPrEx>
          <w:tblCellMar>
            <w:top w:w="0" w:type="dxa"/>
            <w:bottom w:w="0" w:type="dxa"/>
          </w:tblCellMar>
        </w:tblPrEx>
        <w:tc>
          <w:tcPr>
            <w:tcW w:w="3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7CC86FA" w14:textId="77777777" w:rsidR="007E7F54" w:rsidRDefault="00000000">
            <w:pPr>
              <w:spacing w:after="40" w:line="300" w:lineRule="auto"/>
            </w:pPr>
            <w:r>
              <w:rPr>
                <w:sz w:val="21"/>
                <w:szCs w:val="21"/>
              </w:rPr>
              <w:t>② A Blockchain-Based Cross-Domain Authentication and Flight Trajectory Privacy Protection Scheme for UAV Networks</w:t>
            </w:r>
            <w:r>
              <w:rPr>
                <w:sz w:val="21"/>
                <w:szCs w:val="21"/>
              </w:rPr>
              <w:t>（</w:t>
            </w:r>
            <w:proofErr w:type="spellStart"/>
            <w:r>
              <w:rPr>
                <w:sz w:val="21"/>
                <w:szCs w:val="21"/>
              </w:rPr>
              <w:t>Gongzhe</w:t>
            </w:r>
            <w:proofErr w:type="spellEnd"/>
            <w:r>
              <w:rPr>
                <w:sz w:val="21"/>
                <w:szCs w:val="21"/>
              </w:rPr>
              <w:t xml:space="preserve"> Qiao, </w:t>
            </w:r>
            <w:proofErr w:type="spellStart"/>
            <w:r>
              <w:rPr>
                <w:sz w:val="21"/>
                <w:szCs w:val="21"/>
              </w:rPr>
              <w:t>Panlong</w:t>
            </w:r>
            <w:proofErr w:type="spellEnd"/>
            <w:r>
              <w:rPr>
                <w:sz w:val="21"/>
                <w:szCs w:val="21"/>
              </w:rPr>
              <w:t xml:space="preserve"> Yang, Tong Ye, </w:t>
            </w:r>
            <w:proofErr w:type="spellStart"/>
            <w:r>
              <w:rPr>
                <w:sz w:val="21"/>
                <w:szCs w:val="21"/>
              </w:rPr>
              <w:t>Feiyu</w:t>
            </w:r>
            <w:proofErr w:type="spellEnd"/>
            <w:r>
              <w:rPr>
                <w:sz w:val="21"/>
                <w:szCs w:val="21"/>
              </w:rPr>
              <w:t xml:space="preserve"> Han</w:t>
            </w:r>
            <w:r>
              <w:rPr>
                <w:sz w:val="21"/>
                <w:szCs w:val="21"/>
              </w:rPr>
              <w:t>），</w:t>
            </w:r>
            <w:r>
              <w:rPr>
                <w:sz w:val="21"/>
                <w:szCs w:val="21"/>
              </w:rPr>
              <w:t>IEEE IoT Journal, 2025</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62F91E" w14:textId="77777777" w:rsidR="007E7F54" w:rsidRDefault="00000000">
            <w:pPr>
              <w:spacing w:after="40" w:line="300" w:lineRule="auto"/>
            </w:pPr>
            <w:r>
              <w:rPr>
                <w:sz w:val="21"/>
                <w:szCs w:val="21"/>
              </w:rPr>
              <w:t xml:space="preserve">① </w:t>
            </w:r>
            <w:r>
              <w:rPr>
                <w:sz w:val="21"/>
                <w:szCs w:val="21"/>
              </w:rPr>
              <w:t>提供跨域轻量认证与密钥协商的方法参考；</w:t>
            </w:r>
            <w:r>
              <w:rPr>
                <w:sz w:val="21"/>
                <w:szCs w:val="21"/>
              </w:rPr>
              <w:t>② “</w:t>
            </w:r>
            <w:r>
              <w:rPr>
                <w:sz w:val="21"/>
                <w:szCs w:val="21"/>
              </w:rPr>
              <w:t>动态身份变换（假名）</w:t>
            </w:r>
            <w:r>
              <w:rPr>
                <w:sz w:val="21"/>
                <w:szCs w:val="21"/>
              </w:rPr>
              <w:t>”</w:t>
            </w:r>
            <w:r>
              <w:rPr>
                <w:sz w:val="21"/>
                <w:szCs w:val="21"/>
              </w:rPr>
              <w:t>思想可直接移植为本项目终端</w:t>
            </w:r>
            <w:r>
              <w:rPr>
                <w:sz w:val="21"/>
                <w:szCs w:val="21"/>
              </w:rPr>
              <w:t>/</w:t>
            </w:r>
            <w:r>
              <w:rPr>
                <w:sz w:val="21"/>
                <w:szCs w:val="21"/>
              </w:rPr>
              <w:t>空基节点的</w:t>
            </w:r>
            <w:r>
              <w:rPr>
                <w:b/>
                <w:bCs/>
                <w:sz w:val="21"/>
                <w:szCs w:val="21"/>
              </w:rPr>
              <w:t>动态匿名标识</w:t>
            </w:r>
            <w:r>
              <w:rPr>
                <w:sz w:val="21"/>
                <w:szCs w:val="21"/>
              </w:rPr>
              <w:t>，兼顾身份真实性与位置隐私；</w:t>
            </w:r>
            <w:r>
              <w:rPr>
                <w:sz w:val="21"/>
                <w:szCs w:val="21"/>
              </w:rPr>
              <w:t xml:space="preserve">③ </w:t>
            </w:r>
            <w:r>
              <w:rPr>
                <w:sz w:val="21"/>
                <w:szCs w:val="21"/>
              </w:rPr>
              <w:t>其对抗模型（</w:t>
            </w:r>
            <w:r>
              <w:rPr>
                <w:sz w:val="21"/>
                <w:szCs w:val="21"/>
              </w:rPr>
              <w:t>Dolev-Yao</w:t>
            </w:r>
            <w:r>
              <w:rPr>
                <w:sz w:val="21"/>
                <w:szCs w:val="21"/>
              </w:rPr>
              <w:t>：窃听</w:t>
            </w:r>
            <w:r>
              <w:rPr>
                <w:sz w:val="21"/>
                <w:szCs w:val="21"/>
              </w:rPr>
              <w:t>/</w:t>
            </w:r>
            <w:r>
              <w:rPr>
                <w:sz w:val="21"/>
                <w:szCs w:val="21"/>
              </w:rPr>
              <w:t>重放</w:t>
            </w:r>
            <w:r>
              <w:rPr>
                <w:sz w:val="21"/>
                <w:szCs w:val="21"/>
              </w:rPr>
              <w:t>/</w:t>
            </w:r>
            <w:r>
              <w:rPr>
                <w:sz w:val="21"/>
                <w:szCs w:val="21"/>
              </w:rPr>
              <w:t>伪造</w:t>
            </w:r>
            <w:r>
              <w:rPr>
                <w:sz w:val="21"/>
                <w:szCs w:val="21"/>
              </w:rPr>
              <w:t>/</w:t>
            </w:r>
            <w:r>
              <w:rPr>
                <w:sz w:val="21"/>
                <w:szCs w:val="21"/>
              </w:rPr>
              <w:t>篡改）为本项目伪造终端攻击仿真提供威胁建模依据</w:t>
            </w:r>
          </w:p>
        </w:tc>
      </w:tr>
    </w:tbl>
    <w:p w14:paraId="124DA8A9" w14:textId="77777777" w:rsidR="007E7F54" w:rsidRDefault="007E7F54">
      <w:pPr>
        <w:spacing w:after="60"/>
      </w:pPr>
    </w:p>
    <w:p w14:paraId="484C0DE5" w14:textId="77777777" w:rsidR="007E7F54" w:rsidRDefault="00000000">
      <w:pPr>
        <w:spacing w:after="120" w:line="360" w:lineRule="auto"/>
        <w:ind w:firstLine="480"/>
        <w:jc w:val="both"/>
      </w:pPr>
      <w:r>
        <w:t>说明：上述成果属于指导教师及团队成员的既有研究，本项目在其基础上</w:t>
      </w:r>
      <w:r>
        <w:rPr>
          <w:b/>
          <w:bCs/>
        </w:rPr>
        <w:t>面向应急救灾场景做场景化改造与教学级仿真验证</w:t>
      </w:r>
      <w:r>
        <w:t>（而非重复其工作）：弹性架构思想下沉</w:t>
      </w:r>
      <w:r>
        <w:lastRenderedPageBreak/>
        <w:t>为</w:t>
      </w:r>
      <w:r>
        <w:t>“</w:t>
      </w:r>
      <w:r>
        <w:t>空基应急中继扩展层</w:t>
      </w:r>
      <w:r>
        <w:t>”</w:t>
      </w:r>
      <w:r>
        <w:t>，跨域认证思想下沉为</w:t>
      </w:r>
      <w:r>
        <w:t>“</w:t>
      </w:r>
      <w:r>
        <w:t>星上本地验证的轻量凭证</w:t>
      </w:r>
      <w:r>
        <w:t xml:space="preserve"> + </w:t>
      </w:r>
      <w:r>
        <w:t>动态匿名标识</w:t>
      </w:r>
      <w:r>
        <w:t>”</w:t>
      </w:r>
      <w:r>
        <w:t>，工作量控制在本科团队一年内可完成的范围。</w:t>
      </w:r>
    </w:p>
    <w:p w14:paraId="28BDF45E" w14:textId="77777777" w:rsidR="007E7F54" w:rsidRDefault="00000000">
      <w:pPr>
        <w:pStyle w:val="1"/>
      </w:pPr>
      <w:r>
        <w:rPr>
          <w:rFonts w:ascii="Times New Roman" w:eastAsia="宋体"/>
          <w:b w:val="0"/>
          <w:bCs w:val="0"/>
        </w:rPr>
        <w:t>四、研究目标</w:t>
      </w:r>
    </w:p>
    <w:p w14:paraId="1A547C63" w14:textId="77777777" w:rsidR="007E7F54" w:rsidRDefault="00000000">
      <w:pPr>
        <w:pStyle w:val="2"/>
      </w:pPr>
      <w:r>
        <w:rPr>
          <w:rFonts w:ascii="Times New Roman" w:eastAsia="宋体"/>
          <w:b w:val="0"/>
          <w:bCs w:val="0"/>
        </w:rPr>
        <w:t xml:space="preserve">4.1 </w:t>
      </w:r>
      <w:r>
        <w:rPr>
          <w:rFonts w:ascii="Times New Roman" w:eastAsia="宋体"/>
          <w:b w:val="0"/>
          <w:bCs w:val="0"/>
        </w:rPr>
        <w:t>总目标</w:t>
      </w:r>
    </w:p>
    <w:p w14:paraId="3634AB52" w14:textId="77777777" w:rsidR="007E7F54" w:rsidRDefault="00000000">
      <w:pPr>
        <w:spacing w:after="120" w:line="360" w:lineRule="auto"/>
        <w:ind w:firstLine="480"/>
        <w:jc w:val="both"/>
      </w:pPr>
      <w:r>
        <w:t>面向应急救灾场景，设计一套低轨卫星</w:t>
      </w:r>
      <w:r>
        <w:t>—</w:t>
      </w:r>
      <w:r>
        <w:t>地面融合组网架构与</w:t>
      </w:r>
      <w:r>
        <w:rPr>
          <w:b/>
          <w:bCs/>
        </w:rPr>
        <w:t>安全快速接入与切换协议</w:t>
      </w:r>
      <w:r>
        <w:t>，使灾后终端首次接入卫星网络的时延较标准</w:t>
      </w:r>
      <w:r>
        <w:t xml:space="preserve"> NTN </w:t>
      </w:r>
      <w:r>
        <w:t>随机接入流程</w:t>
      </w:r>
      <w:r>
        <w:rPr>
          <w:b/>
          <w:bCs/>
        </w:rPr>
        <w:t>显著降低</w:t>
      </w:r>
      <w:r>
        <w:t>（仿真目标：接入时延降低</w:t>
      </w:r>
      <w:r>
        <w:t xml:space="preserve"> 30% </w:t>
      </w:r>
      <w:r>
        <w:t>以上、高负载下接入成功率提升</w:t>
      </w:r>
      <w:r>
        <w:t xml:space="preserve"> 20% </w:t>
      </w:r>
      <w:r>
        <w:t>以上、切换中断时间较常规切换流程降低</w:t>
      </w:r>
      <w:r>
        <w:t xml:space="preserve"> 40% </w:t>
      </w:r>
      <w:r>
        <w:t>以上），同时在接入握手中嵌入轻量级身份认证机制，显著提高伪造终端的接入难度，并实现认证状态在卫星切换过程中的无损延续，在自主搭建的数字孪生推演平台上完成全流程演示与历史灾害场景复盘。</w:t>
      </w:r>
    </w:p>
    <w:p w14:paraId="1D9D3BF6" w14:textId="77777777" w:rsidR="007E7F54" w:rsidRDefault="00000000">
      <w:pPr>
        <w:pStyle w:val="2"/>
      </w:pPr>
      <w:r>
        <w:rPr>
          <w:rFonts w:ascii="Times New Roman" w:eastAsia="宋体"/>
          <w:b w:val="0"/>
          <w:bCs w:val="0"/>
        </w:rPr>
        <w:t xml:space="preserve">4.2 </w:t>
      </w:r>
      <w:r>
        <w:rPr>
          <w:rFonts w:ascii="Times New Roman" w:eastAsia="宋体"/>
          <w:b w:val="0"/>
          <w:bCs w:val="0"/>
        </w:rPr>
        <w:t>分目标</w:t>
      </w:r>
    </w:p>
    <w:p w14:paraId="341217AC" w14:textId="77777777" w:rsidR="007E7F54" w:rsidRDefault="00000000">
      <w:pPr>
        <w:pStyle w:val="a4"/>
        <w:numPr>
          <w:ilvl w:val="0"/>
          <w:numId w:val="5"/>
        </w:numPr>
        <w:spacing w:after="80" w:line="340" w:lineRule="auto"/>
      </w:pPr>
      <w:r>
        <w:t>建立灾害场景与应急业务的数学模型（终端分布、突发强度、业务类型、终端位置危险度）；</w:t>
      </w:r>
    </w:p>
    <w:p w14:paraId="3522EA04" w14:textId="77777777" w:rsidR="007E7F54" w:rsidRDefault="00000000">
      <w:pPr>
        <w:pStyle w:val="a4"/>
        <w:numPr>
          <w:ilvl w:val="0"/>
          <w:numId w:val="5"/>
        </w:numPr>
        <w:spacing w:after="80" w:line="340" w:lineRule="auto"/>
      </w:pPr>
      <w:r>
        <w:t>完成融合组网架构设计（卫星接入链路</w:t>
      </w:r>
      <w:r>
        <w:t xml:space="preserve"> + </w:t>
      </w:r>
      <w:r>
        <w:t>空基应急中继</w:t>
      </w:r>
      <w:r>
        <w:t xml:space="preserve"> + </w:t>
      </w:r>
      <w:r>
        <w:t>地面残存网络协同汇聚）；</w:t>
      </w:r>
    </w:p>
    <w:p w14:paraId="17786EB4" w14:textId="77777777" w:rsidR="007E7F54" w:rsidRDefault="00000000">
      <w:pPr>
        <w:pStyle w:val="a4"/>
        <w:numPr>
          <w:ilvl w:val="0"/>
          <w:numId w:val="5"/>
        </w:numPr>
        <w:spacing w:after="80" w:line="340" w:lineRule="auto"/>
      </w:pPr>
      <w:r>
        <w:t>提出并仿真验证快速接入握手协议优化方案（预补偿、拥塞控制、生存优先分级接入）；</w:t>
      </w:r>
    </w:p>
    <w:p w14:paraId="023B9B4D" w14:textId="77777777" w:rsidR="007E7F54" w:rsidRDefault="00000000">
      <w:pPr>
        <w:pStyle w:val="a4"/>
        <w:numPr>
          <w:ilvl w:val="0"/>
          <w:numId w:val="5"/>
        </w:numPr>
        <w:spacing w:after="80" w:line="340" w:lineRule="auto"/>
      </w:pPr>
      <w:r>
        <w:t>提出预测式无缝切换机制：利用卫星运动可预测性，将认证状态等关键上下文经星间链路提前迁移至预测目标卫星，实现</w:t>
      </w:r>
      <w:r>
        <w:t>“</w:t>
      </w:r>
      <w:r>
        <w:t>先建后断</w:t>
      </w:r>
      <w:r>
        <w:t>”</w:t>
      </w:r>
      <w:r>
        <w:t>的一次比对快速切换；</w:t>
      </w:r>
    </w:p>
    <w:p w14:paraId="43C19D62" w14:textId="77777777" w:rsidR="007E7F54" w:rsidRDefault="00000000">
      <w:pPr>
        <w:pStyle w:val="a4"/>
        <w:numPr>
          <w:ilvl w:val="0"/>
          <w:numId w:val="5"/>
        </w:numPr>
        <w:spacing w:after="80" w:line="340" w:lineRule="auto"/>
      </w:pPr>
      <w:r>
        <w:t>设计无核心网环境下星上本地验证的轻量级身份认证机制，实现</w:t>
      </w:r>
      <w:r>
        <w:t>“</w:t>
      </w:r>
      <w:r>
        <w:t>快速接入</w:t>
      </w:r>
      <w:r>
        <w:t>”</w:t>
      </w:r>
      <w:r>
        <w:t>与</w:t>
      </w:r>
      <w:r>
        <w:t>“</w:t>
      </w:r>
      <w:r>
        <w:t>安全接入</w:t>
      </w:r>
      <w:r>
        <w:t>”</w:t>
      </w:r>
      <w:r>
        <w:t>的协同优化，并仿真评估其对伪造终端（恶意无人机、仿冒终端）的防御效果；</w:t>
      </w:r>
    </w:p>
    <w:p w14:paraId="75BF8C39" w14:textId="77777777" w:rsidR="007E7F54" w:rsidRDefault="00000000">
      <w:pPr>
        <w:pStyle w:val="a4"/>
        <w:numPr>
          <w:ilvl w:val="0"/>
          <w:numId w:val="5"/>
        </w:numPr>
        <w:spacing w:after="80" w:line="340" w:lineRule="auto"/>
      </w:pPr>
      <w:r>
        <w:t>开发可视化仿真演示平台，支持历史灾害场景复盘推演，产出可复现的对比实验数据。</w:t>
      </w:r>
    </w:p>
    <w:p w14:paraId="50734C76" w14:textId="77777777" w:rsidR="007E7F54" w:rsidRDefault="00000000">
      <w:pPr>
        <w:pStyle w:val="1"/>
      </w:pPr>
      <w:r>
        <w:rPr>
          <w:rFonts w:ascii="Times New Roman" w:eastAsia="宋体"/>
          <w:b w:val="0"/>
          <w:bCs w:val="0"/>
        </w:rPr>
        <w:t>五、研究内容（五大模块）</w:t>
      </w:r>
    </w:p>
    <w:p w14:paraId="7249181E" w14:textId="77777777" w:rsidR="007E7F54" w:rsidRDefault="00000000">
      <w:pPr>
        <w:pStyle w:val="3"/>
      </w:pPr>
      <w:r>
        <w:rPr>
          <w:rFonts w:ascii="Times New Roman" w:eastAsia="宋体"/>
          <w:b w:val="0"/>
          <w:bCs w:val="0"/>
        </w:rPr>
        <w:t>模块一：应急场景与业务建模</w:t>
      </w:r>
    </w:p>
    <w:p w14:paraId="792F1B26" w14:textId="77777777" w:rsidR="007E7F54" w:rsidRDefault="00000000">
      <w:pPr>
        <w:pStyle w:val="a4"/>
        <w:numPr>
          <w:ilvl w:val="0"/>
          <w:numId w:val="2"/>
        </w:numPr>
        <w:spacing w:after="80" w:line="340" w:lineRule="auto"/>
      </w:pPr>
      <w:r>
        <w:t>灾害类型（地震</w:t>
      </w:r>
      <w:r>
        <w:t>/</w:t>
      </w:r>
      <w:r>
        <w:t>山洪）</w:t>
      </w:r>
      <w:r>
        <w:t xml:space="preserve">→ </w:t>
      </w:r>
      <w:r>
        <w:t>通信设施损毁模型</w:t>
      </w:r>
      <w:r>
        <w:t xml:space="preserve"> → </w:t>
      </w:r>
      <w:r>
        <w:t>终端分布与突发接入模型；</w:t>
      </w:r>
    </w:p>
    <w:p w14:paraId="1F318282" w14:textId="77777777" w:rsidR="007E7F54" w:rsidRDefault="00000000">
      <w:pPr>
        <w:pStyle w:val="a4"/>
        <w:numPr>
          <w:ilvl w:val="0"/>
          <w:numId w:val="2"/>
        </w:numPr>
        <w:spacing w:after="80" w:line="340" w:lineRule="auto"/>
      </w:pPr>
      <w:r>
        <w:lastRenderedPageBreak/>
        <w:t>应急业务分级：指挥话音（高优先级）、灾情图像回传（中）、报平安短信（低、海量）；</w:t>
      </w:r>
    </w:p>
    <w:p w14:paraId="496878E3" w14:textId="77777777" w:rsidR="007E7F54" w:rsidRDefault="00000000">
      <w:pPr>
        <w:pStyle w:val="a4"/>
        <w:numPr>
          <w:ilvl w:val="0"/>
          <w:numId w:val="2"/>
        </w:numPr>
        <w:spacing w:after="80" w:line="340" w:lineRule="auto"/>
      </w:pPr>
      <w:r>
        <w:rPr>
          <w:b/>
          <w:bCs/>
        </w:rPr>
        <w:t>终端位置危险度建模</w:t>
      </w:r>
      <w:r>
        <w:t>：结合灾害类型划分风险区域（洪泛区</w:t>
      </w:r>
      <w:r>
        <w:t>/</w:t>
      </w:r>
      <w:r>
        <w:t>坍塌高风险区</w:t>
      </w:r>
      <w:r>
        <w:t>/</w:t>
      </w:r>
      <w:r>
        <w:t>相对安全区），形成终端级危险度标签，为</w:t>
      </w:r>
      <w:r>
        <w:t>“</w:t>
      </w:r>
      <w:r>
        <w:t>生存优先</w:t>
      </w:r>
      <w:r>
        <w:t>”</w:t>
      </w:r>
      <w:r>
        <w:t>接入调度提供输入。</w:t>
      </w:r>
    </w:p>
    <w:p w14:paraId="47F27721" w14:textId="77777777" w:rsidR="007E7F54" w:rsidRDefault="00000000">
      <w:pPr>
        <w:pStyle w:val="3"/>
      </w:pPr>
      <w:r>
        <w:rPr>
          <w:rFonts w:ascii="Times New Roman" w:eastAsia="宋体"/>
          <w:b w:val="0"/>
          <w:bCs w:val="0"/>
        </w:rPr>
        <w:t>模块二：天基</w:t>
      </w:r>
      <w:r>
        <w:rPr>
          <w:rFonts w:ascii="Times New Roman" w:eastAsia="宋体"/>
          <w:b w:val="0"/>
          <w:bCs w:val="0"/>
        </w:rPr>
        <w:t>—</w:t>
      </w:r>
      <w:r>
        <w:rPr>
          <w:rFonts w:ascii="Times New Roman" w:eastAsia="宋体"/>
          <w:b w:val="0"/>
          <w:bCs w:val="0"/>
        </w:rPr>
        <w:t>空基</w:t>
      </w:r>
      <w:r>
        <w:rPr>
          <w:rFonts w:ascii="Times New Roman" w:eastAsia="宋体"/>
          <w:b w:val="0"/>
          <w:bCs w:val="0"/>
        </w:rPr>
        <w:t>—</w:t>
      </w:r>
      <w:r>
        <w:rPr>
          <w:rFonts w:ascii="Times New Roman" w:eastAsia="宋体"/>
          <w:b w:val="0"/>
          <w:bCs w:val="0"/>
        </w:rPr>
        <w:t>地面融合组网架构设计</w:t>
      </w:r>
    </w:p>
    <w:p w14:paraId="3BD0FE96" w14:textId="77777777" w:rsidR="007E7F54" w:rsidRDefault="00000000">
      <w:pPr>
        <w:spacing w:after="120" w:line="360" w:lineRule="auto"/>
        <w:ind w:firstLine="480"/>
        <w:jc w:val="both"/>
      </w:pPr>
      <w:r>
        <w:t>借鉴指导教师团队</w:t>
      </w:r>
      <w:r>
        <w:t>“</w:t>
      </w:r>
      <w:r>
        <w:t>星空地</w:t>
      </w:r>
      <w:r>
        <w:t>”</w:t>
      </w:r>
      <w:r>
        <w:t>协同弹性架构成果，将原</w:t>
      </w:r>
      <w:r>
        <w:t>“</w:t>
      </w:r>
      <w:r>
        <w:t>星</w:t>
      </w:r>
      <w:r>
        <w:t>—</w:t>
      </w:r>
      <w:r>
        <w:t>地</w:t>
      </w:r>
      <w:r>
        <w:t>”</w:t>
      </w:r>
      <w:r>
        <w:t>两层架构扩展为</w:t>
      </w:r>
      <w:r>
        <w:rPr>
          <w:b/>
          <w:bCs/>
        </w:rPr>
        <w:t>天基</w:t>
      </w:r>
      <w:r>
        <w:rPr>
          <w:b/>
          <w:bCs/>
        </w:rPr>
        <w:t>—</w:t>
      </w:r>
      <w:r>
        <w:rPr>
          <w:b/>
          <w:bCs/>
        </w:rPr>
        <w:t>空基</w:t>
      </w:r>
      <w:r>
        <w:rPr>
          <w:b/>
          <w:bCs/>
        </w:rPr>
        <w:t>—</w:t>
      </w:r>
      <w:r>
        <w:rPr>
          <w:b/>
          <w:bCs/>
        </w:rPr>
        <w:t>地面三层融合架构</w:t>
      </w:r>
      <w:r>
        <w:t>：</w:t>
      </w:r>
    </w:p>
    <w:p w14:paraId="5BC392E9" w14:textId="77777777" w:rsidR="007E7F54" w:rsidRDefault="00000000">
      <w:pPr>
        <w:pStyle w:val="a4"/>
        <w:numPr>
          <w:ilvl w:val="0"/>
          <w:numId w:val="2"/>
        </w:numPr>
        <w:spacing w:after="80" w:line="340" w:lineRule="auto"/>
      </w:pPr>
      <w:r>
        <w:rPr>
          <w:b/>
          <w:bCs/>
        </w:rPr>
        <w:t>天基段（</w:t>
      </w:r>
      <w:r>
        <w:rPr>
          <w:b/>
          <w:bCs/>
        </w:rPr>
        <w:t xml:space="preserve">LEO </w:t>
      </w:r>
      <w:r>
        <w:rPr>
          <w:b/>
          <w:bCs/>
        </w:rPr>
        <w:t>星座）</w:t>
      </w:r>
      <w:r>
        <w:t>：星地链路（终端</w:t>
      </w:r>
      <w:r>
        <w:t>—</w:t>
      </w:r>
      <w:r>
        <w:t>卫星）、星间链路（卫星</w:t>
      </w:r>
      <w:r>
        <w:t>—</w:t>
      </w:r>
      <w:r>
        <w:t>卫星）、回传链路（卫星</w:t>
      </w:r>
      <w:r>
        <w:t>—</w:t>
      </w:r>
      <w:r>
        <w:t>信关站）三链路协同；承担广域覆盖、星上本地认证、切换判决与分级接入调度；</w:t>
      </w:r>
    </w:p>
    <w:p w14:paraId="78E7ED5A" w14:textId="77777777" w:rsidR="007E7F54" w:rsidRDefault="00000000">
      <w:pPr>
        <w:pStyle w:val="a4"/>
        <w:numPr>
          <w:ilvl w:val="0"/>
          <w:numId w:val="2"/>
        </w:numPr>
        <w:spacing w:after="80" w:line="340" w:lineRule="auto"/>
      </w:pPr>
      <w:r>
        <w:rPr>
          <w:b/>
          <w:bCs/>
        </w:rPr>
        <w:t>空基段（无人机</w:t>
      </w:r>
      <w:r>
        <w:rPr>
          <w:b/>
          <w:bCs/>
        </w:rPr>
        <w:t xml:space="preserve"> / </w:t>
      </w:r>
      <w:r>
        <w:rPr>
          <w:b/>
          <w:bCs/>
        </w:rPr>
        <w:t>无人飞艇，弹性扩展层）</w:t>
      </w:r>
      <w:r>
        <w:t>：无人机应急中继群负责</w:t>
      </w:r>
      <w:r>
        <w:rPr>
          <w:b/>
          <w:bCs/>
        </w:rPr>
        <w:t>快速部署、局部补盲</w:t>
      </w:r>
      <w:r>
        <w:t>（峡谷、建筑遮挡、室内等卫星信号难以直达区域）；无人飞艇</w:t>
      </w:r>
      <w:r>
        <w:t>/</w:t>
      </w:r>
      <w:r>
        <w:t>高空平台</w:t>
      </w:r>
      <w:r>
        <w:rPr>
          <w:b/>
          <w:bCs/>
        </w:rPr>
        <w:t>长时驻留、单节点大范围覆盖</w:t>
      </w:r>
      <w:r>
        <w:t>，作为区域稳定汇聚节点。空基节点承担三项共性职责：</w:t>
      </w:r>
      <w:r>
        <w:t xml:space="preserve">① </w:t>
      </w:r>
      <w:r>
        <w:t>就近汇聚终端接入请求，进一步降低卫星侧</w:t>
      </w:r>
      <w:r>
        <w:t xml:space="preserve"> RACH </w:t>
      </w:r>
      <w:r>
        <w:t>负载；</w:t>
      </w:r>
      <w:r>
        <w:t xml:space="preserve">② </w:t>
      </w:r>
      <w:r>
        <w:t>卫星链路临时不可用时提供局域自组网兜底；</w:t>
      </w:r>
      <w:r>
        <w:t xml:space="preserve">③ </w:t>
      </w:r>
      <w:r>
        <w:t>与卫星段</w:t>
      </w:r>
      <w:r>
        <w:t>/</w:t>
      </w:r>
      <w:r>
        <w:t>地面段协同进行任务分担与备份接管；</w:t>
      </w:r>
    </w:p>
    <w:p w14:paraId="7489876F" w14:textId="77777777" w:rsidR="007E7F54" w:rsidRDefault="00000000">
      <w:pPr>
        <w:pStyle w:val="a4"/>
        <w:numPr>
          <w:ilvl w:val="0"/>
          <w:numId w:val="2"/>
        </w:numPr>
        <w:spacing w:after="80" w:line="340" w:lineRule="auto"/>
      </w:pPr>
      <w:r>
        <w:rPr>
          <w:b/>
          <w:bCs/>
        </w:rPr>
        <w:t>地面段（灾后残存网络）</w:t>
      </w:r>
      <w:r>
        <w:t>：灾后存活基站、手持终端自组网作为</w:t>
      </w:r>
      <w:r>
        <w:t>“</w:t>
      </w:r>
      <w:r>
        <w:t>汇聚中继</w:t>
      </w:r>
      <w:r>
        <w:t>”</w:t>
      </w:r>
      <w:r>
        <w:t>，聚合周边终端请求统一接入；无信关站模式（灾区上空卫星经星间链路路由至远处信关站）的可行性分析；</w:t>
      </w:r>
    </w:p>
    <w:p w14:paraId="5B1DA356" w14:textId="77777777" w:rsidR="007E7F54" w:rsidRDefault="00000000">
      <w:pPr>
        <w:pStyle w:val="a4"/>
        <w:numPr>
          <w:ilvl w:val="0"/>
          <w:numId w:val="2"/>
        </w:numPr>
        <w:spacing w:after="80" w:line="340" w:lineRule="auto"/>
      </w:pPr>
      <w:r>
        <w:rPr>
          <w:b/>
          <w:bCs/>
        </w:rPr>
        <w:t>空基段的工作量边界（重要）</w:t>
      </w:r>
      <w:r>
        <w:t>：本项目</w:t>
      </w:r>
      <w:r>
        <w:rPr>
          <w:b/>
          <w:bCs/>
        </w:rPr>
        <w:t>不研究</w:t>
      </w:r>
      <w:r>
        <w:t>无人机编队控制、轨迹规划与飞行动力学（工作量大且非项目核心），空基段仅作为</w:t>
      </w:r>
      <w:r>
        <w:rPr>
          <w:b/>
          <w:bCs/>
        </w:rPr>
        <w:t>架构兼容层与仿真场景扩展</w:t>
      </w:r>
      <w:r>
        <w:t>——</w:t>
      </w:r>
      <w:r>
        <w:t>重点研究空基节点如何参与</w:t>
      </w:r>
      <w:r>
        <w:t>“</w:t>
      </w:r>
      <w:r>
        <w:t>接入请求的汇聚、优先级标记与协同认证</w:t>
      </w:r>
      <w:r>
        <w:t>”</w:t>
      </w:r>
      <w:r>
        <w:t>，在仿真中以可配置节点（数量</w:t>
      </w:r>
      <w:r>
        <w:t>/</w:t>
      </w:r>
      <w:r>
        <w:t>覆盖半径</w:t>
      </w:r>
      <w:r>
        <w:t>/</w:t>
      </w:r>
      <w:r>
        <w:t>驻留时长）形式建模，验证其对接入成功率与覆盖率的增益。该设计既回应了</w:t>
      </w:r>
      <w:r>
        <w:t>“</w:t>
      </w:r>
      <w:r>
        <w:t>空天地一体化</w:t>
      </w:r>
      <w:r>
        <w:t>”</w:t>
      </w:r>
      <w:r>
        <w:t>的架构完整性要求，又确保本科团队一年内可交付。</w:t>
      </w:r>
    </w:p>
    <w:p w14:paraId="1B0FF761" w14:textId="77777777" w:rsidR="007E7F54" w:rsidRDefault="00000000">
      <w:pPr>
        <w:spacing w:before="160" w:after="80"/>
        <w:jc w:val="center"/>
      </w:pPr>
      <w:r>
        <w:rPr>
          <w:noProof/>
        </w:rPr>
        <w:lastRenderedPageBreak/>
        <w:drawing>
          <wp:inline distT="0" distB="0" distL="0" distR="0" wp14:anchorId="40B91584" wp14:editId="4277582D">
            <wp:extent cx="5796915" cy="54342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819762" cy="5455697"/>
                    </a:xfrm>
                    <a:prstGeom prst="rect">
                      <a:avLst/>
                    </a:prstGeom>
                  </pic:spPr>
                </pic:pic>
              </a:graphicData>
            </a:graphic>
          </wp:inline>
        </w:drawing>
      </w:r>
    </w:p>
    <w:p w14:paraId="4E92159C" w14:textId="77777777" w:rsidR="007E7F54" w:rsidRDefault="00000000">
      <w:pPr>
        <w:spacing w:after="200"/>
        <w:jc w:val="center"/>
      </w:pPr>
      <w:r>
        <w:rPr>
          <w:rFonts w:ascii="Arial" w:eastAsia="黑体"/>
          <w:color w:val="404040"/>
          <w:sz w:val="21"/>
          <w:szCs w:val="21"/>
        </w:rPr>
        <w:t>图</w:t>
      </w:r>
      <w:r>
        <w:rPr>
          <w:rFonts w:ascii="Arial" w:eastAsia="黑体"/>
          <w:color w:val="404040"/>
          <w:sz w:val="21"/>
          <w:szCs w:val="21"/>
        </w:rPr>
        <w:t xml:space="preserve"> </w:t>
      </w:r>
      <w:proofErr w:type="gramStart"/>
      <w:r>
        <w:rPr>
          <w:rFonts w:ascii="Arial" w:eastAsia="黑体"/>
          <w:color w:val="404040"/>
          <w:sz w:val="21"/>
          <w:szCs w:val="21"/>
        </w:rPr>
        <w:t xml:space="preserve">1  </w:t>
      </w:r>
      <w:r>
        <w:rPr>
          <w:rFonts w:ascii="Arial" w:eastAsia="黑体"/>
          <w:color w:val="404040"/>
          <w:sz w:val="21"/>
          <w:szCs w:val="21"/>
        </w:rPr>
        <w:t>天基</w:t>
      </w:r>
      <w:proofErr w:type="gramEnd"/>
      <w:r>
        <w:rPr>
          <w:rFonts w:ascii="Arial" w:eastAsia="黑体"/>
          <w:color w:val="404040"/>
          <w:sz w:val="21"/>
          <w:szCs w:val="21"/>
        </w:rPr>
        <w:t>—</w:t>
      </w:r>
      <w:r>
        <w:rPr>
          <w:rFonts w:ascii="Arial" w:eastAsia="黑体"/>
          <w:color w:val="404040"/>
          <w:sz w:val="21"/>
          <w:szCs w:val="21"/>
        </w:rPr>
        <w:t>空基</w:t>
      </w:r>
      <w:r>
        <w:rPr>
          <w:rFonts w:ascii="Arial" w:eastAsia="黑体"/>
          <w:color w:val="404040"/>
          <w:sz w:val="21"/>
          <w:szCs w:val="21"/>
        </w:rPr>
        <w:t>—</w:t>
      </w:r>
      <w:r>
        <w:rPr>
          <w:rFonts w:ascii="Arial" w:eastAsia="黑体"/>
          <w:color w:val="404040"/>
          <w:sz w:val="21"/>
          <w:szCs w:val="21"/>
        </w:rPr>
        <w:t>地面融合组网系统架构</w:t>
      </w:r>
    </w:p>
    <w:p w14:paraId="5553E58D" w14:textId="77777777" w:rsidR="007E7F54" w:rsidRDefault="00000000">
      <w:pPr>
        <w:pStyle w:val="3"/>
      </w:pPr>
      <w:r>
        <w:rPr>
          <w:rFonts w:ascii="Times New Roman" w:eastAsia="宋体"/>
          <w:b w:val="0"/>
          <w:bCs w:val="0"/>
        </w:rPr>
        <w:t>模块三：安全快速接入握手协议优化（核心创新之一）</w:t>
      </w:r>
    </w:p>
    <w:p w14:paraId="0E9A30EF" w14:textId="77777777" w:rsidR="007E7F54" w:rsidRDefault="00000000">
      <w:pPr>
        <w:pStyle w:val="a4"/>
        <w:numPr>
          <w:ilvl w:val="0"/>
          <w:numId w:val="2"/>
        </w:numPr>
        <w:spacing w:after="80" w:line="340" w:lineRule="auto"/>
      </w:pPr>
      <w:r>
        <w:rPr>
          <w:b/>
          <w:bCs/>
        </w:rPr>
        <w:t>基线方案</w:t>
      </w:r>
      <w:r>
        <w:t>：复现</w:t>
      </w:r>
      <w:r>
        <w:t xml:space="preserve"> 3GPP NTN </w:t>
      </w:r>
      <w:r>
        <w:t>四步随机接入流程作为对照组；</w:t>
      </w:r>
    </w:p>
    <w:p w14:paraId="4C540B14" w14:textId="77777777" w:rsidR="007E7F54" w:rsidRDefault="00000000">
      <w:pPr>
        <w:pStyle w:val="a4"/>
        <w:numPr>
          <w:ilvl w:val="0"/>
          <w:numId w:val="2"/>
        </w:numPr>
        <w:spacing w:after="80" w:line="340" w:lineRule="auto"/>
      </w:pPr>
      <w:r>
        <w:rPr>
          <w:b/>
          <w:bCs/>
        </w:rPr>
        <w:t>优化方向一（减少握手轮次）</w:t>
      </w:r>
      <w:r>
        <w:t>：利用星历</w:t>
      </w:r>
      <w:r>
        <w:t xml:space="preserve"> + GNSS </w:t>
      </w:r>
      <w:r>
        <w:t>位置的开环预补偿（定时提前、多普勒频偏），把四步接入压缩为两步接入；</w:t>
      </w:r>
    </w:p>
    <w:p w14:paraId="4F39D854" w14:textId="77777777" w:rsidR="007E7F54" w:rsidRDefault="00000000">
      <w:pPr>
        <w:pStyle w:val="a4"/>
        <w:numPr>
          <w:ilvl w:val="0"/>
          <w:numId w:val="2"/>
        </w:numPr>
        <w:spacing w:after="80" w:line="340" w:lineRule="auto"/>
      </w:pPr>
      <w:r>
        <w:rPr>
          <w:b/>
          <w:bCs/>
        </w:rPr>
        <w:t>优化方向二（生存优先的分级接入）</w:t>
      </w:r>
      <w:r>
        <w:t>：构建</w:t>
      </w:r>
      <w:r>
        <w:t>“</w:t>
      </w:r>
      <w:r>
        <w:t>业务优先级</w:t>
      </w:r>
      <w:r>
        <w:t xml:space="preserve"> + </w:t>
      </w:r>
      <w:r>
        <w:t>终端位置危险度</w:t>
      </w:r>
      <w:r>
        <w:t>”</w:t>
      </w:r>
      <w:r>
        <w:t>的综合优先级函数，高优先级终端使用专用导频</w:t>
      </w:r>
      <w:r>
        <w:t>/</w:t>
      </w:r>
      <w:r>
        <w:t>前导码</w:t>
      </w:r>
      <w:r>
        <w:t>——</w:t>
      </w:r>
      <w:r>
        <w:t>既保障指挥通信秒级接入，也让身处高风险区域的被困人员优先获得接入机会（</w:t>
      </w:r>
      <w:r>
        <w:t>“</w:t>
      </w:r>
      <w:r>
        <w:t>最危险的人先接入</w:t>
      </w:r>
      <w:r>
        <w:t>”</w:t>
      </w:r>
      <w:r>
        <w:t>）；</w:t>
      </w:r>
    </w:p>
    <w:p w14:paraId="792CF517" w14:textId="77777777" w:rsidR="007E7F54" w:rsidRDefault="00000000">
      <w:pPr>
        <w:pStyle w:val="a4"/>
        <w:numPr>
          <w:ilvl w:val="0"/>
          <w:numId w:val="2"/>
        </w:numPr>
        <w:spacing w:after="80" w:line="340" w:lineRule="auto"/>
      </w:pPr>
      <w:r>
        <w:rPr>
          <w:b/>
          <w:bCs/>
        </w:rPr>
        <w:t>优化方向三（拥塞控制）</w:t>
      </w:r>
      <w:r>
        <w:t>：接入强度感知的退避算法</w:t>
      </w:r>
      <w:r>
        <w:t xml:space="preserve"> + </w:t>
      </w:r>
      <w:r>
        <w:t>地面汇聚中继的请求合并，抑制</w:t>
      </w:r>
      <w:r>
        <w:t>“</w:t>
      </w:r>
      <w:r>
        <w:t>接入风暴</w:t>
      </w:r>
      <w:r>
        <w:t>”</w:t>
      </w:r>
      <w:r>
        <w:t>；</w:t>
      </w:r>
    </w:p>
    <w:p w14:paraId="4CC366BF" w14:textId="77777777" w:rsidR="007E7F54" w:rsidRDefault="00000000">
      <w:pPr>
        <w:pStyle w:val="a4"/>
        <w:numPr>
          <w:ilvl w:val="0"/>
          <w:numId w:val="2"/>
        </w:numPr>
        <w:spacing w:after="80" w:line="340" w:lineRule="auto"/>
      </w:pPr>
      <w:r>
        <w:rPr>
          <w:b/>
          <w:bCs/>
        </w:rPr>
        <w:lastRenderedPageBreak/>
        <w:t>优化方向四（无核心网的接入安全认证）</w:t>
      </w:r>
      <w:r>
        <w:t>：灾区地面核心网瘫痪，传统</w:t>
      </w:r>
      <w:r>
        <w:t xml:space="preserve"> 5G-AKA </w:t>
      </w:r>
      <w:r>
        <w:t>类认证流程不可用，本项目设计</w:t>
      </w:r>
      <w:r>
        <w:rPr>
          <w:b/>
          <w:bCs/>
        </w:rPr>
        <w:t>星上本地验证的轻量凭证认证机制</w:t>
      </w:r>
      <w:r>
        <w:t>——</w:t>
      </w:r>
      <w:r>
        <w:t>终端以预共享凭证</w:t>
      </w:r>
      <w:r>
        <w:t xml:space="preserve"> + </w:t>
      </w:r>
      <w:r>
        <w:t>一次性令牌在接入消息中完成可验证的身份证明，由卫星载荷本地完成认证过滤（可选信道指纹辅助），使伪造终端（恶意无人机、仿冒设备）难以冒充合法终端占用接入资源；认证机制设计需兼顾</w:t>
      </w:r>
      <w:r>
        <w:t>“</w:t>
      </w:r>
      <w:r>
        <w:t>不增加握手轮次、不显著增加信令开销、星上计算轻量</w:t>
      </w:r>
      <w:r>
        <w:t>”</w:t>
      </w:r>
      <w:r>
        <w:t>三重约束，实现安全性与接入时延的联合优化；</w:t>
      </w:r>
    </w:p>
    <w:p w14:paraId="7F497CBB" w14:textId="77777777" w:rsidR="007E7F54" w:rsidRDefault="00000000">
      <w:pPr>
        <w:pStyle w:val="a4"/>
        <w:numPr>
          <w:ilvl w:val="0"/>
          <w:numId w:val="2"/>
        </w:numPr>
        <w:spacing w:after="80" w:line="340" w:lineRule="auto"/>
      </w:pPr>
      <w:r>
        <w:rPr>
          <w:b/>
          <w:bCs/>
        </w:rPr>
        <w:t>优化方向四的深化设计（借鉴跨域认证思想）</w:t>
      </w:r>
      <w:r>
        <w:t>：参考联盟链跨域认证方案中</w:t>
      </w:r>
      <w:r>
        <w:t>“</w:t>
      </w:r>
      <w:r>
        <w:t>动态身份变换（假名）</w:t>
      </w:r>
      <w:r>
        <w:t xml:space="preserve">+ </w:t>
      </w:r>
      <w:r>
        <w:t>域间凭证可验证</w:t>
      </w:r>
      <w:r>
        <w:t>”</w:t>
      </w:r>
      <w:r>
        <w:t>的设计思想，本项目为终端与空基节点引入</w:t>
      </w:r>
      <w:r>
        <w:rPr>
          <w:b/>
          <w:bCs/>
        </w:rPr>
        <w:t>动态可变匿名标识</w:t>
      </w:r>
      <w:r>
        <w:t>——</w:t>
      </w:r>
      <w:r>
        <w:t>每次接入轮换、与终端长期身份解耦，使攻击者既无法仿冒，也无法通过截获信令长期跟踪特定终端（对救灾人员的行动安全同样有意义）；凭证采用</w:t>
      </w:r>
      <w:r>
        <w:t>“</w:t>
      </w:r>
      <w:r>
        <w:t>预分发凭证集</w:t>
      </w:r>
      <w:r>
        <w:t xml:space="preserve"> + </w:t>
      </w:r>
      <w:r>
        <w:t>一次性令牌</w:t>
      </w:r>
      <w:r>
        <w:t>”</w:t>
      </w:r>
      <w:r>
        <w:t>，星上仅做本地比对验证。</w:t>
      </w:r>
      <w:r>
        <w:rPr>
          <w:b/>
          <w:bCs/>
        </w:rPr>
        <w:t>明确不引入区块链与共识机制</w:t>
      </w:r>
      <w:r>
        <w:t>：链上共识的计算与存储开销违背</w:t>
      </w:r>
      <w:r>
        <w:t>“</w:t>
      </w:r>
      <w:r>
        <w:t>星上轻量化</w:t>
      </w:r>
      <w:r>
        <w:t>”</w:t>
      </w:r>
      <w:r>
        <w:t>约束，本项目只借鉴其</w:t>
      </w:r>
      <w:r>
        <w:t>“</w:t>
      </w:r>
      <w:r>
        <w:t>去中心化信任、身份可验证、标识可轮换</w:t>
      </w:r>
      <w:r>
        <w:t>”</w:t>
      </w:r>
      <w:r>
        <w:t>的思想内核，不搬运其实现；</w:t>
      </w:r>
    </w:p>
    <w:p w14:paraId="41431FD9" w14:textId="77777777" w:rsidR="007E7F54" w:rsidRDefault="00000000">
      <w:pPr>
        <w:pStyle w:val="a4"/>
        <w:numPr>
          <w:ilvl w:val="0"/>
          <w:numId w:val="2"/>
        </w:numPr>
        <w:spacing w:after="80" w:line="340" w:lineRule="auto"/>
      </w:pPr>
      <w:r>
        <w:rPr>
          <w:b/>
          <w:bCs/>
        </w:rPr>
        <w:t>评估指标</w:t>
      </w:r>
      <w:r>
        <w:t>：平均</w:t>
      </w:r>
      <w:r>
        <w:t xml:space="preserve">/95% </w:t>
      </w:r>
      <w:r>
        <w:t>分位接入时延、接入成功率、</w:t>
      </w:r>
      <w:r>
        <w:t xml:space="preserve">RACH </w:t>
      </w:r>
      <w:r>
        <w:t>吞吐量、伪造终端接入拦截率、认证引入的额外时延与开销、高危区域终端接入保障效果。</w:t>
      </w:r>
    </w:p>
    <w:p w14:paraId="4729A2DF" w14:textId="77777777" w:rsidR="007E7F54" w:rsidRDefault="00000000">
      <w:pPr>
        <w:pStyle w:val="3"/>
      </w:pPr>
      <w:r>
        <w:rPr>
          <w:rFonts w:ascii="Times New Roman" w:eastAsia="宋体"/>
          <w:b w:val="0"/>
          <w:bCs w:val="0"/>
        </w:rPr>
        <w:t>模块四：预测式无缝切换机制（核心创新之二）</w:t>
      </w:r>
    </w:p>
    <w:p w14:paraId="235A1317" w14:textId="77777777" w:rsidR="007E7F54" w:rsidRDefault="00000000">
      <w:pPr>
        <w:spacing w:after="120" w:line="360" w:lineRule="auto"/>
        <w:ind w:firstLine="480"/>
        <w:jc w:val="both"/>
      </w:pPr>
      <w:r>
        <w:t xml:space="preserve">LEO </w:t>
      </w:r>
      <w:r>
        <w:t>卫星运动规律可由星历精确预测，这是地面网络移动性管理所不具备的天然优势。本项目利用该优势将</w:t>
      </w:r>
      <w:r>
        <w:t>“</w:t>
      </w:r>
      <w:r>
        <w:t>被动等待切换</w:t>
      </w:r>
      <w:r>
        <w:t>”</w:t>
      </w:r>
      <w:r>
        <w:t>变为</w:t>
      </w:r>
      <w:r>
        <w:t>“</w:t>
      </w:r>
      <w:r>
        <w:t>主动预备切换</w:t>
      </w:r>
      <w:r>
        <w:t>”</w:t>
      </w:r>
      <w:r>
        <w:t>：</w:t>
      </w:r>
    </w:p>
    <w:p w14:paraId="519B172C" w14:textId="77777777" w:rsidR="007E7F54" w:rsidRDefault="00000000">
      <w:pPr>
        <w:pStyle w:val="a4"/>
        <w:numPr>
          <w:ilvl w:val="0"/>
          <w:numId w:val="2"/>
        </w:numPr>
        <w:spacing w:after="80" w:line="340" w:lineRule="auto"/>
      </w:pPr>
      <w:r>
        <w:rPr>
          <w:b/>
          <w:bCs/>
        </w:rPr>
        <w:t>切换预测与目标锁定</w:t>
      </w:r>
      <w:r>
        <w:t>：基于星历与终端位置预测下一颗可见卫星，</w:t>
      </w:r>
      <w:r>
        <w:rPr>
          <w:b/>
          <w:bCs/>
        </w:rPr>
        <w:t>提前锁定切换目标</w:t>
      </w:r>
      <w:r>
        <w:t>，避免切换时重新扫星选星的开销；终端与网络侧对预测结果保持同步，降低</w:t>
      </w:r>
      <w:r>
        <w:t>“</w:t>
      </w:r>
      <w:r>
        <w:t>实际可见卫星与预测卫星不一致</w:t>
      </w:r>
      <w:r>
        <w:t>”</w:t>
      </w:r>
      <w:r>
        <w:t>的失配风险；</w:t>
      </w:r>
    </w:p>
    <w:p w14:paraId="45D4C734" w14:textId="77777777" w:rsidR="007E7F54" w:rsidRDefault="00000000">
      <w:pPr>
        <w:pStyle w:val="a4"/>
        <w:numPr>
          <w:ilvl w:val="0"/>
          <w:numId w:val="2"/>
        </w:numPr>
        <w:spacing w:after="80" w:line="340" w:lineRule="auto"/>
      </w:pPr>
      <w:r>
        <w:rPr>
          <w:b/>
          <w:bCs/>
        </w:rPr>
        <w:t>认证上下文预迁移（先建后断）</w:t>
      </w:r>
      <w:r>
        <w:t>：当前服务卫星在切换发生前，将终端的认证状态、接入上下文等关键信息</w:t>
      </w:r>
      <w:r>
        <w:rPr>
          <w:b/>
          <w:bCs/>
        </w:rPr>
        <w:t>经星间链路提前打包迁移至预测目标卫星</w:t>
      </w:r>
      <w:r>
        <w:t>；终端进入新卫星波束后仅需</w:t>
      </w:r>
      <w:r>
        <w:rPr>
          <w:b/>
          <w:bCs/>
        </w:rPr>
        <w:t>一次关键信息比对</w:t>
      </w:r>
      <w:r>
        <w:t>即可快速确认连接并恢复通信，避免重新执行完整接入与认证流程；</w:t>
      </w:r>
    </w:p>
    <w:p w14:paraId="0EEAF607" w14:textId="77777777" w:rsidR="007E7F54" w:rsidRDefault="00000000">
      <w:pPr>
        <w:pStyle w:val="a4"/>
        <w:numPr>
          <w:ilvl w:val="0"/>
          <w:numId w:val="2"/>
        </w:numPr>
        <w:spacing w:after="80" w:line="340" w:lineRule="auto"/>
      </w:pPr>
      <w:r>
        <w:rPr>
          <w:b/>
          <w:bCs/>
        </w:rPr>
        <w:t>信令格式规范化</w:t>
      </w:r>
      <w:r>
        <w:t>：切换相关消息采用</w:t>
      </w:r>
      <w:r>
        <w:rPr>
          <w:b/>
          <w:bCs/>
        </w:rPr>
        <w:t>固定字段布局</w:t>
      </w:r>
      <w:r>
        <w:t>——</w:t>
      </w:r>
      <w:r>
        <w:t>关键信息（终端标识、认证凭证摘要、上下文序号）的位置与内容格式保持不变，支持新卫星侧快速定位与比对；</w:t>
      </w:r>
    </w:p>
    <w:p w14:paraId="66ED1FBD" w14:textId="77777777" w:rsidR="007E7F54" w:rsidRDefault="00000000">
      <w:pPr>
        <w:pStyle w:val="a4"/>
        <w:numPr>
          <w:ilvl w:val="0"/>
          <w:numId w:val="2"/>
        </w:numPr>
        <w:spacing w:after="80" w:line="340" w:lineRule="auto"/>
      </w:pPr>
      <w:r>
        <w:rPr>
          <w:b/>
          <w:bCs/>
        </w:rPr>
        <w:lastRenderedPageBreak/>
        <w:t>切换判决准则</w:t>
      </w:r>
      <w:r>
        <w:t>：综合评估当前链路是否满足业务时延约束、链路质量是否稳定（信噪比</w:t>
      </w:r>
      <w:r>
        <w:t>/</w:t>
      </w:r>
      <w:r>
        <w:t>丢包趋势）等因素判决</w:t>
      </w:r>
      <w:r>
        <w:t>“</w:t>
      </w:r>
      <w:r>
        <w:t>是否切换</w:t>
      </w:r>
      <w:r>
        <w:t>”——</w:t>
      </w:r>
      <w:r>
        <w:t>当前链路仍满足约束则暂不切换，避免不必要的乒乓切换；不满足则立即触发预备切换流程；</w:t>
      </w:r>
    </w:p>
    <w:p w14:paraId="31E79484" w14:textId="77777777" w:rsidR="007E7F54" w:rsidRDefault="00000000">
      <w:pPr>
        <w:pStyle w:val="a4"/>
        <w:numPr>
          <w:ilvl w:val="0"/>
          <w:numId w:val="2"/>
        </w:numPr>
        <w:spacing w:after="80" w:line="340" w:lineRule="auto"/>
      </w:pPr>
      <w:r>
        <w:rPr>
          <w:b/>
          <w:bCs/>
        </w:rPr>
        <w:t>业务感知的平滑切换</w:t>
      </w:r>
      <w:r>
        <w:t>：按业务传输需求差异化处理切换期间的数据承载</w:t>
      </w:r>
      <w:r>
        <w:t>——</w:t>
      </w:r>
      <w:r>
        <w:t>指挥话音类业务以切换中断最小化为目标，灾情图像类业务允许短暂中断但保证数据不丢（断点续传），报平安短信类业务可容忍排队延迟；</w:t>
      </w:r>
    </w:p>
    <w:p w14:paraId="1C39534A" w14:textId="77777777" w:rsidR="007E7F54" w:rsidRDefault="00000000">
      <w:pPr>
        <w:pStyle w:val="a4"/>
        <w:numPr>
          <w:ilvl w:val="0"/>
          <w:numId w:val="2"/>
        </w:numPr>
        <w:spacing w:after="80" w:line="340" w:lineRule="auto"/>
      </w:pPr>
      <w:r>
        <w:rPr>
          <w:b/>
          <w:bCs/>
        </w:rPr>
        <w:t>约束条件</w:t>
      </w:r>
      <w:r>
        <w:t>：星上计算与存储资源有限，切换机制设计遵循轻量化原则，</w:t>
      </w:r>
      <w:r>
        <w:rPr>
          <w:b/>
          <w:bCs/>
        </w:rPr>
        <w:t>不在星上引入数据预处理类重负载功能</w:t>
      </w:r>
      <w:r>
        <w:t>；</w:t>
      </w:r>
    </w:p>
    <w:p w14:paraId="5E3CEE5C" w14:textId="77777777" w:rsidR="007E7F54" w:rsidRDefault="00000000">
      <w:pPr>
        <w:pStyle w:val="a4"/>
        <w:numPr>
          <w:ilvl w:val="0"/>
          <w:numId w:val="2"/>
        </w:numPr>
        <w:spacing w:after="80" w:line="340" w:lineRule="auto"/>
      </w:pPr>
      <w:r>
        <w:rPr>
          <w:b/>
          <w:bCs/>
        </w:rPr>
        <w:t>评估指标</w:t>
      </w:r>
      <w:r>
        <w:t>：切换中断时间、切换总时延、切换成功率、乒乓切换率、预测失配率、不同业务类型在切换过程中的性能保持度。</w:t>
      </w:r>
    </w:p>
    <w:p w14:paraId="62912D44" w14:textId="77777777" w:rsidR="007E7F54" w:rsidRDefault="00000000">
      <w:pPr>
        <w:spacing w:before="160" w:after="80"/>
        <w:jc w:val="center"/>
      </w:pPr>
      <w:r>
        <w:rPr>
          <w:noProof/>
        </w:rPr>
        <w:drawing>
          <wp:inline distT="0" distB="0" distL="0" distR="0" wp14:anchorId="705C24CB" wp14:editId="39CAE8BE">
            <wp:extent cx="5899727" cy="4203698"/>
            <wp:effectExtent l="0" t="0" r="6350" b="6985"/>
            <wp:docPr id="2100397912" name="图片 2100397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20313" cy="4218366"/>
                    </a:xfrm>
                    <a:prstGeom prst="rect">
                      <a:avLst/>
                    </a:prstGeom>
                  </pic:spPr>
                </pic:pic>
              </a:graphicData>
            </a:graphic>
          </wp:inline>
        </w:drawing>
      </w:r>
    </w:p>
    <w:p w14:paraId="76826E7B" w14:textId="77777777" w:rsidR="007E7F54" w:rsidRDefault="00000000">
      <w:pPr>
        <w:spacing w:after="200"/>
        <w:jc w:val="center"/>
      </w:pPr>
      <w:r>
        <w:rPr>
          <w:rFonts w:ascii="Arial" w:eastAsia="黑体"/>
          <w:color w:val="404040"/>
          <w:sz w:val="21"/>
          <w:szCs w:val="21"/>
        </w:rPr>
        <w:t>图</w:t>
      </w:r>
      <w:r>
        <w:rPr>
          <w:rFonts w:ascii="Arial" w:eastAsia="黑体"/>
          <w:color w:val="404040"/>
          <w:sz w:val="21"/>
          <w:szCs w:val="21"/>
        </w:rPr>
        <w:t xml:space="preserve"> </w:t>
      </w:r>
      <w:proofErr w:type="gramStart"/>
      <w:r>
        <w:rPr>
          <w:rFonts w:ascii="Arial" w:eastAsia="黑体"/>
          <w:color w:val="404040"/>
          <w:sz w:val="21"/>
          <w:szCs w:val="21"/>
        </w:rPr>
        <w:t xml:space="preserve">2  </w:t>
      </w:r>
      <w:r>
        <w:rPr>
          <w:rFonts w:ascii="Arial" w:eastAsia="黑体"/>
          <w:color w:val="404040"/>
          <w:sz w:val="21"/>
          <w:szCs w:val="21"/>
        </w:rPr>
        <w:t>快速接入与预测式无缝切换全流程</w:t>
      </w:r>
      <w:proofErr w:type="gramEnd"/>
    </w:p>
    <w:p w14:paraId="04D54A4A" w14:textId="77777777" w:rsidR="007E7F54" w:rsidRDefault="00000000">
      <w:pPr>
        <w:pStyle w:val="3"/>
      </w:pPr>
      <w:r>
        <w:rPr>
          <w:rFonts w:ascii="Times New Roman" w:eastAsia="宋体"/>
          <w:b w:val="0"/>
          <w:bCs w:val="0"/>
        </w:rPr>
        <w:t>模块五：仿真平台与数字孪生推演系统</w:t>
      </w:r>
    </w:p>
    <w:p w14:paraId="058FB80D" w14:textId="77777777" w:rsidR="007E7F54" w:rsidRDefault="00000000">
      <w:pPr>
        <w:pStyle w:val="a4"/>
        <w:numPr>
          <w:ilvl w:val="0"/>
          <w:numId w:val="2"/>
        </w:numPr>
        <w:spacing w:after="80" w:line="340" w:lineRule="auto"/>
      </w:pPr>
      <w:r>
        <w:rPr>
          <w:b/>
          <w:bCs/>
        </w:rPr>
        <w:t>双平台架构</w:t>
      </w:r>
      <w:r>
        <w:t>：底层协议级仿真采用</w:t>
      </w:r>
      <w:r>
        <w:t xml:space="preserve"> </w:t>
      </w:r>
      <w:r>
        <w:rPr>
          <w:b/>
          <w:bCs/>
        </w:rPr>
        <w:t>ns-3</w:t>
      </w:r>
      <w:r>
        <w:t>（含卫星</w:t>
      </w:r>
      <w:r>
        <w:t xml:space="preserve">/NTN </w:t>
      </w:r>
      <w:r>
        <w:t>模块）完成接入握手、切换机制的严谨性能评估（时延</w:t>
      </w:r>
      <w:r>
        <w:t>/</w:t>
      </w:r>
      <w:r>
        <w:t>成功率</w:t>
      </w:r>
      <w:r>
        <w:t>/</w:t>
      </w:r>
      <w:r>
        <w:t>拦截率</w:t>
      </w:r>
      <w:r>
        <w:t>/</w:t>
      </w:r>
      <w:r>
        <w:t>切换中断时间）；上层</w:t>
      </w:r>
      <w:r>
        <w:rPr>
          <w:b/>
          <w:bCs/>
        </w:rPr>
        <w:t>自研</w:t>
      </w:r>
      <w:r>
        <w:rPr>
          <w:b/>
          <w:bCs/>
        </w:rPr>
        <w:t xml:space="preserve"> </w:t>
      </w:r>
      <w:r>
        <w:rPr>
          <w:b/>
          <w:bCs/>
        </w:rPr>
        <w:lastRenderedPageBreak/>
        <w:t xml:space="preserve">Python </w:t>
      </w:r>
      <w:r>
        <w:rPr>
          <w:b/>
          <w:bCs/>
        </w:rPr>
        <w:t>推演系统</w:t>
      </w:r>
      <w:r>
        <w:t>（卫星轨道模型、灾害场景参数化、结果解析）负责数字孪生推演与可视化；</w:t>
      </w:r>
    </w:p>
    <w:p w14:paraId="759482EA" w14:textId="77777777" w:rsidR="007E7F54" w:rsidRDefault="00000000">
      <w:pPr>
        <w:pStyle w:val="a4"/>
        <w:numPr>
          <w:ilvl w:val="0"/>
          <w:numId w:val="2"/>
        </w:numPr>
        <w:spacing w:after="80" w:line="340" w:lineRule="auto"/>
      </w:pPr>
      <w:r>
        <w:t>可视化前端：展示星座运行、波束覆盖、终端接入过程、卫星切换事件与时延统计的动态画面；</w:t>
      </w:r>
    </w:p>
    <w:p w14:paraId="5D6F540D" w14:textId="77777777" w:rsidR="007E7F54" w:rsidRDefault="00000000">
      <w:pPr>
        <w:pStyle w:val="a4"/>
        <w:numPr>
          <w:ilvl w:val="0"/>
          <w:numId w:val="2"/>
        </w:numPr>
        <w:spacing w:after="80" w:line="340" w:lineRule="auto"/>
      </w:pPr>
      <w:r>
        <w:rPr>
          <w:b/>
          <w:bCs/>
        </w:rPr>
        <w:t>分层递进实验设计</w:t>
      </w:r>
      <w:r>
        <w:t>：第一阶段以单终端</w:t>
      </w:r>
      <w:r>
        <w:t>/</w:t>
      </w:r>
      <w:r>
        <w:t>小规模终端验证接入与切换机制的</w:t>
      </w:r>
      <w:r>
        <w:rPr>
          <w:b/>
          <w:bCs/>
        </w:rPr>
        <w:t>正确性</w:t>
      </w:r>
      <w:r>
        <w:t>；第二阶段扩展多终端场景，验证生存优先分级调度与拥塞控制策略的</w:t>
      </w:r>
      <w:r>
        <w:rPr>
          <w:b/>
          <w:bCs/>
        </w:rPr>
        <w:t>有效性</w:t>
      </w:r>
      <w:r>
        <w:t>——</w:t>
      </w:r>
      <w:r>
        <w:t>分层设计控制整体工作量，同时保留多终端场景以支撑调度类创新点的实验对账；</w:t>
      </w:r>
    </w:p>
    <w:p w14:paraId="12F8591B" w14:textId="77777777" w:rsidR="007E7F54" w:rsidRDefault="00000000">
      <w:pPr>
        <w:pStyle w:val="a4"/>
        <w:numPr>
          <w:ilvl w:val="0"/>
          <w:numId w:val="2"/>
        </w:numPr>
        <w:spacing w:after="80" w:line="340" w:lineRule="auto"/>
      </w:pPr>
      <w:r>
        <w:rPr>
          <w:b/>
          <w:bCs/>
        </w:rPr>
        <w:t>历史灾害复盘推演</w:t>
      </w:r>
      <w:r>
        <w:t>：内置汶川地震、河南特大暴雨等真实灾害的场景参数包（终端分布、公网瘫痪范围、接入突发强度），支持推演</w:t>
      </w:r>
      <w:r>
        <w:t>“</w:t>
      </w:r>
      <w:r>
        <w:t>若当时部署本方案，通信恢复会怎样</w:t>
      </w:r>
      <w:r>
        <w:t>”</w:t>
      </w:r>
      <w:r>
        <w:t>的对比复盘，形成决策参考；</w:t>
      </w:r>
    </w:p>
    <w:p w14:paraId="5C7F273D" w14:textId="77777777" w:rsidR="007E7F54" w:rsidRDefault="00000000">
      <w:pPr>
        <w:pStyle w:val="a4"/>
        <w:numPr>
          <w:ilvl w:val="0"/>
          <w:numId w:val="2"/>
        </w:numPr>
        <w:spacing w:after="80" w:line="340" w:lineRule="auto"/>
      </w:pPr>
      <w:r>
        <w:t>支持参数可配置（卫星数量</w:t>
      </w:r>
      <w:r>
        <w:t>/</w:t>
      </w:r>
      <w:r>
        <w:t>轨道高度</w:t>
      </w:r>
      <w:r>
        <w:t>/</w:t>
      </w:r>
      <w:r>
        <w:t>终端规模</w:t>
      </w:r>
      <w:r>
        <w:t>/</w:t>
      </w:r>
      <w:r>
        <w:t>突发强度</w:t>
      </w:r>
      <w:r>
        <w:t>/</w:t>
      </w:r>
      <w:r>
        <w:rPr>
          <w:b/>
          <w:bCs/>
        </w:rPr>
        <w:t>空基节点数量与部署方式</w:t>
      </w:r>
      <w:r>
        <w:t>），一键输出对比实验报告；</w:t>
      </w:r>
    </w:p>
    <w:p w14:paraId="1511457A" w14:textId="77777777" w:rsidR="007E7F54" w:rsidRDefault="00000000">
      <w:pPr>
        <w:pStyle w:val="a4"/>
        <w:numPr>
          <w:ilvl w:val="0"/>
          <w:numId w:val="2"/>
        </w:numPr>
        <w:spacing w:after="80" w:line="340" w:lineRule="auto"/>
      </w:pPr>
      <w:r>
        <w:rPr>
          <w:b/>
          <w:bCs/>
        </w:rPr>
        <w:t>空基增益专项实验</w:t>
      </w:r>
      <w:r>
        <w:t>：在灾害场景参数包中对比</w:t>
      </w:r>
      <w:r>
        <w:t>“</w:t>
      </w:r>
      <w:r>
        <w:t>仅卫星直连</w:t>
      </w:r>
      <w:r>
        <w:t xml:space="preserve"> / </w:t>
      </w:r>
      <w:r>
        <w:t>卫星</w:t>
      </w:r>
      <w:r>
        <w:t>+</w:t>
      </w:r>
      <w:r>
        <w:t>地面汇聚</w:t>
      </w:r>
      <w:r>
        <w:t xml:space="preserve"> / </w:t>
      </w:r>
      <w:r>
        <w:t>卫星</w:t>
      </w:r>
      <w:r>
        <w:t>+</w:t>
      </w:r>
      <w:r>
        <w:t>地面汇聚</w:t>
      </w:r>
      <w:r>
        <w:t>+</w:t>
      </w:r>
      <w:r>
        <w:t>空基中继</w:t>
      </w:r>
      <w:r>
        <w:t>”</w:t>
      </w:r>
      <w:r>
        <w:t>三种配置下的覆盖率、接入成功率与平均接入时延，量化空基段的边际收益，为空基段的定位给出数据支撑（该实验以参数配置为主，实现成本低、展示效果好）。</w:t>
      </w:r>
    </w:p>
    <w:p w14:paraId="52A30587" w14:textId="77777777" w:rsidR="007E7F54" w:rsidRDefault="00000000">
      <w:pPr>
        <w:pStyle w:val="1"/>
      </w:pPr>
      <w:r>
        <w:rPr>
          <w:rFonts w:ascii="Times New Roman" w:eastAsia="宋体"/>
          <w:b w:val="0"/>
          <w:bCs w:val="0"/>
        </w:rPr>
        <w:t>六、技术路线与实施方案</w:t>
      </w:r>
    </w:p>
    <w:p w14:paraId="5317EC53" w14:textId="77777777" w:rsidR="007E7F54" w:rsidRDefault="007E7F54">
      <w:pPr>
        <w:spacing w:after="60"/>
      </w:pPr>
    </w:p>
    <w:p w14:paraId="57D215A6" w14:textId="77777777" w:rsidR="007E7F54" w:rsidRDefault="00000000">
      <w:pPr>
        <w:spacing w:after="60" w:line="300" w:lineRule="auto"/>
        <w:jc w:val="center"/>
      </w:pPr>
      <w:r>
        <w:rPr>
          <w:rFonts w:ascii="Courier New"/>
          <w:b/>
          <w:bCs/>
          <w:sz w:val="21"/>
          <w:szCs w:val="21"/>
        </w:rPr>
        <w:t>文献调研与场景建模（</w:t>
      </w:r>
      <w:r>
        <w:rPr>
          <w:rFonts w:ascii="Courier New"/>
          <w:b/>
          <w:bCs/>
          <w:sz w:val="21"/>
          <w:szCs w:val="21"/>
        </w:rPr>
        <w:t>2026.9-10</w:t>
      </w:r>
      <w:r>
        <w:rPr>
          <w:rFonts w:ascii="Courier New"/>
          <w:b/>
          <w:bCs/>
          <w:sz w:val="21"/>
          <w:szCs w:val="21"/>
        </w:rPr>
        <w:t>）</w:t>
      </w:r>
    </w:p>
    <w:p w14:paraId="319577EB" w14:textId="77777777" w:rsidR="007E7F54" w:rsidRDefault="00000000">
      <w:pPr>
        <w:spacing w:after="60" w:line="300" w:lineRule="auto"/>
        <w:jc w:val="center"/>
      </w:pPr>
      <w:r>
        <w:rPr>
          <w:rFonts w:ascii="Courier New"/>
          <w:sz w:val="21"/>
          <w:szCs w:val="21"/>
        </w:rPr>
        <w:t>↓</w:t>
      </w:r>
    </w:p>
    <w:p w14:paraId="4E263A74" w14:textId="77777777" w:rsidR="007E7F54" w:rsidRDefault="00000000">
      <w:pPr>
        <w:spacing w:after="60" w:line="300" w:lineRule="auto"/>
        <w:jc w:val="center"/>
      </w:pPr>
      <w:r>
        <w:rPr>
          <w:rFonts w:ascii="Courier New"/>
          <w:sz w:val="21"/>
          <w:szCs w:val="21"/>
        </w:rPr>
        <w:t>融合组网架构设计</w:t>
      </w:r>
      <w:r>
        <w:rPr>
          <w:rFonts w:ascii="Courier New"/>
          <w:sz w:val="21"/>
          <w:szCs w:val="21"/>
        </w:rPr>
        <w:t xml:space="preserve"> + </w:t>
      </w:r>
      <w:r>
        <w:rPr>
          <w:rFonts w:ascii="Courier New"/>
          <w:sz w:val="21"/>
          <w:szCs w:val="21"/>
        </w:rPr>
        <w:t>仿真平台框架搭建（</w:t>
      </w:r>
      <w:r>
        <w:rPr>
          <w:rFonts w:ascii="Courier New"/>
          <w:sz w:val="21"/>
          <w:szCs w:val="21"/>
        </w:rPr>
        <w:t xml:space="preserve">ns-3 </w:t>
      </w:r>
      <w:r>
        <w:rPr>
          <w:rFonts w:ascii="Courier New"/>
          <w:sz w:val="21"/>
          <w:szCs w:val="21"/>
        </w:rPr>
        <w:t>环境与</w:t>
      </w:r>
      <w:r>
        <w:rPr>
          <w:rFonts w:ascii="Courier New"/>
          <w:sz w:val="21"/>
          <w:szCs w:val="21"/>
        </w:rPr>
        <w:t xml:space="preserve"> Python </w:t>
      </w:r>
      <w:r>
        <w:rPr>
          <w:rFonts w:ascii="Courier New"/>
          <w:sz w:val="21"/>
          <w:szCs w:val="21"/>
        </w:rPr>
        <w:t>推演框架）（</w:t>
      </w:r>
      <w:r>
        <w:rPr>
          <w:rFonts w:ascii="Courier New"/>
          <w:sz w:val="21"/>
          <w:szCs w:val="21"/>
        </w:rPr>
        <w:t>2026.11-12</w:t>
      </w:r>
      <w:r>
        <w:rPr>
          <w:rFonts w:ascii="Courier New"/>
          <w:sz w:val="21"/>
          <w:szCs w:val="21"/>
        </w:rPr>
        <w:t>）</w:t>
      </w:r>
    </w:p>
    <w:p w14:paraId="2B9D43F1" w14:textId="77777777" w:rsidR="007E7F54" w:rsidRDefault="00000000">
      <w:pPr>
        <w:spacing w:after="60" w:line="300" w:lineRule="auto"/>
        <w:jc w:val="center"/>
      </w:pPr>
      <w:r>
        <w:rPr>
          <w:rFonts w:ascii="Courier New"/>
          <w:sz w:val="21"/>
          <w:szCs w:val="21"/>
        </w:rPr>
        <w:t>↓</w:t>
      </w:r>
    </w:p>
    <w:p w14:paraId="4B44392F" w14:textId="77777777" w:rsidR="007E7F54" w:rsidRDefault="00000000">
      <w:pPr>
        <w:spacing w:after="60" w:line="300" w:lineRule="auto"/>
        <w:jc w:val="center"/>
      </w:pPr>
      <w:r>
        <w:rPr>
          <w:rFonts w:ascii="Courier New"/>
          <w:sz w:val="21"/>
          <w:szCs w:val="21"/>
        </w:rPr>
        <w:t xml:space="preserve">NTN </w:t>
      </w:r>
      <w:r>
        <w:rPr>
          <w:rFonts w:ascii="Courier New"/>
          <w:sz w:val="21"/>
          <w:szCs w:val="21"/>
        </w:rPr>
        <w:t>标准接入流程基线复现（</w:t>
      </w:r>
      <w:r>
        <w:rPr>
          <w:rFonts w:ascii="Courier New"/>
          <w:sz w:val="21"/>
          <w:szCs w:val="21"/>
        </w:rPr>
        <w:t>2027.1-2</w:t>
      </w:r>
      <w:r>
        <w:rPr>
          <w:rFonts w:ascii="Courier New"/>
          <w:sz w:val="21"/>
          <w:szCs w:val="21"/>
        </w:rPr>
        <w:t>）</w:t>
      </w:r>
      <w:r>
        <w:rPr>
          <w:rFonts w:ascii="Courier New"/>
          <w:sz w:val="21"/>
          <w:szCs w:val="21"/>
        </w:rPr>
        <w:t>→</w:t>
      </w:r>
      <w:r>
        <w:rPr>
          <w:rFonts w:ascii="Courier New"/>
          <w:sz w:val="21"/>
          <w:szCs w:val="21"/>
        </w:rPr>
        <w:t xml:space="preserve"> </w:t>
      </w:r>
      <w:r>
        <w:rPr>
          <w:rFonts w:ascii="Courier New"/>
          <w:sz w:val="21"/>
          <w:szCs w:val="21"/>
        </w:rPr>
        <w:t>中期检查（</w:t>
      </w:r>
      <w:r>
        <w:rPr>
          <w:rFonts w:ascii="Courier New"/>
          <w:sz w:val="21"/>
          <w:szCs w:val="21"/>
        </w:rPr>
        <w:t>2027.3</w:t>
      </w:r>
      <w:r>
        <w:rPr>
          <w:rFonts w:ascii="Courier New"/>
          <w:sz w:val="21"/>
          <w:szCs w:val="21"/>
        </w:rPr>
        <w:t>）</w:t>
      </w:r>
    </w:p>
    <w:p w14:paraId="1352A89A" w14:textId="77777777" w:rsidR="007E7F54" w:rsidRDefault="00000000">
      <w:pPr>
        <w:spacing w:after="60" w:line="300" w:lineRule="auto"/>
        <w:jc w:val="center"/>
      </w:pPr>
      <w:r>
        <w:rPr>
          <w:rFonts w:ascii="Courier New"/>
          <w:sz w:val="21"/>
          <w:szCs w:val="21"/>
        </w:rPr>
        <w:t>↓</w:t>
      </w:r>
    </w:p>
    <w:p w14:paraId="651ADE54" w14:textId="77777777" w:rsidR="007E7F54" w:rsidRDefault="00000000">
      <w:pPr>
        <w:spacing w:after="60" w:line="300" w:lineRule="auto"/>
        <w:jc w:val="center"/>
      </w:pPr>
      <w:r>
        <w:rPr>
          <w:rFonts w:ascii="Courier New"/>
          <w:sz w:val="21"/>
          <w:szCs w:val="21"/>
        </w:rPr>
        <w:t>快速接入与安全认证协议设计实现</w:t>
      </w:r>
      <w:r>
        <w:rPr>
          <w:rFonts w:ascii="Courier New"/>
          <w:sz w:val="21"/>
          <w:szCs w:val="21"/>
        </w:rPr>
        <w:t xml:space="preserve"> </w:t>
      </w:r>
      <w:r>
        <w:rPr>
          <w:rFonts w:ascii="Courier New"/>
          <w:sz w:val="21"/>
          <w:szCs w:val="21"/>
        </w:rPr>
        <w:t>→</w:t>
      </w:r>
      <w:r>
        <w:rPr>
          <w:rFonts w:ascii="Courier New"/>
          <w:sz w:val="21"/>
          <w:szCs w:val="21"/>
        </w:rPr>
        <w:t xml:space="preserve"> </w:t>
      </w:r>
      <w:r>
        <w:rPr>
          <w:rFonts w:ascii="Courier New"/>
          <w:sz w:val="21"/>
          <w:szCs w:val="21"/>
        </w:rPr>
        <w:t>预测式无缝切换机制实现</w:t>
      </w:r>
      <w:r>
        <w:rPr>
          <w:rFonts w:ascii="Courier New"/>
          <w:sz w:val="21"/>
          <w:szCs w:val="21"/>
        </w:rPr>
        <w:t xml:space="preserve"> </w:t>
      </w:r>
      <w:r>
        <w:rPr>
          <w:rFonts w:ascii="Courier New"/>
          <w:sz w:val="21"/>
          <w:szCs w:val="21"/>
        </w:rPr>
        <w:t>→</w:t>
      </w:r>
      <w:r>
        <w:rPr>
          <w:rFonts w:ascii="Courier New"/>
          <w:sz w:val="21"/>
          <w:szCs w:val="21"/>
        </w:rPr>
        <w:t xml:space="preserve"> </w:t>
      </w:r>
      <w:r>
        <w:rPr>
          <w:rFonts w:ascii="Courier New"/>
          <w:sz w:val="21"/>
          <w:szCs w:val="21"/>
        </w:rPr>
        <w:t>对比实验（含伪造终端攻击仿真与切换场景实验）</w:t>
      </w:r>
      <w:r>
        <w:rPr>
          <w:rFonts w:ascii="Courier New"/>
          <w:sz w:val="21"/>
          <w:szCs w:val="21"/>
        </w:rPr>
        <w:t>→</w:t>
      </w:r>
      <w:r>
        <w:rPr>
          <w:rFonts w:ascii="Courier New"/>
          <w:sz w:val="21"/>
          <w:szCs w:val="21"/>
        </w:rPr>
        <w:t xml:space="preserve"> </w:t>
      </w:r>
      <w:r>
        <w:rPr>
          <w:rFonts w:ascii="Courier New"/>
          <w:sz w:val="21"/>
          <w:szCs w:val="21"/>
        </w:rPr>
        <w:t>迭代优化（</w:t>
      </w:r>
      <w:r>
        <w:rPr>
          <w:rFonts w:ascii="Courier New"/>
          <w:sz w:val="21"/>
          <w:szCs w:val="21"/>
        </w:rPr>
        <w:t>2027.3-5</w:t>
      </w:r>
      <w:r>
        <w:rPr>
          <w:rFonts w:ascii="Courier New"/>
          <w:sz w:val="21"/>
          <w:szCs w:val="21"/>
        </w:rPr>
        <w:t>）</w:t>
      </w:r>
    </w:p>
    <w:p w14:paraId="52D03A2B" w14:textId="77777777" w:rsidR="007E7F54" w:rsidRDefault="00000000">
      <w:pPr>
        <w:spacing w:after="60" w:line="300" w:lineRule="auto"/>
        <w:jc w:val="center"/>
      </w:pPr>
      <w:r>
        <w:rPr>
          <w:rFonts w:ascii="Courier New"/>
          <w:sz w:val="21"/>
          <w:szCs w:val="21"/>
        </w:rPr>
        <w:t>↓</w:t>
      </w:r>
    </w:p>
    <w:p w14:paraId="195474EA" w14:textId="77777777" w:rsidR="007E7F54" w:rsidRDefault="00000000">
      <w:pPr>
        <w:spacing w:after="60" w:line="300" w:lineRule="auto"/>
        <w:jc w:val="center"/>
      </w:pPr>
      <w:r>
        <w:rPr>
          <w:rFonts w:ascii="Courier New"/>
          <w:sz w:val="21"/>
          <w:szCs w:val="21"/>
        </w:rPr>
        <w:t>论文</w:t>
      </w:r>
      <w:r>
        <w:rPr>
          <w:rFonts w:ascii="Courier New"/>
          <w:sz w:val="21"/>
          <w:szCs w:val="21"/>
        </w:rPr>
        <w:t>/</w:t>
      </w:r>
      <w:r>
        <w:rPr>
          <w:rFonts w:ascii="Courier New"/>
          <w:sz w:val="21"/>
          <w:szCs w:val="21"/>
        </w:rPr>
        <w:t>软著撰写、结题答辩与演示（</w:t>
      </w:r>
      <w:r>
        <w:rPr>
          <w:rFonts w:ascii="Courier New"/>
          <w:sz w:val="21"/>
          <w:szCs w:val="21"/>
        </w:rPr>
        <w:t>2027.6-9</w:t>
      </w:r>
      <w:r>
        <w:rPr>
          <w:rFonts w:ascii="Courier New"/>
          <w:sz w:val="21"/>
          <w:szCs w:val="21"/>
        </w:rPr>
        <w:t>）</w:t>
      </w:r>
    </w:p>
    <w:p w14:paraId="5816010F" w14:textId="77777777" w:rsidR="007E7F54" w:rsidRDefault="007E7F54">
      <w:pPr>
        <w:spacing w:after="60"/>
      </w:pPr>
    </w:p>
    <w:p w14:paraId="5F33844C" w14:textId="77777777" w:rsidR="007E7F54" w:rsidRDefault="00000000">
      <w:pPr>
        <w:spacing w:before="160" w:after="80"/>
        <w:jc w:val="center"/>
      </w:pPr>
      <w:r>
        <w:rPr>
          <w:noProof/>
        </w:rPr>
        <w:lastRenderedPageBreak/>
        <w:drawing>
          <wp:inline distT="0" distB="0" distL="0" distR="0" wp14:anchorId="04023ED8" wp14:editId="2B8558E3">
            <wp:extent cx="5703235" cy="2780155"/>
            <wp:effectExtent l="0" t="0" r="0" b="1270"/>
            <wp:docPr id="2052769478" name="图片 205276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51728" cy="2803794"/>
                    </a:xfrm>
                    <a:prstGeom prst="rect">
                      <a:avLst/>
                    </a:prstGeom>
                  </pic:spPr>
                </pic:pic>
              </a:graphicData>
            </a:graphic>
          </wp:inline>
        </w:drawing>
      </w:r>
    </w:p>
    <w:p w14:paraId="56674E5F" w14:textId="77777777" w:rsidR="007E7F54" w:rsidRDefault="00000000">
      <w:pPr>
        <w:spacing w:after="200"/>
        <w:jc w:val="center"/>
      </w:pPr>
      <w:r>
        <w:rPr>
          <w:rFonts w:ascii="Arial" w:eastAsia="黑体"/>
          <w:color w:val="404040"/>
          <w:sz w:val="21"/>
          <w:szCs w:val="21"/>
        </w:rPr>
        <w:t>图</w:t>
      </w:r>
      <w:r>
        <w:rPr>
          <w:rFonts w:ascii="Arial" w:eastAsia="黑体"/>
          <w:color w:val="404040"/>
          <w:sz w:val="21"/>
          <w:szCs w:val="21"/>
        </w:rPr>
        <w:t xml:space="preserve"> </w:t>
      </w:r>
      <w:proofErr w:type="gramStart"/>
      <w:r>
        <w:rPr>
          <w:rFonts w:ascii="Arial" w:eastAsia="黑体"/>
          <w:color w:val="404040"/>
          <w:sz w:val="21"/>
          <w:szCs w:val="21"/>
        </w:rPr>
        <w:t xml:space="preserve">3  </w:t>
      </w:r>
      <w:r>
        <w:rPr>
          <w:rFonts w:ascii="Arial" w:eastAsia="黑体"/>
          <w:color w:val="404040"/>
          <w:sz w:val="21"/>
          <w:szCs w:val="21"/>
        </w:rPr>
        <w:t>技术路线与进度安排</w:t>
      </w:r>
      <w:proofErr w:type="gramEnd"/>
    </w:p>
    <w:p w14:paraId="54366887" w14:textId="77777777" w:rsidR="007E7F54" w:rsidRDefault="00000000">
      <w:pPr>
        <w:spacing w:after="120" w:line="360" w:lineRule="auto"/>
        <w:ind w:firstLine="480"/>
        <w:jc w:val="both"/>
      </w:pPr>
      <w:r>
        <w:rPr>
          <w:b/>
          <w:bCs/>
        </w:rPr>
        <w:t>关键技术选型</w:t>
      </w:r>
      <w:r>
        <w:t>（综合指导教师与技术总负责人意见后的确定方案）：</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1800"/>
        <w:gridCol w:w="3226"/>
      </w:tblGrid>
      <w:tr w:rsidR="007E7F54" w14:paraId="5E1D0818"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4654F0F6" w14:textId="77777777" w:rsidR="007E7F54" w:rsidRDefault="00000000">
            <w:pPr>
              <w:spacing w:after="40" w:line="300" w:lineRule="auto"/>
              <w:jc w:val="center"/>
            </w:pPr>
            <w:r>
              <w:rPr>
                <w:b/>
                <w:bCs/>
                <w:sz w:val="21"/>
                <w:szCs w:val="21"/>
              </w:rPr>
              <w:t>技术点</w:t>
            </w:r>
          </w:p>
        </w:tc>
        <w:tc>
          <w:tcPr>
            <w:tcW w:w="25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43ACF91D" w14:textId="77777777" w:rsidR="007E7F54" w:rsidRDefault="00000000">
            <w:pPr>
              <w:spacing w:after="40" w:line="300" w:lineRule="auto"/>
              <w:jc w:val="center"/>
            </w:pPr>
            <w:r>
              <w:rPr>
                <w:b/>
                <w:bCs/>
                <w:sz w:val="21"/>
                <w:szCs w:val="21"/>
              </w:rPr>
              <w:t>备选方案</w:t>
            </w:r>
          </w:p>
        </w:tc>
        <w:tc>
          <w:tcPr>
            <w:tcW w:w="18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5DDDAF04" w14:textId="77777777" w:rsidR="007E7F54" w:rsidRDefault="00000000">
            <w:pPr>
              <w:spacing w:after="40" w:line="300" w:lineRule="auto"/>
              <w:jc w:val="center"/>
            </w:pPr>
            <w:r>
              <w:rPr>
                <w:b/>
                <w:bCs/>
                <w:sz w:val="21"/>
                <w:szCs w:val="21"/>
              </w:rPr>
              <w:t>选择</w:t>
            </w:r>
          </w:p>
        </w:tc>
        <w:tc>
          <w:tcPr>
            <w:tcW w:w="32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1C90125C" w14:textId="77777777" w:rsidR="007E7F54" w:rsidRDefault="00000000">
            <w:pPr>
              <w:spacing w:after="40" w:line="300" w:lineRule="auto"/>
              <w:jc w:val="center"/>
            </w:pPr>
            <w:r>
              <w:rPr>
                <w:b/>
                <w:bCs/>
                <w:sz w:val="21"/>
                <w:szCs w:val="21"/>
              </w:rPr>
              <w:t>理由</w:t>
            </w:r>
          </w:p>
        </w:tc>
      </w:tr>
      <w:tr w:rsidR="007E7F54" w14:paraId="6C046E6F"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CC7529" w14:textId="77777777" w:rsidR="007E7F54" w:rsidRDefault="00000000">
            <w:pPr>
              <w:spacing w:after="40" w:line="300" w:lineRule="auto"/>
            </w:pPr>
            <w:r>
              <w:rPr>
                <w:sz w:val="21"/>
                <w:szCs w:val="21"/>
              </w:rPr>
              <w:t>仿真内核</w:t>
            </w:r>
          </w:p>
        </w:tc>
        <w:tc>
          <w:tcPr>
            <w:tcW w:w="2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B763B6" w14:textId="77777777" w:rsidR="007E7F54" w:rsidRDefault="00000000">
            <w:pPr>
              <w:spacing w:after="40" w:line="300" w:lineRule="auto"/>
            </w:pPr>
            <w:r>
              <w:rPr>
                <w:sz w:val="21"/>
                <w:szCs w:val="21"/>
              </w:rPr>
              <w:t xml:space="preserve">NS-3 / </w:t>
            </w:r>
            <w:proofErr w:type="spellStart"/>
            <w:r>
              <w:rPr>
                <w:sz w:val="21"/>
                <w:szCs w:val="21"/>
              </w:rPr>
              <w:t>OMNeT</w:t>
            </w:r>
            <w:proofErr w:type="spellEnd"/>
            <w:r>
              <w:rPr>
                <w:sz w:val="21"/>
                <w:szCs w:val="21"/>
              </w:rPr>
              <w:t xml:space="preserve">++ / MATLAB / Python </w:t>
            </w:r>
            <w:r>
              <w:rPr>
                <w:sz w:val="21"/>
                <w:szCs w:val="21"/>
              </w:rPr>
              <w:t>自研</w:t>
            </w:r>
          </w:p>
        </w:tc>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791157" w14:textId="77777777" w:rsidR="007E7F54" w:rsidRDefault="00000000">
            <w:pPr>
              <w:spacing w:after="40" w:line="300" w:lineRule="auto"/>
            </w:pPr>
            <w:r>
              <w:rPr>
                <w:sz w:val="21"/>
                <w:szCs w:val="21"/>
              </w:rPr>
              <w:t xml:space="preserve">ns-3 + Python </w:t>
            </w:r>
            <w:r>
              <w:rPr>
                <w:sz w:val="21"/>
                <w:szCs w:val="21"/>
              </w:rPr>
              <w:t>自研双轨</w:t>
            </w:r>
          </w:p>
        </w:tc>
        <w:tc>
          <w:tcPr>
            <w:tcW w:w="3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9AF05F" w14:textId="77777777" w:rsidR="007E7F54" w:rsidRDefault="00000000">
            <w:pPr>
              <w:spacing w:after="40" w:line="300" w:lineRule="auto"/>
            </w:pPr>
            <w:r>
              <w:rPr>
                <w:sz w:val="21"/>
                <w:szCs w:val="21"/>
              </w:rPr>
              <w:t>指导教师确认仿真平台选型不限；协议级仿真（接入握手、切换机制）对严谨性要求高，</w:t>
            </w:r>
            <w:r>
              <w:rPr>
                <w:sz w:val="21"/>
                <w:szCs w:val="21"/>
              </w:rPr>
              <w:t xml:space="preserve">ns-3 </w:t>
            </w:r>
            <w:r>
              <w:rPr>
                <w:sz w:val="21"/>
                <w:szCs w:val="21"/>
              </w:rPr>
              <w:t>为业界标准工具且具备卫星</w:t>
            </w:r>
            <w:r>
              <w:rPr>
                <w:sz w:val="21"/>
                <w:szCs w:val="21"/>
              </w:rPr>
              <w:t xml:space="preserve">/NTN </w:t>
            </w:r>
            <w:r>
              <w:rPr>
                <w:sz w:val="21"/>
                <w:szCs w:val="21"/>
              </w:rPr>
              <w:t>扩展模块；上层数字孪生推演、灾害场景复盘与可视化采用</w:t>
            </w:r>
            <w:r>
              <w:rPr>
                <w:sz w:val="21"/>
                <w:szCs w:val="21"/>
              </w:rPr>
              <w:t xml:space="preserve"> Python </w:t>
            </w:r>
            <w:r>
              <w:rPr>
                <w:sz w:val="21"/>
                <w:szCs w:val="21"/>
              </w:rPr>
              <w:t>自研，开发效率高、演示效果好</w:t>
            </w:r>
            <w:r>
              <w:rPr>
                <w:sz w:val="21"/>
                <w:szCs w:val="21"/>
              </w:rPr>
              <w:t>——</w:t>
            </w:r>
            <w:r>
              <w:rPr>
                <w:sz w:val="21"/>
                <w:szCs w:val="21"/>
              </w:rPr>
              <w:t>两轨分工各取所长</w:t>
            </w:r>
          </w:p>
        </w:tc>
      </w:tr>
      <w:tr w:rsidR="007E7F54" w14:paraId="0C242566"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0D9755" w14:textId="77777777" w:rsidR="007E7F54" w:rsidRDefault="00000000">
            <w:pPr>
              <w:spacing w:after="40" w:line="300" w:lineRule="auto"/>
            </w:pPr>
            <w:r>
              <w:rPr>
                <w:sz w:val="21"/>
                <w:szCs w:val="21"/>
              </w:rPr>
              <w:t>卫星轨道</w:t>
            </w:r>
          </w:p>
        </w:tc>
        <w:tc>
          <w:tcPr>
            <w:tcW w:w="2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7346DD" w14:textId="77777777" w:rsidR="007E7F54" w:rsidRDefault="00000000">
            <w:pPr>
              <w:spacing w:after="40" w:line="300" w:lineRule="auto"/>
            </w:pPr>
            <w:r>
              <w:rPr>
                <w:sz w:val="21"/>
                <w:szCs w:val="21"/>
              </w:rPr>
              <w:t>开源</w:t>
            </w:r>
            <w:r>
              <w:rPr>
                <w:sz w:val="21"/>
                <w:szCs w:val="21"/>
              </w:rPr>
              <w:t xml:space="preserve"> TLE + SGP4</w:t>
            </w:r>
          </w:p>
        </w:tc>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E723B7E" w14:textId="77777777" w:rsidR="007E7F54" w:rsidRDefault="00000000">
            <w:pPr>
              <w:spacing w:after="40" w:line="300" w:lineRule="auto"/>
            </w:pPr>
            <w:r>
              <w:rPr>
                <w:sz w:val="21"/>
                <w:szCs w:val="21"/>
              </w:rPr>
              <w:t>简化</w:t>
            </w:r>
            <w:r>
              <w:rPr>
                <w:sz w:val="21"/>
                <w:szCs w:val="21"/>
              </w:rPr>
              <w:t xml:space="preserve"> Walker </w:t>
            </w:r>
            <w:r>
              <w:rPr>
                <w:sz w:val="21"/>
                <w:szCs w:val="21"/>
              </w:rPr>
              <w:t>星座模型</w:t>
            </w:r>
            <w:r>
              <w:rPr>
                <w:sz w:val="21"/>
                <w:szCs w:val="21"/>
              </w:rPr>
              <w:t xml:space="preserve"> + </w:t>
            </w:r>
            <w:r>
              <w:rPr>
                <w:sz w:val="21"/>
                <w:szCs w:val="21"/>
              </w:rPr>
              <w:t>可选真实星历</w:t>
            </w:r>
          </w:p>
        </w:tc>
        <w:tc>
          <w:tcPr>
            <w:tcW w:w="3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612062" w14:textId="77777777" w:rsidR="007E7F54" w:rsidRDefault="00000000">
            <w:pPr>
              <w:spacing w:after="40" w:line="300" w:lineRule="auto"/>
            </w:pPr>
            <w:r>
              <w:rPr>
                <w:sz w:val="21"/>
                <w:szCs w:val="21"/>
              </w:rPr>
              <w:t>演示以趋势正确性为主，避免陷入轨道力学细节</w:t>
            </w:r>
          </w:p>
        </w:tc>
      </w:tr>
      <w:tr w:rsidR="007E7F54" w14:paraId="3F86F169"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BB6CB4" w14:textId="77777777" w:rsidR="007E7F54" w:rsidRDefault="00000000">
            <w:pPr>
              <w:spacing w:after="40" w:line="300" w:lineRule="auto"/>
            </w:pPr>
            <w:r>
              <w:rPr>
                <w:sz w:val="21"/>
                <w:szCs w:val="21"/>
              </w:rPr>
              <w:t>协议基线</w:t>
            </w:r>
          </w:p>
        </w:tc>
        <w:tc>
          <w:tcPr>
            <w:tcW w:w="2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E462D80" w14:textId="77777777" w:rsidR="007E7F54" w:rsidRDefault="00000000">
            <w:pPr>
              <w:spacing w:after="40" w:line="300" w:lineRule="auto"/>
            </w:pPr>
            <w:r>
              <w:rPr>
                <w:sz w:val="21"/>
                <w:szCs w:val="21"/>
              </w:rPr>
              <w:t xml:space="preserve">3GPP Rel-17 NTN </w:t>
            </w:r>
            <w:r>
              <w:rPr>
                <w:sz w:val="21"/>
                <w:szCs w:val="21"/>
              </w:rPr>
              <w:t>随机接入</w:t>
            </w:r>
          </w:p>
        </w:tc>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54C67DC" w14:textId="77777777" w:rsidR="007E7F54" w:rsidRDefault="00000000">
            <w:pPr>
              <w:spacing w:after="40" w:line="300" w:lineRule="auto"/>
            </w:pPr>
            <w:r>
              <w:rPr>
                <w:sz w:val="21"/>
                <w:szCs w:val="21"/>
              </w:rPr>
              <w:t xml:space="preserve">Rel-17 </w:t>
            </w:r>
            <w:r>
              <w:rPr>
                <w:sz w:val="21"/>
                <w:szCs w:val="21"/>
              </w:rPr>
              <w:t>四步接入流程复现（对比参考</w:t>
            </w:r>
            <w:r>
              <w:rPr>
                <w:sz w:val="21"/>
                <w:szCs w:val="21"/>
              </w:rPr>
              <w:t xml:space="preserve"> Rel-18 </w:t>
            </w:r>
            <w:r>
              <w:rPr>
                <w:sz w:val="21"/>
                <w:szCs w:val="21"/>
              </w:rPr>
              <w:t>演进方向）</w:t>
            </w:r>
          </w:p>
        </w:tc>
        <w:tc>
          <w:tcPr>
            <w:tcW w:w="3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F392D2D" w14:textId="77777777" w:rsidR="007E7F54" w:rsidRDefault="00000000">
            <w:pPr>
              <w:spacing w:after="40" w:line="300" w:lineRule="auto"/>
            </w:pPr>
            <w:r>
              <w:rPr>
                <w:sz w:val="21"/>
                <w:szCs w:val="21"/>
              </w:rPr>
              <w:t>标准化、有据可依，对照组可信</w:t>
            </w:r>
          </w:p>
        </w:tc>
      </w:tr>
      <w:tr w:rsidR="007E7F54" w14:paraId="3E3B4729"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6E82FB9" w14:textId="77777777" w:rsidR="007E7F54" w:rsidRDefault="00000000">
            <w:pPr>
              <w:spacing w:after="40" w:line="300" w:lineRule="auto"/>
            </w:pPr>
            <w:r>
              <w:rPr>
                <w:sz w:val="21"/>
                <w:szCs w:val="21"/>
              </w:rPr>
              <w:t>切换机制</w:t>
            </w:r>
          </w:p>
        </w:tc>
        <w:tc>
          <w:tcPr>
            <w:tcW w:w="2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7B993D" w14:textId="77777777" w:rsidR="007E7F54" w:rsidRDefault="00000000">
            <w:pPr>
              <w:spacing w:after="40" w:line="300" w:lineRule="auto"/>
            </w:pPr>
            <w:r>
              <w:rPr>
                <w:sz w:val="21"/>
                <w:szCs w:val="21"/>
              </w:rPr>
              <w:t>常规硬切换</w:t>
            </w:r>
            <w:r>
              <w:rPr>
                <w:sz w:val="21"/>
                <w:szCs w:val="21"/>
              </w:rPr>
              <w:t xml:space="preserve"> / </w:t>
            </w:r>
            <w:r>
              <w:rPr>
                <w:sz w:val="21"/>
                <w:szCs w:val="21"/>
              </w:rPr>
              <w:t>条件切换（</w:t>
            </w:r>
            <w:r>
              <w:rPr>
                <w:sz w:val="21"/>
                <w:szCs w:val="21"/>
              </w:rPr>
              <w:t>CHO</w:t>
            </w:r>
            <w:r>
              <w:rPr>
                <w:sz w:val="21"/>
                <w:szCs w:val="21"/>
              </w:rPr>
              <w:t>）</w:t>
            </w:r>
            <w:r>
              <w:rPr>
                <w:sz w:val="21"/>
                <w:szCs w:val="21"/>
              </w:rPr>
              <w:t xml:space="preserve">/ </w:t>
            </w:r>
            <w:r>
              <w:rPr>
                <w:sz w:val="21"/>
                <w:szCs w:val="21"/>
              </w:rPr>
              <w:t>预测式先建后断</w:t>
            </w:r>
          </w:p>
        </w:tc>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B26226" w14:textId="77777777" w:rsidR="007E7F54" w:rsidRDefault="00000000">
            <w:pPr>
              <w:spacing w:after="40" w:line="300" w:lineRule="auto"/>
            </w:pPr>
            <w:r>
              <w:rPr>
                <w:sz w:val="21"/>
                <w:szCs w:val="21"/>
              </w:rPr>
              <w:t>预测式先建后断切换（认证上下文星间预迁移）</w:t>
            </w:r>
          </w:p>
        </w:tc>
        <w:tc>
          <w:tcPr>
            <w:tcW w:w="3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6C0CFF" w14:textId="77777777" w:rsidR="007E7F54" w:rsidRDefault="00000000">
            <w:pPr>
              <w:spacing w:after="40" w:line="300" w:lineRule="auto"/>
            </w:pPr>
            <w:r>
              <w:rPr>
                <w:sz w:val="21"/>
                <w:szCs w:val="21"/>
              </w:rPr>
              <w:t xml:space="preserve">LEO </w:t>
            </w:r>
            <w:r>
              <w:rPr>
                <w:sz w:val="21"/>
                <w:szCs w:val="21"/>
              </w:rPr>
              <w:t>卫星运动可预测是差异化优势；预迁移避免重新执行完整接入认证，切换中断最小化</w:t>
            </w:r>
          </w:p>
        </w:tc>
      </w:tr>
      <w:tr w:rsidR="007E7F54" w14:paraId="7F794AD6"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25D667" w14:textId="77777777" w:rsidR="007E7F54" w:rsidRDefault="00000000">
            <w:pPr>
              <w:spacing w:after="40" w:line="300" w:lineRule="auto"/>
            </w:pPr>
            <w:r>
              <w:rPr>
                <w:sz w:val="21"/>
                <w:szCs w:val="21"/>
              </w:rPr>
              <w:t>安全认证</w:t>
            </w:r>
          </w:p>
        </w:tc>
        <w:tc>
          <w:tcPr>
            <w:tcW w:w="2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9ECD1C" w14:textId="77777777" w:rsidR="007E7F54" w:rsidRDefault="00000000">
            <w:pPr>
              <w:spacing w:after="40" w:line="300" w:lineRule="auto"/>
            </w:pPr>
            <w:r>
              <w:rPr>
                <w:sz w:val="21"/>
                <w:szCs w:val="21"/>
              </w:rPr>
              <w:t>5G-AKA</w:t>
            </w:r>
            <w:r>
              <w:rPr>
                <w:sz w:val="21"/>
                <w:szCs w:val="21"/>
              </w:rPr>
              <w:t>（依赖核心网）</w:t>
            </w:r>
            <w:r>
              <w:rPr>
                <w:sz w:val="21"/>
                <w:szCs w:val="21"/>
              </w:rPr>
              <w:lastRenderedPageBreak/>
              <w:t xml:space="preserve">/ </w:t>
            </w:r>
            <w:r>
              <w:rPr>
                <w:sz w:val="21"/>
                <w:szCs w:val="21"/>
              </w:rPr>
              <w:t>预共享密钥挑战应答</w:t>
            </w:r>
            <w:r>
              <w:rPr>
                <w:sz w:val="21"/>
                <w:szCs w:val="21"/>
              </w:rPr>
              <w:t xml:space="preserve"> / </w:t>
            </w:r>
            <w:r>
              <w:rPr>
                <w:sz w:val="21"/>
                <w:szCs w:val="21"/>
              </w:rPr>
              <w:t>物理层信道指纹</w:t>
            </w:r>
            <w:r>
              <w:rPr>
                <w:sz w:val="21"/>
                <w:szCs w:val="21"/>
              </w:rPr>
              <w:t xml:space="preserve"> / </w:t>
            </w:r>
            <w:r>
              <w:rPr>
                <w:sz w:val="21"/>
                <w:szCs w:val="21"/>
              </w:rPr>
              <w:t>证书体系</w:t>
            </w:r>
          </w:p>
        </w:tc>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2FA502" w14:textId="77777777" w:rsidR="007E7F54" w:rsidRDefault="00000000">
            <w:pPr>
              <w:spacing w:after="40" w:line="300" w:lineRule="auto"/>
            </w:pPr>
            <w:r>
              <w:rPr>
                <w:sz w:val="21"/>
                <w:szCs w:val="21"/>
              </w:rPr>
              <w:lastRenderedPageBreak/>
              <w:t>星上本地验证的</w:t>
            </w:r>
            <w:r>
              <w:rPr>
                <w:sz w:val="21"/>
                <w:szCs w:val="21"/>
              </w:rPr>
              <w:lastRenderedPageBreak/>
              <w:t>轻量凭证认证（预共享凭证</w:t>
            </w:r>
            <w:r>
              <w:rPr>
                <w:sz w:val="21"/>
                <w:szCs w:val="21"/>
              </w:rPr>
              <w:t xml:space="preserve"> + </w:t>
            </w:r>
            <w:r>
              <w:rPr>
                <w:sz w:val="21"/>
                <w:szCs w:val="21"/>
              </w:rPr>
              <w:t>一次性令牌，可选信道指纹辅助）</w:t>
            </w:r>
          </w:p>
        </w:tc>
        <w:tc>
          <w:tcPr>
            <w:tcW w:w="3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EDA158B" w14:textId="77777777" w:rsidR="007E7F54" w:rsidRDefault="00000000">
            <w:pPr>
              <w:spacing w:after="40" w:line="300" w:lineRule="auto"/>
            </w:pPr>
            <w:r>
              <w:rPr>
                <w:sz w:val="21"/>
                <w:szCs w:val="21"/>
              </w:rPr>
              <w:lastRenderedPageBreak/>
              <w:t>灾区无地面核心网、</w:t>
            </w:r>
            <w:r>
              <w:rPr>
                <w:sz w:val="21"/>
                <w:szCs w:val="21"/>
              </w:rPr>
              <w:t xml:space="preserve">5G-AKA </w:t>
            </w:r>
            <w:r>
              <w:rPr>
                <w:sz w:val="21"/>
                <w:szCs w:val="21"/>
              </w:rPr>
              <w:t>不</w:t>
            </w:r>
            <w:r>
              <w:rPr>
                <w:sz w:val="21"/>
                <w:szCs w:val="21"/>
              </w:rPr>
              <w:lastRenderedPageBreak/>
              <w:t>可用；星上本地验证无需回传核心网；轻量方案可嵌入现有握手消息、不增加握手轮次（指导教师建议方向）</w:t>
            </w:r>
          </w:p>
        </w:tc>
      </w:tr>
      <w:tr w:rsidR="007E7F54" w14:paraId="36490289"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B38EFAC" w14:textId="77777777" w:rsidR="007E7F54" w:rsidRDefault="00000000">
            <w:pPr>
              <w:spacing w:after="40" w:line="300" w:lineRule="auto"/>
            </w:pPr>
            <w:r>
              <w:rPr>
                <w:sz w:val="21"/>
                <w:szCs w:val="21"/>
              </w:rPr>
              <w:lastRenderedPageBreak/>
              <w:t>可视化</w:t>
            </w:r>
          </w:p>
        </w:tc>
        <w:tc>
          <w:tcPr>
            <w:tcW w:w="2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4F841D" w14:textId="77777777" w:rsidR="007E7F54" w:rsidRDefault="00000000">
            <w:pPr>
              <w:spacing w:after="40" w:line="300" w:lineRule="auto"/>
            </w:pPr>
            <w:proofErr w:type="spellStart"/>
            <w:r>
              <w:rPr>
                <w:sz w:val="21"/>
                <w:szCs w:val="21"/>
              </w:rPr>
              <w:t>PyQt</w:t>
            </w:r>
            <w:proofErr w:type="spellEnd"/>
            <w:r>
              <w:rPr>
                <w:sz w:val="21"/>
                <w:szCs w:val="21"/>
              </w:rPr>
              <w:t xml:space="preserve"> / Web</w:t>
            </w:r>
            <w:r>
              <w:rPr>
                <w:sz w:val="21"/>
                <w:szCs w:val="21"/>
              </w:rPr>
              <w:t>（</w:t>
            </w:r>
            <w:proofErr w:type="spellStart"/>
            <w:r>
              <w:rPr>
                <w:sz w:val="21"/>
                <w:szCs w:val="21"/>
              </w:rPr>
              <w:t>ECharts</w:t>
            </w:r>
            <w:proofErr w:type="spellEnd"/>
            <w:r>
              <w:rPr>
                <w:sz w:val="21"/>
                <w:szCs w:val="21"/>
              </w:rPr>
              <w:t>）</w:t>
            </w:r>
          </w:p>
        </w:tc>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8BEBEE" w14:textId="77777777" w:rsidR="007E7F54" w:rsidRDefault="00000000">
            <w:pPr>
              <w:spacing w:after="40" w:line="300" w:lineRule="auto"/>
            </w:pPr>
            <w:r>
              <w:rPr>
                <w:sz w:val="21"/>
                <w:szCs w:val="21"/>
              </w:rPr>
              <w:t xml:space="preserve">Web </w:t>
            </w:r>
            <w:r>
              <w:rPr>
                <w:sz w:val="21"/>
                <w:szCs w:val="21"/>
              </w:rPr>
              <w:t>前端</w:t>
            </w:r>
          </w:p>
        </w:tc>
        <w:tc>
          <w:tcPr>
            <w:tcW w:w="3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5E6E76C" w14:textId="77777777" w:rsidR="007E7F54" w:rsidRDefault="00000000">
            <w:pPr>
              <w:spacing w:after="40" w:line="300" w:lineRule="auto"/>
            </w:pPr>
            <w:r>
              <w:rPr>
                <w:sz w:val="21"/>
                <w:szCs w:val="21"/>
              </w:rPr>
              <w:t>跨平台、演示效果好、可录制结题视频</w:t>
            </w:r>
          </w:p>
        </w:tc>
      </w:tr>
      <w:tr w:rsidR="007E7F54" w14:paraId="7F292F7B"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F3159E" w14:textId="77777777" w:rsidR="007E7F54" w:rsidRDefault="00000000">
            <w:pPr>
              <w:spacing w:after="40" w:line="300" w:lineRule="auto"/>
            </w:pPr>
            <w:r>
              <w:rPr>
                <w:sz w:val="21"/>
                <w:szCs w:val="21"/>
              </w:rPr>
              <w:t>轨道数据</w:t>
            </w:r>
          </w:p>
        </w:tc>
        <w:tc>
          <w:tcPr>
            <w:tcW w:w="2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910BB0" w14:textId="77777777" w:rsidR="007E7F54" w:rsidRDefault="00000000">
            <w:pPr>
              <w:spacing w:after="40" w:line="300" w:lineRule="auto"/>
            </w:pPr>
            <w:r>
              <w:rPr>
                <w:sz w:val="21"/>
                <w:szCs w:val="21"/>
              </w:rPr>
              <w:t>纯数学轨道模型</w:t>
            </w:r>
            <w:r>
              <w:rPr>
                <w:sz w:val="21"/>
                <w:szCs w:val="21"/>
              </w:rPr>
              <w:t xml:space="preserve"> / STK </w:t>
            </w:r>
            <w:r>
              <w:rPr>
                <w:sz w:val="21"/>
                <w:szCs w:val="21"/>
              </w:rPr>
              <w:t>导出</w:t>
            </w:r>
          </w:p>
        </w:tc>
        <w:tc>
          <w:tcPr>
            <w:tcW w:w="1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7A4F1A" w14:textId="77777777" w:rsidR="007E7F54" w:rsidRDefault="00000000">
            <w:pPr>
              <w:spacing w:after="40" w:line="300" w:lineRule="auto"/>
            </w:pPr>
            <w:r>
              <w:rPr>
                <w:sz w:val="21"/>
                <w:szCs w:val="21"/>
              </w:rPr>
              <w:t>简化</w:t>
            </w:r>
            <w:r>
              <w:rPr>
                <w:sz w:val="21"/>
                <w:szCs w:val="21"/>
              </w:rPr>
              <w:t xml:space="preserve"> Walker </w:t>
            </w:r>
            <w:r>
              <w:rPr>
                <w:sz w:val="21"/>
                <w:szCs w:val="21"/>
              </w:rPr>
              <w:t>星座模型为主，条件具备时可导入</w:t>
            </w:r>
            <w:r>
              <w:rPr>
                <w:sz w:val="21"/>
                <w:szCs w:val="21"/>
              </w:rPr>
              <w:t xml:space="preserve"> STK </w:t>
            </w:r>
            <w:r>
              <w:rPr>
                <w:sz w:val="21"/>
                <w:szCs w:val="21"/>
              </w:rPr>
              <w:t>轨道数据</w:t>
            </w:r>
          </w:p>
        </w:tc>
        <w:tc>
          <w:tcPr>
            <w:tcW w:w="32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399581" w14:textId="77777777" w:rsidR="007E7F54" w:rsidRDefault="00000000">
            <w:pPr>
              <w:spacing w:after="40" w:line="300" w:lineRule="auto"/>
            </w:pPr>
            <w:r>
              <w:rPr>
                <w:sz w:val="21"/>
                <w:szCs w:val="21"/>
              </w:rPr>
              <w:t>指导教师团队已在</w:t>
            </w:r>
            <w:r>
              <w:rPr>
                <w:sz w:val="21"/>
                <w:szCs w:val="21"/>
              </w:rPr>
              <w:t xml:space="preserve"> STK + NS-3 </w:t>
            </w:r>
            <w:r>
              <w:rPr>
                <w:sz w:val="21"/>
                <w:szCs w:val="21"/>
              </w:rPr>
              <w:t>联合仿真上验证可行（铱星星座场景），本项目以轻量模型为主，</w:t>
            </w:r>
            <w:r>
              <w:rPr>
                <w:sz w:val="21"/>
                <w:szCs w:val="21"/>
              </w:rPr>
              <w:t xml:space="preserve">STK </w:t>
            </w:r>
            <w:r>
              <w:rPr>
                <w:sz w:val="21"/>
                <w:szCs w:val="21"/>
              </w:rPr>
              <w:t>作为可选进阶</w:t>
            </w:r>
          </w:p>
        </w:tc>
      </w:tr>
    </w:tbl>
    <w:p w14:paraId="6A0F75AC" w14:textId="77777777" w:rsidR="007E7F54" w:rsidRDefault="007E7F54">
      <w:pPr>
        <w:spacing w:after="120"/>
      </w:pPr>
    </w:p>
    <w:p w14:paraId="6E222837" w14:textId="77777777" w:rsidR="007E7F54" w:rsidRDefault="00000000">
      <w:pPr>
        <w:pStyle w:val="1"/>
      </w:pPr>
      <w:r>
        <w:rPr>
          <w:rFonts w:ascii="Times New Roman" w:eastAsia="宋体"/>
          <w:b w:val="0"/>
          <w:bCs w:val="0"/>
        </w:rPr>
        <w:t>七、项目创新点</w:t>
      </w:r>
    </w:p>
    <w:p w14:paraId="2F6DB2ED" w14:textId="77777777" w:rsidR="007E7F54" w:rsidRDefault="00000000">
      <w:pPr>
        <w:pStyle w:val="a4"/>
        <w:numPr>
          <w:ilvl w:val="0"/>
          <w:numId w:val="6"/>
        </w:numPr>
        <w:spacing w:after="80" w:line="340" w:lineRule="auto"/>
      </w:pPr>
      <w:r>
        <w:rPr>
          <w:b/>
          <w:bCs/>
        </w:rPr>
        <w:t>机制创新（快）</w:t>
      </w:r>
      <w:r>
        <w:t>：提出</w:t>
      </w:r>
      <w:r>
        <w:t>“</w:t>
      </w:r>
      <w:r>
        <w:t>星历</w:t>
      </w:r>
      <w:r>
        <w:t xml:space="preserve">/GNSS </w:t>
      </w:r>
      <w:r>
        <w:t>辅助的开环预补偿</w:t>
      </w:r>
      <w:r>
        <w:t xml:space="preserve"> + </w:t>
      </w:r>
      <w:r>
        <w:t>预测式无缝切换</w:t>
      </w:r>
      <w:r>
        <w:t xml:space="preserve"> + </w:t>
      </w:r>
      <w:r>
        <w:t>生存优先分级接入</w:t>
      </w:r>
      <w:r>
        <w:t xml:space="preserve"> + </w:t>
      </w:r>
      <w:r>
        <w:t>地面残存网络汇聚中继</w:t>
      </w:r>
      <w:r>
        <w:t>”</w:t>
      </w:r>
      <w:r>
        <w:t>的快速接入与切换方案</w:t>
      </w:r>
      <w:r>
        <w:t>——</w:t>
      </w:r>
      <w:r>
        <w:t>特别是利用卫星运动可预测性实现认证上下文星间预迁移的</w:t>
      </w:r>
      <w:r>
        <w:t>“</w:t>
      </w:r>
      <w:r>
        <w:t>先建后断</w:t>
      </w:r>
      <w:r>
        <w:t>”</w:t>
      </w:r>
      <w:r>
        <w:t>切换，将</w:t>
      </w:r>
      <w:r>
        <w:t>“</w:t>
      </w:r>
      <w:r>
        <w:t>接入快</w:t>
      </w:r>
      <w:r>
        <w:t>”</w:t>
      </w:r>
      <w:r>
        <w:t>延伸为</w:t>
      </w:r>
      <w:r>
        <w:t>“</w:t>
      </w:r>
      <w:r>
        <w:t>接入</w:t>
      </w:r>
      <w:r>
        <w:t>—</w:t>
      </w:r>
      <w:r>
        <w:t>切换全流程快</w:t>
      </w:r>
      <w:r>
        <w:t>”</w:t>
      </w:r>
      <w:r>
        <w:t>，系统性压缩端到端通信建立时延；</w:t>
      </w:r>
    </w:p>
    <w:p w14:paraId="1E760C23" w14:textId="77777777" w:rsidR="007E7F54" w:rsidRDefault="00000000">
      <w:pPr>
        <w:pStyle w:val="a4"/>
        <w:numPr>
          <w:ilvl w:val="0"/>
          <w:numId w:val="6"/>
        </w:numPr>
        <w:spacing w:after="80" w:line="340" w:lineRule="auto"/>
      </w:pPr>
      <w:r>
        <w:rPr>
          <w:b/>
          <w:bCs/>
        </w:rPr>
        <w:t>安全架构创新（安全）</w:t>
      </w:r>
      <w:r>
        <w:t>：直面</w:t>
      </w:r>
      <w:r>
        <w:t>“</w:t>
      </w:r>
      <w:r>
        <w:t>灾区核心网瘫痪、传统</w:t>
      </w:r>
      <w:r>
        <w:t xml:space="preserve"> 5G </w:t>
      </w:r>
      <w:r>
        <w:t>认证不可用</w:t>
      </w:r>
      <w:r>
        <w:t>”</w:t>
      </w:r>
      <w:r>
        <w:t>这一特殊约束，设计星上本地验证的轻量凭证认证机制，在</w:t>
      </w:r>
      <w:r>
        <w:rPr>
          <w:b/>
          <w:bCs/>
        </w:rPr>
        <w:t>不增加握手轮次</w:t>
      </w:r>
      <w:r>
        <w:t>的前提下拦截伪造终端</w:t>
      </w:r>
      <w:r>
        <w:t>——</w:t>
      </w:r>
      <w:r>
        <w:t>区别于传统</w:t>
      </w:r>
      <w:r>
        <w:t>“</w:t>
      </w:r>
      <w:r>
        <w:t>先接入、后认证</w:t>
      </w:r>
      <w:r>
        <w:t>”</w:t>
      </w:r>
      <w:r>
        <w:t>且依赖核心网的</w:t>
      </w:r>
      <w:r>
        <w:t xml:space="preserve"> 5G/NTN </w:t>
      </w:r>
      <w:r>
        <w:t>体系，契合网络空间安全学科背景；</w:t>
      </w:r>
    </w:p>
    <w:p w14:paraId="31BC4C9E" w14:textId="77777777" w:rsidR="007E7F54" w:rsidRDefault="00000000">
      <w:pPr>
        <w:pStyle w:val="a4"/>
        <w:numPr>
          <w:ilvl w:val="0"/>
          <w:numId w:val="6"/>
        </w:numPr>
        <w:spacing w:after="80" w:line="340" w:lineRule="auto"/>
      </w:pPr>
      <w:r>
        <w:rPr>
          <w:b/>
          <w:bCs/>
        </w:rPr>
        <w:t>价值调度创新（温度）</w:t>
      </w:r>
      <w:r>
        <w:t>：将应急管理的</w:t>
      </w:r>
      <w:r>
        <w:t>“</w:t>
      </w:r>
      <w:r>
        <w:t>生存价值</w:t>
      </w:r>
      <w:r>
        <w:t>”</w:t>
      </w:r>
      <w:r>
        <w:t>维度引入接入调度</w:t>
      </w:r>
      <w:r>
        <w:t>——</w:t>
      </w:r>
      <w:r>
        <w:t>接入优先级由业务类型与终端位置危险度共同决定，让</w:t>
      </w:r>
      <w:r>
        <w:t>“</w:t>
      </w:r>
      <w:r>
        <w:t>最危险的人先接入</w:t>
      </w:r>
      <w:r>
        <w:t>”</w:t>
      </w:r>
      <w:r>
        <w:t>，实现应急通信资源分配从</w:t>
      </w:r>
      <w:r>
        <w:t>“</w:t>
      </w:r>
      <w:r>
        <w:t>效率优先</w:t>
      </w:r>
      <w:r>
        <w:t>”</w:t>
      </w:r>
      <w:r>
        <w:t>到</w:t>
      </w:r>
      <w:r>
        <w:t>“</w:t>
      </w:r>
      <w:r>
        <w:t>生命优先</w:t>
      </w:r>
      <w:r>
        <w:t>”</w:t>
      </w:r>
      <w:r>
        <w:t>的理念升级；</w:t>
      </w:r>
    </w:p>
    <w:p w14:paraId="1FD42231" w14:textId="77777777" w:rsidR="007E7F54" w:rsidRDefault="00000000">
      <w:pPr>
        <w:pStyle w:val="a4"/>
        <w:numPr>
          <w:ilvl w:val="0"/>
          <w:numId w:val="6"/>
        </w:numPr>
        <w:spacing w:after="80" w:line="340" w:lineRule="auto"/>
      </w:pPr>
      <w:r>
        <w:rPr>
          <w:b/>
          <w:bCs/>
        </w:rPr>
        <w:t>平台创新（演示）</w:t>
      </w:r>
      <w:r>
        <w:t>：仿真平台升级为</w:t>
      </w:r>
      <w:r>
        <w:t>“</w:t>
      </w:r>
      <w:r>
        <w:t>应急通信数字孪生推演沙盘</w:t>
      </w:r>
      <w:r>
        <w:t>”</w:t>
      </w:r>
      <w:r>
        <w:t>，支持汶川地震、河南暴雨等历史灾害场景复盘推演，兼具科研验证、教学演示与应急决策参考三重价值。</w:t>
      </w:r>
    </w:p>
    <w:p w14:paraId="28306EA5" w14:textId="77777777" w:rsidR="007E7F54" w:rsidRDefault="00000000">
      <w:pPr>
        <w:spacing w:before="160" w:after="80"/>
        <w:jc w:val="center"/>
      </w:pPr>
      <w:r>
        <w:rPr>
          <w:noProof/>
        </w:rPr>
        <w:lastRenderedPageBreak/>
        <w:drawing>
          <wp:inline distT="0" distB="0" distL="0" distR="0" wp14:anchorId="384BEB5B" wp14:editId="13F181CF">
            <wp:extent cx="5781164" cy="3830048"/>
            <wp:effectExtent l="0" t="0" r="0" b="0"/>
            <wp:docPr id="146139236" name="图片 146139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810613" cy="3849558"/>
                    </a:xfrm>
                    <a:prstGeom prst="rect">
                      <a:avLst/>
                    </a:prstGeom>
                  </pic:spPr>
                </pic:pic>
              </a:graphicData>
            </a:graphic>
          </wp:inline>
        </w:drawing>
      </w:r>
    </w:p>
    <w:p w14:paraId="6511764C" w14:textId="77777777" w:rsidR="007E7F54" w:rsidRDefault="00000000">
      <w:pPr>
        <w:spacing w:after="200"/>
        <w:jc w:val="center"/>
      </w:pPr>
      <w:r>
        <w:rPr>
          <w:rFonts w:ascii="Arial" w:eastAsia="黑体"/>
          <w:color w:val="404040"/>
          <w:sz w:val="21"/>
          <w:szCs w:val="21"/>
        </w:rPr>
        <w:t>图</w:t>
      </w:r>
      <w:r>
        <w:rPr>
          <w:rFonts w:ascii="Arial" w:eastAsia="黑体"/>
          <w:color w:val="404040"/>
          <w:sz w:val="21"/>
          <w:szCs w:val="21"/>
        </w:rPr>
        <w:t xml:space="preserve"> </w:t>
      </w:r>
      <w:proofErr w:type="gramStart"/>
      <w:r>
        <w:rPr>
          <w:rFonts w:ascii="Arial" w:eastAsia="黑体"/>
          <w:color w:val="404040"/>
          <w:sz w:val="21"/>
          <w:szCs w:val="21"/>
        </w:rPr>
        <w:t xml:space="preserve">4  </w:t>
      </w:r>
      <w:r>
        <w:rPr>
          <w:rFonts w:ascii="Arial" w:eastAsia="黑体"/>
          <w:color w:val="404040"/>
          <w:sz w:val="21"/>
          <w:szCs w:val="21"/>
        </w:rPr>
        <w:t>项目四维创新点体系</w:t>
      </w:r>
      <w:proofErr w:type="gramEnd"/>
    </w:p>
    <w:p w14:paraId="69F430F3" w14:textId="77777777" w:rsidR="007E7F54" w:rsidRDefault="00000000">
      <w:pPr>
        <w:spacing w:after="120" w:line="360" w:lineRule="auto"/>
        <w:ind w:firstLine="480"/>
        <w:jc w:val="both"/>
      </w:pPr>
      <w:r>
        <w:t>说明：天基</w:t>
      </w:r>
      <w:r>
        <w:t>—</w:t>
      </w:r>
      <w:r>
        <w:t>空基</w:t>
      </w:r>
      <w:r>
        <w:t>—</w:t>
      </w:r>
      <w:r>
        <w:t>地面三层融合属于</w:t>
      </w:r>
      <w:r>
        <w:rPr>
          <w:b/>
          <w:bCs/>
        </w:rPr>
        <w:t>架构完整性设计</w:t>
      </w:r>
      <w:r>
        <w:t>（回应空天地一体化趋势、依托指导教师既有成果），不单列为第五个创新点，以避免创新点堆砌、稀释主线；其核心价值仍落在上述</w:t>
      </w:r>
      <w:r>
        <w:t>“</w:t>
      </w:r>
      <w:r>
        <w:t>快</w:t>
      </w:r>
      <w:r>
        <w:t xml:space="preserve"> / </w:t>
      </w:r>
      <w:r>
        <w:t>安全</w:t>
      </w:r>
      <w:r>
        <w:t xml:space="preserve"> / </w:t>
      </w:r>
      <w:r>
        <w:t>温度</w:t>
      </w:r>
      <w:r>
        <w:t xml:space="preserve"> / </w:t>
      </w:r>
      <w:r>
        <w:t>演示</w:t>
      </w:r>
      <w:r>
        <w:t>”</w:t>
      </w:r>
      <w:r>
        <w:t>四条主线上。</w:t>
      </w:r>
    </w:p>
    <w:p w14:paraId="5806D755" w14:textId="77777777" w:rsidR="007E7F54" w:rsidRDefault="00000000">
      <w:pPr>
        <w:pStyle w:val="1"/>
      </w:pPr>
      <w:r>
        <w:rPr>
          <w:rFonts w:ascii="Times New Roman" w:eastAsia="宋体"/>
          <w:b w:val="0"/>
          <w:bCs w:val="0"/>
        </w:rPr>
        <w:t>八、进度安排</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3700"/>
        <w:gridCol w:w="2926"/>
      </w:tblGrid>
      <w:tr w:rsidR="007E7F54" w14:paraId="3DF992CE" w14:textId="77777777">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197FB7CA" w14:textId="77777777" w:rsidR="007E7F54" w:rsidRDefault="00000000">
            <w:pPr>
              <w:spacing w:after="40" w:line="300" w:lineRule="auto"/>
              <w:jc w:val="center"/>
            </w:pPr>
            <w:r>
              <w:rPr>
                <w:b/>
                <w:bCs/>
                <w:sz w:val="21"/>
                <w:szCs w:val="21"/>
              </w:rPr>
              <w:t>阶段</w:t>
            </w:r>
          </w:p>
        </w:tc>
        <w:tc>
          <w:tcPr>
            <w:tcW w:w="16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53BA870A" w14:textId="77777777" w:rsidR="007E7F54" w:rsidRDefault="00000000">
            <w:pPr>
              <w:spacing w:after="40" w:line="300" w:lineRule="auto"/>
              <w:jc w:val="center"/>
            </w:pPr>
            <w:r>
              <w:rPr>
                <w:b/>
                <w:bCs/>
                <w:sz w:val="21"/>
                <w:szCs w:val="21"/>
              </w:rPr>
              <w:t>时间</w:t>
            </w:r>
          </w:p>
        </w:tc>
        <w:tc>
          <w:tcPr>
            <w:tcW w:w="37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35DB6F7D" w14:textId="77777777" w:rsidR="007E7F54" w:rsidRDefault="00000000">
            <w:pPr>
              <w:spacing w:after="40" w:line="300" w:lineRule="auto"/>
              <w:jc w:val="center"/>
            </w:pPr>
            <w:r>
              <w:rPr>
                <w:b/>
                <w:bCs/>
                <w:sz w:val="21"/>
                <w:szCs w:val="21"/>
              </w:rPr>
              <w:t>主要任务</w:t>
            </w:r>
          </w:p>
        </w:tc>
        <w:tc>
          <w:tcPr>
            <w:tcW w:w="29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3E50D49E" w14:textId="77777777" w:rsidR="007E7F54" w:rsidRDefault="00000000">
            <w:pPr>
              <w:spacing w:after="40" w:line="300" w:lineRule="auto"/>
              <w:jc w:val="center"/>
            </w:pPr>
            <w:r>
              <w:rPr>
                <w:b/>
                <w:bCs/>
                <w:sz w:val="21"/>
                <w:szCs w:val="21"/>
              </w:rPr>
              <w:t>里程碑</w:t>
            </w:r>
            <w:r>
              <w:rPr>
                <w:b/>
                <w:bCs/>
                <w:sz w:val="21"/>
                <w:szCs w:val="21"/>
              </w:rPr>
              <w:t>/</w:t>
            </w:r>
            <w:r>
              <w:rPr>
                <w:b/>
                <w:bCs/>
                <w:sz w:val="21"/>
                <w:szCs w:val="21"/>
              </w:rPr>
              <w:t>交付物</w:t>
            </w:r>
          </w:p>
        </w:tc>
      </w:tr>
      <w:tr w:rsidR="007E7F54" w14:paraId="30710E07"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81C7C6" w14:textId="77777777" w:rsidR="007E7F54" w:rsidRDefault="00000000">
            <w:pPr>
              <w:spacing w:after="40" w:line="300" w:lineRule="auto"/>
              <w:jc w:val="center"/>
            </w:pPr>
            <w:r>
              <w:rPr>
                <w:sz w:val="21"/>
                <w:szCs w:val="21"/>
              </w:rPr>
              <w:t>一</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FD9AFBA" w14:textId="77777777" w:rsidR="007E7F54" w:rsidRDefault="00000000">
            <w:pPr>
              <w:spacing w:after="40" w:line="300" w:lineRule="auto"/>
            </w:pPr>
            <w:r>
              <w:rPr>
                <w:sz w:val="21"/>
                <w:szCs w:val="21"/>
              </w:rPr>
              <w:t>2026.9–2026.10</w:t>
            </w:r>
          </w:p>
        </w:tc>
        <w:tc>
          <w:tcPr>
            <w:tcW w:w="3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374045" w14:textId="77777777" w:rsidR="007E7F54" w:rsidRDefault="00000000">
            <w:pPr>
              <w:spacing w:after="40" w:line="300" w:lineRule="auto"/>
            </w:pPr>
            <w:r>
              <w:rPr>
                <w:sz w:val="21"/>
                <w:szCs w:val="21"/>
              </w:rPr>
              <w:t>完成报名；文献综述；卫星通信基础学习；灾害场景建模与历史灾害（汶川、河南暴雨）场景参数整理</w:t>
            </w:r>
          </w:p>
        </w:tc>
        <w:tc>
          <w:tcPr>
            <w:tcW w:w="29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A97EC4" w14:textId="77777777" w:rsidR="007E7F54" w:rsidRDefault="00000000">
            <w:pPr>
              <w:spacing w:after="40" w:line="300" w:lineRule="auto"/>
            </w:pPr>
            <w:r>
              <w:rPr>
                <w:sz w:val="21"/>
                <w:szCs w:val="21"/>
              </w:rPr>
              <w:t>文献综述报告、场景模型文档、灾害场景参数包</w:t>
            </w:r>
          </w:p>
        </w:tc>
      </w:tr>
      <w:tr w:rsidR="007E7F54" w14:paraId="48D2F67F"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C3400E0" w14:textId="77777777" w:rsidR="007E7F54" w:rsidRDefault="00000000">
            <w:pPr>
              <w:spacing w:after="40" w:line="300" w:lineRule="auto"/>
              <w:jc w:val="center"/>
            </w:pPr>
            <w:r>
              <w:rPr>
                <w:sz w:val="21"/>
                <w:szCs w:val="21"/>
              </w:rPr>
              <w:t>二</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128583" w14:textId="77777777" w:rsidR="007E7F54" w:rsidRDefault="00000000">
            <w:pPr>
              <w:spacing w:after="40" w:line="300" w:lineRule="auto"/>
            </w:pPr>
            <w:r>
              <w:rPr>
                <w:sz w:val="21"/>
                <w:szCs w:val="21"/>
              </w:rPr>
              <w:t>2026.11–2026.12</w:t>
            </w:r>
          </w:p>
        </w:tc>
        <w:tc>
          <w:tcPr>
            <w:tcW w:w="3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B98E169" w14:textId="77777777" w:rsidR="007E7F54" w:rsidRDefault="00000000">
            <w:pPr>
              <w:spacing w:after="40" w:line="300" w:lineRule="auto"/>
            </w:pPr>
            <w:r>
              <w:rPr>
                <w:sz w:val="21"/>
                <w:szCs w:val="21"/>
              </w:rPr>
              <w:t>融合组网架构设计；</w:t>
            </w:r>
            <w:r>
              <w:rPr>
                <w:sz w:val="21"/>
                <w:szCs w:val="21"/>
              </w:rPr>
              <w:t xml:space="preserve">ns-3 </w:t>
            </w:r>
            <w:r>
              <w:rPr>
                <w:sz w:val="21"/>
                <w:szCs w:val="21"/>
              </w:rPr>
              <w:t>仿真环境搭建（含卫星</w:t>
            </w:r>
            <w:r>
              <w:rPr>
                <w:sz w:val="21"/>
                <w:szCs w:val="21"/>
              </w:rPr>
              <w:t xml:space="preserve">/NTN </w:t>
            </w:r>
            <w:r>
              <w:rPr>
                <w:sz w:val="21"/>
                <w:szCs w:val="21"/>
              </w:rPr>
              <w:t>模块）；</w:t>
            </w:r>
            <w:r>
              <w:rPr>
                <w:sz w:val="21"/>
                <w:szCs w:val="21"/>
              </w:rPr>
              <w:t xml:space="preserve">Python </w:t>
            </w:r>
            <w:r>
              <w:rPr>
                <w:sz w:val="21"/>
                <w:szCs w:val="21"/>
              </w:rPr>
              <w:t>推演框架（轨道模型</w:t>
            </w:r>
            <w:r>
              <w:rPr>
                <w:sz w:val="21"/>
                <w:szCs w:val="21"/>
              </w:rPr>
              <w:t>+</w:t>
            </w:r>
            <w:r>
              <w:rPr>
                <w:sz w:val="21"/>
                <w:szCs w:val="21"/>
              </w:rPr>
              <w:t>事件调度</w:t>
            </w:r>
            <w:r>
              <w:rPr>
                <w:sz w:val="21"/>
                <w:szCs w:val="21"/>
              </w:rPr>
              <w:t>+</w:t>
            </w:r>
            <w:r>
              <w:rPr>
                <w:sz w:val="21"/>
                <w:szCs w:val="21"/>
              </w:rPr>
              <w:t>结果解析）</w:t>
            </w:r>
          </w:p>
        </w:tc>
        <w:tc>
          <w:tcPr>
            <w:tcW w:w="29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30C457F" w14:textId="77777777" w:rsidR="007E7F54" w:rsidRDefault="00000000">
            <w:pPr>
              <w:spacing w:after="40" w:line="300" w:lineRule="auto"/>
            </w:pPr>
            <w:r>
              <w:rPr>
                <w:sz w:val="21"/>
                <w:szCs w:val="21"/>
              </w:rPr>
              <w:t>架构设计文档、仿真平台</w:t>
            </w:r>
            <w:r>
              <w:rPr>
                <w:sz w:val="21"/>
                <w:szCs w:val="21"/>
              </w:rPr>
              <w:t xml:space="preserve"> v0.1</w:t>
            </w:r>
            <w:r>
              <w:rPr>
                <w:sz w:val="21"/>
                <w:szCs w:val="21"/>
              </w:rPr>
              <w:t>（双轨框架）</w:t>
            </w:r>
          </w:p>
        </w:tc>
      </w:tr>
      <w:tr w:rsidR="007E7F54" w14:paraId="1DC8C70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474C6A" w14:textId="77777777" w:rsidR="007E7F54" w:rsidRDefault="00000000">
            <w:pPr>
              <w:spacing w:after="40" w:line="300" w:lineRule="auto"/>
              <w:jc w:val="center"/>
            </w:pPr>
            <w:r>
              <w:rPr>
                <w:sz w:val="21"/>
                <w:szCs w:val="21"/>
              </w:rPr>
              <w:t>三</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A4B5607" w14:textId="77777777" w:rsidR="007E7F54" w:rsidRDefault="00000000">
            <w:pPr>
              <w:spacing w:after="40" w:line="300" w:lineRule="auto"/>
            </w:pPr>
            <w:r>
              <w:rPr>
                <w:sz w:val="21"/>
                <w:szCs w:val="21"/>
              </w:rPr>
              <w:t>2027.1–2027.2</w:t>
            </w:r>
          </w:p>
        </w:tc>
        <w:tc>
          <w:tcPr>
            <w:tcW w:w="3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7300404" w14:textId="77777777" w:rsidR="007E7F54" w:rsidRDefault="00000000">
            <w:pPr>
              <w:spacing w:after="40" w:line="300" w:lineRule="auto"/>
            </w:pPr>
            <w:r>
              <w:rPr>
                <w:sz w:val="21"/>
                <w:szCs w:val="21"/>
              </w:rPr>
              <w:t xml:space="preserve">NTN </w:t>
            </w:r>
            <w:r>
              <w:rPr>
                <w:sz w:val="21"/>
                <w:szCs w:val="21"/>
              </w:rPr>
              <w:t>四步接入基线复现；信道与移动性模型完善；切换场景与星间链路模型搭建</w:t>
            </w:r>
          </w:p>
        </w:tc>
        <w:tc>
          <w:tcPr>
            <w:tcW w:w="29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816CD24" w14:textId="77777777" w:rsidR="007E7F54" w:rsidRDefault="00000000">
            <w:pPr>
              <w:spacing w:after="40" w:line="300" w:lineRule="auto"/>
            </w:pPr>
            <w:r>
              <w:rPr>
                <w:sz w:val="21"/>
                <w:szCs w:val="21"/>
              </w:rPr>
              <w:t>基线仿真数据（接入</w:t>
            </w:r>
            <w:r>
              <w:rPr>
                <w:sz w:val="21"/>
                <w:szCs w:val="21"/>
              </w:rPr>
              <w:t>+</w:t>
            </w:r>
            <w:r>
              <w:rPr>
                <w:sz w:val="21"/>
                <w:szCs w:val="21"/>
              </w:rPr>
              <w:t>常规切换对照组）</w:t>
            </w:r>
          </w:p>
        </w:tc>
      </w:tr>
      <w:tr w:rsidR="007E7F54" w14:paraId="2B4A7009"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8929FF" w14:textId="77777777" w:rsidR="007E7F54" w:rsidRDefault="00000000">
            <w:pPr>
              <w:spacing w:after="40" w:line="300" w:lineRule="auto"/>
              <w:jc w:val="center"/>
            </w:pPr>
            <w:r>
              <w:rPr>
                <w:sz w:val="21"/>
                <w:szCs w:val="21"/>
              </w:rPr>
              <w:lastRenderedPageBreak/>
              <w:t>四</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B1CE12C" w14:textId="77777777" w:rsidR="007E7F54" w:rsidRDefault="00000000">
            <w:pPr>
              <w:spacing w:after="40" w:line="300" w:lineRule="auto"/>
            </w:pPr>
            <w:r>
              <w:rPr>
                <w:sz w:val="21"/>
                <w:szCs w:val="21"/>
              </w:rPr>
              <w:t>2027.3</w:t>
            </w:r>
          </w:p>
        </w:tc>
        <w:tc>
          <w:tcPr>
            <w:tcW w:w="3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DF71E0A" w14:textId="77777777" w:rsidR="007E7F54" w:rsidRDefault="00000000">
            <w:pPr>
              <w:spacing w:after="40" w:line="300" w:lineRule="auto"/>
            </w:pPr>
            <w:r>
              <w:rPr>
                <w:sz w:val="21"/>
                <w:szCs w:val="21"/>
              </w:rPr>
              <w:t>中期检查；预优化实验</w:t>
            </w:r>
          </w:p>
        </w:tc>
        <w:tc>
          <w:tcPr>
            <w:tcW w:w="29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C48434A" w14:textId="77777777" w:rsidR="007E7F54" w:rsidRDefault="00000000">
            <w:pPr>
              <w:spacing w:after="40" w:line="300" w:lineRule="auto"/>
            </w:pPr>
            <w:r>
              <w:rPr>
                <w:sz w:val="21"/>
                <w:szCs w:val="21"/>
              </w:rPr>
              <w:t>中期报告</w:t>
            </w:r>
          </w:p>
        </w:tc>
      </w:tr>
      <w:tr w:rsidR="007E7F54" w14:paraId="6413AA4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B8D060" w14:textId="77777777" w:rsidR="007E7F54" w:rsidRDefault="00000000">
            <w:pPr>
              <w:spacing w:after="40" w:line="300" w:lineRule="auto"/>
              <w:jc w:val="center"/>
            </w:pPr>
            <w:r>
              <w:rPr>
                <w:sz w:val="21"/>
                <w:szCs w:val="21"/>
              </w:rPr>
              <w:t>五</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1EDB2E" w14:textId="77777777" w:rsidR="007E7F54" w:rsidRDefault="00000000">
            <w:pPr>
              <w:spacing w:after="40" w:line="300" w:lineRule="auto"/>
            </w:pPr>
            <w:r>
              <w:rPr>
                <w:sz w:val="21"/>
                <w:szCs w:val="21"/>
              </w:rPr>
              <w:t>2027.4–2027.5</w:t>
            </w:r>
          </w:p>
        </w:tc>
        <w:tc>
          <w:tcPr>
            <w:tcW w:w="3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CCB2131" w14:textId="77777777" w:rsidR="007E7F54" w:rsidRDefault="00000000">
            <w:pPr>
              <w:spacing w:after="40" w:line="300" w:lineRule="auto"/>
            </w:pPr>
            <w:r>
              <w:rPr>
                <w:sz w:val="21"/>
                <w:szCs w:val="21"/>
              </w:rPr>
              <w:t>快速接入协议实现与迭代；星上本地认证实现与攻击仿真（伪造终端</w:t>
            </w:r>
            <w:r>
              <w:rPr>
                <w:sz w:val="21"/>
                <w:szCs w:val="21"/>
              </w:rPr>
              <w:t>/</w:t>
            </w:r>
            <w:r>
              <w:rPr>
                <w:sz w:val="21"/>
                <w:szCs w:val="21"/>
              </w:rPr>
              <w:t>无人机接入拦截实验）；预测式无缝切换机制实现与切换场景对比实验；生存优先调度策略实验（多终端分层实验第二阶段）；历史灾害复盘推演演示场景制作；可视化演示界面</w:t>
            </w:r>
          </w:p>
        </w:tc>
        <w:tc>
          <w:tcPr>
            <w:tcW w:w="29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C53874" w14:textId="77777777" w:rsidR="007E7F54" w:rsidRDefault="00000000">
            <w:pPr>
              <w:spacing w:after="40" w:line="300" w:lineRule="auto"/>
            </w:pPr>
            <w:r>
              <w:rPr>
                <w:sz w:val="21"/>
                <w:szCs w:val="21"/>
              </w:rPr>
              <w:t>优化方案代码与实验数据、安全机制评估报告、切换机制评估报告、复盘推演演示场景包、演示</w:t>
            </w:r>
            <w:r>
              <w:rPr>
                <w:sz w:val="21"/>
                <w:szCs w:val="21"/>
              </w:rPr>
              <w:t xml:space="preserve"> Demo</w:t>
            </w:r>
          </w:p>
        </w:tc>
      </w:tr>
      <w:tr w:rsidR="007E7F54" w14:paraId="016D01DE" w14:textId="77777777">
        <w:tblPrEx>
          <w:tblCellMar>
            <w:top w:w="0" w:type="dxa"/>
            <w:bottom w:w="0" w:type="dxa"/>
          </w:tblCellMar>
        </w:tblPrEx>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1796F64" w14:textId="77777777" w:rsidR="007E7F54" w:rsidRDefault="00000000">
            <w:pPr>
              <w:spacing w:after="40" w:line="300" w:lineRule="auto"/>
              <w:jc w:val="center"/>
            </w:pPr>
            <w:r>
              <w:rPr>
                <w:sz w:val="21"/>
                <w:szCs w:val="21"/>
              </w:rPr>
              <w:t>六</w:t>
            </w:r>
          </w:p>
        </w:tc>
        <w:tc>
          <w:tcPr>
            <w:tcW w:w="1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B32F3D" w14:textId="77777777" w:rsidR="007E7F54" w:rsidRDefault="00000000">
            <w:pPr>
              <w:spacing w:after="40" w:line="300" w:lineRule="auto"/>
            </w:pPr>
            <w:r>
              <w:rPr>
                <w:sz w:val="21"/>
                <w:szCs w:val="21"/>
              </w:rPr>
              <w:t>2027.6–2027.9</w:t>
            </w:r>
          </w:p>
        </w:tc>
        <w:tc>
          <w:tcPr>
            <w:tcW w:w="37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727FDD2" w14:textId="77777777" w:rsidR="007E7F54" w:rsidRDefault="00000000">
            <w:pPr>
              <w:spacing w:after="40" w:line="300" w:lineRule="auto"/>
            </w:pPr>
            <w:r>
              <w:rPr>
                <w:sz w:val="21"/>
                <w:szCs w:val="21"/>
              </w:rPr>
              <w:t>论文撰写、软著申请、结题答辩</w:t>
            </w:r>
          </w:p>
        </w:tc>
        <w:tc>
          <w:tcPr>
            <w:tcW w:w="29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411FC7" w14:textId="77777777" w:rsidR="007E7F54" w:rsidRDefault="00000000">
            <w:pPr>
              <w:spacing w:after="40" w:line="300" w:lineRule="auto"/>
            </w:pPr>
            <w:r>
              <w:rPr>
                <w:sz w:val="21"/>
                <w:szCs w:val="21"/>
              </w:rPr>
              <w:t>论文</w:t>
            </w:r>
            <w:r>
              <w:rPr>
                <w:sz w:val="21"/>
                <w:szCs w:val="21"/>
              </w:rPr>
              <w:t xml:space="preserve"> 1 </w:t>
            </w:r>
            <w:r>
              <w:rPr>
                <w:sz w:val="21"/>
                <w:szCs w:val="21"/>
              </w:rPr>
              <w:t>篇、软著申请</w:t>
            </w:r>
            <w:r>
              <w:rPr>
                <w:sz w:val="21"/>
                <w:szCs w:val="21"/>
              </w:rPr>
              <w:t xml:space="preserve"> 1 </w:t>
            </w:r>
            <w:r>
              <w:rPr>
                <w:sz w:val="21"/>
                <w:szCs w:val="21"/>
              </w:rPr>
              <w:t>项、结题报告、演示视频</w:t>
            </w:r>
          </w:p>
        </w:tc>
      </w:tr>
    </w:tbl>
    <w:p w14:paraId="4DED5CC4" w14:textId="77777777" w:rsidR="007E7F54" w:rsidRDefault="007E7F54">
      <w:pPr>
        <w:spacing w:after="120"/>
      </w:pPr>
    </w:p>
    <w:p w14:paraId="260CB11C" w14:textId="77777777" w:rsidR="007E7F54" w:rsidRDefault="00000000">
      <w:pPr>
        <w:pStyle w:val="1"/>
      </w:pPr>
      <w:r>
        <w:rPr>
          <w:rFonts w:ascii="Times New Roman" w:eastAsia="宋体"/>
          <w:b w:val="0"/>
          <w:bCs w:val="0"/>
        </w:rPr>
        <w:t>九、团队分工</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900"/>
        <w:gridCol w:w="5826"/>
      </w:tblGrid>
      <w:tr w:rsidR="007E7F54" w14:paraId="19B1DB1D" w14:textId="77777777">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4FF33F4F" w14:textId="77777777" w:rsidR="007E7F54" w:rsidRDefault="00000000">
            <w:pPr>
              <w:spacing w:after="40" w:line="300" w:lineRule="auto"/>
              <w:jc w:val="center"/>
            </w:pPr>
            <w:r>
              <w:rPr>
                <w:b/>
                <w:bCs/>
                <w:sz w:val="21"/>
                <w:szCs w:val="21"/>
              </w:rPr>
              <w:t>成员</w:t>
            </w:r>
          </w:p>
        </w:tc>
        <w:tc>
          <w:tcPr>
            <w:tcW w:w="19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41D0A61F" w14:textId="77777777" w:rsidR="007E7F54" w:rsidRDefault="00000000">
            <w:pPr>
              <w:spacing w:after="40" w:line="300" w:lineRule="auto"/>
              <w:jc w:val="center"/>
            </w:pPr>
            <w:r>
              <w:rPr>
                <w:b/>
                <w:bCs/>
                <w:sz w:val="21"/>
                <w:szCs w:val="21"/>
              </w:rPr>
              <w:t>角色</w:t>
            </w:r>
          </w:p>
        </w:tc>
        <w:tc>
          <w:tcPr>
            <w:tcW w:w="58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7C81C6BA" w14:textId="77777777" w:rsidR="007E7F54" w:rsidRDefault="00000000">
            <w:pPr>
              <w:spacing w:after="40" w:line="300" w:lineRule="auto"/>
              <w:jc w:val="center"/>
            </w:pPr>
            <w:r>
              <w:rPr>
                <w:b/>
                <w:bCs/>
                <w:sz w:val="21"/>
                <w:szCs w:val="21"/>
              </w:rPr>
              <w:t>职责</w:t>
            </w:r>
          </w:p>
        </w:tc>
      </w:tr>
      <w:tr w:rsidR="007E7F54" w14:paraId="6F2A073A"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2F9FA8" w14:textId="77777777" w:rsidR="007E7F54" w:rsidRDefault="00000000">
            <w:pPr>
              <w:spacing w:after="40" w:line="300" w:lineRule="auto"/>
            </w:pPr>
            <w:r>
              <w:rPr>
                <w:sz w:val="21"/>
                <w:szCs w:val="21"/>
              </w:rPr>
              <w:t>庄泽宇</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0CCBBE" w14:textId="77777777" w:rsidR="007E7F54" w:rsidRDefault="00000000">
            <w:pPr>
              <w:spacing w:after="40" w:line="300" w:lineRule="auto"/>
            </w:pPr>
            <w:r>
              <w:rPr>
                <w:sz w:val="21"/>
                <w:szCs w:val="21"/>
              </w:rPr>
              <w:t>队长</w:t>
            </w:r>
            <w:r>
              <w:rPr>
                <w:sz w:val="21"/>
                <w:szCs w:val="21"/>
              </w:rPr>
              <w:t xml:space="preserve"> / </w:t>
            </w:r>
            <w:r>
              <w:rPr>
                <w:sz w:val="21"/>
                <w:szCs w:val="21"/>
              </w:rPr>
              <w:t>项目负责人</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AF11E73" w14:textId="77777777" w:rsidR="007E7F54" w:rsidRDefault="00000000">
            <w:pPr>
              <w:spacing w:after="40" w:line="300" w:lineRule="auto"/>
            </w:pPr>
            <w:r>
              <w:rPr>
                <w:sz w:val="21"/>
                <w:szCs w:val="21"/>
              </w:rPr>
              <w:t>总体架构设计与思路创新；赛程规划与任务分解；计划书、中期</w:t>
            </w:r>
            <w:r>
              <w:rPr>
                <w:sz w:val="21"/>
                <w:szCs w:val="21"/>
              </w:rPr>
              <w:t>/</w:t>
            </w:r>
            <w:r>
              <w:rPr>
                <w:sz w:val="21"/>
                <w:szCs w:val="21"/>
              </w:rPr>
              <w:t>结题材料撰写；答辩主讲；对外协调（导师、学院）</w:t>
            </w:r>
          </w:p>
        </w:tc>
      </w:tr>
      <w:tr w:rsidR="007E7F54" w14:paraId="4A401CC6"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643A07" w14:textId="77777777" w:rsidR="007E7F54" w:rsidRDefault="00000000">
            <w:pPr>
              <w:spacing w:after="40" w:line="300" w:lineRule="auto"/>
            </w:pPr>
            <w:r>
              <w:rPr>
                <w:sz w:val="21"/>
                <w:szCs w:val="21"/>
              </w:rPr>
              <w:t>姚世宸</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212DF0F" w14:textId="77777777" w:rsidR="007E7F54" w:rsidRDefault="00000000">
            <w:pPr>
              <w:spacing w:after="40" w:line="300" w:lineRule="auto"/>
            </w:pPr>
            <w:r>
              <w:rPr>
                <w:sz w:val="21"/>
                <w:szCs w:val="21"/>
              </w:rPr>
              <w:t>技术总负责人</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0404FD" w14:textId="77777777" w:rsidR="007E7F54" w:rsidRDefault="00000000">
            <w:pPr>
              <w:spacing w:after="40" w:line="300" w:lineRule="auto"/>
            </w:pPr>
            <w:r>
              <w:rPr>
                <w:sz w:val="21"/>
                <w:szCs w:val="21"/>
              </w:rPr>
              <w:t>接入协议、安全认证机制与预测式无缝切换机制方案设计；</w:t>
            </w:r>
            <w:r>
              <w:rPr>
                <w:sz w:val="21"/>
                <w:szCs w:val="21"/>
              </w:rPr>
              <w:t xml:space="preserve">ns-3 </w:t>
            </w:r>
            <w:r>
              <w:rPr>
                <w:sz w:val="21"/>
                <w:szCs w:val="21"/>
              </w:rPr>
              <w:t>仿真环境主导；关键技术难题攻关（与导师深度对接）</w:t>
            </w:r>
          </w:p>
        </w:tc>
      </w:tr>
      <w:tr w:rsidR="007E7F54" w14:paraId="1B01359D"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9CC0FB" w14:textId="77777777" w:rsidR="007E7F54" w:rsidRDefault="00000000">
            <w:pPr>
              <w:spacing w:after="40" w:line="300" w:lineRule="auto"/>
            </w:pPr>
            <w:r>
              <w:rPr>
                <w:sz w:val="21"/>
                <w:szCs w:val="21"/>
              </w:rPr>
              <w:t>成员</w:t>
            </w:r>
            <w:r>
              <w:rPr>
                <w:sz w:val="21"/>
                <w:szCs w:val="21"/>
              </w:rPr>
              <w:t xml:space="preserve"> A</w:t>
            </w:r>
            <w:r>
              <w:rPr>
                <w:sz w:val="21"/>
                <w:szCs w:val="21"/>
              </w:rPr>
              <w:t>（待定）</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A429FC" w14:textId="77777777" w:rsidR="007E7F54" w:rsidRDefault="00000000">
            <w:pPr>
              <w:spacing w:after="40" w:line="300" w:lineRule="auto"/>
            </w:pPr>
            <w:r>
              <w:rPr>
                <w:sz w:val="21"/>
                <w:szCs w:val="21"/>
              </w:rPr>
              <w:t>仿真开发</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4EB895B" w14:textId="77777777" w:rsidR="007E7F54" w:rsidRDefault="00000000">
            <w:pPr>
              <w:spacing w:after="40" w:line="300" w:lineRule="auto"/>
            </w:pPr>
            <w:r>
              <w:rPr>
                <w:sz w:val="21"/>
                <w:szCs w:val="21"/>
              </w:rPr>
              <w:t>卫星轨道模型与信道模型实现（</w:t>
            </w:r>
            <w:r>
              <w:rPr>
                <w:sz w:val="21"/>
                <w:szCs w:val="21"/>
              </w:rPr>
              <w:t xml:space="preserve">ns-3 </w:t>
            </w:r>
            <w:r>
              <w:rPr>
                <w:sz w:val="21"/>
                <w:szCs w:val="21"/>
              </w:rPr>
              <w:t>侧配置与扩展）</w:t>
            </w:r>
          </w:p>
        </w:tc>
      </w:tr>
      <w:tr w:rsidR="007E7F54" w14:paraId="2E94ACF5"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727B70" w14:textId="77777777" w:rsidR="007E7F54" w:rsidRDefault="00000000">
            <w:pPr>
              <w:spacing w:after="40" w:line="300" w:lineRule="auto"/>
            </w:pPr>
            <w:r>
              <w:rPr>
                <w:sz w:val="21"/>
                <w:szCs w:val="21"/>
              </w:rPr>
              <w:t>成员</w:t>
            </w:r>
            <w:r>
              <w:rPr>
                <w:sz w:val="21"/>
                <w:szCs w:val="21"/>
              </w:rPr>
              <w:t xml:space="preserve"> B</w:t>
            </w:r>
            <w:r>
              <w:rPr>
                <w:sz w:val="21"/>
                <w:szCs w:val="21"/>
              </w:rPr>
              <w:t>（待定）</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F64263" w14:textId="77777777" w:rsidR="007E7F54" w:rsidRDefault="00000000">
            <w:pPr>
              <w:spacing w:after="40" w:line="300" w:lineRule="auto"/>
            </w:pPr>
            <w:r>
              <w:rPr>
                <w:sz w:val="21"/>
                <w:szCs w:val="21"/>
              </w:rPr>
              <w:t>仿真开发</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5DD3D6" w14:textId="77777777" w:rsidR="007E7F54" w:rsidRDefault="00000000">
            <w:pPr>
              <w:spacing w:after="40" w:line="300" w:lineRule="auto"/>
            </w:pPr>
            <w:r>
              <w:rPr>
                <w:sz w:val="21"/>
                <w:szCs w:val="21"/>
              </w:rPr>
              <w:t>接入与切换流程状态机实现、实验脚本编写</w:t>
            </w:r>
          </w:p>
        </w:tc>
      </w:tr>
      <w:tr w:rsidR="007E7F54" w14:paraId="20E20F3B"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BC0248" w14:textId="77777777" w:rsidR="007E7F54" w:rsidRDefault="00000000">
            <w:pPr>
              <w:spacing w:after="40" w:line="300" w:lineRule="auto"/>
            </w:pPr>
            <w:r>
              <w:rPr>
                <w:sz w:val="21"/>
                <w:szCs w:val="21"/>
              </w:rPr>
              <w:t>成员</w:t>
            </w:r>
            <w:r>
              <w:rPr>
                <w:sz w:val="21"/>
                <w:szCs w:val="21"/>
              </w:rPr>
              <w:t xml:space="preserve"> C</w:t>
            </w:r>
            <w:r>
              <w:rPr>
                <w:sz w:val="21"/>
                <w:szCs w:val="21"/>
              </w:rPr>
              <w:t>（待定）</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B03E5F" w14:textId="77777777" w:rsidR="007E7F54" w:rsidRDefault="00000000">
            <w:pPr>
              <w:spacing w:after="40" w:line="300" w:lineRule="auto"/>
            </w:pPr>
            <w:r>
              <w:rPr>
                <w:sz w:val="21"/>
                <w:szCs w:val="21"/>
              </w:rPr>
              <w:t>前端与演示</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755C7E3" w14:textId="77777777" w:rsidR="007E7F54" w:rsidRDefault="00000000">
            <w:pPr>
              <w:spacing w:after="40" w:line="300" w:lineRule="auto"/>
            </w:pPr>
            <w:r>
              <w:rPr>
                <w:sz w:val="21"/>
                <w:szCs w:val="21"/>
              </w:rPr>
              <w:t>可视化界面开发、演示视频制作</w:t>
            </w:r>
          </w:p>
        </w:tc>
      </w:tr>
      <w:tr w:rsidR="007E7F54" w14:paraId="15B1A4F8"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B6F1404" w14:textId="77777777" w:rsidR="007E7F54" w:rsidRDefault="00000000">
            <w:pPr>
              <w:spacing w:after="40" w:line="300" w:lineRule="auto"/>
            </w:pPr>
            <w:r>
              <w:rPr>
                <w:sz w:val="21"/>
                <w:szCs w:val="21"/>
              </w:rPr>
              <w:t>成员</w:t>
            </w:r>
            <w:r>
              <w:rPr>
                <w:sz w:val="21"/>
                <w:szCs w:val="21"/>
              </w:rPr>
              <w:t xml:space="preserve"> D</w:t>
            </w:r>
            <w:r>
              <w:rPr>
                <w:sz w:val="21"/>
                <w:szCs w:val="21"/>
              </w:rPr>
              <w:t>（待定）</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F5F9F2B" w14:textId="77777777" w:rsidR="007E7F54" w:rsidRDefault="00000000">
            <w:pPr>
              <w:spacing w:after="40" w:line="300" w:lineRule="auto"/>
            </w:pPr>
            <w:r>
              <w:rPr>
                <w:sz w:val="21"/>
                <w:szCs w:val="21"/>
              </w:rPr>
              <w:t>测试与数据</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269F38F" w14:textId="77777777" w:rsidR="007E7F54" w:rsidRDefault="00000000">
            <w:pPr>
              <w:spacing w:after="40" w:line="300" w:lineRule="auto"/>
            </w:pPr>
            <w:r>
              <w:rPr>
                <w:sz w:val="21"/>
                <w:szCs w:val="21"/>
              </w:rPr>
              <w:t>实验执行、数据统计与对比图表输出</w:t>
            </w:r>
          </w:p>
        </w:tc>
      </w:tr>
      <w:tr w:rsidR="007E7F54" w14:paraId="1EF62CD6"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B1286C6" w14:textId="77777777" w:rsidR="007E7F54" w:rsidRDefault="00000000">
            <w:pPr>
              <w:spacing w:after="40" w:line="300" w:lineRule="auto"/>
            </w:pPr>
            <w:r>
              <w:rPr>
                <w:sz w:val="21"/>
                <w:szCs w:val="21"/>
              </w:rPr>
              <w:t>成员</w:t>
            </w:r>
            <w:r>
              <w:rPr>
                <w:sz w:val="21"/>
                <w:szCs w:val="21"/>
              </w:rPr>
              <w:t xml:space="preserve"> E</w:t>
            </w:r>
            <w:r>
              <w:rPr>
                <w:sz w:val="21"/>
                <w:szCs w:val="21"/>
              </w:rPr>
              <w:t>（待定）</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C93B1C" w14:textId="77777777" w:rsidR="007E7F54" w:rsidRDefault="00000000">
            <w:pPr>
              <w:spacing w:after="40" w:line="300" w:lineRule="auto"/>
            </w:pPr>
            <w:r>
              <w:rPr>
                <w:sz w:val="21"/>
                <w:szCs w:val="21"/>
              </w:rPr>
              <w:t>调研与文档</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ED9190" w14:textId="77777777" w:rsidR="007E7F54" w:rsidRDefault="00000000">
            <w:pPr>
              <w:spacing w:after="40" w:line="300" w:lineRule="auto"/>
            </w:pPr>
            <w:r>
              <w:rPr>
                <w:sz w:val="21"/>
                <w:szCs w:val="21"/>
              </w:rPr>
              <w:t>文献调研、资料整理、过程文档维护、会议记录</w:t>
            </w:r>
          </w:p>
        </w:tc>
      </w:tr>
      <w:tr w:rsidR="007E7F54" w14:paraId="2C2005D3" w14:textId="77777777">
        <w:tblPrEx>
          <w:tblCellMar>
            <w:top w:w="0" w:type="dxa"/>
            <w:bottom w:w="0" w:type="dxa"/>
          </w:tblCellMar>
        </w:tblPrEx>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522DA64" w14:textId="77777777" w:rsidR="007E7F54" w:rsidRDefault="00000000">
            <w:pPr>
              <w:spacing w:after="40" w:line="300" w:lineRule="auto"/>
            </w:pPr>
            <w:r>
              <w:rPr>
                <w:sz w:val="21"/>
                <w:szCs w:val="21"/>
              </w:rPr>
              <w:t>乔塨哲</w:t>
            </w:r>
          </w:p>
        </w:tc>
        <w:tc>
          <w:tcPr>
            <w:tcW w:w="1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5212791" w14:textId="77777777" w:rsidR="007E7F54" w:rsidRDefault="00000000">
            <w:pPr>
              <w:spacing w:after="40" w:line="300" w:lineRule="auto"/>
            </w:pPr>
            <w:r>
              <w:rPr>
                <w:sz w:val="21"/>
                <w:szCs w:val="21"/>
              </w:rPr>
              <w:t>指导教师</w:t>
            </w:r>
          </w:p>
        </w:tc>
        <w:tc>
          <w:tcPr>
            <w:tcW w:w="5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F7951B" w14:textId="77777777" w:rsidR="007E7F54" w:rsidRDefault="00000000">
            <w:pPr>
              <w:spacing w:after="40" w:line="300" w:lineRule="auto"/>
            </w:pPr>
            <w:r>
              <w:rPr>
                <w:sz w:val="21"/>
                <w:szCs w:val="21"/>
              </w:rPr>
              <w:t>技术方向把关、方案评审、关键节点指导</w:t>
            </w:r>
          </w:p>
        </w:tc>
      </w:tr>
    </w:tbl>
    <w:p w14:paraId="638C4166" w14:textId="77777777" w:rsidR="007E7F54" w:rsidRDefault="007E7F54">
      <w:pPr>
        <w:spacing w:after="60"/>
      </w:pPr>
    </w:p>
    <w:p w14:paraId="16B5C66A" w14:textId="77777777" w:rsidR="007E7F54" w:rsidRDefault="00000000">
      <w:pPr>
        <w:spacing w:after="120" w:line="360" w:lineRule="auto"/>
        <w:ind w:firstLine="480"/>
        <w:jc w:val="both"/>
      </w:pPr>
      <w:r>
        <w:t>分工原则：负责人（庄泽宇）承担全部管理与文档主笔，技术实现以姚世宸为核</w:t>
      </w:r>
      <w:r>
        <w:lastRenderedPageBreak/>
        <w:t>心，其余成员按模块领取明确交付物，任务颗粒度控制在</w:t>
      </w:r>
      <w:r>
        <w:t xml:space="preserve"> 1~2 </w:t>
      </w:r>
      <w:r>
        <w:t>周可验收。</w:t>
      </w:r>
    </w:p>
    <w:p w14:paraId="56899A9C" w14:textId="77777777" w:rsidR="007E7F54" w:rsidRDefault="00000000">
      <w:pPr>
        <w:pStyle w:val="1"/>
      </w:pPr>
      <w:r>
        <w:rPr>
          <w:rFonts w:ascii="Times New Roman" w:eastAsia="宋体"/>
          <w:b w:val="0"/>
          <w:bCs w:val="0"/>
        </w:rPr>
        <w:t>十、预期成果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5900"/>
        <w:gridCol w:w="1626"/>
      </w:tblGrid>
      <w:tr w:rsidR="007E7F54" w14:paraId="09F464BE" w14:textId="7777777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77FD4529" w14:textId="77777777" w:rsidR="007E7F54" w:rsidRDefault="00000000">
            <w:pPr>
              <w:spacing w:after="40" w:line="300" w:lineRule="auto"/>
              <w:jc w:val="center"/>
            </w:pPr>
            <w:r>
              <w:rPr>
                <w:b/>
                <w:bCs/>
                <w:sz w:val="21"/>
                <w:szCs w:val="21"/>
              </w:rPr>
              <w:t>成果类型</w:t>
            </w:r>
          </w:p>
        </w:tc>
        <w:tc>
          <w:tcPr>
            <w:tcW w:w="59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4A5324B7" w14:textId="77777777" w:rsidR="007E7F54" w:rsidRDefault="00000000">
            <w:pPr>
              <w:spacing w:after="40" w:line="300" w:lineRule="auto"/>
              <w:jc w:val="center"/>
            </w:pPr>
            <w:r>
              <w:rPr>
                <w:b/>
                <w:bCs/>
                <w:sz w:val="21"/>
                <w:szCs w:val="21"/>
              </w:rPr>
              <w:t>具体内容</w:t>
            </w:r>
          </w:p>
        </w:tc>
        <w:tc>
          <w:tcPr>
            <w:tcW w:w="16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72B44CD4" w14:textId="77777777" w:rsidR="007E7F54" w:rsidRDefault="00000000">
            <w:pPr>
              <w:spacing w:after="40" w:line="300" w:lineRule="auto"/>
              <w:jc w:val="center"/>
            </w:pPr>
            <w:r>
              <w:rPr>
                <w:b/>
                <w:bCs/>
                <w:sz w:val="21"/>
                <w:szCs w:val="21"/>
              </w:rPr>
              <w:t>数量</w:t>
            </w:r>
          </w:p>
        </w:tc>
      </w:tr>
      <w:tr w:rsidR="007E7F54" w14:paraId="551B1FFB"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FC98D15" w14:textId="77777777" w:rsidR="007E7F54" w:rsidRDefault="00000000">
            <w:pPr>
              <w:spacing w:after="40" w:line="300" w:lineRule="auto"/>
            </w:pPr>
            <w:r>
              <w:rPr>
                <w:sz w:val="21"/>
                <w:szCs w:val="21"/>
              </w:rPr>
              <w:t>仿真平台</w:t>
            </w:r>
          </w:p>
        </w:tc>
        <w:tc>
          <w:tcPr>
            <w:tcW w:w="5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366A71" w14:textId="77777777" w:rsidR="007E7F54" w:rsidRDefault="00000000">
            <w:pPr>
              <w:spacing w:after="40" w:line="300" w:lineRule="auto"/>
            </w:pPr>
            <w:r>
              <w:rPr>
                <w:sz w:val="21"/>
                <w:szCs w:val="21"/>
              </w:rPr>
              <w:t>低轨星地融合快速接入数字孪生推演系统（含可视化界面与历史灾害复盘场景包）</w:t>
            </w:r>
          </w:p>
        </w:tc>
        <w:tc>
          <w:tcPr>
            <w:tcW w:w="1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C9E6F28" w14:textId="77777777" w:rsidR="007E7F54" w:rsidRDefault="00000000">
            <w:pPr>
              <w:spacing w:after="40" w:line="300" w:lineRule="auto"/>
              <w:jc w:val="center"/>
            </w:pPr>
            <w:r>
              <w:rPr>
                <w:sz w:val="21"/>
                <w:szCs w:val="21"/>
              </w:rPr>
              <w:t xml:space="preserve">1 </w:t>
            </w:r>
            <w:r>
              <w:rPr>
                <w:sz w:val="21"/>
                <w:szCs w:val="21"/>
              </w:rPr>
              <w:t>套</w:t>
            </w:r>
          </w:p>
        </w:tc>
      </w:tr>
      <w:tr w:rsidR="007E7F54" w14:paraId="1DD6102C"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A6C0D8" w14:textId="77777777" w:rsidR="007E7F54" w:rsidRDefault="00000000">
            <w:pPr>
              <w:spacing w:after="40" w:line="300" w:lineRule="auto"/>
            </w:pPr>
            <w:r>
              <w:rPr>
                <w:sz w:val="21"/>
                <w:szCs w:val="21"/>
              </w:rPr>
              <w:t>软件著作权</w:t>
            </w:r>
          </w:p>
        </w:tc>
        <w:tc>
          <w:tcPr>
            <w:tcW w:w="5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440DE14" w14:textId="77777777" w:rsidR="007E7F54" w:rsidRDefault="00000000">
            <w:pPr>
              <w:spacing w:after="40" w:line="300" w:lineRule="auto"/>
            </w:pPr>
            <w:r>
              <w:rPr>
                <w:sz w:val="21"/>
                <w:szCs w:val="21"/>
              </w:rPr>
              <w:t>应急卫星快速接入仿真平台软件</w:t>
            </w:r>
          </w:p>
        </w:tc>
        <w:tc>
          <w:tcPr>
            <w:tcW w:w="1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94ADA2" w14:textId="77777777" w:rsidR="007E7F54" w:rsidRDefault="00000000">
            <w:pPr>
              <w:spacing w:after="40" w:line="300" w:lineRule="auto"/>
              <w:jc w:val="center"/>
            </w:pPr>
            <w:r>
              <w:rPr>
                <w:sz w:val="21"/>
                <w:szCs w:val="21"/>
              </w:rPr>
              <w:t>申请</w:t>
            </w:r>
            <w:r>
              <w:rPr>
                <w:sz w:val="21"/>
                <w:szCs w:val="21"/>
              </w:rPr>
              <w:t xml:space="preserve"> 1 </w:t>
            </w:r>
            <w:r>
              <w:rPr>
                <w:sz w:val="21"/>
                <w:szCs w:val="21"/>
              </w:rPr>
              <w:t>项</w:t>
            </w:r>
          </w:p>
        </w:tc>
      </w:tr>
      <w:tr w:rsidR="007E7F54" w14:paraId="01E4121B"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8372640" w14:textId="77777777" w:rsidR="007E7F54" w:rsidRDefault="00000000">
            <w:pPr>
              <w:spacing w:after="40" w:line="300" w:lineRule="auto"/>
            </w:pPr>
            <w:r>
              <w:rPr>
                <w:sz w:val="21"/>
                <w:szCs w:val="21"/>
              </w:rPr>
              <w:t>学术成果</w:t>
            </w:r>
          </w:p>
        </w:tc>
        <w:tc>
          <w:tcPr>
            <w:tcW w:w="5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6C33CEB" w14:textId="77777777" w:rsidR="007E7F54" w:rsidRDefault="00000000">
            <w:pPr>
              <w:spacing w:after="40" w:line="300" w:lineRule="auto"/>
            </w:pPr>
            <w:r>
              <w:rPr>
                <w:sz w:val="21"/>
                <w:szCs w:val="21"/>
              </w:rPr>
              <w:t>论文</w:t>
            </w:r>
            <w:r>
              <w:rPr>
                <w:sz w:val="21"/>
                <w:szCs w:val="21"/>
              </w:rPr>
              <w:t xml:space="preserve"> 1 </w:t>
            </w:r>
            <w:r>
              <w:rPr>
                <w:sz w:val="21"/>
                <w:szCs w:val="21"/>
              </w:rPr>
              <w:t>篇（校内期刊</w:t>
            </w:r>
            <w:r>
              <w:rPr>
                <w:sz w:val="21"/>
                <w:szCs w:val="21"/>
              </w:rPr>
              <w:t>/</w:t>
            </w:r>
            <w:r>
              <w:rPr>
                <w:sz w:val="21"/>
                <w:szCs w:val="21"/>
              </w:rPr>
              <w:t>学术会议</w:t>
            </w:r>
            <w:r>
              <w:rPr>
                <w:sz w:val="21"/>
                <w:szCs w:val="21"/>
              </w:rPr>
              <w:t>/</w:t>
            </w:r>
            <w:r>
              <w:rPr>
                <w:sz w:val="21"/>
                <w:szCs w:val="21"/>
              </w:rPr>
              <w:t>普刊，视进度）</w:t>
            </w:r>
          </w:p>
        </w:tc>
        <w:tc>
          <w:tcPr>
            <w:tcW w:w="1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04CAC6" w14:textId="77777777" w:rsidR="007E7F54" w:rsidRDefault="00000000">
            <w:pPr>
              <w:spacing w:after="40" w:line="300" w:lineRule="auto"/>
              <w:jc w:val="center"/>
            </w:pPr>
            <w:r>
              <w:rPr>
                <w:sz w:val="21"/>
                <w:szCs w:val="21"/>
              </w:rPr>
              <w:t xml:space="preserve">1 </w:t>
            </w:r>
            <w:r>
              <w:rPr>
                <w:sz w:val="21"/>
                <w:szCs w:val="21"/>
              </w:rPr>
              <w:t>篇</w:t>
            </w:r>
          </w:p>
        </w:tc>
      </w:tr>
      <w:tr w:rsidR="007E7F54" w14:paraId="5532954F"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97592C" w14:textId="77777777" w:rsidR="007E7F54" w:rsidRDefault="00000000">
            <w:pPr>
              <w:spacing w:after="40" w:line="300" w:lineRule="auto"/>
            </w:pPr>
            <w:r>
              <w:rPr>
                <w:sz w:val="21"/>
                <w:szCs w:val="21"/>
              </w:rPr>
              <w:t>实验报告</w:t>
            </w:r>
          </w:p>
        </w:tc>
        <w:tc>
          <w:tcPr>
            <w:tcW w:w="5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A44ABC7" w14:textId="77777777" w:rsidR="007E7F54" w:rsidRDefault="00000000">
            <w:pPr>
              <w:spacing w:after="40" w:line="300" w:lineRule="auto"/>
            </w:pPr>
            <w:r>
              <w:rPr>
                <w:sz w:val="21"/>
                <w:szCs w:val="21"/>
              </w:rPr>
              <w:t>基线</w:t>
            </w:r>
            <w:r>
              <w:rPr>
                <w:sz w:val="21"/>
                <w:szCs w:val="21"/>
              </w:rPr>
              <w:t xml:space="preserve"> vs </w:t>
            </w:r>
            <w:r>
              <w:rPr>
                <w:sz w:val="21"/>
                <w:szCs w:val="21"/>
              </w:rPr>
              <w:t>优化方案对比实验数据集与分析报告</w:t>
            </w:r>
          </w:p>
        </w:tc>
        <w:tc>
          <w:tcPr>
            <w:tcW w:w="1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77EC403" w14:textId="77777777" w:rsidR="007E7F54" w:rsidRDefault="00000000">
            <w:pPr>
              <w:spacing w:after="40" w:line="300" w:lineRule="auto"/>
              <w:jc w:val="center"/>
            </w:pPr>
            <w:r>
              <w:rPr>
                <w:sz w:val="21"/>
                <w:szCs w:val="21"/>
              </w:rPr>
              <w:t xml:space="preserve">1 </w:t>
            </w:r>
            <w:r>
              <w:rPr>
                <w:sz w:val="21"/>
                <w:szCs w:val="21"/>
              </w:rPr>
              <w:t>份</w:t>
            </w:r>
          </w:p>
        </w:tc>
      </w:tr>
      <w:tr w:rsidR="007E7F54" w14:paraId="73607792" w14:textId="77777777">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096D909" w14:textId="77777777" w:rsidR="007E7F54" w:rsidRDefault="00000000">
            <w:pPr>
              <w:spacing w:after="40" w:line="300" w:lineRule="auto"/>
            </w:pPr>
            <w:r>
              <w:rPr>
                <w:sz w:val="21"/>
                <w:szCs w:val="21"/>
              </w:rPr>
              <w:t>结题材料</w:t>
            </w:r>
          </w:p>
        </w:tc>
        <w:tc>
          <w:tcPr>
            <w:tcW w:w="59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10DFE0" w14:textId="77777777" w:rsidR="007E7F54" w:rsidRDefault="00000000">
            <w:pPr>
              <w:spacing w:after="40" w:line="300" w:lineRule="auto"/>
            </w:pPr>
            <w:r>
              <w:rPr>
                <w:sz w:val="21"/>
                <w:szCs w:val="21"/>
              </w:rPr>
              <w:t>结题报告、演示视频、全部源码与文档</w:t>
            </w:r>
          </w:p>
        </w:tc>
        <w:tc>
          <w:tcPr>
            <w:tcW w:w="16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69514B" w14:textId="77777777" w:rsidR="007E7F54" w:rsidRDefault="00000000">
            <w:pPr>
              <w:spacing w:after="40" w:line="300" w:lineRule="auto"/>
              <w:jc w:val="center"/>
            </w:pPr>
            <w:r>
              <w:rPr>
                <w:sz w:val="21"/>
                <w:szCs w:val="21"/>
              </w:rPr>
              <w:t xml:space="preserve">1 </w:t>
            </w:r>
            <w:r>
              <w:rPr>
                <w:sz w:val="21"/>
                <w:szCs w:val="21"/>
              </w:rPr>
              <w:t>套</w:t>
            </w:r>
          </w:p>
        </w:tc>
      </w:tr>
    </w:tbl>
    <w:p w14:paraId="56D80743" w14:textId="77777777" w:rsidR="007E7F54" w:rsidRDefault="007E7F54">
      <w:pPr>
        <w:spacing w:after="120"/>
      </w:pPr>
    </w:p>
    <w:p w14:paraId="389B6C7B" w14:textId="77777777" w:rsidR="007E7F54" w:rsidRDefault="00000000">
      <w:pPr>
        <w:pStyle w:val="1"/>
      </w:pPr>
      <w:r>
        <w:rPr>
          <w:rFonts w:ascii="Times New Roman" w:eastAsia="宋体"/>
          <w:b w:val="0"/>
          <w:bCs w:val="0"/>
        </w:rPr>
        <w:t>十一、经费预算（总额</w:t>
      </w:r>
      <w:r>
        <w:rPr>
          <w:rFonts w:ascii="Times New Roman" w:eastAsia="宋体"/>
          <w:b w:val="0"/>
          <w:bCs w:val="0"/>
        </w:rPr>
        <w:t xml:space="preserve"> 5000 </w:t>
      </w:r>
      <w:r>
        <w:rPr>
          <w:rFonts w:ascii="Times New Roman" w:eastAsia="宋体"/>
          <w:b w:val="0"/>
          <w:bCs w:val="0"/>
        </w:rPr>
        <w:t>元，可按立项级别调整）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00"/>
        <w:gridCol w:w="5326"/>
      </w:tblGrid>
      <w:tr w:rsidR="007E7F54" w14:paraId="3F174BF8" w14:textId="77777777">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3D9D8E0A" w14:textId="77777777" w:rsidR="007E7F54" w:rsidRDefault="00000000">
            <w:pPr>
              <w:spacing w:after="40" w:line="300" w:lineRule="auto"/>
              <w:jc w:val="center"/>
            </w:pPr>
            <w:r>
              <w:rPr>
                <w:b/>
                <w:bCs/>
                <w:sz w:val="21"/>
                <w:szCs w:val="21"/>
              </w:rPr>
              <w:t>科目</w:t>
            </w:r>
          </w:p>
        </w:tc>
        <w:tc>
          <w:tcPr>
            <w:tcW w:w="13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605EE9ED" w14:textId="77777777" w:rsidR="007E7F54" w:rsidRDefault="00000000">
            <w:pPr>
              <w:spacing w:after="40" w:line="300" w:lineRule="auto"/>
              <w:jc w:val="center"/>
            </w:pPr>
            <w:r>
              <w:rPr>
                <w:b/>
                <w:bCs/>
                <w:sz w:val="21"/>
                <w:szCs w:val="21"/>
              </w:rPr>
              <w:t>金额（元）</w:t>
            </w:r>
          </w:p>
        </w:tc>
        <w:tc>
          <w:tcPr>
            <w:tcW w:w="53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34411033" w14:textId="77777777" w:rsidR="007E7F54" w:rsidRDefault="00000000">
            <w:pPr>
              <w:spacing w:after="40" w:line="300" w:lineRule="auto"/>
              <w:jc w:val="center"/>
            </w:pPr>
            <w:r>
              <w:rPr>
                <w:b/>
                <w:bCs/>
                <w:sz w:val="21"/>
                <w:szCs w:val="21"/>
              </w:rPr>
              <w:t>用途说明</w:t>
            </w:r>
          </w:p>
        </w:tc>
      </w:tr>
      <w:tr w:rsidR="007E7F54" w14:paraId="798B0F8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CA41F5" w14:textId="77777777" w:rsidR="007E7F54" w:rsidRDefault="00000000">
            <w:pPr>
              <w:spacing w:after="40" w:line="300" w:lineRule="auto"/>
            </w:pPr>
            <w:r>
              <w:rPr>
                <w:sz w:val="21"/>
                <w:szCs w:val="21"/>
              </w:rPr>
              <w:t>资料费</w:t>
            </w:r>
          </w:p>
        </w:tc>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513E2E" w14:textId="77777777" w:rsidR="007E7F54" w:rsidRDefault="00000000">
            <w:pPr>
              <w:spacing w:after="40" w:line="300" w:lineRule="auto"/>
              <w:jc w:val="center"/>
            </w:pPr>
            <w:r>
              <w:rPr>
                <w:sz w:val="21"/>
                <w:szCs w:val="21"/>
              </w:rPr>
              <w:t>500</w:t>
            </w:r>
          </w:p>
        </w:tc>
        <w:tc>
          <w:tcPr>
            <w:tcW w:w="5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CCB2D05" w14:textId="77777777" w:rsidR="007E7F54" w:rsidRDefault="00000000">
            <w:pPr>
              <w:spacing w:after="40" w:line="300" w:lineRule="auto"/>
            </w:pPr>
            <w:r>
              <w:rPr>
                <w:sz w:val="21"/>
                <w:szCs w:val="21"/>
              </w:rPr>
              <w:t>文献获取、标准文档（</w:t>
            </w:r>
            <w:r>
              <w:rPr>
                <w:sz w:val="21"/>
                <w:szCs w:val="21"/>
              </w:rPr>
              <w:t xml:space="preserve">3GPP NTN </w:t>
            </w:r>
            <w:r>
              <w:rPr>
                <w:sz w:val="21"/>
                <w:szCs w:val="21"/>
              </w:rPr>
              <w:t>系列）、专业书籍</w:t>
            </w:r>
          </w:p>
        </w:tc>
      </w:tr>
      <w:tr w:rsidR="007E7F54" w14:paraId="119050D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6DE96E9" w14:textId="77777777" w:rsidR="007E7F54" w:rsidRDefault="00000000">
            <w:pPr>
              <w:spacing w:after="40" w:line="300" w:lineRule="auto"/>
            </w:pPr>
            <w:r>
              <w:rPr>
                <w:sz w:val="21"/>
                <w:szCs w:val="21"/>
              </w:rPr>
              <w:t>云计算</w:t>
            </w:r>
            <w:r>
              <w:rPr>
                <w:sz w:val="21"/>
                <w:szCs w:val="21"/>
              </w:rPr>
              <w:t>/</w:t>
            </w:r>
            <w:r>
              <w:rPr>
                <w:sz w:val="21"/>
                <w:szCs w:val="21"/>
              </w:rPr>
              <w:t>服务器租用</w:t>
            </w:r>
          </w:p>
        </w:tc>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4505AC4" w14:textId="77777777" w:rsidR="007E7F54" w:rsidRDefault="00000000">
            <w:pPr>
              <w:spacing w:after="40" w:line="300" w:lineRule="auto"/>
              <w:jc w:val="center"/>
            </w:pPr>
            <w:r>
              <w:rPr>
                <w:sz w:val="21"/>
                <w:szCs w:val="21"/>
              </w:rPr>
              <w:t>1200</w:t>
            </w:r>
          </w:p>
        </w:tc>
        <w:tc>
          <w:tcPr>
            <w:tcW w:w="5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9B6B6D2" w14:textId="77777777" w:rsidR="007E7F54" w:rsidRDefault="00000000">
            <w:pPr>
              <w:spacing w:after="40" w:line="300" w:lineRule="auto"/>
            </w:pPr>
            <w:r>
              <w:rPr>
                <w:sz w:val="21"/>
                <w:szCs w:val="21"/>
              </w:rPr>
              <w:t>大规模仿真实验的算力租用、演示平台部署</w:t>
            </w:r>
          </w:p>
        </w:tc>
      </w:tr>
      <w:tr w:rsidR="007E7F54" w14:paraId="6E5D7866"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878E9B7" w14:textId="77777777" w:rsidR="007E7F54" w:rsidRDefault="00000000">
            <w:pPr>
              <w:spacing w:after="40" w:line="300" w:lineRule="auto"/>
            </w:pPr>
            <w:r>
              <w:rPr>
                <w:sz w:val="21"/>
                <w:szCs w:val="21"/>
              </w:rPr>
              <w:t>软件与工具费</w:t>
            </w:r>
          </w:p>
        </w:tc>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1AB0D7E" w14:textId="77777777" w:rsidR="007E7F54" w:rsidRDefault="00000000">
            <w:pPr>
              <w:spacing w:after="40" w:line="300" w:lineRule="auto"/>
              <w:jc w:val="center"/>
            </w:pPr>
            <w:r>
              <w:rPr>
                <w:sz w:val="21"/>
                <w:szCs w:val="21"/>
              </w:rPr>
              <w:t>800</w:t>
            </w:r>
          </w:p>
        </w:tc>
        <w:tc>
          <w:tcPr>
            <w:tcW w:w="5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313F7E" w14:textId="77777777" w:rsidR="007E7F54" w:rsidRDefault="00000000">
            <w:pPr>
              <w:spacing w:after="40" w:line="300" w:lineRule="auto"/>
            </w:pPr>
            <w:r>
              <w:rPr>
                <w:sz w:val="21"/>
                <w:szCs w:val="21"/>
              </w:rPr>
              <w:t>绘图工具、软件著作权申请相关费用</w:t>
            </w:r>
          </w:p>
        </w:tc>
      </w:tr>
      <w:tr w:rsidR="007E7F54" w14:paraId="6E1181D3"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E0D7AB" w14:textId="77777777" w:rsidR="007E7F54" w:rsidRDefault="00000000">
            <w:pPr>
              <w:spacing w:after="40" w:line="300" w:lineRule="auto"/>
            </w:pPr>
            <w:r>
              <w:rPr>
                <w:sz w:val="21"/>
                <w:szCs w:val="21"/>
              </w:rPr>
              <w:t>调研差旅费</w:t>
            </w:r>
          </w:p>
        </w:tc>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6BE8347" w14:textId="77777777" w:rsidR="007E7F54" w:rsidRDefault="00000000">
            <w:pPr>
              <w:spacing w:after="40" w:line="300" w:lineRule="auto"/>
              <w:jc w:val="center"/>
            </w:pPr>
            <w:r>
              <w:rPr>
                <w:sz w:val="21"/>
                <w:szCs w:val="21"/>
              </w:rPr>
              <w:t>1000</w:t>
            </w:r>
          </w:p>
        </w:tc>
        <w:tc>
          <w:tcPr>
            <w:tcW w:w="5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5BF118F" w14:textId="77777777" w:rsidR="007E7F54" w:rsidRDefault="00000000">
            <w:pPr>
              <w:spacing w:after="40" w:line="300" w:lineRule="auto"/>
            </w:pPr>
            <w:r>
              <w:rPr>
                <w:sz w:val="21"/>
                <w:szCs w:val="21"/>
              </w:rPr>
              <w:t>需求调研、学术会议</w:t>
            </w:r>
            <w:r>
              <w:rPr>
                <w:sz w:val="21"/>
                <w:szCs w:val="21"/>
              </w:rPr>
              <w:t>/</w:t>
            </w:r>
            <w:r>
              <w:rPr>
                <w:sz w:val="21"/>
                <w:szCs w:val="21"/>
              </w:rPr>
              <w:t>竞赛差旅</w:t>
            </w:r>
          </w:p>
        </w:tc>
      </w:tr>
      <w:tr w:rsidR="007E7F54" w14:paraId="72244FD0"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0AE648E" w14:textId="77777777" w:rsidR="007E7F54" w:rsidRDefault="00000000">
            <w:pPr>
              <w:spacing w:after="40" w:line="300" w:lineRule="auto"/>
            </w:pPr>
            <w:r>
              <w:rPr>
                <w:sz w:val="21"/>
                <w:szCs w:val="21"/>
              </w:rPr>
              <w:t>论文版面费</w:t>
            </w:r>
          </w:p>
        </w:tc>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D545A74" w14:textId="77777777" w:rsidR="007E7F54" w:rsidRDefault="00000000">
            <w:pPr>
              <w:spacing w:after="40" w:line="300" w:lineRule="auto"/>
              <w:jc w:val="center"/>
            </w:pPr>
            <w:r>
              <w:rPr>
                <w:sz w:val="21"/>
                <w:szCs w:val="21"/>
              </w:rPr>
              <w:t>1000</w:t>
            </w:r>
          </w:p>
        </w:tc>
        <w:tc>
          <w:tcPr>
            <w:tcW w:w="5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81ED6D4" w14:textId="77777777" w:rsidR="007E7F54" w:rsidRDefault="00000000">
            <w:pPr>
              <w:spacing w:after="40" w:line="300" w:lineRule="auto"/>
            </w:pPr>
            <w:r>
              <w:rPr>
                <w:sz w:val="21"/>
                <w:szCs w:val="21"/>
              </w:rPr>
              <w:t>论文发表版面费（如投稿普刊</w:t>
            </w:r>
            <w:r>
              <w:rPr>
                <w:sz w:val="21"/>
                <w:szCs w:val="21"/>
              </w:rPr>
              <w:t>/</w:t>
            </w:r>
            <w:r>
              <w:rPr>
                <w:sz w:val="21"/>
                <w:szCs w:val="21"/>
              </w:rPr>
              <w:t>会议）</w:t>
            </w:r>
          </w:p>
        </w:tc>
      </w:tr>
      <w:tr w:rsidR="007E7F54" w14:paraId="00F0B829" w14:textId="77777777">
        <w:tblPrEx>
          <w:tblCellMar>
            <w:top w:w="0" w:type="dxa"/>
            <w:bottom w:w="0" w:type="dxa"/>
          </w:tblCellMar>
        </w:tblPrEx>
        <w:tc>
          <w:tcPr>
            <w:tcW w:w="24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616E5BB" w14:textId="77777777" w:rsidR="007E7F54" w:rsidRDefault="00000000">
            <w:pPr>
              <w:spacing w:after="40" w:line="300" w:lineRule="auto"/>
            </w:pPr>
            <w:r>
              <w:rPr>
                <w:sz w:val="21"/>
                <w:szCs w:val="21"/>
              </w:rPr>
              <w:t>打印装订与耗材</w:t>
            </w:r>
          </w:p>
        </w:tc>
        <w:tc>
          <w:tcPr>
            <w:tcW w:w="13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7782AD8" w14:textId="77777777" w:rsidR="007E7F54" w:rsidRDefault="00000000">
            <w:pPr>
              <w:spacing w:after="40" w:line="300" w:lineRule="auto"/>
              <w:jc w:val="center"/>
            </w:pPr>
            <w:r>
              <w:rPr>
                <w:sz w:val="21"/>
                <w:szCs w:val="21"/>
              </w:rPr>
              <w:t>500</w:t>
            </w:r>
          </w:p>
        </w:tc>
        <w:tc>
          <w:tcPr>
            <w:tcW w:w="53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810A0AD" w14:textId="77777777" w:rsidR="007E7F54" w:rsidRDefault="00000000">
            <w:pPr>
              <w:spacing w:after="40" w:line="300" w:lineRule="auto"/>
            </w:pPr>
            <w:r>
              <w:rPr>
                <w:sz w:val="21"/>
                <w:szCs w:val="21"/>
              </w:rPr>
              <w:t>材料打印、结题材料装订</w:t>
            </w:r>
          </w:p>
        </w:tc>
      </w:tr>
    </w:tbl>
    <w:p w14:paraId="2DD5AFEC" w14:textId="77777777" w:rsidR="007E7F54" w:rsidRDefault="007E7F54">
      <w:pPr>
        <w:spacing w:after="120"/>
      </w:pPr>
    </w:p>
    <w:p w14:paraId="79CABEF5" w14:textId="77777777" w:rsidR="007E7F54" w:rsidRDefault="00000000">
      <w:pPr>
        <w:pStyle w:val="1"/>
      </w:pPr>
      <w:r>
        <w:rPr>
          <w:rFonts w:ascii="Times New Roman" w:eastAsia="宋体"/>
          <w:b w:val="0"/>
          <w:bCs w:val="0"/>
        </w:rPr>
        <w:t>十二、风险分析与应对</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800"/>
        <w:gridCol w:w="4426"/>
      </w:tblGrid>
      <w:tr w:rsidR="007E7F54" w14:paraId="6691056B" w14:textId="77777777">
        <w:tblPrEx>
          <w:tblCellMar>
            <w:top w:w="0" w:type="dxa"/>
            <w:bottom w:w="0" w:type="dxa"/>
          </w:tblCellMar>
        </w:tblPrEx>
        <w:trPr>
          <w:tblHeader/>
        </w:trPr>
        <w:tc>
          <w:tcPr>
            <w:tcW w:w="38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720CBA9E" w14:textId="77777777" w:rsidR="007E7F54" w:rsidRDefault="00000000">
            <w:pPr>
              <w:spacing w:after="40" w:line="300" w:lineRule="auto"/>
              <w:jc w:val="center"/>
            </w:pPr>
            <w:r>
              <w:rPr>
                <w:b/>
                <w:bCs/>
                <w:sz w:val="21"/>
                <w:szCs w:val="21"/>
              </w:rPr>
              <w:t>风险</w:t>
            </w:r>
          </w:p>
        </w:tc>
        <w:tc>
          <w:tcPr>
            <w:tcW w:w="800"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6D60407F" w14:textId="77777777" w:rsidR="007E7F54" w:rsidRDefault="00000000">
            <w:pPr>
              <w:spacing w:after="40" w:line="300" w:lineRule="auto"/>
              <w:jc w:val="center"/>
            </w:pPr>
            <w:r>
              <w:rPr>
                <w:b/>
                <w:bCs/>
                <w:sz w:val="21"/>
                <w:szCs w:val="21"/>
              </w:rPr>
              <w:t>等级</w:t>
            </w:r>
          </w:p>
        </w:tc>
        <w:tc>
          <w:tcPr>
            <w:tcW w:w="4426" w:type="dxa"/>
            <w:tcBorders>
              <w:top w:val="single" w:sz="4" w:space="0" w:color="A6A6A6"/>
              <w:left w:val="single" w:sz="4" w:space="0" w:color="A6A6A6"/>
              <w:bottom w:val="single" w:sz="4" w:space="0" w:color="A6A6A6"/>
              <w:right w:val="single" w:sz="4" w:space="0" w:color="A6A6A6"/>
            </w:tcBorders>
            <w:shd w:val="clear" w:color="auto" w:fill="DEEAF6"/>
            <w:tcMar>
              <w:top w:w="80" w:type="dxa"/>
              <w:left w:w="120" w:type="dxa"/>
              <w:bottom w:w="80" w:type="dxa"/>
              <w:right w:w="120" w:type="dxa"/>
            </w:tcMar>
          </w:tcPr>
          <w:p w14:paraId="20974724" w14:textId="77777777" w:rsidR="007E7F54" w:rsidRDefault="00000000">
            <w:pPr>
              <w:spacing w:after="40" w:line="300" w:lineRule="auto"/>
              <w:jc w:val="center"/>
            </w:pPr>
            <w:r>
              <w:rPr>
                <w:b/>
                <w:bCs/>
                <w:sz w:val="21"/>
                <w:szCs w:val="21"/>
              </w:rPr>
              <w:t>应对措施</w:t>
            </w:r>
          </w:p>
        </w:tc>
      </w:tr>
      <w:tr w:rsidR="007E7F54" w14:paraId="64E87A69"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489D5CD" w14:textId="77777777" w:rsidR="007E7F54" w:rsidRDefault="00000000">
            <w:pPr>
              <w:spacing w:after="40" w:line="300" w:lineRule="auto"/>
            </w:pPr>
            <w:r>
              <w:rPr>
                <w:sz w:val="21"/>
                <w:szCs w:val="21"/>
              </w:rPr>
              <w:t>技术门槛高，团队卫星通信基础薄弱</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6DC03F3" w14:textId="77777777" w:rsidR="007E7F54" w:rsidRDefault="00000000">
            <w:pPr>
              <w:spacing w:after="40" w:line="300" w:lineRule="auto"/>
              <w:jc w:val="center"/>
            </w:pPr>
            <w:r>
              <w:rPr>
                <w:sz w:val="21"/>
                <w:szCs w:val="21"/>
              </w:rPr>
              <w:t>高</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903907" w14:textId="77777777" w:rsidR="007E7F54" w:rsidRDefault="00000000">
            <w:pPr>
              <w:spacing w:after="40" w:line="300" w:lineRule="auto"/>
            </w:pPr>
            <w:r>
              <w:rPr>
                <w:sz w:val="21"/>
                <w:szCs w:val="21"/>
              </w:rPr>
              <w:t xml:space="preserve">① </w:t>
            </w:r>
            <w:r>
              <w:rPr>
                <w:sz w:val="21"/>
                <w:szCs w:val="21"/>
              </w:rPr>
              <w:t>协议级仿真（</w:t>
            </w:r>
            <w:r>
              <w:rPr>
                <w:sz w:val="21"/>
                <w:szCs w:val="21"/>
              </w:rPr>
              <w:t>ns-3</w:t>
            </w:r>
            <w:r>
              <w:rPr>
                <w:sz w:val="21"/>
                <w:szCs w:val="21"/>
              </w:rPr>
              <w:t>）由技术总负责人主导并依托导师指导；</w:t>
            </w:r>
            <w:r>
              <w:rPr>
                <w:sz w:val="21"/>
                <w:szCs w:val="21"/>
              </w:rPr>
              <w:t xml:space="preserve">② </w:t>
            </w:r>
            <w:r>
              <w:rPr>
                <w:sz w:val="21"/>
                <w:szCs w:val="21"/>
              </w:rPr>
              <w:t>采取</w:t>
            </w:r>
            <w:r>
              <w:rPr>
                <w:sz w:val="21"/>
                <w:szCs w:val="21"/>
              </w:rPr>
              <w:t xml:space="preserve"> ns-3 + Python </w:t>
            </w:r>
            <w:r>
              <w:rPr>
                <w:sz w:val="21"/>
                <w:szCs w:val="21"/>
              </w:rPr>
              <w:t>双轨分工，上层推演与可视化用</w:t>
            </w:r>
            <w:r>
              <w:rPr>
                <w:sz w:val="21"/>
                <w:szCs w:val="21"/>
              </w:rPr>
              <w:t xml:space="preserve"> Python </w:t>
            </w:r>
            <w:r>
              <w:rPr>
                <w:sz w:val="21"/>
                <w:szCs w:val="21"/>
              </w:rPr>
              <w:t>降低多数成员的参与门槛；</w:t>
            </w:r>
            <w:r>
              <w:rPr>
                <w:sz w:val="21"/>
                <w:szCs w:val="21"/>
              </w:rPr>
              <w:t xml:space="preserve">③ </w:t>
            </w:r>
            <w:r>
              <w:rPr>
                <w:sz w:val="21"/>
                <w:szCs w:val="21"/>
              </w:rPr>
              <w:t>合理利用</w:t>
            </w:r>
            <w:r>
              <w:rPr>
                <w:sz w:val="21"/>
                <w:szCs w:val="21"/>
              </w:rPr>
              <w:t xml:space="preserve"> AI </w:t>
            </w:r>
            <w:r>
              <w:rPr>
                <w:sz w:val="21"/>
                <w:szCs w:val="21"/>
              </w:rPr>
              <w:t>辅助编程，负责人负责需求定义与结果验收</w:t>
            </w:r>
          </w:p>
        </w:tc>
      </w:tr>
      <w:tr w:rsidR="007E7F54" w14:paraId="018D6D5A"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5AD092D" w14:textId="77777777" w:rsidR="007E7F54" w:rsidRDefault="00000000">
            <w:pPr>
              <w:spacing w:after="40" w:line="300" w:lineRule="auto"/>
            </w:pPr>
            <w:r>
              <w:rPr>
                <w:sz w:val="21"/>
                <w:szCs w:val="21"/>
              </w:rPr>
              <w:lastRenderedPageBreak/>
              <w:t xml:space="preserve">ns-3 </w:t>
            </w:r>
            <w:r>
              <w:rPr>
                <w:sz w:val="21"/>
                <w:szCs w:val="21"/>
              </w:rPr>
              <w:t>学习曲线陡峭、改动接入流程源码门槛高</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A45E6EE" w14:textId="77777777" w:rsidR="007E7F54" w:rsidRDefault="00000000">
            <w:pPr>
              <w:spacing w:after="40" w:line="300" w:lineRule="auto"/>
              <w:jc w:val="center"/>
            </w:pPr>
            <w:r>
              <w:rPr>
                <w:sz w:val="21"/>
                <w:szCs w:val="21"/>
              </w:rPr>
              <w:t>中</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6B8FB4D" w14:textId="77777777" w:rsidR="007E7F54" w:rsidRDefault="00000000">
            <w:pPr>
              <w:spacing w:after="40" w:line="300" w:lineRule="auto"/>
            </w:pPr>
            <w:r>
              <w:rPr>
                <w:sz w:val="21"/>
                <w:szCs w:val="21"/>
              </w:rPr>
              <w:t xml:space="preserve">① </w:t>
            </w:r>
            <w:r>
              <w:rPr>
                <w:sz w:val="21"/>
                <w:szCs w:val="21"/>
              </w:rPr>
              <w:t>阶段二（</w:t>
            </w:r>
            <w:r>
              <w:rPr>
                <w:sz w:val="21"/>
                <w:szCs w:val="21"/>
              </w:rPr>
              <w:t>2026.11-12</w:t>
            </w:r>
            <w:r>
              <w:rPr>
                <w:sz w:val="21"/>
                <w:szCs w:val="21"/>
              </w:rPr>
              <w:t>）即开始环境搭建，预留充足学习时间；</w:t>
            </w:r>
            <w:r>
              <w:rPr>
                <w:sz w:val="21"/>
                <w:szCs w:val="21"/>
              </w:rPr>
              <w:t xml:space="preserve">② </w:t>
            </w:r>
            <w:r>
              <w:rPr>
                <w:sz w:val="21"/>
                <w:szCs w:val="21"/>
              </w:rPr>
              <w:t>优先利用现成卫星</w:t>
            </w:r>
            <w:r>
              <w:rPr>
                <w:sz w:val="21"/>
                <w:szCs w:val="21"/>
              </w:rPr>
              <w:t xml:space="preserve">/NTN </w:t>
            </w:r>
            <w:r>
              <w:rPr>
                <w:sz w:val="21"/>
                <w:szCs w:val="21"/>
              </w:rPr>
              <w:t>扩展模块，仅在参数与流程逻辑层做改动，避免深入源码底层；</w:t>
            </w:r>
            <w:r>
              <w:rPr>
                <w:sz w:val="21"/>
                <w:szCs w:val="21"/>
              </w:rPr>
              <w:t xml:space="preserve">③ </w:t>
            </w:r>
            <w:r>
              <w:rPr>
                <w:sz w:val="21"/>
                <w:szCs w:val="21"/>
              </w:rPr>
              <w:t>若个别实验进度受阻，该部分可退化为</w:t>
            </w:r>
            <w:r>
              <w:rPr>
                <w:sz w:val="21"/>
                <w:szCs w:val="21"/>
              </w:rPr>
              <w:t xml:space="preserve"> Python </w:t>
            </w:r>
            <w:r>
              <w:rPr>
                <w:sz w:val="21"/>
                <w:szCs w:val="21"/>
              </w:rPr>
              <w:t>侧建模复现，保证数据产出不中断</w:t>
            </w:r>
          </w:p>
        </w:tc>
      </w:tr>
      <w:tr w:rsidR="007E7F54" w14:paraId="2C8F7220"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A8C7E6" w14:textId="77777777" w:rsidR="007E7F54" w:rsidRDefault="00000000">
            <w:pPr>
              <w:spacing w:after="40" w:line="300" w:lineRule="auto"/>
            </w:pPr>
            <w:r>
              <w:rPr>
                <w:sz w:val="21"/>
                <w:szCs w:val="21"/>
              </w:rPr>
              <w:t>预测失配（实际可见卫星与预测卫星不一致）</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B0990DB" w14:textId="77777777" w:rsidR="007E7F54" w:rsidRDefault="00000000">
            <w:pPr>
              <w:spacing w:after="40" w:line="300" w:lineRule="auto"/>
              <w:jc w:val="center"/>
            </w:pPr>
            <w:r>
              <w:rPr>
                <w:sz w:val="21"/>
                <w:szCs w:val="21"/>
              </w:rPr>
              <w:t>中</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906FFC8" w14:textId="77777777" w:rsidR="007E7F54" w:rsidRDefault="00000000">
            <w:pPr>
              <w:spacing w:after="40" w:line="300" w:lineRule="auto"/>
            </w:pPr>
            <w:r>
              <w:rPr>
                <w:sz w:val="21"/>
                <w:szCs w:val="21"/>
              </w:rPr>
              <w:t>设计失配回退机制（回退到常规接入流程）；将预测失配率作为专门实验变量，用参数化实验刻画其影响并给出适用条件</w:t>
            </w:r>
          </w:p>
        </w:tc>
      </w:tr>
      <w:tr w:rsidR="007E7F54" w14:paraId="66D378D9"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61A00A2" w14:textId="77777777" w:rsidR="007E7F54" w:rsidRDefault="00000000">
            <w:pPr>
              <w:spacing w:after="40" w:line="300" w:lineRule="auto"/>
            </w:pPr>
            <w:r>
              <w:rPr>
                <w:sz w:val="21"/>
                <w:szCs w:val="21"/>
              </w:rPr>
              <w:t>优化方案性能提升不达预期</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E96F381" w14:textId="77777777" w:rsidR="007E7F54" w:rsidRDefault="00000000">
            <w:pPr>
              <w:spacing w:after="40" w:line="300" w:lineRule="auto"/>
              <w:jc w:val="center"/>
            </w:pPr>
            <w:r>
              <w:rPr>
                <w:sz w:val="21"/>
                <w:szCs w:val="21"/>
              </w:rPr>
              <w:t>中</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008A5F6" w14:textId="77777777" w:rsidR="007E7F54" w:rsidRDefault="00000000">
            <w:pPr>
              <w:spacing w:after="40" w:line="300" w:lineRule="auto"/>
            </w:pPr>
            <w:r>
              <w:rPr>
                <w:sz w:val="21"/>
                <w:szCs w:val="21"/>
              </w:rPr>
              <w:t>指标采用</w:t>
            </w:r>
            <w:r>
              <w:rPr>
                <w:sz w:val="21"/>
                <w:szCs w:val="21"/>
              </w:rPr>
              <w:t>“</w:t>
            </w:r>
            <w:r>
              <w:rPr>
                <w:sz w:val="21"/>
                <w:szCs w:val="21"/>
              </w:rPr>
              <w:t>相对基线的提升百分比</w:t>
            </w:r>
            <w:r>
              <w:rPr>
                <w:sz w:val="21"/>
                <w:szCs w:val="21"/>
              </w:rPr>
              <w:t>”</w:t>
            </w:r>
            <w:r>
              <w:rPr>
                <w:sz w:val="21"/>
                <w:szCs w:val="21"/>
              </w:rPr>
              <w:t>表述，弱化绝对值；接入、切换、调度、安全四个方向各自独立出实验结果，保证至少两个方向出效果</w:t>
            </w:r>
          </w:p>
        </w:tc>
      </w:tr>
      <w:tr w:rsidR="007E7F54" w14:paraId="5DE98BDC"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D01CA9" w14:textId="77777777" w:rsidR="007E7F54" w:rsidRDefault="00000000">
            <w:pPr>
              <w:spacing w:after="40" w:line="300" w:lineRule="auto"/>
            </w:pPr>
            <w:r>
              <w:rPr>
                <w:sz w:val="21"/>
                <w:szCs w:val="21"/>
              </w:rPr>
              <w:t>团队新建、磨合不足</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FE8623A" w14:textId="77777777" w:rsidR="007E7F54" w:rsidRDefault="00000000">
            <w:pPr>
              <w:spacing w:after="40" w:line="300" w:lineRule="auto"/>
              <w:jc w:val="center"/>
            </w:pPr>
            <w:r>
              <w:rPr>
                <w:sz w:val="21"/>
                <w:szCs w:val="21"/>
              </w:rPr>
              <w:t>中</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0D14F3" w14:textId="77777777" w:rsidR="007E7F54" w:rsidRDefault="00000000">
            <w:pPr>
              <w:spacing w:after="40" w:line="300" w:lineRule="auto"/>
            </w:pPr>
            <w:r>
              <w:rPr>
                <w:sz w:val="21"/>
                <w:szCs w:val="21"/>
              </w:rPr>
              <w:t>任务颗粒化到</w:t>
            </w:r>
            <w:r>
              <w:rPr>
                <w:sz w:val="21"/>
                <w:szCs w:val="21"/>
              </w:rPr>
              <w:t xml:space="preserve"> 1~2 </w:t>
            </w:r>
            <w:r>
              <w:rPr>
                <w:sz w:val="21"/>
                <w:szCs w:val="21"/>
              </w:rPr>
              <w:t>周交付物；每周例会同步进度；负责人统一管理里程碑</w:t>
            </w:r>
          </w:p>
        </w:tc>
      </w:tr>
      <w:tr w:rsidR="007E7F54" w14:paraId="6FEA91A3"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3A7721A" w14:textId="77777777" w:rsidR="007E7F54" w:rsidRDefault="00000000">
            <w:pPr>
              <w:spacing w:after="40" w:line="300" w:lineRule="auto"/>
            </w:pPr>
            <w:r>
              <w:rPr>
                <w:sz w:val="21"/>
                <w:szCs w:val="21"/>
              </w:rPr>
              <w:t>中期检查节点紧张</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9D140F7" w14:textId="77777777" w:rsidR="007E7F54" w:rsidRDefault="00000000">
            <w:pPr>
              <w:spacing w:after="40" w:line="300" w:lineRule="auto"/>
              <w:jc w:val="center"/>
            </w:pPr>
            <w:r>
              <w:rPr>
                <w:sz w:val="21"/>
                <w:szCs w:val="21"/>
              </w:rPr>
              <w:t>中</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BB5FE53" w14:textId="77777777" w:rsidR="007E7F54" w:rsidRDefault="00000000">
            <w:pPr>
              <w:spacing w:after="40" w:line="300" w:lineRule="auto"/>
            </w:pPr>
            <w:r>
              <w:rPr>
                <w:sz w:val="21"/>
                <w:szCs w:val="21"/>
              </w:rPr>
              <w:t>基线复现（阶段三）为硬节点，优先保障；可视化演示可先出简化版</w:t>
            </w:r>
          </w:p>
        </w:tc>
      </w:tr>
      <w:tr w:rsidR="007E7F54" w14:paraId="3F55912F"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4E2121A" w14:textId="77777777" w:rsidR="007E7F54" w:rsidRDefault="00000000">
            <w:pPr>
              <w:spacing w:after="40" w:line="300" w:lineRule="auto"/>
            </w:pPr>
            <w:r>
              <w:rPr>
                <w:sz w:val="21"/>
                <w:szCs w:val="21"/>
              </w:rPr>
              <w:t>空基段（无人机</w:t>
            </w:r>
            <w:r>
              <w:rPr>
                <w:sz w:val="21"/>
                <w:szCs w:val="21"/>
              </w:rPr>
              <w:t>/</w:t>
            </w:r>
            <w:r>
              <w:rPr>
                <w:sz w:val="21"/>
                <w:szCs w:val="21"/>
              </w:rPr>
              <w:t>飞艇）扩展导致工作量失控</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FDD3AE6" w14:textId="77777777" w:rsidR="007E7F54" w:rsidRDefault="00000000">
            <w:pPr>
              <w:spacing w:after="40" w:line="300" w:lineRule="auto"/>
              <w:jc w:val="center"/>
            </w:pPr>
            <w:r>
              <w:rPr>
                <w:sz w:val="21"/>
                <w:szCs w:val="21"/>
              </w:rPr>
              <w:t>中</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5296006" w14:textId="77777777" w:rsidR="007E7F54" w:rsidRDefault="00000000">
            <w:pPr>
              <w:spacing w:after="40" w:line="300" w:lineRule="auto"/>
            </w:pPr>
            <w:r>
              <w:rPr>
                <w:sz w:val="21"/>
                <w:szCs w:val="21"/>
              </w:rPr>
              <w:t xml:space="preserve">① </w:t>
            </w:r>
            <w:r>
              <w:rPr>
                <w:sz w:val="21"/>
                <w:szCs w:val="21"/>
              </w:rPr>
              <w:t>明确工作量边界：不做编队控制与轨迹规划，仅建模为可配置中继</w:t>
            </w:r>
            <w:r>
              <w:rPr>
                <w:sz w:val="21"/>
                <w:szCs w:val="21"/>
              </w:rPr>
              <w:t>/</w:t>
            </w:r>
            <w:r>
              <w:rPr>
                <w:sz w:val="21"/>
                <w:szCs w:val="21"/>
              </w:rPr>
              <w:t>汇聚节点；</w:t>
            </w:r>
            <w:r>
              <w:rPr>
                <w:sz w:val="21"/>
                <w:szCs w:val="21"/>
              </w:rPr>
              <w:t xml:space="preserve">② </w:t>
            </w:r>
            <w:r>
              <w:rPr>
                <w:sz w:val="21"/>
                <w:szCs w:val="21"/>
              </w:rPr>
              <w:t>空基段定位为</w:t>
            </w:r>
            <w:r>
              <w:rPr>
                <w:sz w:val="21"/>
                <w:szCs w:val="21"/>
              </w:rPr>
              <w:t>“</w:t>
            </w:r>
            <w:r>
              <w:rPr>
                <w:sz w:val="21"/>
                <w:szCs w:val="21"/>
              </w:rPr>
              <w:t>弹性扩展层</w:t>
            </w:r>
            <w:r>
              <w:rPr>
                <w:sz w:val="21"/>
                <w:szCs w:val="21"/>
              </w:rPr>
              <w:t>”</w:t>
            </w:r>
            <w:r>
              <w:rPr>
                <w:sz w:val="21"/>
                <w:szCs w:val="21"/>
              </w:rPr>
              <w:t>，若进度紧张可整体裁剪而不影响接入、认证、切换三条主线的交付；</w:t>
            </w:r>
            <w:r>
              <w:rPr>
                <w:sz w:val="21"/>
                <w:szCs w:val="21"/>
              </w:rPr>
              <w:t xml:space="preserve">③ </w:t>
            </w:r>
            <w:r>
              <w:rPr>
                <w:sz w:val="21"/>
                <w:szCs w:val="21"/>
              </w:rPr>
              <w:t>空基增益专项实验以参数配置为主，成本可控</w:t>
            </w:r>
          </w:p>
        </w:tc>
      </w:tr>
      <w:tr w:rsidR="007E7F54" w14:paraId="235762DF" w14:textId="77777777">
        <w:tblPrEx>
          <w:tblCellMar>
            <w:top w:w="0" w:type="dxa"/>
            <w:bottom w:w="0" w:type="dxa"/>
          </w:tblCellMar>
        </w:tblPrEx>
        <w:tc>
          <w:tcPr>
            <w:tcW w:w="3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AF8B18" w14:textId="77777777" w:rsidR="007E7F54" w:rsidRDefault="00000000">
            <w:pPr>
              <w:spacing w:after="40" w:line="300" w:lineRule="auto"/>
            </w:pPr>
            <w:r>
              <w:rPr>
                <w:sz w:val="21"/>
                <w:szCs w:val="21"/>
              </w:rPr>
              <w:t>经费</w:t>
            </w:r>
            <w:r>
              <w:rPr>
                <w:sz w:val="21"/>
                <w:szCs w:val="21"/>
              </w:rPr>
              <w:t>/</w:t>
            </w:r>
            <w:r>
              <w:rPr>
                <w:sz w:val="21"/>
                <w:szCs w:val="21"/>
              </w:rPr>
              <w:t>算力不足</w:t>
            </w:r>
          </w:p>
        </w:tc>
        <w:tc>
          <w:tcPr>
            <w:tcW w:w="8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977FB72" w14:textId="77777777" w:rsidR="007E7F54" w:rsidRDefault="00000000">
            <w:pPr>
              <w:spacing w:after="40" w:line="300" w:lineRule="auto"/>
              <w:jc w:val="center"/>
            </w:pPr>
            <w:r>
              <w:rPr>
                <w:sz w:val="21"/>
                <w:szCs w:val="21"/>
              </w:rPr>
              <w:t>低</w:t>
            </w:r>
          </w:p>
        </w:tc>
        <w:tc>
          <w:tcPr>
            <w:tcW w:w="4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F63B8E" w14:textId="77777777" w:rsidR="007E7F54" w:rsidRDefault="00000000">
            <w:pPr>
              <w:spacing w:after="40" w:line="300" w:lineRule="auto"/>
            </w:pPr>
            <w:r>
              <w:rPr>
                <w:sz w:val="21"/>
                <w:szCs w:val="21"/>
              </w:rPr>
              <w:t>仿真为轻量级，普通笔记本</w:t>
            </w:r>
            <w:r>
              <w:rPr>
                <w:sz w:val="21"/>
                <w:szCs w:val="21"/>
              </w:rPr>
              <w:t xml:space="preserve"> + </w:t>
            </w:r>
            <w:r>
              <w:rPr>
                <w:sz w:val="21"/>
                <w:szCs w:val="21"/>
              </w:rPr>
              <w:t>少量云算力即可满足；预算预留弹性</w:t>
            </w:r>
          </w:p>
        </w:tc>
      </w:tr>
    </w:tbl>
    <w:p w14:paraId="6A78C5E6" w14:textId="77777777" w:rsidR="007E7F54" w:rsidRDefault="007E7F54">
      <w:pPr>
        <w:spacing w:after="120"/>
      </w:pPr>
    </w:p>
    <w:p w14:paraId="364CEDEF" w14:textId="77777777" w:rsidR="007E7F54" w:rsidRDefault="00000000">
      <w:pPr>
        <w:pStyle w:val="1"/>
      </w:pPr>
      <w:r>
        <w:rPr>
          <w:rFonts w:ascii="Times New Roman" w:eastAsia="宋体"/>
          <w:b w:val="0"/>
          <w:bCs w:val="0"/>
        </w:rPr>
        <w:t>十三、可行性分析（摘要）</w:t>
      </w:r>
    </w:p>
    <w:p w14:paraId="4050BA73" w14:textId="77777777" w:rsidR="007E7F54" w:rsidRDefault="00000000">
      <w:pPr>
        <w:pStyle w:val="a4"/>
        <w:numPr>
          <w:ilvl w:val="0"/>
          <w:numId w:val="7"/>
        </w:numPr>
        <w:spacing w:after="80" w:line="340" w:lineRule="auto"/>
      </w:pPr>
      <w:r>
        <w:rPr>
          <w:b/>
          <w:bCs/>
        </w:rPr>
        <w:t>方案可行性</w:t>
      </w:r>
      <w:r>
        <w:t>：项目为纯仿真研究，不依赖真实卫星与硬件，投入可控；</w:t>
      </w:r>
    </w:p>
    <w:p w14:paraId="740D9255" w14:textId="77777777" w:rsidR="007E7F54" w:rsidRDefault="00000000">
      <w:pPr>
        <w:pStyle w:val="a4"/>
        <w:numPr>
          <w:ilvl w:val="0"/>
          <w:numId w:val="7"/>
        </w:numPr>
        <w:spacing w:after="80" w:line="340" w:lineRule="auto"/>
      </w:pPr>
      <w:r>
        <w:rPr>
          <w:b/>
          <w:bCs/>
        </w:rPr>
        <w:t>技术可行性</w:t>
      </w:r>
      <w:r>
        <w:t>：基线方案遵循</w:t>
      </w:r>
      <w:r>
        <w:t xml:space="preserve"> 3GPP Rel-17 NTN </w:t>
      </w:r>
      <w:r>
        <w:t>标准流程，有公开文献与标准文档支撑；优化方向（预补偿、预测式无缝切换、生存优先分级接入、拥塞控制、星上本地化安全认证）均有学术先例或成熟构件可参考，属于</w:t>
      </w:r>
      <w:r>
        <w:t>“</w:t>
      </w:r>
      <w:r>
        <w:t>组合式创新</w:t>
      </w:r>
      <w:r>
        <w:t>”</w:t>
      </w:r>
      <w:r>
        <w:t>，适合本科团队在一年周期内完成；实验采用</w:t>
      </w:r>
      <w:r>
        <w:rPr>
          <w:b/>
          <w:bCs/>
        </w:rPr>
        <w:t>分层递进设计</w:t>
      </w:r>
      <w:r>
        <w:t>——</w:t>
      </w:r>
      <w:r>
        <w:t>先以单终</w:t>
      </w:r>
      <w:r>
        <w:lastRenderedPageBreak/>
        <w:t>端</w:t>
      </w:r>
      <w:r>
        <w:t>/</w:t>
      </w:r>
      <w:r>
        <w:t>小规模场景验证接入与切换机制正确性，再扩展多终端场景验证调度策略，工作量可控；生存优先调度与历史灾害复盘推演以策略设计与场景参数化为主，实现门槛可控而展示效果突出；团队来自网络空间安全学院，身份认证与安全机制设计恰为专业所长；</w:t>
      </w:r>
    </w:p>
    <w:p w14:paraId="47B3CECC" w14:textId="77777777" w:rsidR="007E7F54" w:rsidRDefault="00000000">
      <w:pPr>
        <w:pStyle w:val="a4"/>
        <w:numPr>
          <w:ilvl w:val="0"/>
          <w:numId w:val="7"/>
        </w:numPr>
        <w:spacing w:after="80" w:line="340" w:lineRule="auto"/>
      </w:pPr>
      <w:r>
        <w:rPr>
          <w:b/>
          <w:bCs/>
        </w:rPr>
        <w:t>团队可行性</w:t>
      </w:r>
      <w:r>
        <w:t>：技术负责人长期跟随导师从事相关研究并已对切换机制、平台选型给出系统建议，且为指导教师团队卫星网络弹性组网论文（《航空学报》</w:t>
      </w:r>
      <w:r>
        <w:t>2026</w:t>
      </w:r>
      <w:r>
        <w:t>）作者之一，已具备卫星网络建模与仿真经验；负责人具备项目管理与文档撰写经验（曾负责大创项目全程并完成验收），安全认证与切换机制方向均已获指导教师</w:t>
      </w:r>
      <w:r>
        <w:t>/</w:t>
      </w:r>
      <w:r>
        <w:t>技术负责人确认；</w:t>
      </w:r>
    </w:p>
    <w:p w14:paraId="58115521" w14:textId="77777777" w:rsidR="007E7F54" w:rsidRDefault="00000000">
      <w:pPr>
        <w:pStyle w:val="a4"/>
        <w:numPr>
          <w:ilvl w:val="0"/>
          <w:numId w:val="7"/>
        </w:numPr>
        <w:spacing w:after="80" w:line="340" w:lineRule="auto"/>
      </w:pPr>
      <w:r>
        <w:rPr>
          <w:b/>
          <w:bCs/>
        </w:rPr>
        <w:t>指导可行性</w:t>
      </w:r>
      <w:r>
        <w:t>：指导教师团队在</w:t>
      </w:r>
      <w:r>
        <w:t>“</w:t>
      </w:r>
      <w:r>
        <w:t>卫星网络弹性组网</w:t>
      </w:r>
      <w:r>
        <w:t>”</w:t>
      </w:r>
      <w:r>
        <w:t>与</w:t>
      </w:r>
      <w:r>
        <w:t>“</w:t>
      </w:r>
      <w:r>
        <w:t>低空无人系统跨域认证</w:t>
      </w:r>
      <w:r>
        <w:t>”</w:t>
      </w:r>
      <w:r>
        <w:t>两个方向均有已发表成果，与本项目</w:t>
      </w:r>
      <w:r>
        <w:t>“</w:t>
      </w:r>
      <w:r>
        <w:t>空天地融合</w:t>
      </w:r>
      <w:r>
        <w:t xml:space="preserve"> + </w:t>
      </w:r>
      <w:r>
        <w:t>无核心网轻量认证</w:t>
      </w:r>
      <w:r>
        <w:t>”</w:t>
      </w:r>
      <w:r>
        <w:t>两条主线一一对应，可提供从架构设计、仿真建模到论文写作的全流程指导，显著降低本科团队在陌生领域摸索的时间成本；</w:t>
      </w:r>
    </w:p>
    <w:p w14:paraId="2BFBB7D8" w14:textId="77777777" w:rsidR="007E7F54" w:rsidRDefault="00000000">
      <w:pPr>
        <w:pStyle w:val="a4"/>
        <w:numPr>
          <w:ilvl w:val="0"/>
          <w:numId w:val="7"/>
        </w:numPr>
        <w:spacing w:after="80" w:line="340" w:lineRule="auto"/>
      </w:pPr>
      <w:r>
        <w:rPr>
          <w:b/>
          <w:bCs/>
        </w:rPr>
        <w:t>工具可行性</w:t>
      </w:r>
      <w:r>
        <w:t>：</w:t>
      </w:r>
      <w:r>
        <w:t xml:space="preserve">ns-3 </w:t>
      </w:r>
      <w:r>
        <w:t>为网络仿真领域标准工具、卫星</w:t>
      </w:r>
      <w:r>
        <w:t xml:space="preserve">/NTN </w:t>
      </w:r>
      <w:r>
        <w:t>扩展模块成熟，</w:t>
      </w:r>
      <w:r>
        <w:t xml:space="preserve">Python </w:t>
      </w:r>
      <w:r>
        <w:t>生态完善，</w:t>
      </w:r>
      <w:r>
        <w:t xml:space="preserve">AI </w:t>
      </w:r>
      <w:r>
        <w:t>辅助编程可显著压缩开发周期，团队已具备相关使用经验。</w:t>
      </w:r>
    </w:p>
    <w:p w14:paraId="72C89FAC" w14:textId="77777777" w:rsidR="007E7F54" w:rsidRDefault="007E7F54">
      <w:pPr>
        <w:spacing w:after="120"/>
      </w:pPr>
    </w:p>
    <w:p w14:paraId="15A29142" w14:textId="77777777" w:rsidR="007E7F54" w:rsidRDefault="00000000">
      <w:pPr>
        <w:pStyle w:val="1"/>
      </w:pPr>
      <w:r>
        <w:rPr>
          <w:rFonts w:ascii="Times New Roman" w:eastAsia="宋体"/>
          <w:b w:val="0"/>
          <w:bCs w:val="0"/>
        </w:rPr>
        <w:t>附：主要参考文献</w:t>
      </w:r>
    </w:p>
    <w:p w14:paraId="18AB498D" w14:textId="77777777" w:rsidR="007E7F54" w:rsidRDefault="00000000">
      <w:pPr>
        <w:pStyle w:val="a4"/>
        <w:numPr>
          <w:ilvl w:val="0"/>
          <w:numId w:val="8"/>
        </w:numPr>
        <w:spacing w:after="80" w:line="340" w:lineRule="auto"/>
      </w:pPr>
      <w:r>
        <w:t>乔塨哲，杨盘隆，叶彤，姚世宸，付道勇．面向单粒子效应的卫星网络弹性组网及重构方法［</w:t>
      </w:r>
      <w:r>
        <w:t>J</w:t>
      </w:r>
      <w:r>
        <w:t>］．航空学报，</w:t>
      </w:r>
      <w:r>
        <w:t>2026</w:t>
      </w:r>
      <w:r>
        <w:t>，</w:t>
      </w:r>
      <w:r>
        <w:t>47</w:t>
      </w:r>
      <w:proofErr w:type="gramStart"/>
      <w:r>
        <w:t>(18)</w:t>
      </w:r>
      <w:proofErr w:type="gramEnd"/>
      <w:r>
        <w:t>：</w:t>
      </w:r>
      <w:r>
        <w:t>532929</w:t>
      </w:r>
      <w:r>
        <w:t>．</w:t>
      </w:r>
    </w:p>
    <w:p w14:paraId="7E315F04" w14:textId="77777777" w:rsidR="007E7F54" w:rsidRDefault="00000000">
      <w:pPr>
        <w:pStyle w:val="a4"/>
        <w:numPr>
          <w:ilvl w:val="0"/>
          <w:numId w:val="8"/>
        </w:numPr>
        <w:spacing w:after="80" w:line="340" w:lineRule="auto"/>
      </w:pPr>
      <w:r>
        <w:t>Qiao G Z, Yang P L, Ye T, Han F Y. A Blockchain-Based Cross-Domain Authentication and Flight Trajectory Privacy Protection Scheme for Unmanned Aerial Vehicle Networks</w:t>
      </w:r>
      <w:r>
        <w:t>［</w:t>
      </w:r>
      <w:r>
        <w:t>J</w:t>
      </w:r>
      <w:r>
        <w:t>］</w:t>
      </w:r>
      <w:r>
        <w:t>. IEEE Internet of Things Journal, 2025. DOI: 10.1109/JIOT.2025.3627629.</w:t>
      </w:r>
    </w:p>
    <w:p w14:paraId="47171084" w14:textId="77777777" w:rsidR="007E7F54" w:rsidRDefault="00000000">
      <w:pPr>
        <w:pStyle w:val="a4"/>
        <w:numPr>
          <w:ilvl w:val="0"/>
          <w:numId w:val="8"/>
        </w:numPr>
        <w:spacing w:after="80" w:line="340" w:lineRule="auto"/>
      </w:pPr>
      <w:r>
        <w:t>Qiao G Z, Zhuang Y, Ye T. A Method for Analyzing the Impact of SEUs on Satellite Networks from the Perspective of Distributed Routing</w:t>
      </w:r>
      <w:r>
        <w:t>［</w:t>
      </w:r>
      <w:r>
        <w:t>J</w:t>
      </w:r>
      <w:r>
        <w:t>］</w:t>
      </w:r>
      <w:r>
        <w:t>. Ad Hoc Networks, 2024, 162: 103546.</w:t>
      </w:r>
    </w:p>
    <w:p w14:paraId="5AE17FBA" w14:textId="77777777" w:rsidR="007E7F54" w:rsidRDefault="00000000">
      <w:pPr>
        <w:pStyle w:val="a4"/>
        <w:numPr>
          <w:ilvl w:val="0"/>
          <w:numId w:val="8"/>
        </w:numPr>
        <w:spacing w:after="80" w:line="340" w:lineRule="auto"/>
      </w:pPr>
      <w:r>
        <w:t xml:space="preserve">3GPP TS 38.821. Solutions for NR to Support Non-Terrestrial Networks </w:t>
      </w:r>
      <w:proofErr w:type="gramStart"/>
      <w:r>
        <w:t>(NTN)</w:t>
      </w:r>
      <w:proofErr w:type="gramEnd"/>
      <w:r>
        <w:t>［</w:t>
      </w:r>
      <w:r>
        <w:t>S</w:t>
      </w:r>
      <w:r>
        <w:t>］</w:t>
      </w:r>
      <w:r>
        <w:t>. Release 16/17.</w:t>
      </w:r>
    </w:p>
    <w:p w14:paraId="17EDF25E" w14:textId="77777777" w:rsidR="007E7F54" w:rsidRDefault="00000000">
      <w:pPr>
        <w:pStyle w:val="a4"/>
        <w:numPr>
          <w:ilvl w:val="0"/>
          <w:numId w:val="8"/>
        </w:numPr>
        <w:spacing w:after="80" w:line="340" w:lineRule="auto"/>
      </w:pPr>
      <w:r>
        <w:lastRenderedPageBreak/>
        <w:t xml:space="preserve">3GPP TS 38.331. NR; Radio Resource Control </w:t>
      </w:r>
      <w:proofErr w:type="gramStart"/>
      <w:r>
        <w:t>(RRC)</w:t>
      </w:r>
      <w:proofErr w:type="gramEnd"/>
      <w:r>
        <w:t xml:space="preserve"> Protocol Specification</w:t>
      </w:r>
      <w:r>
        <w:t>（</w:t>
      </w:r>
      <w:r>
        <w:t xml:space="preserve">NTN </w:t>
      </w:r>
      <w:r>
        <w:t>相关流程）［</w:t>
      </w:r>
      <w:r>
        <w:t>S</w:t>
      </w:r>
      <w:r>
        <w:t>］</w:t>
      </w:r>
      <w:r>
        <w:t>.</w:t>
      </w:r>
    </w:p>
    <w:p w14:paraId="1E77B3ED" w14:textId="77777777" w:rsidR="007E7F54" w:rsidRDefault="00000000">
      <w:pPr>
        <w:pStyle w:val="a4"/>
        <w:numPr>
          <w:ilvl w:val="0"/>
          <w:numId w:val="8"/>
        </w:numPr>
        <w:spacing w:after="80" w:line="340" w:lineRule="auto"/>
      </w:pPr>
      <w:r>
        <w:t>3GPP RP-234078. Study on NTN for Non-Terrestrial Networks</w:t>
      </w:r>
      <w:r>
        <w:t>（</w:t>
      </w:r>
      <w:r>
        <w:t xml:space="preserve">Release 18 </w:t>
      </w:r>
      <w:r>
        <w:t>演进方向）［</w:t>
      </w:r>
      <w:r>
        <w:t>R</w:t>
      </w:r>
      <w:r>
        <w:t>］</w:t>
      </w:r>
      <w:r>
        <w:t>.</w:t>
      </w:r>
    </w:p>
    <w:p w14:paraId="713E5247" w14:textId="77777777" w:rsidR="007E7F54" w:rsidRDefault="007E7F54">
      <w:pPr>
        <w:spacing w:after="60"/>
      </w:pPr>
    </w:p>
    <w:p w14:paraId="7EE75D0F" w14:textId="77777777" w:rsidR="007E7F54" w:rsidRDefault="00000000">
      <w:pPr>
        <w:spacing w:after="120" w:line="360" w:lineRule="auto"/>
        <w:ind w:firstLine="480"/>
        <w:jc w:val="both"/>
      </w:pPr>
      <w:r>
        <w:t>其中</w:t>
      </w:r>
      <w:r>
        <w:t xml:space="preserve"> [1][2][3] </w:t>
      </w:r>
      <w:r>
        <w:t>为指导教师乔塨哲及团队成员（含本项目技术总负责人姚世宸）已发表成果，构成本项目的前期研究基础。</w:t>
      </w:r>
    </w:p>
    <w:p w14:paraId="0CE9FE9D" w14:textId="77777777" w:rsidR="007E7F54" w:rsidRDefault="007E7F54">
      <w:pPr>
        <w:spacing w:after="200"/>
      </w:pPr>
    </w:p>
    <w:p w14:paraId="07D991C0" w14:textId="77777777" w:rsidR="007E7F54" w:rsidRDefault="00000000">
      <w:pPr>
        <w:spacing w:after="120" w:line="360" w:lineRule="auto"/>
        <w:jc w:val="both"/>
      </w:pPr>
      <w:r>
        <w:rPr>
          <w:color w:val="808080"/>
          <w:sz w:val="21"/>
          <w:szCs w:val="21"/>
        </w:rPr>
        <w:t>初稿完成于</w:t>
      </w:r>
      <w:r>
        <w:rPr>
          <w:color w:val="808080"/>
          <w:sz w:val="21"/>
          <w:szCs w:val="21"/>
        </w:rPr>
        <w:t xml:space="preserve"> 2026-08-30</w:t>
      </w:r>
      <w:r>
        <w:rPr>
          <w:color w:val="808080"/>
          <w:sz w:val="21"/>
          <w:szCs w:val="21"/>
        </w:rPr>
        <w:t>（四次修订）。二次修订回填指导教师（乔塨哲）意见：</w:t>
      </w:r>
      <w:r>
        <w:rPr>
          <w:color w:val="808080"/>
          <w:sz w:val="21"/>
          <w:szCs w:val="21"/>
        </w:rPr>
        <w:t xml:space="preserve">① </w:t>
      </w:r>
      <w:r>
        <w:rPr>
          <w:color w:val="808080"/>
          <w:sz w:val="21"/>
          <w:szCs w:val="21"/>
        </w:rPr>
        <w:t>在接入握手中嵌入身份认证</w:t>
      </w:r>
      <w:r>
        <w:rPr>
          <w:color w:val="808080"/>
          <w:sz w:val="21"/>
          <w:szCs w:val="21"/>
        </w:rPr>
        <w:t>/</w:t>
      </w:r>
      <w:r>
        <w:rPr>
          <w:color w:val="808080"/>
          <w:sz w:val="21"/>
          <w:szCs w:val="21"/>
        </w:rPr>
        <w:t>安全性认证机制，升级为</w:t>
      </w:r>
      <w:r>
        <w:rPr>
          <w:color w:val="808080"/>
          <w:sz w:val="21"/>
          <w:szCs w:val="21"/>
        </w:rPr>
        <w:t>“</w:t>
      </w:r>
      <w:r>
        <w:rPr>
          <w:color w:val="808080"/>
          <w:sz w:val="21"/>
          <w:szCs w:val="21"/>
        </w:rPr>
        <w:t>无核心网星上本地验证的轻量凭证认证</w:t>
      </w:r>
      <w:r>
        <w:rPr>
          <w:color w:val="808080"/>
          <w:sz w:val="21"/>
          <w:szCs w:val="21"/>
        </w:rPr>
        <w:t>”</w:t>
      </w:r>
      <w:r>
        <w:rPr>
          <w:color w:val="808080"/>
          <w:sz w:val="21"/>
          <w:szCs w:val="21"/>
        </w:rPr>
        <w:t>；</w:t>
      </w:r>
      <w:r>
        <w:rPr>
          <w:color w:val="808080"/>
          <w:sz w:val="21"/>
          <w:szCs w:val="21"/>
        </w:rPr>
        <w:t xml:space="preserve">② </w:t>
      </w:r>
      <w:r>
        <w:rPr>
          <w:color w:val="808080"/>
          <w:sz w:val="21"/>
          <w:szCs w:val="21"/>
        </w:rPr>
        <w:t>仿真平台选型不做限定。三次修订回填技术总负责人（姚世宸）意见：</w:t>
      </w:r>
      <w:r>
        <w:rPr>
          <w:color w:val="808080"/>
          <w:sz w:val="21"/>
          <w:szCs w:val="21"/>
        </w:rPr>
        <w:t xml:space="preserve">① </w:t>
      </w:r>
      <w:r>
        <w:rPr>
          <w:color w:val="808080"/>
          <w:sz w:val="21"/>
          <w:szCs w:val="21"/>
        </w:rPr>
        <w:t>新增</w:t>
      </w:r>
      <w:r>
        <w:rPr>
          <w:color w:val="808080"/>
          <w:sz w:val="21"/>
          <w:szCs w:val="21"/>
        </w:rPr>
        <w:t>“</w:t>
      </w:r>
      <w:r>
        <w:rPr>
          <w:color w:val="808080"/>
          <w:sz w:val="21"/>
          <w:szCs w:val="21"/>
        </w:rPr>
        <w:t>预测式无缝切换机制</w:t>
      </w:r>
      <w:r>
        <w:rPr>
          <w:color w:val="808080"/>
          <w:sz w:val="21"/>
          <w:szCs w:val="21"/>
        </w:rPr>
        <w:t>”</w:t>
      </w:r>
      <w:r>
        <w:rPr>
          <w:color w:val="808080"/>
          <w:sz w:val="21"/>
          <w:szCs w:val="21"/>
        </w:rPr>
        <w:t>模块（切换预测与目标锁定、认证上下文星间预迁移</w:t>
      </w:r>
      <w:r>
        <w:rPr>
          <w:color w:val="808080"/>
          <w:sz w:val="21"/>
          <w:szCs w:val="21"/>
        </w:rPr>
        <w:t>/</w:t>
      </w:r>
      <w:r>
        <w:rPr>
          <w:color w:val="808080"/>
          <w:sz w:val="21"/>
          <w:szCs w:val="21"/>
        </w:rPr>
        <w:t>先建后断、信令格式规范化、切换判决准则、业务感知平滑切换、星上轻量化约束）；</w:t>
      </w:r>
      <w:r>
        <w:rPr>
          <w:color w:val="808080"/>
          <w:sz w:val="21"/>
          <w:szCs w:val="21"/>
        </w:rPr>
        <w:t xml:space="preserve">② </w:t>
      </w:r>
      <w:r>
        <w:rPr>
          <w:color w:val="808080"/>
          <w:sz w:val="21"/>
          <w:szCs w:val="21"/>
        </w:rPr>
        <w:t>仿真平台确定为</w:t>
      </w:r>
      <w:r>
        <w:rPr>
          <w:color w:val="808080"/>
          <w:sz w:val="21"/>
          <w:szCs w:val="21"/>
        </w:rPr>
        <w:t xml:space="preserve"> ns-3</w:t>
      </w:r>
      <w:r>
        <w:rPr>
          <w:color w:val="808080"/>
          <w:sz w:val="21"/>
          <w:szCs w:val="21"/>
        </w:rPr>
        <w:t>（协议级仿真）</w:t>
      </w:r>
      <w:r>
        <w:rPr>
          <w:color w:val="808080"/>
          <w:sz w:val="21"/>
          <w:szCs w:val="21"/>
        </w:rPr>
        <w:t>+ Python</w:t>
      </w:r>
      <w:r>
        <w:rPr>
          <w:color w:val="808080"/>
          <w:sz w:val="21"/>
          <w:szCs w:val="21"/>
        </w:rPr>
        <w:t>（数字孪生推演）双轨架构；</w:t>
      </w:r>
      <w:r>
        <w:rPr>
          <w:color w:val="808080"/>
          <w:sz w:val="21"/>
          <w:szCs w:val="21"/>
        </w:rPr>
        <w:t xml:space="preserve">③ </w:t>
      </w:r>
      <w:r>
        <w:rPr>
          <w:color w:val="808080"/>
          <w:sz w:val="21"/>
          <w:szCs w:val="21"/>
        </w:rPr>
        <w:t>实验设计采用分层递进：第一阶段单终端</w:t>
      </w:r>
      <w:r>
        <w:rPr>
          <w:color w:val="808080"/>
          <w:sz w:val="21"/>
          <w:szCs w:val="21"/>
        </w:rPr>
        <w:t>/</w:t>
      </w:r>
      <w:r>
        <w:rPr>
          <w:color w:val="808080"/>
          <w:sz w:val="21"/>
          <w:szCs w:val="21"/>
        </w:rPr>
        <w:t>小规模验证接入与切换机制正确性，第二阶段多终端场景验证生存优先分级调度与拥塞控制；</w:t>
      </w:r>
      <w:r>
        <w:rPr>
          <w:color w:val="808080"/>
          <w:sz w:val="21"/>
          <w:szCs w:val="21"/>
        </w:rPr>
        <w:t xml:space="preserve">④ </w:t>
      </w:r>
      <w:r>
        <w:rPr>
          <w:color w:val="808080"/>
          <w:sz w:val="21"/>
          <w:szCs w:val="21"/>
        </w:rPr>
        <w:t>基线采用</w:t>
      </w:r>
      <w:r>
        <w:rPr>
          <w:color w:val="808080"/>
          <w:sz w:val="21"/>
          <w:szCs w:val="21"/>
        </w:rPr>
        <w:t xml:space="preserve"> 3GPP Rel-17 NTN</w:t>
      </w:r>
      <w:r>
        <w:rPr>
          <w:color w:val="808080"/>
          <w:sz w:val="21"/>
          <w:szCs w:val="21"/>
        </w:rPr>
        <w:t>，对比参考</w:t>
      </w:r>
      <w:r>
        <w:rPr>
          <w:color w:val="808080"/>
          <w:sz w:val="21"/>
          <w:szCs w:val="21"/>
        </w:rPr>
        <w:t xml:space="preserve"> Rel-18 </w:t>
      </w:r>
      <w:r>
        <w:rPr>
          <w:color w:val="808080"/>
          <w:sz w:val="21"/>
          <w:szCs w:val="21"/>
        </w:rPr>
        <w:t>演进方向。创新点体系为</w:t>
      </w:r>
      <w:r>
        <w:rPr>
          <w:color w:val="808080"/>
          <w:sz w:val="21"/>
          <w:szCs w:val="21"/>
        </w:rPr>
        <w:t>“</w:t>
      </w:r>
      <w:r>
        <w:rPr>
          <w:color w:val="808080"/>
          <w:sz w:val="21"/>
          <w:szCs w:val="21"/>
        </w:rPr>
        <w:t>快（机制）</w:t>
      </w:r>
      <w:r>
        <w:rPr>
          <w:color w:val="808080"/>
          <w:sz w:val="21"/>
          <w:szCs w:val="21"/>
        </w:rPr>
        <w:t xml:space="preserve">+ </w:t>
      </w:r>
      <w:r>
        <w:rPr>
          <w:color w:val="808080"/>
          <w:sz w:val="21"/>
          <w:szCs w:val="21"/>
        </w:rPr>
        <w:t>安全（架构）</w:t>
      </w:r>
      <w:r>
        <w:rPr>
          <w:color w:val="808080"/>
          <w:sz w:val="21"/>
          <w:szCs w:val="21"/>
        </w:rPr>
        <w:t xml:space="preserve">+ </w:t>
      </w:r>
      <w:r>
        <w:rPr>
          <w:color w:val="808080"/>
          <w:sz w:val="21"/>
          <w:szCs w:val="21"/>
        </w:rPr>
        <w:t>温度（调度）</w:t>
      </w:r>
      <w:r>
        <w:rPr>
          <w:color w:val="808080"/>
          <w:sz w:val="21"/>
          <w:szCs w:val="21"/>
        </w:rPr>
        <w:t xml:space="preserve">+ </w:t>
      </w:r>
      <w:r>
        <w:rPr>
          <w:color w:val="808080"/>
          <w:sz w:val="21"/>
          <w:szCs w:val="21"/>
        </w:rPr>
        <w:t>演示（平台）</w:t>
      </w:r>
      <w:r>
        <w:rPr>
          <w:color w:val="808080"/>
          <w:sz w:val="21"/>
          <w:szCs w:val="21"/>
        </w:rPr>
        <w:t>”</w:t>
      </w:r>
      <w:r>
        <w:rPr>
          <w:color w:val="808080"/>
          <w:sz w:val="21"/>
          <w:szCs w:val="21"/>
        </w:rPr>
        <w:t>四维，其中</w:t>
      </w:r>
      <w:r>
        <w:rPr>
          <w:color w:val="808080"/>
          <w:sz w:val="21"/>
          <w:szCs w:val="21"/>
        </w:rPr>
        <w:t>“</w:t>
      </w:r>
      <w:r>
        <w:rPr>
          <w:color w:val="808080"/>
          <w:sz w:val="21"/>
          <w:szCs w:val="21"/>
        </w:rPr>
        <w:t>快</w:t>
      </w:r>
      <w:r>
        <w:rPr>
          <w:color w:val="808080"/>
          <w:sz w:val="21"/>
          <w:szCs w:val="21"/>
        </w:rPr>
        <w:t>”</w:t>
      </w:r>
      <w:r>
        <w:rPr>
          <w:color w:val="808080"/>
          <w:sz w:val="21"/>
          <w:szCs w:val="21"/>
        </w:rPr>
        <w:t>由接入延伸为</w:t>
      </w:r>
      <w:r>
        <w:rPr>
          <w:color w:val="808080"/>
          <w:sz w:val="21"/>
          <w:szCs w:val="21"/>
        </w:rPr>
        <w:t>“</w:t>
      </w:r>
      <w:r>
        <w:rPr>
          <w:color w:val="808080"/>
          <w:sz w:val="21"/>
          <w:szCs w:val="21"/>
        </w:rPr>
        <w:t>接入</w:t>
      </w:r>
      <w:r>
        <w:rPr>
          <w:color w:val="808080"/>
          <w:sz w:val="21"/>
          <w:szCs w:val="21"/>
        </w:rPr>
        <w:t>—</w:t>
      </w:r>
      <w:r>
        <w:rPr>
          <w:color w:val="808080"/>
          <w:sz w:val="21"/>
          <w:szCs w:val="21"/>
        </w:rPr>
        <w:t>切换全流程</w:t>
      </w:r>
      <w:r>
        <w:rPr>
          <w:color w:val="808080"/>
          <w:sz w:val="21"/>
          <w:szCs w:val="21"/>
        </w:rPr>
        <w:t>”</w:t>
      </w:r>
      <w:r>
        <w:rPr>
          <w:color w:val="808080"/>
          <w:sz w:val="21"/>
          <w:szCs w:val="21"/>
        </w:rPr>
        <w:t>。四次修订依据指导教师提供的两篇参考文献（卫星弹性组网［</w:t>
      </w:r>
      <w:r>
        <w:rPr>
          <w:color w:val="808080"/>
          <w:sz w:val="21"/>
          <w:szCs w:val="21"/>
        </w:rPr>
        <w:t>1</w:t>
      </w:r>
      <w:r>
        <w:rPr>
          <w:color w:val="808080"/>
          <w:sz w:val="21"/>
          <w:szCs w:val="21"/>
        </w:rPr>
        <w:t>］、无人机跨域认证［</w:t>
      </w:r>
      <w:r>
        <w:rPr>
          <w:color w:val="808080"/>
          <w:sz w:val="21"/>
          <w:szCs w:val="21"/>
        </w:rPr>
        <w:t>2</w:t>
      </w:r>
      <w:r>
        <w:rPr>
          <w:color w:val="808080"/>
          <w:sz w:val="21"/>
          <w:szCs w:val="21"/>
        </w:rPr>
        <w:t>］）与</w:t>
      </w:r>
      <w:r>
        <w:rPr>
          <w:color w:val="808080"/>
          <w:sz w:val="21"/>
          <w:szCs w:val="21"/>
        </w:rPr>
        <w:t>“</w:t>
      </w:r>
      <w:r>
        <w:rPr>
          <w:color w:val="808080"/>
          <w:sz w:val="21"/>
          <w:szCs w:val="21"/>
        </w:rPr>
        <w:t>可结合无人机</w:t>
      </w:r>
      <w:r>
        <w:rPr>
          <w:color w:val="808080"/>
          <w:sz w:val="21"/>
          <w:szCs w:val="21"/>
        </w:rPr>
        <w:t>/</w:t>
      </w:r>
      <w:r>
        <w:rPr>
          <w:color w:val="808080"/>
          <w:sz w:val="21"/>
          <w:szCs w:val="21"/>
        </w:rPr>
        <w:t>飞艇</w:t>
      </w:r>
      <w:r>
        <w:rPr>
          <w:color w:val="808080"/>
          <w:sz w:val="21"/>
          <w:szCs w:val="21"/>
        </w:rPr>
        <w:t>”</w:t>
      </w:r>
      <w:r>
        <w:rPr>
          <w:color w:val="808080"/>
          <w:sz w:val="21"/>
          <w:szCs w:val="21"/>
        </w:rPr>
        <w:t>的建议：</w:t>
      </w:r>
      <w:r>
        <w:rPr>
          <w:color w:val="808080"/>
          <w:sz w:val="21"/>
          <w:szCs w:val="21"/>
        </w:rPr>
        <w:t xml:space="preserve">① </w:t>
      </w:r>
      <w:r>
        <w:rPr>
          <w:color w:val="808080"/>
          <w:sz w:val="21"/>
          <w:szCs w:val="21"/>
        </w:rPr>
        <w:t>架构由</w:t>
      </w:r>
      <w:r>
        <w:rPr>
          <w:color w:val="808080"/>
          <w:sz w:val="21"/>
          <w:szCs w:val="21"/>
        </w:rPr>
        <w:t>“</w:t>
      </w:r>
      <w:r>
        <w:rPr>
          <w:color w:val="808080"/>
          <w:sz w:val="21"/>
          <w:szCs w:val="21"/>
        </w:rPr>
        <w:t>星</w:t>
      </w:r>
      <w:r>
        <w:rPr>
          <w:color w:val="808080"/>
          <w:sz w:val="21"/>
          <w:szCs w:val="21"/>
        </w:rPr>
        <w:t>—</w:t>
      </w:r>
      <w:r>
        <w:rPr>
          <w:color w:val="808080"/>
          <w:sz w:val="21"/>
          <w:szCs w:val="21"/>
        </w:rPr>
        <w:t>地两层</w:t>
      </w:r>
      <w:r>
        <w:rPr>
          <w:color w:val="808080"/>
          <w:sz w:val="21"/>
          <w:szCs w:val="21"/>
        </w:rPr>
        <w:t>”</w:t>
      </w:r>
      <w:r>
        <w:rPr>
          <w:color w:val="808080"/>
          <w:sz w:val="21"/>
          <w:szCs w:val="21"/>
        </w:rPr>
        <w:t>扩展为</w:t>
      </w:r>
      <w:r>
        <w:rPr>
          <w:color w:val="808080"/>
          <w:sz w:val="21"/>
          <w:szCs w:val="21"/>
        </w:rPr>
        <w:t>“</w:t>
      </w:r>
      <w:r>
        <w:rPr>
          <w:color w:val="808080"/>
          <w:sz w:val="21"/>
          <w:szCs w:val="21"/>
        </w:rPr>
        <w:t>天基</w:t>
      </w:r>
      <w:r>
        <w:rPr>
          <w:color w:val="808080"/>
          <w:sz w:val="21"/>
          <w:szCs w:val="21"/>
        </w:rPr>
        <w:t>—</w:t>
      </w:r>
      <w:r>
        <w:rPr>
          <w:color w:val="808080"/>
          <w:sz w:val="21"/>
          <w:szCs w:val="21"/>
        </w:rPr>
        <w:t>空基</w:t>
      </w:r>
      <w:r>
        <w:rPr>
          <w:color w:val="808080"/>
          <w:sz w:val="21"/>
          <w:szCs w:val="21"/>
        </w:rPr>
        <w:t>—</w:t>
      </w:r>
      <w:r>
        <w:rPr>
          <w:color w:val="808080"/>
          <w:sz w:val="21"/>
          <w:szCs w:val="21"/>
        </w:rPr>
        <w:t>地面三层融合</w:t>
      </w:r>
      <w:r>
        <w:rPr>
          <w:color w:val="808080"/>
          <w:sz w:val="21"/>
          <w:szCs w:val="21"/>
        </w:rPr>
        <w:t>”</w:t>
      </w:r>
      <w:r>
        <w:rPr>
          <w:color w:val="808080"/>
          <w:sz w:val="21"/>
          <w:szCs w:val="21"/>
        </w:rPr>
        <w:t>，新增空基段（无人机应急中继群</w:t>
      </w:r>
      <w:r>
        <w:rPr>
          <w:color w:val="808080"/>
          <w:sz w:val="21"/>
          <w:szCs w:val="21"/>
        </w:rPr>
        <w:t xml:space="preserve"> + </w:t>
      </w:r>
      <w:r>
        <w:rPr>
          <w:color w:val="808080"/>
          <w:sz w:val="21"/>
          <w:szCs w:val="21"/>
        </w:rPr>
        <w:t>无人飞艇高空平台）作为弹性扩展层，并明确工作量边界（不做编队控制与轨迹规划）；</w:t>
      </w:r>
      <w:r>
        <w:rPr>
          <w:color w:val="808080"/>
          <w:sz w:val="21"/>
          <w:szCs w:val="21"/>
        </w:rPr>
        <w:t xml:space="preserve">② </w:t>
      </w:r>
      <w:r>
        <w:rPr>
          <w:color w:val="808080"/>
          <w:sz w:val="21"/>
          <w:szCs w:val="21"/>
        </w:rPr>
        <w:t>新增</w:t>
      </w:r>
      <w:r>
        <w:rPr>
          <w:color w:val="808080"/>
          <w:sz w:val="21"/>
          <w:szCs w:val="21"/>
        </w:rPr>
        <w:t xml:space="preserve"> 3.3 </w:t>
      </w:r>
      <w:r>
        <w:rPr>
          <w:color w:val="808080"/>
          <w:sz w:val="21"/>
          <w:szCs w:val="21"/>
        </w:rPr>
        <w:t>前期研究基础章节与参考文献，建立与指导教师既有成果的承接关系；</w:t>
      </w:r>
      <w:r>
        <w:rPr>
          <w:color w:val="808080"/>
          <w:sz w:val="21"/>
          <w:szCs w:val="21"/>
        </w:rPr>
        <w:t xml:space="preserve">③ </w:t>
      </w:r>
      <w:r>
        <w:rPr>
          <w:color w:val="808080"/>
          <w:sz w:val="21"/>
          <w:szCs w:val="21"/>
        </w:rPr>
        <w:t>认证机制借鉴跨域认证的</w:t>
      </w:r>
      <w:r>
        <w:rPr>
          <w:color w:val="808080"/>
          <w:sz w:val="21"/>
          <w:szCs w:val="21"/>
        </w:rPr>
        <w:t>“</w:t>
      </w:r>
      <w:r>
        <w:rPr>
          <w:color w:val="808080"/>
          <w:sz w:val="21"/>
          <w:szCs w:val="21"/>
        </w:rPr>
        <w:t>动态身份变换</w:t>
      </w:r>
      <w:r>
        <w:rPr>
          <w:color w:val="808080"/>
          <w:sz w:val="21"/>
          <w:szCs w:val="21"/>
        </w:rPr>
        <w:t>”</w:t>
      </w:r>
      <w:r>
        <w:rPr>
          <w:color w:val="808080"/>
          <w:sz w:val="21"/>
          <w:szCs w:val="21"/>
        </w:rPr>
        <w:t>思想，引入动态可变匿名标识，并明确不引入区块链共识（违背星上轻量化约束）；</w:t>
      </w:r>
      <w:r>
        <w:rPr>
          <w:color w:val="808080"/>
          <w:sz w:val="21"/>
          <w:szCs w:val="21"/>
        </w:rPr>
        <w:t xml:space="preserve">④ </w:t>
      </w:r>
      <w:r>
        <w:rPr>
          <w:color w:val="808080"/>
          <w:sz w:val="21"/>
          <w:szCs w:val="21"/>
        </w:rPr>
        <w:t>新增空基增益专项实验（三种配置对比量化边际收益）；</w:t>
      </w:r>
      <w:r>
        <w:rPr>
          <w:color w:val="808080"/>
          <w:sz w:val="21"/>
          <w:szCs w:val="21"/>
        </w:rPr>
        <w:t xml:space="preserve">⑤ </w:t>
      </w:r>
      <w:r>
        <w:rPr>
          <w:color w:val="808080"/>
          <w:sz w:val="21"/>
          <w:szCs w:val="21"/>
        </w:rPr>
        <w:t>技术选型表补充轨道数据一项（</w:t>
      </w:r>
      <w:r>
        <w:rPr>
          <w:color w:val="808080"/>
          <w:sz w:val="21"/>
          <w:szCs w:val="21"/>
        </w:rPr>
        <w:t xml:space="preserve">STK </w:t>
      </w:r>
      <w:r>
        <w:rPr>
          <w:color w:val="808080"/>
          <w:sz w:val="21"/>
          <w:szCs w:val="21"/>
        </w:rPr>
        <w:t>为可选进阶）；</w:t>
      </w:r>
      <w:r>
        <w:rPr>
          <w:color w:val="808080"/>
          <w:sz w:val="21"/>
          <w:szCs w:val="21"/>
        </w:rPr>
        <w:t xml:space="preserve">⑥ </w:t>
      </w:r>
      <w:r>
        <w:rPr>
          <w:color w:val="808080"/>
          <w:sz w:val="21"/>
          <w:szCs w:val="21"/>
        </w:rPr>
        <w:t>风险与可行性章节补充空基扩边风险应对与指导可行性；</w:t>
      </w:r>
      <w:r>
        <w:rPr>
          <w:color w:val="808080"/>
          <w:sz w:val="21"/>
          <w:szCs w:val="21"/>
        </w:rPr>
        <w:t xml:space="preserve">⑦ </w:t>
      </w:r>
      <w:r>
        <w:rPr>
          <w:color w:val="808080"/>
          <w:sz w:val="21"/>
          <w:szCs w:val="21"/>
        </w:rPr>
        <w:t>全文插入架构图、创新点图、流程图、技术路线图</w:t>
      </w:r>
      <w:r>
        <w:rPr>
          <w:color w:val="808080"/>
          <w:sz w:val="21"/>
          <w:szCs w:val="21"/>
        </w:rPr>
        <w:t xml:space="preserve"> 4 </w:t>
      </w:r>
      <w:r>
        <w:rPr>
          <w:color w:val="808080"/>
          <w:sz w:val="21"/>
          <w:szCs w:val="21"/>
        </w:rPr>
        <w:t>张配图。待补充项：团队成员名单与学号、学校申报书模板套用。</w:t>
      </w:r>
    </w:p>
    <w:sectPr w:rsidR="007E7F5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7435"/>
    <w:multiLevelType w:val="hybridMultilevel"/>
    <w:tmpl w:val="E660959A"/>
    <w:lvl w:ilvl="0" w:tplc="CB8E7DC6">
      <w:start w:val="1"/>
      <w:numFmt w:val="bullet"/>
      <w:lvlText w:val="•"/>
      <w:lvlJc w:val="left"/>
      <w:pPr>
        <w:ind w:left="840" w:hanging="360"/>
      </w:pPr>
    </w:lvl>
    <w:lvl w:ilvl="1" w:tplc="92428D10">
      <w:numFmt w:val="decimal"/>
      <w:lvlText w:val=""/>
      <w:lvlJc w:val="left"/>
    </w:lvl>
    <w:lvl w:ilvl="2" w:tplc="29703CE2">
      <w:numFmt w:val="decimal"/>
      <w:lvlText w:val=""/>
      <w:lvlJc w:val="left"/>
    </w:lvl>
    <w:lvl w:ilvl="3" w:tplc="0B923D64">
      <w:numFmt w:val="decimal"/>
      <w:lvlText w:val=""/>
      <w:lvlJc w:val="left"/>
    </w:lvl>
    <w:lvl w:ilvl="4" w:tplc="A698B672">
      <w:numFmt w:val="decimal"/>
      <w:lvlText w:val=""/>
      <w:lvlJc w:val="left"/>
    </w:lvl>
    <w:lvl w:ilvl="5" w:tplc="D5129418">
      <w:numFmt w:val="decimal"/>
      <w:lvlText w:val=""/>
      <w:lvlJc w:val="left"/>
    </w:lvl>
    <w:lvl w:ilvl="6" w:tplc="D8A85C20">
      <w:numFmt w:val="decimal"/>
      <w:lvlText w:val=""/>
      <w:lvlJc w:val="left"/>
    </w:lvl>
    <w:lvl w:ilvl="7" w:tplc="971208AA">
      <w:numFmt w:val="decimal"/>
      <w:lvlText w:val=""/>
      <w:lvlJc w:val="left"/>
    </w:lvl>
    <w:lvl w:ilvl="8" w:tplc="9EFCA560">
      <w:numFmt w:val="decimal"/>
      <w:lvlText w:val=""/>
      <w:lvlJc w:val="left"/>
    </w:lvl>
  </w:abstractNum>
  <w:abstractNum w:abstractNumId="1" w15:restartNumberingAfterBreak="0">
    <w:nsid w:val="403157FC"/>
    <w:multiLevelType w:val="hybridMultilevel"/>
    <w:tmpl w:val="7158D02A"/>
    <w:lvl w:ilvl="0" w:tplc="710A0F78">
      <w:start w:val="1"/>
      <w:numFmt w:val="decimal"/>
      <w:lvlText w:val="%1."/>
      <w:lvlJc w:val="left"/>
      <w:pPr>
        <w:ind w:left="840" w:hanging="360"/>
      </w:pPr>
    </w:lvl>
    <w:lvl w:ilvl="1" w:tplc="DDFE1D22">
      <w:numFmt w:val="decimal"/>
      <w:lvlText w:val=""/>
      <w:lvlJc w:val="left"/>
    </w:lvl>
    <w:lvl w:ilvl="2" w:tplc="189A4BE4">
      <w:numFmt w:val="decimal"/>
      <w:lvlText w:val=""/>
      <w:lvlJc w:val="left"/>
    </w:lvl>
    <w:lvl w:ilvl="3" w:tplc="BCD4924C">
      <w:numFmt w:val="decimal"/>
      <w:lvlText w:val=""/>
      <w:lvlJc w:val="left"/>
    </w:lvl>
    <w:lvl w:ilvl="4" w:tplc="DA8EFC7C">
      <w:numFmt w:val="decimal"/>
      <w:lvlText w:val=""/>
      <w:lvlJc w:val="left"/>
    </w:lvl>
    <w:lvl w:ilvl="5" w:tplc="C2665C42">
      <w:numFmt w:val="decimal"/>
      <w:lvlText w:val=""/>
      <w:lvlJc w:val="left"/>
    </w:lvl>
    <w:lvl w:ilvl="6" w:tplc="A64C6554">
      <w:numFmt w:val="decimal"/>
      <w:lvlText w:val=""/>
      <w:lvlJc w:val="left"/>
    </w:lvl>
    <w:lvl w:ilvl="7" w:tplc="9CDC43FE">
      <w:numFmt w:val="decimal"/>
      <w:lvlText w:val=""/>
      <w:lvlJc w:val="left"/>
    </w:lvl>
    <w:lvl w:ilvl="8" w:tplc="B8202EEC">
      <w:numFmt w:val="decimal"/>
      <w:lvlText w:val=""/>
      <w:lvlJc w:val="left"/>
    </w:lvl>
  </w:abstractNum>
  <w:abstractNum w:abstractNumId="2" w15:restartNumberingAfterBreak="0">
    <w:nsid w:val="4F7A3FBF"/>
    <w:multiLevelType w:val="hybridMultilevel"/>
    <w:tmpl w:val="9724A990"/>
    <w:lvl w:ilvl="0" w:tplc="9ED25666">
      <w:start w:val="1"/>
      <w:numFmt w:val="decimal"/>
      <w:lvlText w:val="%1."/>
      <w:lvlJc w:val="left"/>
      <w:pPr>
        <w:ind w:left="840" w:hanging="360"/>
      </w:pPr>
    </w:lvl>
    <w:lvl w:ilvl="1" w:tplc="180ABB22">
      <w:numFmt w:val="decimal"/>
      <w:lvlText w:val=""/>
      <w:lvlJc w:val="left"/>
    </w:lvl>
    <w:lvl w:ilvl="2" w:tplc="800E0CDE">
      <w:numFmt w:val="decimal"/>
      <w:lvlText w:val=""/>
      <w:lvlJc w:val="left"/>
    </w:lvl>
    <w:lvl w:ilvl="3" w:tplc="F2C4D592">
      <w:numFmt w:val="decimal"/>
      <w:lvlText w:val=""/>
      <w:lvlJc w:val="left"/>
    </w:lvl>
    <w:lvl w:ilvl="4" w:tplc="D8420F94">
      <w:numFmt w:val="decimal"/>
      <w:lvlText w:val=""/>
      <w:lvlJc w:val="left"/>
    </w:lvl>
    <w:lvl w:ilvl="5" w:tplc="F3360E72">
      <w:numFmt w:val="decimal"/>
      <w:lvlText w:val=""/>
      <w:lvlJc w:val="left"/>
    </w:lvl>
    <w:lvl w:ilvl="6" w:tplc="8512961E">
      <w:numFmt w:val="decimal"/>
      <w:lvlText w:val=""/>
      <w:lvlJc w:val="left"/>
    </w:lvl>
    <w:lvl w:ilvl="7" w:tplc="A834554C">
      <w:numFmt w:val="decimal"/>
      <w:lvlText w:val=""/>
      <w:lvlJc w:val="left"/>
    </w:lvl>
    <w:lvl w:ilvl="8" w:tplc="DBB8A560">
      <w:numFmt w:val="decimal"/>
      <w:lvlText w:val=""/>
      <w:lvlJc w:val="left"/>
    </w:lvl>
  </w:abstractNum>
  <w:abstractNum w:abstractNumId="3" w15:restartNumberingAfterBreak="0">
    <w:nsid w:val="510E3F4E"/>
    <w:multiLevelType w:val="hybridMultilevel"/>
    <w:tmpl w:val="A70E6038"/>
    <w:lvl w:ilvl="0" w:tplc="9B5CB7E4">
      <w:start w:val="1"/>
      <w:numFmt w:val="decimal"/>
      <w:lvlText w:val="%1."/>
      <w:lvlJc w:val="left"/>
      <w:pPr>
        <w:ind w:left="840" w:hanging="360"/>
      </w:pPr>
    </w:lvl>
    <w:lvl w:ilvl="1" w:tplc="3BC43AA0">
      <w:numFmt w:val="decimal"/>
      <w:lvlText w:val=""/>
      <w:lvlJc w:val="left"/>
    </w:lvl>
    <w:lvl w:ilvl="2" w:tplc="8D82165A">
      <w:numFmt w:val="decimal"/>
      <w:lvlText w:val=""/>
      <w:lvlJc w:val="left"/>
    </w:lvl>
    <w:lvl w:ilvl="3" w:tplc="01DC8F4A">
      <w:numFmt w:val="decimal"/>
      <w:lvlText w:val=""/>
      <w:lvlJc w:val="left"/>
    </w:lvl>
    <w:lvl w:ilvl="4" w:tplc="B054F1B6">
      <w:numFmt w:val="decimal"/>
      <w:lvlText w:val=""/>
      <w:lvlJc w:val="left"/>
    </w:lvl>
    <w:lvl w:ilvl="5" w:tplc="6B122196">
      <w:numFmt w:val="decimal"/>
      <w:lvlText w:val=""/>
      <w:lvlJc w:val="left"/>
    </w:lvl>
    <w:lvl w:ilvl="6" w:tplc="C0A626F6">
      <w:numFmt w:val="decimal"/>
      <w:lvlText w:val=""/>
      <w:lvlJc w:val="left"/>
    </w:lvl>
    <w:lvl w:ilvl="7" w:tplc="2C200CBE">
      <w:numFmt w:val="decimal"/>
      <w:lvlText w:val=""/>
      <w:lvlJc w:val="left"/>
    </w:lvl>
    <w:lvl w:ilvl="8" w:tplc="214823BA">
      <w:numFmt w:val="decimal"/>
      <w:lvlText w:val=""/>
      <w:lvlJc w:val="left"/>
    </w:lvl>
  </w:abstractNum>
  <w:abstractNum w:abstractNumId="4" w15:restartNumberingAfterBreak="0">
    <w:nsid w:val="57A94064"/>
    <w:multiLevelType w:val="hybridMultilevel"/>
    <w:tmpl w:val="EEE42904"/>
    <w:lvl w:ilvl="0" w:tplc="D6BED1B6">
      <w:start w:val="1"/>
      <w:numFmt w:val="decimal"/>
      <w:lvlText w:val="%1."/>
      <w:lvlJc w:val="left"/>
      <w:pPr>
        <w:ind w:left="840" w:hanging="360"/>
      </w:pPr>
    </w:lvl>
    <w:lvl w:ilvl="1" w:tplc="D4323640">
      <w:numFmt w:val="decimal"/>
      <w:lvlText w:val=""/>
      <w:lvlJc w:val="left"/>
    </w:lvl>
    <w:lvl w:ilvl="2" w:tplc="7C9A9EDE">
      <w:numFmt w:val="decimal"/>
      <w:lvlText w:val=""/>
      <w:lvlJc w:val="left"/>
    </w:lvl>
    <w:lvl w:ilvl="3" w:tplc="3EE2B66C">
      <w:numFmt w:val="decimal"/>
      <w:lvlText w:val=""/>
      <w:lvlJc w:val="left"/>
    </w:lvl>
    <w:lvl w:ilvl="4" w:tplc="F35E0062">
      <w:numFmt w:val="decimal"/>
      <w:lvlText w:val=""/>
      <w:lvlJc w:val="left"/>
    </w:lvl>
    <w:lvl w:ilvl="5" w:tplc="F00EE4EE">
      <w:numFmt w:val="decimal"/>
      <w:lvlText w:val=""/>
      <w:lvlJc w:val="left"/>
    </w:lvl>
    <w:lvl w:ilvl="6" w:tplc="44CE0EEC">
      <w:numFmt w:val="decimal"/>
      <w:lvlText w:val=""/>
      <w:lvlJc w:val="left"/>
    </w:lvl>
    <w:lvl w:ilvl="7" w:tplc="BC08271E">
      <w:numFmt w:val="decimal"/>
      <w:lvlText w:val=""/>
      <w:lvlJc w:val="left"/>
    </w:lvl>
    <w:lvl w:ilvl="8" w:tplc="0C543A1C">
      <w:numFmt w:val="decimal"/>
      <w:lvlText w:val=""/>
      <w:lvlJc w:val="left"/>
    </w:lvl>
  </w:abstractNum>
  <w:abstractNum w:abstractNumId="5" w15:restartNumberingAfterBreak="0">
    <w:nsid w:val="62757E22"/>
    <w:multiLevelType w:val="hybridMultilevel"/>
    <w:tmpl w:val="54F47AB6"/>
    <w:lvl w:ilvl="0" w:tplc="36280588">
      <w:start w:val="1"/>
      <w:numFmt w:val="decimal"/>
      <w:lvlText w:val="%1."/>
      <w:lvlJc w:val="left"/>
      <w:pPr>
        <w:ind w:left="840" w:hanging="360"/>
      </w:pPr>
    </w:lvl>
    <w:lvl w:ilvl="1" w:tplc="8B1E6B9A">
      <w:numFmt w:val="decimal"/>
      <w:lvlText w:val=""/>
      <w:lvlJc w:val="left"/>
    </w:lvl>
    <w:lvl w:ilvl="2" w:tplc="555E90BE">
      <w:numFmt w:val="decimal"/>
      <w:lvlText w:val=""/>
      <w:lvlJc w:val="left"/>
    </w:lvl>
    <w:lvl w:ilvl="3" w:tplc="76481854">
      <w:numFmt w:val="decimal"/>
      <w:lvlText w:val=""/>
      <w:lvlJc w:val="left"/>
    </w:lvl>
    <w:lvl w:ilvl="4" w:tplc="CBA61410">
      <w:numFmt w:val="decimal"/>
      <w:lvlText w:val=""/>
      <w:lvlJc w:val="left"/>
    </w:lvl>
    <w:lvl w:ilvl="5" w:tplc="15EA24C4">
      <w:numFmt w:val="decimal"/>
      <w:lvlText w:val=""/>
      <w:lvlJc w:val="left"/>
    </w:lvl>
    <w:lvl w:ilvl="6" w:tplc="B63E03D2">
      <w:numFmt w:val="decimal"/>
      <w:lvlText w:val=""/>
      <w:lvlJc w:val="left"/>
    </w:lvl>
    <w:lvl w:ilvl="7" w:tplc="05B09E96">
      <w:numFmt w:val="decimal"/>
      <w:lvlText w:val=""/>
      <w:lvlJc w:val="left"/>
    </w:lvl>
    <w:lvl w:ilvl="8" w:tplc="5D501BA0">
      <w:numFmt w:val="decimal"/>
      <w:lvlText w:val=""/>
      <w:lvlJc w:val="left"/>
    </w:lvl>
  </w:abstractNum>
  <w:abstractNum w:abstractNumId="6" w15:restartNumberingAfterBreak="0">
    <w:nsid w:val="64D627EF"/>
    <w:multiLevelType w:val="hybridMultilevel"/>
    <w:tmpl w:val="623ADDF0"/>
    <w:lvl w:ilvl="0" w:tplc="BA980AAC">
      <w:start w:val="1"/>
      <w:numFmt w:val="decimal"/>
      <w:lvlText w:val="%1."/>
      <w:lvlJc w:val="left"/>
      <w:pPr>
        <w:ind w:left="840" w:hanging="360"/>
      </w:pPr>
    </w:lvl>
    <w:lvl w:ilvl="1" w:tplc="A538E94E">
      <w:numFmt w:val="decimal"/>
      <w:lvlText w:val=""/>
      <w:lvlJc w:val="left"/>
    </w:lvl>
    <w:lvl w:ilvl="2" w:tplc="EBD03A6A">
      <w:numFmt w:val="decimal"/>
      <w:lvlText w:val=""/>
      <w:lvlJc w:val="left"/>
    </w:lvl>
    <w:lvl w:ilvl="3" w:tplc="6D68C0E6">
      <w:numFmt w:val="decimal"/>
      <w:lvlText w:val=""/>
      <w:lvlJc w:val="left"/>
    </w:lvl>
    <w:lvl w:ilvl="4" w:tplc="A9B65D08">
      <w:numFmt w:val="decimal"/>
      <w:lvlText w:val=""/>
      <w:lvlJc w:val="left"/>
    </w:lvl>
    <w:lvl w:ilvl="5" w:tplc="99B0A460">
      <w:numFmt w:val="decimal"/>
      <w:lvlText w:val=""/>
      <w:lvlJc w:val="left"/>
    </w:lvl>
    <w:lvl w:ilvl="6" w:tplc="88FEE6BA">
      <w:numFmt w:val="decimal"/>
      <w:lvlText w:val=""/>
      <w:lvlJc w:val="left"/>
    </w:lvl>
    <w:lvl w:ilvl="7" w:tplc="091E01CA">
      <w:numFmt w:val="decimal"/>
      <w:lvlText w:val=""/>
      <w:lvlJc w:val="left"/>
    </w:lvl>
    <w:lvl w:ilvl="8" w:tplc="1CAAEFF0">
      <w:numFmt w:val="decimal"/>
      <w:lvlText w:val=""/>
      <w:lvlJc w:val="left"/>
    </w:lvl>
  </w:abstractNum>
  <w:abstractNum w:abstractNumId="7" w15:restartNumberingAfterBreak="0">
    <w:nsid w:val="65194EB1"/>
    <w:multiLevelType w:val="hybridMultilevel"/>
    <w:tmpl w:val="93C21140"/>
    <w:lvl w:ilvl="0" w:tplc="3E5E2D7C">
      <w:start w:val="1"/>
      <w:numFmt w:val="bullet"/>
      <w:lvlText w:val="●"/>
      <w:lvlJc w:val="left"/>
      <w:pPr>
        <w:ind w:left="720" w:hanging="360"/>
      </w:pPr>
    </w:lvl>
    <w:lvl w:ilvl="1" w:tplc="7DEC303C">
      <w:start w:val="1"/>
      <w:numFmt w:val="bullet"/>
      <w:lvlText w:val="○"/>
      <w:lvlJc w:val="left"/>
      <w:pPr>
        <w:ind w:left="1440" w:hanging="360"/>
      </w:pPr>
    </w:lvl>
    <w:lvl w:ilvl="2" w:tplc="EA6CE9FC">
      <w:start w:val="1"/>
      <w:numFmt w:val="bullet"/>
      <w:lvlText w:val="■"/>
      <w:lvlJc w:val="left"/>
      <w:pPr>
        <w:ind w:left="2160" w:hanging="360"/>
      </w:pPr>
    </w:lvl>
    <w:lvl w:ilvl="3" w:tplc="2410D982">
      <w:start w:val="1"/>
      <w:numFmt w:val="bullet"/>
      <w:lvlText w:val="●"/>
      <w:lvlJc w:val="left"/>
      <w:pPr>
        <w:ind w:left="2880" w:hanging="360"/>
      </w:pPr>
    </w:lvl>
    <w:lvl w:ilvl="4" w:tplc="DB20F116">
      <w:start w:val="1"/>
      <w:numFmt w:val="bullet"/>
      <w:lvlText w:val="○"/>
      <w:lvlJc w:val="left"/>
      <w:pPr>
        <w:ind w:left="3600" w:hanging="360"/>
      </w:pPr>
    </w:lvl>
    <w:lvl w:ilvl="5" w:tplc="9E500990">
      <w:start w:val="1"/>
      <w:numFmt w:val="bullet"/>
      <w:lvlText w:val="■"/>
      <w:lvlJc w:val="left"/>
      <w:pPr>
        <w:ind w:left="4320" w:hanging="360"/>
      </w:pPr>
    </w:lvl>
    <w:lvl w:ilvl="6" w:tplc="1A0A72DA">
      <w:start w:val="1"/>
      <w:numFmt w:val="bullet"/>
      <w:lvlText w:val="●"/>
      <w:lvlJc w:val="left"/>
      <w:pPr>
        <w:ind w:left="5040" w:hanging="360"/>
      </w:pPr>
    </w:lvl>
    <w:lvl w:ilvl="7" w:tplc="8090A7F8">
      <w:start w:val="1"/>
      <w:numFmt w:val="bullet"/>
      <w:lvlText w:val="●"/>
      <w:lvlJc w:val="left"/>
      <w:pPr>
        <w:ind w:left="5760" w:hanging="360"/>
      </w:pPr>
    </w:lvl>
    <w:lvl w:ilvl="8" w:tplc="81E24958">
      <w:start w:val="1"/>
      <w:numFmt w:val="bullet"/>
      <w:lvlText w:val="●"/>
      <w:lvlJc w:val="left"/>
      <w:pPr>
        <w:ind w:left="6480" w:hanging="360"/>
      </w:pPr>
    </w:lvl>
  </w:abstractNum>
  <w:num w:numId="1" w16cid:durableId="348609562">
    <w:abstractNumId w:val="7"/>
    <w:lvlOverride w:ilvl="0">
      <w:startOverride w:val="1"/>
    </w:lvlOverride>
  </w:num>
  <w:num w:numId="2" w16cid:durableId="1972515254">
    <w:abstractNumId w:val="0"/>
    <w:lvlOverride w:ilvl="0">
      <w:startOverride w:val="1"/>
    </w:lvlOverride>
  </w:num>
  <w:num w:numId="3" w16cid:durableId="1128007715">
    <w:abstractNumId w:val="2"/>
    <w:lvlOverride w:ilvl="0">
      <w:startOverride w:val="1"/>
    </w:lvlOverride>
  </w:num>
  <w:num w:numId="4" w16cid:durableId="447509733">
    <w:abstractNumId w:val="3"/>
    <w:lvlOverride w:ilvl="0">
      <w:startOverride w:val="1"/>
    </w:lvlOverride>
  </w:num>
  <w:num w:numId="5" w16cid:durableId="108014029">
    <w:abstractNumId w:val="5"/>
    <w:lvlOverride w:ilvl="0">
      <w:startOverride w:val="1"/>
    </w:lvlOverride>
  </w:num>
  <w:num w:numId="6" w16cid:durableId="1947347511">
    <w:abstractNumId w:val="6"/>
    <w:lvlOverride w:ilvl="0">
      <w:startOverride w:val="1"/>
    </w:lvlOverride>
  </w:num>
  <w:num w:numId="7" w16cid:durableId="2019648314">
    <w:abstractNumId w:val="1"/>
    <w:lvlOverride w:ilvl="0">
      <w:startOverride w:val="1"/>
    </w:lvlOverride>
  </w:num>
  <w:num w:numId="8" w16cid:durableId="111262617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F54"/>
    <w:rsid w:val="00723B05"/>
    <w:rsid w:val="007E7F54"/>
    <w:rsid w:val="00A8685A"/>
    <w:rsid w:val="00AB07AA"/>
    <w:rsid w:val="00F833DD"/>
    <w:rsid w:val="00FF03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25F93E"/>
  <w15:docId w15:val="{DFEE1BD0-D7CE-4E87-8EEB-8E79EC9A9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00" w:after="200"/>
      <w:outlineLvl w:val="0"/>
    </w:pPr>
    <w:rPr>
      <w:rFonts w:ascii="Arial" w:eastAsia="黑体"/>
      <w:b/>
      <w:bCs/>
      <w:color w:val="000000"/>
      <w:sz w:val="30"/>
      <w:szCs w:val="30"/>
    </w:rPr>
  </w:style>
  <w:style w:type="paragraph" w:styleId="2">
    <w:name w:val="heading 2"/>
    <w:uiPriority w:val="9"/>
    <w:unhideWhenUsed/>
    <w:qFormat/>
    <w:pPr>
      <w:spacing w:before="240" w:after="140"/>
      <w:outlineLvl w:val="1"/>
    </w:pPr>
    <w:rPr>
      <w:rFonts w:ascii="Arial" w:eastAsia="黑体"/>
      <w:b/>
      <w:bCs/>
      <w:color w:val="000000"/>
      <w:sz w:val="26"/>
      <w:szCs w:val="26"/>
    </w:rPr>
  </w:style>
  <w:style w:type="paragraph" w:styleId="3">
    <w:name w:val="heading 3"/>
    <w:uiPriority w:val="9"/>
    <w:unhideWhenUsed/>
    <w:qFormat/>
    <w:pPr>
      <w:spacing w:before="200" w:after="120"/>
      <w:outlineLvl w:val="2"/>
    </w:pPr>
    <w:rPr>
      <w:rFonts w:ascii="Arial" w:eastAsia="黑体"/>
      <w:b/>
      <w:bCs/>
      <w:color w:val="000000"/>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5962</Words>
  <Characters>6738</Characters>
  <Application>Microsoft Office Word</Application>
  <DocSecurity>0</DocSecurity>
  <Lines>374</Lines>
  <Paragraphs>343</Paragraphs>
  <ScaleCrop>false</ScaleCrop>
  <Company/>
  <LinksUpToDate>false</LinksUpToDate>
  <CharactersWithSpaces>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Jason JD</cp:lastModifiedBy>
  <cp:revision>5</cp:revision>
  <dcterms:created xsi:type="dcterms:W3CDTF">2026-08-30T07:31:00Z</dcterms:created>
  <dcterms:modified xsi:type="dcterms:W3CDTF">2026-08-30T13:42:00Z</dcterms:modified>
</cp:coreProperties>
</file>