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B28C9" w14:textId="0A375B64" w:rsidR="006E043E" w:rsidRDefault="006E043E" w:rsidP="002E1FA0">
      <w:pPr>
        <w:rPr>
          <w:lang w:eastAsia="en-GB"/>
        </w:rPr>
      </w:pP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Pr="001F3736" w:rsidRDefault="006E043E" w:rsidP="002E1FA0">
      <w:pPr>
        <w:rPr>
          <w:b/>
          <w:bCs/>
          <w:lang w:eastAsia="en-GB"/>
        </w:rPr>
      </w:pPr>
    </w:p>
    <w:p w14:paraId="1030D991" w14:textId="653A919C" w:rsidR="001F3736" w:rsidRPr="001F3736" w:rsidRDefault="001F3736" w:rsidP="002E1FA0">
      <w:pPr>
        <w:pStyle w:val="Sous-titre"/>
        <w:rPr>
          <w:b/>
          <w:bCs/>
        </w:rPr>
      </w:pPr>
      <w:r w:rsidRPr="001F3736">
        <w:rPr>
          <w:b/>
          <w:bCs/>
          <w:sz w:val="40"/>
          <w:szCs w:val="40"/>
        </w:rPr>
        <w:t>Evaluation d’une expérience utilisateur au moyen de capteurs biométrique</w:t>
      </w:r>
      <w:r w:rsidRPr="001F3736">
        <w:rPr>
          <w:b/>
          <w:bCs/>
        </w:rPr>
        <w:t xml:space="preserve"> </w:t>
      </w:r>
    </w:p>
    <w:p w14:paraId="12F0F78C" w14:textId="77777777" w:rsidR="001F3736" w:rsidRPr="001F3736" w:rsidRDefault="001F3736" w:rsidP="001F3736">
      <w:pPr>
        <w:pStyle w:val="Corpsdetexte"/>
        <w:rPr>
          <w:lang w:eastAsia="en-GB"/>
        </w:rPr>
      </w:pPr>
    </w:p>
    <w:p w14:paraId="771859EF" w14:textId="551E8DC0" w:rsidR="006E043E" w:rsidRPr="002D703D" w:rsidRDefault="007C3805" w:rsidP="002E1FA0">
      <w:pPr>
        <w:pStyle w:val="Sous-titre"/>
      </w:pPr>
      <w:r w:rsidRPr="002D703D">
        <w:t>Promoteur</w:t>
      </w:r>
      <w:r w:rsidR="006E043E" w:rsidRPr="002D703D">
        <w:t xml:space="preserve"> : </w:t>
      </w:r>
      <w:r w:rsidR="00280672" w:rsidRPr="002D703D">
        <w:t>M</w:t>
      </w:r>
      <w:r w:rsidR="002D703D">
        <w:t xml:space="preserve">r. </w:t>
      </w:r>
      <w:r w:rsidR="005D7F89">
        <w:t>Jonathan Riggio</w:t>
      </w:r>
    </w:p>
    <w:p w14:paraId="17AD93B2" w14:textId="3B79D8CA" w:rsidR="008F0527" w:rsidRDefault="006E043E" w:rsidP="002E1FA0">
      <w:pPr>
        <w:pStyle w:val="Sous-titre"/>
      </w:pPr>
      <w:r w:rsidRPr="001653D8">
        <w:t xml:space="preserve">Maître de stage en entreprise : </w:t>
      </w:r>
      <w:r w:rsidR="00280672">
        <w:t>Mme</w:t>
      </w:r>
      <w:r w:rsidR="005D7F89">
        <w:t>.</w:t>
      </w:r>
      <w:r w:rsidR="00280672">
        <w:t xml:space="preserve"> </w:t>
      </w:r>
      <w:r w:rsidR="007E25FA">
        <w:t>Clémence Toussaint</w:t>
      </w:r>
    </w:p>
    <w:p w14:paraId="6C96FFC2" w14:textId="77777777" w:rsidR="00280672" w:rsidRPr="00280672" w:rsidRDefault="00280672" w:rsidP="00280672">
      <w:pPr>
        <w:pStyle w:val="Corpsdetexte"/>
        <w:rPr>
          <w:lang w:eastAsia="en-GB"/>
        </w:rPr>
      </w:pPr>
    </w:p>
    <w:p w14:paraId="1D4242B2" w14:textId="10356D28" w:rsidR="00280672" w:rsidRPr="00280672" w:rsidRDefault="00EE54A1" w:rsidP="00280672">
      <w:pPr>
        <w:pStyle w:val="Corpsdetexte"/>
        <w:jc w:val="center"/>
        <w:rPr>
          <w:lang w:eastAsia="en-GB"/>
        </w:rPr>
      </w:pPr>
      <w:r>
        <w:rPr>
          <w:lang w:eastAsia="en-GB"/>
        </w:rPr>
        <w:t xml:space="preserve">JUIN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F9F21BD" w14:textId="77777777" w:rsidR="006E043E" w:rsidRDefault="006E043E" w:rsidP="002E1FA0">
      <w:pPr>
        <w:rPr>
          <w:lang w:eastAsia="en-GB"/>
        </w:rPr>
      </w:pPr>
    </w:p>
    <w:p w14:paraId="5A6E1A3D"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33F71B54" w:rsidR="005D7F89"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p w14:paraId="29E03205" w14:textId="77777777" w:rsidR="005D7F89" w:rsidRDefault="005D7F89">
      <w:pPr>
        <w:jc w:val="left"/>
      </w:pPr>
      <w:r>
        <w:br w:type="page"/>
      </w:r>
    </w:p>
    <w:p w14:paraId="2E48A538" w14:textId="77777777" w:rsidR="00D04788" w:rsidRDefault="00D04788" w:rsidP="00D04788">
      <w:pPr>
        <w:ind w:left="5103"/>
      </w:pPr>
    </w:p>
    <w:bookmarkStart w:id="0" w:name="_Toc102253135" w:displacedByCustomXml="next"/>
    <w:sdt>
      <w:sdtPr>
        <w:rPr>
          <w:rFonts w:eastAsia="Calibri"/>
          <w:b/>
          <w:bCs w:val="0"/>
          <w:sz w:val="24"/>
          <w:szCs w:val="24"/>
          <w:lang w:val="fr-FR" w:eastAsia="en-US"/>
        </w:rPr>
        <w:id w:val="1006168058"/>
        <w:docPartObj>
          <w:docPartGallery w:val="Table of Contents"/>
          <w:docPartUnique/>
        </w:docPartObj>
      </w:sdtPr>
      <w:sdtEndPr>
        <w:rPr>
          <w:b w:val="0"/>
        </w:rPr>
      </w:sdtEndPr>
      <w:sdtContent>
        <w:p w14:paraId="306DDF55" w14:textId="312753FC" w:rsidR="007C7022" w:rsidRDefault="007C7022" w:rsidP="00D5370E">
          <w:pPr>
            <w:pStyle w:val="Titre1"/>
            <w:rPr>
              <w:lang w:val="fr-FR"/>
            </w:rPr>
          </w:pPr>
          <w:r>
            <w:rPr>
              <w:lang w:val="fr-FR"/>
            </w:rPr>
            <w:t>Table des matières</w:t>
          </w:r>
          <w:bookmarkEnd w:id="0"/>
        </w:p>
        <w:p w14:paraId="4CCDAA4F" w14:textId="77777777" w:rsidR="002E1FA0" w:rsidRPr="002E1FA0" w:rsidRDefault="002E1FA0" w:rsidP="002E1FA0">
          <w:pPr>
            <w:rPr>
              <w:lang w:val="fr-FR" w:eastAsia="fr-BE"/>
            </w:rPr>
          </w:pPr>
        </w:p>
        <w:p w14:paraId="79A722FD" w14:textId="6A1BAB35" w:rsidR="009975EC" w:rsidRDefault="007C7022">
          <w:pPr>
            <w:pStyle w:val="TM1"/>
            <w:tabs>
              <w:tab w:val="left" w:pos="480"/>
              <w:tab w:val="right" w:leader="dot" w:pos="9634"/>
            </w:tabs>
            <w:rPr>
              <w:rFonts w:asciiTheme="minorHAnsi" w:eastAsiaTheme="minorEastAsia" w:hAnsiTheme="minorHAnsi" w:cstheme="minorBidi"/>
              <w:noProof/>
              <w:sz w:val="22"/>
              <w:szCs w:val="22"/>
              <w:lang w:eastAsia="fr-BE"/>
            </w:rPr>
          </w:pPr>
          <w:r>
            <w:fldChar w:fldCharType="begin"/>
          </w:r>
          <w:r>
            <w:instrText xml:space="preserve"> TOC \o "1-3" \h \z \u </w:instrText>
          </w:r>
          <w:r>
            <w:fldChar w:fldCharType="separate"/>
          </w:r>
          <w:hyperlink w:anchor="_Toc102253135" w:history="1">
            <w:r w:rsidR="009975EC" w:rsidRPr="003713CD">
              <w:rPr>
                <w:rStyle w:val="Lienhypertexte"/>
                <w:noProof/>
                <w:lang w:val="fr-FR"/>
              </w:rPr>
              <w:t>1.</w:t>
            </w:r>
            <w:r w:rsidR="009975EC">
              <w:rPr>
                <w:rFonts w:asciiTheme="minorHAnsi" w:eastAsiaTheme="minorEastAsia" w:hAnsiTheme="minorHAnsi" w:cstheme="minorBidi"/>
                <w:noProof/>
                <w:sz w:val="22"/>
                <w:szCs w:val="22"/>
                <w:lang w:eastAsia="fr-BE"/>
              </w:rPr>
              <w:tab/>
            </w:r>
            <w:r w:rsidR="009975EC" w:rsidRPr="003713CD">
              <w:rPr>
                <w:rStyle w:val="Lienhypertexte"/>
                <w:noProof/>
                <w:lang w:val="fr-FR"/>
              </w:rPr>
              <w:t>Table des matières</w:t>
            </w:r>
            <w:r w:rsidR="009975EC">
              <w:rPr>
                <w:noProof/>
                <w:webHidden/>
              </w:rPr>
              <w:tab/>
            </w:r>
            <w:r w:rsidR="009975EC">
              <w:rPr>
                <w:noProof/>
                <w:webHidden/>
              </w:rPr>
              <w:fldChar w:fldCharType="begin"/>
            </w:r>
            <w:r w:rsidR="009975EC">
              <w:rPr>
                <w:noProof/>
                <w:webHidden/>
              </w:rPr>
              <w:instrText xml:space="preserve"> PAGEREF _Toc102253135 \h </w:instrText>
            </w:r>
            <w:r w:rsidR="009975EC">
              <w:rPr>
                <w:noProof/>
                <w:webHidden/>
              </w:rPr>
            </w:r>
            <w:r w:rsidR="009975EC">
              <w:rPr>
                <w:noProof/>
                <w:webHidden/>
              </w:rPr>
              <w:fldChar w:fldCharType="separate"/>
            </w:r>
            <w:r w:rsidR="00BA095E">
              <w:rPr>
                <w:noProof/>
                <w:webHidden/>
              </w:rPr>
              <w:t>2</w:t>
            </w:r>
            <w:r w:rsidR="009975EC">
              <w:rPr>
                <w:noProof/>
                <w:webHidden/>
              </w:rPr>
              <w:fldChar w:fldCharType="end"/>
            </w:r>
          </w:hyperlink>
        </w:p>
        <w:p w14:paraId="1BF63BA6" w14:textId="630D62E0" w:rsidR="009975EC" w:rsidRDefault="00172CF3">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253136" w:history="1">
            <w:r w:rsidR="009975EC" w:rsidRPr="003713CD">
              <w:rPr>
                <w:rStyle w:val="Lienhypertexte"/>
                <w:noProof/>
              </w:rPr>
              <w:t>2.</w:t>
            </w:r>
            <w:r w:rsidR="009975EC">
              <w:rPr>
                <w:rFonts w:asciiTheme="minorHAnsi" w:eastAsiaTheme="minorEastAsia" w:hAnsiTheme="minorHAnsi" w:cstheme="minorBidi"/>
                <w:noProof/>
                <w:sz w:val="22"/>
                <w:szCs w:val="22"/>
                <w:lang w:eastAsia="fr-BE"/>
              </w:rPr>
              <w:tab/>
            </w:r>
            <w:r w:rsidR="009975EC" w:rsidRPr="003713CD">
              <w:rPr>
                <w:rStyle w:val="Lienhypertexte"/>
                <w:noProof/>
              </w:rPr>
              <w:t>Introduction</w:t>
            </w:r>
            <w:r w:rsidR="009975EC">
              <w:rPr>
                <w:noProof/>
                <w:webHidden/>
              </w:rPr>
              <w:tab/>
            </w:r>
            <w:r w:rsidR="009975EC">
              <w:rPr>
                <w:noProof/>
                <w:webHidden/>
              </w:rPr>
              <w:fldChar w:fldCharType="begin"/>
            </w:r>
            <w:r w:rsidR="009975EC">
              <w:rPr>
                <w:noProof/>
                <w:webHidden/>
              </w:rPr>
              <w:instrText xml:space="preserve"> PAGEREF _Toc102253136 \h </w:instrText>
            </w:r>
            <w:r w:rsidR="009975EC">
              <w:rPr>
                <w:noProof/>
                <w:webHidden/>
              </w:rPr>
            </w:r>
            <w:r w:rsidR="009975EC">
              <w:rPr>
                <w:noProof/>
                <w:webHidden/>
              </w:rPr>
              <w:fldChar w:fldCharType="separate"/>
            </w:r>
            <w:r w:rsidR="00BA095E">
              <w:rPr>
                <w:noProof/>
                <w:webHidden/>
              </w:rPr>
              <w:t>4</w:t>
            </w:r>
            <w:r w:rsidR="009975EC">
              <w:rPr>
                <w:noProof/>
                <w:webHidden/>
              </w:rPr>
              <w:fldChar w:fldCharType="end"/>
            </w:r>
          </w:hyperlink>
        </w:p>
        <w:p w14:paraId="505B0CF8" w14:textId="24119C42" w:rsidR="009975EC" w:rsidRDefault="00172CF3">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253137" w:history="1">
            <w:r w:rsidR="009975EC" w:rsidRPr="003713CD">
              <w:rPr>
                <w:rStyle w:val="Lienhypertexte"/>
                <w:noProof/>
              </w:rPr>
              <w:t>3.</w:t>
            </w:r>
            <w:r w:rsidR="009975EC">
              <w:rPr>
                <w:rFonts w:asciiTheme="minorHAnsi" w:eastAsiaTheme="minorEastAsia" w:hAnsiTheme="minorHAnsi" w:cstheme="minorBidi"/>
                <w:noProof/>
                <w:sz w:val="22"/>
                <w:szCs w:val="22"/>
                <w:lang w:eastAsia="fr-BE"/>
              </w:rPr>
              <w:tab/>
            </w:r>
            <w:r w:rsidR="009975EC" w:rsidRPr="003713CD">
              <w:rPr>
                <w:rStyle w:val="Lienhypertexte"/>
                <w:noProof/>
              </w:rPr>
              <w:t>Etat de l’art</w:t>
            </w:r>
            <w:r w:rsidR="009975EC">
              <w:rPr>
                <w:noProof/>
                <w:webHidden/>
              </w:rPr>
              <w:tab/>
            </w:r>
            <w:r w:rsidR="009975EC">
              <w:rPr>
                <w:noProof/>
                <w:webHidden/>
              </w:rPr>
              <w:fldChar w:fldCharType="begin"/>
            </w:r>
            <w:r w:rsidR="009975EC">
              <w:rPr>
                <w:noProof/>
                <w:webHidden/>
              </w:rPr>
              <w:instrText xml:space="preserve"> PAGEREF _Toc102253137 \h </w:instrText>
            </w:r>
            <w:r w:rsidR="009975EC">
              <w:rPr>
                <w:noProof/>
                <w:webHidden/>
              </w:rPr>
            </w:r>
            <w:r w:rsidR="009975EC">
              <w:rPr>
                <w:noProof/>
                <w:webHidden/>
              </w:rPr>
              <w:fldChar w:fldCharType="separate"/>
            </w:r>
            <w:r w:rsidR="00BA095E">
              <w:rPr>
                <w:noProof/>
                <w:webHidden/>
              </w:rPr>
              <w:t>5</w:t>
            </w:r>
            <w:r w:rsidR="009975EC">
              <w:rPr>
                <w:noProof/>
                <w:webHidden/>
              </w:rPr>
              <w:fldChar w:fldCharType="end"/>
            </w:r>
          </w:hyperlink>
        </w:p>
        <w:p w14:paraId="500D72BD" w14:textId="04AAF493" w:rsidR="009975EC" w:rsidRDefault="00172CF3">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253138" w:history="1">
            <w:r w:rsidR="009975EC" w:rsidRPr="003713CD">
              <w:rPr>
                <w:rStyle w:val="Lienhypertexte"/>
                <w:noProof/>
              </w:rPr>
              <w:t>3.1.</w:t>
            </w:r>
            <w:r w:rsidR="009975EC">
              <w:rPr>
                <w:rFonts w:asciiTheme="minorHAnsi" w:eastAsiaTheme="minorEastAsia" w:hAnsiTheme="minorHAnsi" w:cstheme="minorBidi"/>
                <w:noProof/>
                <w:sz w:val="22"/>
                <w:szCs w:val="22"/>
                <w:lang w:eastAsia="fr-BE"/>
              </w:rPr>
              <w:tab/>
            </w:r>
            <w:r w:rsidR="009975EC" w:rsidRPr="003713CD">
              <w:rPr>
                <w:rStyle w:val="Lienhypertexte"/>
                <w:noProof/>
              </w:rPr>
              <w:t>Expérience utilisateur</w:t>
            </w:r>
            <w:r w:rsidR="009975EC">
              <w:rPr>
                <w:noProof/>
                <w:webHidden/>
              </w:rPr>
              <w:tab/>
            </w:r>
            <w:r w:rsidR="009975EC">
              <w:rPr>
                <w:noProof/>
                <w:webHidden/>
              </w:rPr>
              <w:fldChar w:fldCharType="begin"/>
            </w:r>
            <w:r w:rsidR="009975EC">
              <w:rPr>
                <w:noProof/>
                <w:webHidden/>
              </w:rPr>
              <w:instrText xml:space="preserve"> PAGEREF _Toc102253138 \h </w:instrText>
            </w:r>
            <w:r w:rsidR="009975EC">
              <w:rPr>
                <w:noProof/>
                <w:webHidden/>
              </w:rPr>
            </w:r>
            <w:r w:rsidR="009975EC">
              <w:rPr>
                <w:noProof/>
                <w:webHidden/>
              </w:rPr>
              <w:fldChar w:fldCharType="separate"/>
            </w:r>
            <w:r w:rsidR="00BA095E">
              <w:rPr>
                <w:noProof/>
                <w:webHidden/>
              </w:rPr>
              <w:t>5</w:t>
            </w:r>
            <w:r w:rsidR="009975EC">
              <w:rPr>
                <w:noProof/>
                <w:webHidden/>
              </w:rPr>
              <w:fldChar w:fldCharType="end"/>
            </w:r>
          </w:hyperlink>
        </w:p>
        <w:p w14:paraId="2EF7A509" w14:textId="07F70FBF"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39" w:history="1">
            <w:r w:rsidR="009975EC" w:rsidRPr="003713CD">
              <w:rPr>
                <w:rStyle w:val="Lienhypertexte"/>
                <w:noProof/>
              </w:rPr>
              <w:t>3.1.1.</w:t>
            </w:r>
            <w:r w:rsidR="009975EC">
              <w:rPr>
                <w:rFonts w:asciiTheme="minorHAnsi" w:eastAsiaTheme="minorEastAsia" w:hAnsiTheme="minorHAnsi" w:cstheme="minorBidi"/>
                <w:noProof/>
                <w:sz w:val="22"/>
                <w:szCs w:val="22"/>
                <w:lang w:eastAsia="fr-BE"/>
              </w:rPr>
              <w:tab/>
            </w:r>
            <w:r w:rsidR="009975EC" w:rsidRPr="003713CD">
              <w:rPr>
                <w:rStyle w:val="Lienhypertexte"/>
                <w:noProof/>
              </w:rPr>
              <w:t>Présentation générale</w:t>
            </w:r>
            <w:r w:rsidR="009975EC">
              <w:rPr>
                <w:noProof/>
                <w:webHidden/>
              </w:rPr>
              <w:tab/>
            </w:r>
            <w:r w:rsidR="009975EC">
              <w:rPr>
                <w:noProof/>
                <w:webHidden/>
              </w:rPr>
              <w:fldChar w:fldCharType="begin"/>
            </w:r>
            <w:r w:rsidR="009975EC">
              <w:rPr>
                <w:noProof/>
                <w:webHidden/>
              </w:rPr>
              <w:instrText xml:space="preserve"> PAGEREF _Toc102253139 \h </w:instrText>
            </w:r>
            <w:r w:rsidR="009975EC">
              <w:rPr>
                <w:noProof/>
                <w:webHidden/>
              </w:rPr>
            </w:r>
            <w:r w:rsidR="009975EC">
              <w:rPr>
                <w:noProof/>
                <w:webHidden/>
              </w:rPr>
              <w:fldChar w:fldCharType="separate"/>
            </w:r>
            <w:r w:rsidR="00BA095E">
              <w:rPr>
                <w:noProof/>
                <w:webHidden/>
              </w:rPr>
              <w:t>5</w:t>
            </w:r>
            <w:r w:rsidR="009975EC">
              <w:rPr>
                <w:noProof/>
                <w:webHidden/>
              </w:rPr>
              <w:fldChar w:fldCharType="end"/>
            </w:r>
          </w:hyperlink>
        </w:p>
        <w:p w14:paraId="6D832515" w14:textId="72848B4D"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0" w:history="1">
            <w:r w:rsidR="009975EC" w:rsidRPr="003713CD">
              <w:rPr>
                <w:rStyle w:val="Lienhypertexte"/>
                <w:noProof/>
              </w:rPr>
              <w:t>3.1.2.</w:t>
            </w:r>
            <w:r w:rsidR="009975EC">
              <w:rPr>
                <w:rFonts w:asciiTheme="minorHAnsi" w:eastAsiaTheme="minorEastAsia" w:hAnsiTheme="minorHAnsi" w:cstheme="minorBidi"/>
                <w:noProof/>
                <w:sz w:val="22"/>
                <w:szCs w:val="22"/>
                <w:lang w:eastAsia="fr-BE"/>
              </w:rPr>
              <w:tab/>
            </w:r>
            <w:r w:rsidR="009975EC" w:rsidRPr="003713CD">
              <w:rPr>
                <w:rStyle w:val="Lienhypertexte"/>
                <w:noProof/>
                <w:shd w:val="clear" w:color="auto" w:fill="FFFFFF"/>
              </w:rPr>
              <w:t>L'expérience utilisateur dans le cadre du développement logiciel</w:t>
            </w:r>
            <w:r w:rsidR="009975EC">
              <w:rPr>
                <w:noProof/>
                <w:webHidden/>
              </w:rPr>
              <w:tab/>
            </w:r>
            <w:r w:rsidR="009975EC">
              <w:rPr>
                <w:noProof/>
                <w:webHidden/>
              </w:rPr>
              <w:fldChar w:fldCharType="begin"/>
            </w:r>
            <w:r w:rsidR="009975EC">
              <w:rPr>
                <w:noProof/>
                <w:webHidden/>
              </w:rPr>
              <w:instrText xml:space="preserve"> PAGEREF _Toc102253140 \h </w:instrText>
            </w:r>
            <w:r w:rsidR="009975EC">
              <w:rPr>
                <w:noProof/>
                <w:webHidden/>
              </w:rPr>
            </w:r>
            <w:r w:rsidR="009975EC">
              <w:rPr>
                <w:noProof/>
                <w:webHidden/>
              </w:rPr>
              <w:fldChar w:fldCharType="separate"/>
            </w:r>
            <w:r w:rsidR="00BA095E">
              <w:rPr>
                <w:noProof/>
                <w:webHidden/>
              </w:rPr>
              <w:t>7</w:t>
            </w:r>
            <w:r w:rsidR="009975EC">
              <w:rPr>
                <w:noProof/>
                <w:webHidden/>
              </w:rPr>
              <w:fldChar w:fldCharType="end"/>
            </w:r>
          </w:hyperlink>
        </w:p>
        <w:p w14:paraId="5B327629" w14:textId="0EC2B0C6"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1" w:history="1">
            <w:r w:rsidR="009975EC" w:rsidRPr="003713CD">
              <w:rPr>
                <w:rStyle w:val="Lienhypertexte"/>
                <w:noProof/>
              </w:rPr>
              <w:t>3.1.3.</w:t>
            </w:r>
            <w:r w:rsidR="009975EC">
              <w:rPr>
                <w:rFonts w:asciiTheme="minorHAnsi" w:eastAsiaTheme="minorEastAsia" w:hAnsiTheme="minorHAnsi" w:cstheme="minorBidi"/>
                <w:noProof/>
                <w:sz w:val="22"/>
                <w:szCs w:val="22"/>
                <w:lang w:eastAsia="fr-BE"/>
              </w:rPr>
              <w:tab/>
            </w:r>
            <w:r w:rsidR="009975EC" w:rsidRPr="003713CD">
              <w:rPr>
                <w:rStyle w:val="Lienhypertexte"/>
                <w:noProof/>
              </w:rPr>
              <w:t>Evaluation de l’expérience utilisateur</w:t>
            </w:r>
            <w:r w:rsidR="009975EC">
              <w:rPr>
                <w:noProof/>
                <w:webHidden/>
              </w:rPr>
              <w:tab/>
            </w:r>
            <w:r w:rsidR="009975EC">
              <w:rPr>
                <w:noProof/>
                <w:webHidden/>
              </w:rPr>
              <w:fldChar w:fldCharType="begin"/>
            </w:r>
            <w:r w:rsidR="009975EC">
              <w:rPr>
                <w:noProof/>
                <w:webHidden/>
              </w:rPr>
              <w:instrText xml:space="preserve"> PAGEREF _Toc102253141 \h </w:instrText>
            </w:r>
            <w:r w:rsidR="009975EC">
              <w:rPr>
                <w:noProof/>
                <w:webHidden/>
              </w:rPr>
            </w:r>
            <w:r w:rsidR="009975EC">
              <w:rPr>
                <w:noProof/>
                <w:webHidden/>
              </w:rPr>
              <w:fldChar w:fldCharType="separate"/>
            </w:r>
            <w:r w:rsidR="00BA095E">
              <w:rPr>
                <w:noProof/>
                <w:webHidden/>
              </w:rPr>
              <w:t>10</w:t>
            </w:r>
            <w:r w:rsidR="009975EC">
              <w:rPr>
                <w:noProof/>
                <w:webHidden/>
              </w:rPr>
              <w:fldChar w:fldCharType="end"/>
            </w:r>
          </w:hyperlink>
        </w:p>
        <w:p w14:paraId="39EBF383" w14:textId="674FEFFA" w:rsidR="009975EC" w:rsidRDefault="00172CF3">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253142" w:history="1">
            <w:r w:rsidR="009975EC" w:rsidRPr="003713CD">
              <w:rPr>
                <w:rStyle w:val="Lienhypertexte"/>
                <w:noProof/>
              </w:rPr>
              <w:t>3.2.</w:t>
            </w:r>
            <w:r w:rsidR="009975EC">
              <w:rPr>
                <w:rFonts w:asciiTheme="minorHAnsi" w:eastAsiaTheme="minorEastAsia" w:hAnsiTheme="minorHAnsi" w:cstheme="minorBidi"/>
                <w:noProof/>
                <w:sz w:val="22"/>
                <w:szCs w:val="22"/>
                <w:lang w:eastAsia="fr-BE"/>
              </w:rPr>
              <w:tab/>
            </w:r>
            <w:r w:rsidR="009975EC" w:rsidRPr="003713CD">
              <w:rPr>
                <w:rStyle w:val="Lienhypertexte"/>
                <w:noProof/>
              </w:rPr>
              <w:t>Le domaine de la biométrie</w:t>
            </w:r>
            <w:r w:rsidR="009975EC">
              <w:rPr>
                <w:noProof/>
                <w:webHidden/>
              </w:rPr>
              <w:tab/>
            </w:r>
            <w:r w:rsidR="009975EC">
              <w:rPr>
                <w:noProof/>
                <w:webHidden/>
              </w:rPr>
              <w:fldChar w:fldCharType="begin"/>
            </w:r>
            <w:r w:rsidR="009975EC">
              <w:rPr>
                <w:noProof/>
                <w:webHidden/>
              </w:rPr>
              <w:instrText xml:space="preserve"> PAGEREF _Toc102253142 \h </w:instrText>
            </w:r>
            <w:r w:rsidR="009975EC">
              <w:rPr>
                <w:noProof/>
                <w:webHidden/>
              </w:rPr>
            </w:r>
            <w:r w:rsidR="009975EC">
              <w:rPr>
                <w:noProof/>
                <w:webHidden/>
              </w:rPr>
              <w:fldChar w:fldCharType="separate"/>
            </w:r>
            <w:r w:rsidR="00BA095E">
              <w:rPr>
                <w:noProof/>
                <w:webHidden/>
              </w:rPr>
              <w:t>13</w:t>
            </w:r>
            <w:r w:rsidR="009975EC">
              <w:rPr>
                <w:noProof/>
                <w:webHidden/>
              </w:rPr>
              <w:fldChar w:fldCharType="end"/>
            </w:r>
          </w:hyperlink>
        </w:p>
        <w:p w14:paraId="2BE9C2A8" w14:textId="6829690E"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3" w:history="1">
            <w:r w:rsidR="009975EC" w:rsidRPr="003713CD">
              <w:rPr>
                <w:rStyle w:val="Lienhypertexte"/>
                <w:noProof/>
              </w:rPr>
              <w:t>3.2.1.</w:t>
            </w:r>
            <w:r w:rsidR="009975EC">
              <w:rPr>
                <w:rFonts w:asciiTheme="minorHAnsi" w:eastAsiaTheme="minorEastAsia" w:hAnsiTheme="minorHAnsi" w:cstheme="minorBidi"/>
                <w:noProof/>
                <w:sz w:val="22"/>
                <w:szCs w:val="22"/>
                <w:lang w:eastAsia="fr-BE"/>
              </w:rPr>
              <w:tab/>
            </w:r>
            <w:r w:rsidR="009975EC" w:rsidRPr="003713CD">
              <w:rPr>
                <w:rStyle w:val="Lienhypertexte"/>
                <w:noProof/>
              </w:rPr>
              <w:t>Présentation générale</w:t>
            </w:r>
            <w:r w:rsidR="009975EC">
              <w:rPr>
                <w:noProof/>
                <w:webHidden/>
              </w:rPr>
              <w:tab/>
            </w:r>
            <w:r w:rsidR="009975EC">
              <w:rPr>
                <w:noProof/>
                <w:webHidden/>
              </w:rPr>
              <w:fldChar w:fldCharType="begin"/>
            </w:r>
            <w:r w:rsidR="009975EC">
              <w:rPr>
                <w:noProof/>
                <w:webHidden/>
              </w:rPr>
              <w:instrText xml:space="preserve"> PAGEREF _Toc102253143 \h </w:instrText>
            </w:r>
            <w:r w:rsidR="009975EC">
              <w:rPr>
                <w:noProof/>
                <w:webHidden/>
              </w:rPr>
            </w:r>
            <w:r w:rsidR="009975EC">
              <w:rPr>
                <w:noProof/>
                <w:webHidden/>
              </w:rPr>
              <w:fldChar w:fldCharType="separate"/>
            </w:r>
            <w:r w:rsidR="00BA095E">
              <w:rPr>
                <w:noProof/>
                <w:webHidden/>
              </w:rPr>
              <w:t>13</w:t>
            </w:r>
            <w:r w:rsidR="009975EC">
              <w:rPr>
                <w:noProof/>
                <w:webHidden/>
              </w:rPr>
              <w:fldChar w:fldCharType="end"/>
            </w:r>
          </w:hyperlink>
        </w:p>
        <w:p w14:paraId="41DD673F" w14:textId="5AB50F2C"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4" w:history="1">
            <w:r w:rsidR="009975EC" w:rsidRPr="003713CD">
              <w:rPr>
                <w:rStyle w:val="Lienhypertexte"/>
                <w:noProof/>
              </w:rPr>
              <w:t>3.2.2.</w:t>
            </w:r>
            <w:r w:rsidR="009975EC">
              <w:rPr>
                <w:rFonts w:asciiTheme="minorHAnsi" w:eastAsiaTheme="minorEastAsia" w:hAnsiTheme="minorHAnsi" w:cstheme="minorBidi"/>
                <w:noProof/>
                <w:sz w:val="22"/>
                <w:szCs w:val="22"/>
                <w:lang w:eastAsia="fr-BE"/>
              </w:rPr>
              <w:tab/>
            </w:r>
            <w:r w:rsidR="009975EC" w:rsidRPr="003713CD">
              <w:rPr>
                <w:rStyle w:val="Lienhypertexte"/>
                <w:noProof/>
              </w:rPr>
              <w:t>Biométrie liée au rythme cardiaque</w:t>
            </w:r>
            <w:r w:rsidR="009975EC">
              <w:rPr>
                <w:noProof/>
                <w:webHidden/>
              </w:rPr>
              <w:tab/>
            </w:r>
            <w:r w:rsidR="009975EC">
              <w:rPr>
                <w:noProof/>
                <w:webHidden/>
              </w:rPr>
              <w:fldChar w:fldCharType="begin"/>
            </w:r>
            <w:r w:rsidR="009975EC">
              <w:rPr>
                <w:noProof/>
                <w:webHidden/>
              </w:rPr>
              <w:instrText xml:space="preserve"> PAGEREF _Toc102253144 \h </w:instrText>
            </w:r>
            <w:r w:rsidR="009975EC">
              <w:rPr>
                <w:noProof/>
                <w:webHidden/>
              </w:rPr>
            </w:r>
            <w:r w:rsidR="009975EC">
              <w:rPr>
                <w:noProof/>
                <w:webHidden/>
              </w:rPr>
              <w:fldChar w:fldCharType="separate"/>
            </w:r>
            <w:r w:rsidR="00BA095E">
              <w:rPr>
                <w:noProof/>
                <w:webHidden/>
              </w:rPr>
              <w:t>13</w:t>
            </w:r>
            <w:r w:rsidR="009975EC">
              <w:rPr>
                <w:noProof/>
                <w:webHidden/>
              </w:rPr>
              <w:fldChar w:fldCharType="end"/>
            </w:r>
          </w:hyperlink>
        </w:p>
        <w:p w14:paraId="65CEA8E9" w14:textId="68D6C8FA"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5" w:history="1">
            <w:r w:rsidR="009975EC" w:rsidRPr="003713CD">
              <w:rPr>
                <w:rStyle w:val="Lienhypertexte"/>
                <w:noProof/>
              </w:rPr>
              <w:t>3.2.3.</w:t>
            </w:r>
            <w:r w:rsidR="009975EC">
              <w:rPr>
                <w:rFonts w:asciiTheme="minorHAnsi" w:eastAsiaTheme="minorEastAsia" w:hAnsiTheme="minorHAnsi" w:cstheme="minorBidi"/>
                <w:noProof/>
                <w:sz w:val="22"/>
                <w:szCs w:val="22"/>
                <w:lang w:eastAsia="fr-BE"/>
              </w:rPr>
              <w:tab/>
            </w:r>
            <w:r w:rsidR="009975EC" w:rsidRPr="003713CD">
              <w:rPr>
                <w:rStyle w:val="Lienhypertexte"/>
                <w:noProof/>
              </w:rPr>
              <w:t>Capteur optique du rythme cardiaque (optical heart rate sensor)</w:t>
            </w:r>
            <w:r w:rsidR="009975EC">
              <w:rPr>
                <w:noProof/>
                <w:webHidden/>
              </w:rPr>
              <w:tab/>
            </w:r>
            <w:r w:rsidR="009975EC">
              <w:rPr>
                <w:noProof/>
                <w:webHidden/>
              </w:rPr>
              <w:fldChar w:fldCharType="begin"/>
            </w:r>
            <w:r w:rsidR="009975EC">
              <w:rPr>
                <w:noProof/>
                <w:webHidden/>
              </w:rPr>
              <w:instrText xml:space="preserve"> PAGEREF _Toc102253145 \h </w:instrText>
            </w:r>
            <w:r w:rsidR="009975EC">
              <w:rPr>
                <w:noProof/>
                <w:webHidden/>
              </w:rPr>
            </w:r>
            <w:r w:rsidR="009975EC">
              <w:rPr>
                <w:noProof/>
                <w:webHidden/>
              </w:rPr>
              <w:fldChar w:fldCharType="separate"/>
            </w:r>
            <w:r w:rsidR="00BA095E">
              <w:rPr>
                <w:noProof/>
                <w:webHidden/>
              </w:rPr>
              <w:t>14</w:t>
            </w:r>
            <w:r w:rsidR="009975EC">
              <w:rPr>
                <w:noProof/>
                <w:webHidden/>
              </w:rPr>
              <w:fldChar w:fldCharType="end"/>
            </w:r>
          </w:hyperlink>
        </w:p>
        <w:p w14:paraId="4432E85B" w14:textId="1389042B"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6" w:history="1">
            <w:r w:rsidR="009975EC" w:rsidRPr="003713CD">
              <w:rPr>
                <w:rStyle w:val="Lienhypertexte"/>
                <w:noProof/>
              </w:rPr>
              <w:t>3.2.4.</w:t>
            </w:r>
            <w:r w:rsidR="009975EC">
              <w:rPr>
                <w:rFonts w:asciiTheme="minorHAnsi" w:eastAsiaTheme="minorEastAsia" w:hAnsiTheme="minorHAnsi" w:cstheme="minorBidi"/>
                <w:noProof/>
                <w:sz w:val="22"/>
                <w:szCs w:val="22"/>
                <w:lang w:eastAsia="fr-BE"/>
              </w:rPr>
              <w:tab/>
            </w:r>
            <w:r w:rsidR="009975EC" w:rsidRPr="003713CD">
              <w:rPr>
                <w:rStyle w:val="Lienhypertexte"/>
                <w:noProof/>
              </w:rPr>
              <w:t>Biométrie liée à divers paramètres</w:t>
            </w:r>
            <w:r w:rsidR="009975EC">
              <w:rPr>
                <w:noProof/>
                <w:webHidden/>
              </w:rPr>
              <w:tab/>
            </w:r>
            <w:r w:rsidR="009975EC">
              <w:rPr>
                <w:noProof/>
                <w:webHidden/>
              </w:rPr>
              <w:fldChar w:fldCharType="begin"/>
            </w:r>
            <w:r w:rsidR="009975EC">
              <w:rPr>
                <w:noProof/>
                <w:webHidden/>
              </w:rPr>
              <w:instrText xml:space="preserve"> PAGEREF _Toc102253146 \h </w:instrText>
            </w:r>
            <w:r w:rsidR="009975EC">
              <w:rPr>
                <w:noProof/>
                <w:webHidden/>
              </w:rPr>
            </w:r>
            <w:r w:rsidR="009975EC">
              <w:rPr>
                <w:noProof/>
                <w:webHidden/>
              </w:rPr>
              <w:fldChar w:fldCharType="separate"/>
            </w:r>
            <w:r w:rsidR="00BA095E">
              <w:rPr>
                <w:noProof/>
                <w:webHidden/>
              </w:rPr>
              <w:t>14</w:t>
            </w:r>
            <w:r w:rsidR="009975EC">
              <w:rPr>
                <w:noProof/>
                <w:webHidden/>
              </w:rPr>
              <w:fldChar w:fldCharType="end"/>
            </w:r>
          </w:hyperlink>
        </w:p>
        <w:p w14:paraId="7008D29B" w14:textId="4172F81E" w:rsidR="009975EC" w:rsidRDefault="00172CF3">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253147" w:history="1">
            <w:r w:rsidR="009975EC" w:rsidRPr="003713CD">
              <w:rPr>
                <w:rStyle w:val="Lienhypertexte"/>
                <w:noProof/>
              </w:rPr>
              <w:t>3.3.</w:t>
            </w:r>
            <w:r w:rsidR="009975EC">
              <w:rPr>
                <w:rFonts w:asciiTheme="minorHAnsi" w:eastAsiaTheme="minorEastAsia" w:hAnsiTheme="minorHAnsi" w:cstheme="minorBidi"/>
                <w:noProof/>
                <w:sz w:val="22"/>
                <w:szCs w:val="22"/>
                <w:lang w:eastAsia="fr-BE"/>
              </w:rPr>
              <w:tab/>
            </w:r>
            <w:r w:rsidR="009975EC" w:rsidRPr="003713CD">
              <w:rPr>
                <w:rStyle w:val="Lienhypertexte"/>
                <w:noProof/>
                <w:shd w:val="clear" w:color="auto" w:fill="FFFFFF"/>
              </w:rPr>
              <w:t>Les Frameworks de développement web</w:t>
            </w:r>
            <w:r w:rsidR="009975EC">
              <w:rPr>
                <w:noProof/>
                <w:webHidden/>
              </w:rPr>
              <w:tab/>
            </w:r>
            <w:r w:rsidR="009975EC">
              <w:rPr>
                <w:noProof/>
                <w:webHidden/>
              </w:rPr>
              <w:fldChar w:fldCharType="begin"/>
            </w:r>
            <w:r w:rsidR="009975EC">
              <w:rPr>
                <w:noProof/>
                <w:webHidden/>
              </w:rPr>
              <w:instrText xml:space="preserve"> PAGEREF _Toc102253147 \h </w:instrText>
            </w:r>
            <w:r w:rsidR="009975EC">
              <w:rPr>
                <w:noProof/>
                <w:webHidden/>
              </w:rPr>
            </w:r>
            <w:r w:rsidR="009975EC">
              <w:rPr>
                <w:noProof/>
                <w:webHidden/>
              </w:rPr>
              <w:fldChar w:fldCharType="separate"/>
            </w:r>
            <w:r w:rsidR="00BA095E">
              <w:rPr>
                <w:noProof/>
                <w:webHidden/>
              </w:rPr>
              <w:t>15</w:t>
            </w:r>
            <w:r w:rsidR="009975EC">
              <w:rPr>
                <w:noProof/>
                <w:webHidden/>
              </w:rPr>
              <w:fldChar w:fldCharType="end"/>
            </w:r>
          </w:hyperlink>
        </w:p>
        <w:p w14:paraId="1D848590" w14:textId="5147444B"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8" w:history="1">
            <w:r w:rsidR="009975EC" w:rsidRPr="003713CD">
              <w:rPr>
                <w:rStyle w:val="Lienhypertexte"/>
                <w:noProof/>
              </w:rPr>
              <w:t>3.3.1.</w:t>
            </w:r>
            <w:r w:rsidR="009975EC">
              <w:rPr>
                <w:rFonts w:asciiTheme="minorHAnsi" w:eastAsiaTheme="minorEastAsia" w:hAnsiTheme="minorHAnsi" w:cstheme="minorBidi"/>
                <w:noProof/>
                <w:sz w:val="22"/>
                <w:szCs w:val="22"/>
                <w:lang w:eastAsia="fr-BE"/>
              </w:rPr>
              <w:tab/>
            </w:r>
            <w:r w:rsidR="009975EC" w:rsidRPr="003713CD">
              <w:rPr>
                <w:rStyle w:val="Lienhypertexte"/>
                <w:noProof/>
              </w:rPr>
              <w:t>Présentation générale</w:t>
            </w:r>
            <w:r w:rsidR="009975EC">
              <w:rPr>
                <w:noProof/>
                <w:webHidden/>
              </w:rPr>
              <w:tab/>
            </w:r>
            <w:r w:rsidR="009975EC">
              <w:rPr>
                <w:noProof/>
                <w:webHidden/>
              </w:rPr>
              <w:fldChar w:fldCharType="begin"/>
            </w:r>
            <w:r w:rsidR="009975EC">
              <w:rPr>
                <w:noProof/>
                <w:webHidden/>
              </w:rPr>
              <w:instrText xml:space="preserve"> PAGEREF _Toc102253148 \h </w:instrText>
            </w:r>
            <w:r w:rsidR="009975EC">
              <w:rPr>
                <w:noProof/>
                <w:webHidden/>
              </w:rPr>
            </w:r>
            <w:r w:rsidR="009975EC">
              <w:rPr>
                <w:noProof/>
                <w:webHidden/>
              </w:rPr>
              <w:fldChar w:fldCharType="separate"/>
            </w:r>
            <w:r w:rsidR="00BA095E">
              <w:rPr>
                <w:noProof/>
                <w:webHidden/>
              </w:rPr>
              <w:t>15</w:t>
            </w:r>
            <w:r w:rsidR="009975EC">
              <w:rPr>
                <w:noProof/>
                <w:webHidden/>
              </w:rPr>
              <w:fldChar w:fldCharType="end"/>
            </w:r>
          </w:hyperlink>
        </w:p>
        <w:p w14:paraId="0004A588" w14:textId="343FB02D"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49" w:history="1">
            <w:r w:rsidR="009975EC" w:rsidRPr="003713CD">
              <w:rPr>
                <w:rStyle w:val="Lienhypertexte"/>
                <w:noProof/>
              </w:rPr>
              <w:t>3.3.2.</w:t>
            </w:r>
            <w:r w:rsidR="009975EC">
              <w:rPr>
                <w:rFonts w:asciiTheme="minorHAnsi" w:eastAsiaTheme="minorEastAsia" w:hAnsiTheme="minorHAnsi" w:cstheme="minorBidi"/>
                <w:noProof/>
                <w:sz w:val="22"/>
                <w:szCs w:val="22"/>
                <w:lang w:eastAsia="fr-BE"/>
              </w:rPr>
              <w:tab/>
            </w:r>
            <w:r w:rsidR="009975EC" w:rsidRPr="003713CD">
              <w:rPr>
                <w:rStyle w:val="Lienhypertexte"/>
                <w:noProof/>
              </w:rPr>
              <w:t>Visualisation de données interactives</w:t>
            </w:r>
            <w:r w:rsidR="009975EC">
              <w:rPr>
                <w:noProof/>
                <w:webHidden/>
              </w:rPr>
              <w:tab/>
            </w:r>
            <w:r w:rsidR="009975EC">
              <w:rPr>
                <w:noProof/>
                <w:webHidden/>
              </w:rPr>
              <w:fldChar w:fldCharType="begin"/>
            </w:r>
            <w:r w:rsidR="009975EC">
              <w:rPr>
                <w:noProof/>
                <w:webHidden/>
              </w:rPr>
              <w:instrText xml:space="preserve"> PAGEREF _Toc102253149 \h </w:instrText>
            </w:r>
            <w:r w:rsidR="009975EC">
              <w:rPr>
                <w:noProof/>
                <w:webHidden/>
              </w:rPr>
            </w:r>
            <w:r w:rsidR="009975EC">
              <w:rPr>
                <w:noProof/>
                <w:webHidden/>
              </w:rPr>
              <w:fldChar w:fldCharType="separate"/>
            </w:r>
            <w:r w:rsidR="00BA095E">
              <w:rPr>
                <w:noProof/>
                <w:webHidden/>
              </w:rPr>
              <w:t>15</w:t>
            </w:r>
            <w:r w:rsidR="009975EC">
              <w:rPr>
                <w:noProof/>
                <w:webHidden/>
              </w:rPr>
              <w:fldChar w:fldCharType="end"/>
            </w:r>
          </w:hyperlink>
        </w:p>
        <w:p w14:paraId="4D4EF912" w14:textId="34E728C8" w:rsidR="009975EC" w:rsidRDefault="00172CF3">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253150" w:history="1">
            <w:r w:rsidR="009975EC" w:rsidRPr="003713CD">
              <w:rPr>
                <w:rStyle w:val="Lienhypertexte"/>
                <w:noProof/>
              </w:rPr>
              <w:t>4.</w:t>
            </w:r>
            <w:r w:rsidR="009975EC">
              <w:rPr>
                <w:rFonts w:asciiTheme="minorHAnsi" w:eastAsiaTheme="minorEastAsia" w:hAnsiTheme="minorHAnsi" w:cstheme="minorBidi"/>
                <w:noProof/>
                <w:sz w:val="22"/>
                <w:szCs w:val="22"/>
                <w:lang w:eastAsia="fr-BE"/>
              </w:rPr>
              <w:tab/>
            </w:r>
            <w:r w:rsidR="009975EC" w:rsidRPr="003713CD">
              <w:rPr>
                <w:rStyle w:val="Lienhypertexte"/>
                <w:noProof/>
              </w:rPr>
              <w:t>Solutions</w:t>
            </w:r>
            <w:r w:rsidR="009975EC">
              <w:rPr>
                <w:noProof/>
                <w:webHidden/>
              </w:rPr>
              <w:tab/>
            </w:r>
            <w:r w:rsidR="009975EC">
              <w:rPr>
                <w:noProof/>
                <w:webHidden/>
              </w:rPr>
              <w:fldChar w:fldCharType="begin"/>
            </w:r>
            <w:r w:rsidR="009975EC">
              <w:rPr>
                <w:noProof/>
                <w:webHidden/>
              </w:rPr>
              <w:instrText xml:space="preserve"> PAGEREF _Toc102253150 \h </w:instrText>
            </w:r>
            <w:r w:rsidR="009975EC">
              <w:rPr>
                <w:noProof/>
                <w:webHidden/>
              </w:rPr>
            </w:r>
            <w:r w:rsidR="009975EC">
              <w:rPr>
                <w:noProof/>
                <w:webHidden/>
              </w:rPr>
              <w:fldChar w:fldCharType="separate"/>
            </w:r>
            <w:r w:rsidR="00BA095E">
              <w:rPr>
                <w:noProof/>
                <w:webHidden/>
              </w:rPr>
              <w:t>16</w:t>
            </w:r>
            <w:r w:rsidR="009975EC">
              <w:rPr>
                <w:noProof/>
                <w:webHidden/>
              </w:rPr>
              <w:fldChar w:fldCharType="end"/>
            </w:r>
          </w:hyperlink>
        </w:p>
        <w:p w14:paraId="69B5F6E3" w14:textId="5F310830" w:rsidR="009975EC" w:rsidRDefault="00172CF3">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253151" w:history="1">
            <w:r w:rsidR="009975EC" w:rsidRPr="003713CD">
              <w:rPr>
                <w:rStyle w:val="Lienhypertexte"/>
                <w:noProof/>
              </w:rPr>
              <w:t>4.1.</w:t>
            </w:r>
            <w:r w:rsidR="009975EC">
              <w:rPr>
                <w:rFonts w:asciiTheme="minorHAnsi" w:eastAsiaTheme="minorEastAsia" w:hAnsiTheme="minorHAnsi" w:cstheme="minorBidi"/>
                <w:noProof/>
                <w:sz w:val="22"/>
                <w:szCs w:val="22"/>
                <w:lang w:eastAsia="fr-BE"/>
              </w:rPr>
              <w:tab/>
            </w:r>
            <w:r w:rsidR="009975EC" w:rsidRPr="003713CD">
              <w:rPr>
                <w:rStyle w:val="Lienhypertexte"/>
                <w:noProof/>
              </w:rPr>
              <w:t>Architecture générale</w:t>
            </w:r>
            <w:r w:rsidR="009975EC">
              <w:rPr>
                <w:noProof/>
                <w:webHidden/>
              </w:rPr>
              <w:tab/>
            </w:r>
            <w:r w:rsidR="009975EC">
              <w:rPr>
                <w:noProof/>
                <w:webHidden/>
              </w:rPr>
              <w:fldChar w:fldCharType="begin"/>
            </w:r>
            <w:r w:rsidR="009975EC">
              <w:rPr>
                <w:noProof/>
                <w:webHidden/>
              </w:rPr>
              <w:instrText xml:space="preserve"> PAGEREF _Toc102253151 \h </w:instrText>
            </w:r>
            <w:r w:rsidR="009975EC">
              <w:rPr>
                <w:noProof/>
                <w:webHidden/>
              </w:rPr>
            </w:r>
            <w:r w:rsidR="009975EC">
              <w:rPr>
                <w:noProof/>
                <w:webHidden/>
              </w:rPr>
              <w:fldChar w:fldCharType="separate"/>
            </w:r>
            <w:r w:rsidR="00BA095E">
              <w:rPr>
                <w:noProof/>
                <w:webHidden/>
              </w:rPr>
              <w:t>16</w:t>
            </w:r>
            <w:r w:rsidR="009975EC">
              <w:rPr>
                <w:noProof/>
                <w:webHidden/>
              </w:rPr>
              <w:fldChar w:fldCharType="end"/>
            </w:r>
          </w:hyperlink>
        </w:p>
        <w:p w14:paraId="04CD57E2" w14:textId="534BFDC2" w:rsidR="009975EC" w:rsidRDefault="00172CF3">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253152" w:history="1">
            <w:r w:rsidR="009975EC" w:rsidRPr="003713CD">
              <w:rPr>
                <w:rStyle w:val="Lienhypertexte"/>
                <w:noProof/>
              </w:rPr>
              <w:t>4.2.</w:t>
            </w:r>
            <w:r w:rsidR="009975EC">
              <w:rPr>
                <w:rFonts w:asciiTheme="minorHAnsi" w:eastAsiaTheme="minorEastAsia" w:hAnsiTheme="minorHAnsi" w:cstheme="minorBidi"/>
                <w:noProof/>
                <w:sz w:val="22"/>
                <w:szCs w:val="22"/>
                <w:lang w:eastAsia="fr-BE"/>
              </w:rPr>
              <w:tab/>
            </w:r>
            <w:r w:rsidR="009975EC" w:rsidRPr="003713CD">
              <w:rPr>
                <w:rStyle w:val="Lienhypertexte"/>
                <w:noProof/>
              </w:rPr>
              <w:t>Frontend</w:t>
            </w:r>
            <w:r w:rsidR="009975EC">
              <w:rPr>
                <w:noProof/>
                <w:webHidden/>
              </w:rPr>
              <w:tab/>
            </w:r>
            <w:r w:rsidR="009975EC">
              <w:rPr>
                <w:noProof/>
                <w:webHidden/>
              </w:rPr>
              <w:fldChar w:fldCharType="begin"/>
            </w:r>
            <w:r w:rsidR="009975EC">
              <w:rPr>
                <w:noProof/>
                <w:webHidden/>
              </w:rPr>
              <w:instrText xml:space="preserve"> PAGEREF _Toc102253152 \h </w:instrText>
            </w:r>
            <w:r w:rsidR="009975EC">
              <w:rPr>
                <w:noProof/>
                <w:webHidden/>
              </w:rPr>
            </w:r>
            <w:r w:rsidR="009975EC">
              <w:rPr>
                <w:noProof/>
                <w:webHidden/>
              </w:rPr>
              <w:fldChar w:fldCharType="separate"/>
            </w:r>
            <w:r w:rsidR="00BA095E">
              <w:rPr>
                <w:noProof/>
                <w:webHidden/>
              </w:rPr>
              <w:t>16</w:t>
            </w:r>
            <w:r w:rsidR="009975EC">
              <w:rPr>
                <w:noProof/>
                <w:webHidden/>
              </w:rPr>
              <w:fldChar w:fldCharType="end"/>
            </w:r>
          </w:hyperlink>
        </w:p>
        <w:p w14:paraId="54B11E6A" w14:textId="762A51F5"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53" w:history="1">
            <w:r w:rsidR="009975EC" w:rsidRPr="003713CD">
              <w:rPr>
                <w:rStyle w:val="Lienhypertexte"/>
                <w:noProof/>
              </w:rPr>
              <w:t>4.2.1.</w:t>
            </w:r>
            <w:r w:rsidR="009975EC">
              <w:rPr>
                <w:rFonts w:asciiTheme="minorHAnsi" w:eastAsiaTheme="minorEastAsia" w:hAnsiTheme="minorHAnsi" w:cstheme="minorBidi"/>
                <w:noProof/>
                <w:sz w:val="22"/>
                <w:szCs w:val="22"/>
                <w:lang w:eastAsia="fr-BE"/>
              </w:rPr>
              <w:tab/>
            </w:r>
            <w:r w:rsidR="009975EC" w:rsidRPr="003713CD">
              <w:rPr>
                <w:rStyle w:val="Lienhypertexte"/>
                <w:noProof/>
              </w:rPr>
              <w:t>Frontend Dashboard</w:t>
            </w:r>
            <w:r w:rsidR="009975EC">
              <w:rPr>
                <w:noProof/>
                <w:webHidden/>
              </w:rPr>
              <w:tab/>
            </w:r>
            <w:r w:rsidR="009975EC">
              <w:rPr>
                <w:noProof/>
                <w:webHidden/>
              </w:rPr>
              <w:fldChar w:fldCharType="begin"/>
            </w:r>
            <w:r w:rsidR="009975EC">
              <w:rPr>
                <w:noProof/>
                <w:webHidden/>
              </w:rPr>
              <w:instrText xml:space="preserve"> PAGEREF _Toc102253153 \h </w:instrText>
            </w:r>
            <w:r w:rsidR="009975EC">
              <w:rPr>
                <w:noProof/>
                <w:webHidden/>
              </w:rPr>
            </w:r>
            <w:r w:rsidR="009975EC">
              <w:rPr>
                <w:noProof/>
                <w:webHidden/>
              </w:rPr>
              <w:fldChar w:fldCharType="separate"/>
            </w:r>
            <w:r w:rsidR="00BA095E">
              <w:rPr>
                <w:noProof/>
                <w:webHidden/>
              </w:rPr>
              <w:t>16</w:t>
            </w:r>
            <w:r w:rsidR="009975EC">
              <w:rPr>
                <w:noProof/>
                <w:webHidden/>
              </w:rPr>
              <w:fldChar w:fldCharType="end"/>
            </w:r>
          </w:hyperlink>
        </w:p>
        <w:p w14:paraId="29E8B3E2" w14:textId="4EBFB4BF" w:rsidR="009975EC" w:rsidRDefault="00172CF3">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2253154" w:history="1">
            <w:r w:rsidR="009975EC" w:rsidRPr="003713CD">
              <w:rPr>
                <w:rStyle w:val="Lienhypertexte"/>
                <w:noProof/>
              </w:rPr>
              <w:t>4.3.</w:t>
            </w:r>
            <w:r w:rsidR="009975EC">
              <w:rPr>
                <w:rFonts w:asciiTheme="minorHAnsi" w:eastAsiaTheme="minorEastAsia" w:hAnsiTheme="minorHAnsi" w:cstheme="minorBidi"/>
                <w:noProof/>
                <w:sz w:val="22"/>
                <w:szCs w:val="22"/>
                <w:lang w:eastAsia="fr-BE"/>
              </w:rPr>
              <w:tab/>
            </w:r>
            <w:r w:rsidR="009975EC" w:rsidRPr="003713CD">
              <w:rPr>
                <w:rStyle w:val="Lienhypertexte"/>
                <w:noProof/>
              </w:rPr>
              <w:t>Backend</w:t>
            </w:r>
            <w:r w:rsidR="009975EC">
              <w:rPr>
                <w:noProof/>
                <w:webHidden/>
              </w:rPr>
              <w:tab/>
            </w:r>
            <w:r w:rsidR="009975EC">
              <w:rPr>
                <w:noProof/>
                <w:webHidden/>
              </w:rPr>
              <w:fldChar w:fldCharType="begin"/>
            </w:r>
            <w:r w:rsidR="009975EC">
              <w:rPr>
                <w:noProof/>
                <w:webHidden/>
              </w:rPr>
              <w:instrText xml:space="preserve"> PAGEREF _Toc102253154 \h </w:instrText>
            </w:r>
            <w:r w:rsidR="009975EC">
              <w:rPr>
                <w:noProof/>
                <w:webHidden/>
              </w:rPr>
            </w:r>
            <w:r w:rsidR="009975EC">
              <w:rPr>
                <w:noProof/>
                <w:webHidden/>
              </w:rPr>
              <w:fldChar w:fldCharType="separate"/>
            </w:r>
            <w:r w:rsidR="00BA095E">
              <w:rPr>
                <w:noProof/>
                <w:webHidden/>
              </w:rPr>
              <w:t>20</w:t>
            </w:r>
            <w:r w:rsidR="009975EC">
              <w:rPr>
                <w:noProof/>
                <w:webHidden/>
              </w:rPr>
              <w:fldChar w:fldCharType="end"/>
            </w:r>
          </w:hyperlink>
        </w:p>
        <w:p w14:paraId="5F49A3BD" w14:textId="48CFB3E4"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55" w:history="1">
            <w:r w:rsidR="009975EC" w:rsidRPr="003713CD">
              <w:rPr>
                <w:rStyle w:val="Lienhypertexte"/>
                <w:noProof/>
              </w:rPr>
              <w:t>4.3.1.</w:t>
            </w:r>
            <w:r w:rsidR="009975EC">
              <w:rPr>
                <w:rFonts w:asciiTheme="minorHAnsi" w:eastAsiaTheme="minorEastAsia" w:hAnsiTheme="minorHAnsi" w:cstheme="minorBidi"/>
                <w:noProof/>
                <w:sz w:val="22"/>
                <w:szCs w:val="22"/>
                <w:lang w:eastAsia="fr-BE"/>
              </w:rPr>
              <w:tab/>
            </w:r>
            <w:r w:rsidR="009975EC" w:rsidRPr="003713CD">
              <w:rPr>
                <w:rStyle w:val="Lienhypertexte"/>
                <w:noProof/>
              </w:rPr>
              <w:t>Raspberry</w:t>
            </w:r>
            <w:r w:rsidR="009975EC">
              <w:rPr>
                <w:noProof/>
                <w:webHidden/>
              </w:rPr>
              <w:tab/>
            </w:r>
            <w:r w:rsidR="009975EC">
              <w:rPr>
                <w:noProof/>
                <w:webHidden/>
              </w:rPr>
              <w:fldChar w:fldCharType="begin"/>
            </w:r>
            <w:r w:rsidR="009975EC">
              <w:rPr>
                <w:noProof/>
                <w:webHidden/>
              </w:rPr>
              <w:instrText xml:space="preserve"> PAGEREF _Toc102253155 \h </w:instrText>
            </w:r>
            <w:r w:rsidR="009975EC">
              <w:rPr>
                <w:noProof/>
                <w:webHidden/>
              </w:rPr>
            </w:r>
            <w:r w:rsidR="009975EC">
              <w:rPr>
                <w:noProof/>
                <w:webHidden/>
              </w:rPr>
              <w:fldChar w:fldCharType="separate"/>
            </w:r>
            <w:r w:rsidR="00BA095E">
              <w:rPr>
                <w:noProof/>
                <w:webHidden/>
              </w:rPr>
              <w:t>20</w:t>
            </w:r>
            <w:r w:rsidR="009975EC">
              <w:rPr>
                <w:noProof/>
                <w:webHidden/>
              </w:rPr>
              <w:fldChar w:fldCharType="end"/>
            </w:r>
          </w:hyperlink>
        </w:p>
        <w:p w14:paraId="271B842B" w14:textId="03A620F6" w:rsidR="009975EC" w:rsidRDefault="00172CF3">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2253156" w:history="1">
            <w:r w:rsidR="009975EC" w:rsidRPr="003713CD">
              <w:rPr>
                <w:rStyle w:val="Lienhypertexte"/>
                <w:noProof/>
              </w:rPr>
              <w:t>4.3.2.</w:t>
            </w:r>
            <w:r w:rsidR="009975EC">
              <w:rPr>
                <w:rFonts w:asciiTheme="minorHAnsi" w:eastAsiaTheme="minorEastAsia" w:hAnsiTheme="minorHAnsi" w:cstheme="minorBidi"/>
                <w:noProof/>
                <w:sz w:val="22"/>
                <w:szCs w:val="22"/>
                <w:lang w:eastAsia="fr-BE"/>
              </w:rPr>
              <w:tab/>
            </w:r>
            <w:r w:rsidR="009975EC" w:rsidRPr="003713CD">
              <w:rPr>
                <w:rStyle w:val="Lienhypertexte"/>
                <w:noProof/>
              </w:rPr>
              <w:t>Api</w:t>
            </w:r>
            <w:r w:rsidR="009975EC">
              <w:rPr>
                <w:noProof/>
                <w:webHidden/>
              </w:rPr>
              <w:tab/>
            </w:r>
            <w:r w:rsidR="009975EC">
              <w:rPr>
                <w:noProof/>
                <w:webHidden/>
              </w:rPr>
              <w:fldChar w:fldCharType="begin"/>
            </w:r>
            <w:r w:rsidR="009975EC">
              <w:rPr>
                <w:noProof/>
                <w:webHidden/>
              </w:rPr>
              <w:instrText xml:space="preserve"> PAGEREF _Toc102253156 \h </w:instrText>
            </w:r>
            <w:r w:rsidR="009975EC">
              <w:rPr>
                <w:noProof/>
                <w:webHidden/>
              </w:rPr>
            </w:r>
            <w:r w:rsidR="009975EC">
              <w:rPr>
                <w:noProof/>
                <w:webHidden/>
              </w:rPr>
              <w:fldChar w:fldCharType="separate"/>
            </w:r>
            <w:r w:rsidR="00BA095E">
              <w:rPr>
                <w:noProof/>
                <w:webHidden/>
              </w:rPr>
              <w:t>21</w:t>
            </w:r>
            <w:r w:rsidR="009975EC">
              <w:rPr>
                <w:noProof/>
                <w:webHidden/>
              </w:rPr>
              <w:fldChar w:fldCharType="end"/>
            </w:r>
          </w:hyperlink>
        </w:p>
        <w:p w14:paraId="65AA3EC9" w14:textId="3D01E498" w:rsidR="009975EC" w:rsidRDefault="00172CF3">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253157" w:history="1">
            <w:r w:rsidR="009975EC" w:rsidRPr="003713CD">
              <w:rPr>
                <w:rStyle w:val="Lienhypertexte"/>
                <w:noProof/>
              </w:rPr>
              <w:t>5.</w:t>
            </w:r>
            <w:r w:rsidR="009975EC">
              <w:rPr>
                <w:rFonts w:asciiTheme="minorHAnsi" w:eastAsiaTheme="minorEastAsia" w:hAnsiTheme="minorHAnsi" w:cstheme="minorBidi"/>
                <w:noProof/>
                <w:sz w:val="22"/>
                <w:szCs w:val="22"/>
                <w:lang w:eastAsia="fr-BE"/>
              </w:rPr>
              <w:tab/>
            </w:r>
            <w:r w:rsidR="009975EC" w:rsidRPr="003713CD">
              <w:rPr>
                <w:rStyle w:val="Lienhypertexte"/>
                <w:noProof/>
              </w:rPr>
              <w:t>Conclusion</w:t>
            </w:r>
            <w:r w:rsidR="009975EC">
              <w:rPr>
                <w:noProof/>
                <w:webHidden/>
              </w:rPr>
              <w:tab/>
            </w:r>
            <w:r w:rsidR="009975EC">
              <w:rPr>
                <w:noProof/>
                <w:webHidden/>
              </w:rPr>
              <w:fldChar w:fldCharType="begin"/>
            </w:r>
            <w:r w:rsidR="009975EC">
              <w:rPr>
                <w:noProof/>
                <w:webHidden/>
              </w:rPr>
              <w:instrText xml:space="preserve"> PAGEREF _Toc102253157 \h </w:instrText>
            </w:r>
            <w:r w:rsidR="009975EC">
              <w:rPr>
                <w:noProof/>
                <w:webHidden/>
              </w:rPr>
            </w:r>
            <w:r w:rsidR="009975EC">
              <w:rPr>
                <w:noProof/>
                <w:webHidden/>
              </w:rPr>
              <w:fldChar w:fldCharType="separate"/>
            </w:r>
            <w:r w:rsidR="00BA095E">
              <w:rPr>
                <w:noProof/>
                <w:webHidden/>
              </w:rPr>
              <w:t>22</w:t>
            </w:r>
            <w:r w:rsidR="009975EC">
              <w:rPr>
                <w:noProof/>
                <w:webHidden/>
              </w:rPr>
              <w:fldChar w:fldCharType="end"/>
            </w:r>
          </w:hyperlink>
        </w:p>
        <w:p w14:paraId="4F3784B4" w14:textId="2954AB03" w:rsidR="009975EC" w:rsidRDefault="00172CF3">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2253158" w:history="1">
            <w:r w:rsidR="009975EC" w:rsidRPr="003713CD">
              <w:rPr>
                <w:rStyle w:val="Lienhypertexte"/>
                <w:noProof/>
                <w:lang w:val="fr-FR"/>
              </w:rPr>
              <w:t>6.</w:t>
            </w:r>
            <w:r w:rsidR="009975EC">
              <w:rPr>
                <w:rFonts w:asciiTheme="minorHAnsi" w:eastAsiaTheme="minorEastAsia" w:hAnsiTheme="minorHAnsi" w:cstheme="minorBidi"/>
                <w:noProof/>
                <w:sz w:val="22"/>
                <w:szCs w:val="22"/>
                <w:lang w:eastAsia="fr-BE"/>
              </w:rPr>
              <w:tab/>
            </w:r>
            <w:r w:rsidR="009975EC" w:rsidRPr="003713CD">
              <w:rPr>
                <w:rStyle w:val="Lienhypertexte"/>
                <w:noProof/>
                <w:lang w:val="fr-FR"/>
              </w:rPr>
              <w:t>Bibliographie</w:t>
            </w:r>
            <w:r w:rsidR="009975EC">
              <w:rPr>
                <w:noProof/>
                <w:webHidden/>
              </w:rPr>
              <w:tab/>
            </w:r>
            <w:r w:rsidR="009975EC">
              <w:rPr>
                <w:noProof/>
                <w:webHidden/>
              </w:rPr>
              <w:fldChar w:fldCharType="begin"/>
            </w:r>
            <w:r w:rsidR="009975EC">
              <w:rPr>
                <w:noProof/>
                <w:webHidden/>
              </w:rPr>
              <w:instrText xml:space="preserve"> PAGEREF _Toc102253158 \h </w:instrText>
            </w:r>
            <w:r w:rsidR="009975EC">
              <w:rPr>
                <w:noProof/>
                <w:webHidden/>
              </w:rPr>
            </w:r>
            <w:r w:rsidR="009975EC">
              <w:rPr>
                <w:noProof/>
                <w:webHidden/>
              </w:rPr>
              <w:fldChar w:fldCharType="separate"/>
            </w:r>
            <w:r w:rsidR="00BA095E">
              <w:rPr>
                <w:noProof/>
                <w:webHidden/>
              </w:rPr>
              <w:t>23</w:t>
            </w:r>
            <w:r w:rsidR="009975EC">
              <w:rPr>
                <w:noProof/>
                <w:webHidden/>
              </w:rPr>
              <w:fldChar w:fldCharType="end"/>
            </w:r>
          </w:hyperlink>
        </w:p>
        <w:p w14:paraId="021D8F88" w14:textId="1FEAC582"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0E9F6E02" w:rsidR="002E1FA0" w:rsidRPr="0036195F" w:rsidRDefault="0036195F" w:rsidP="0036195F">
      <w:pPr>
        <w:jc w:val="center"/>
        <w:rPr>
          <w:rStyle w:val="Rfrencelgre"/>
        </w:rPr>
      </w:pPr>
      <w:r>
        <w:rPr>
          <w:lang w:eastAsia="en-GB"/>
        </w:rPr>
        <w:t>Liste de figures</w:t>
      </w:r>
    </w:p>
    <w:p w14:paraId="232046E0" w14:textId="77777777" w:rsidR="0036195F" w:rsidRDefault="0036195F" w:rsidP="002E1FA0">
      <w:pPr>
        <w:rPr>
          <w:lang w:eastAsia="en-GB"/>
        </w:rPr>
      </w:pPr>
    </w:p>
    <w:p w14:paraId="4FB18197" w14:textId="351C656B" w:rsidR="00654262" w:rsidRDefault="0036195F">
      <w:pPr>
        <w:pStyle w:val="Tabledesillustrations"/>
        <w:tabs>
          <w:tab w:val="right" w:leader="dot" w:pos="9634"/>
        </w:tabs>
        <w:rPr>
          <w:rFonts w:asciiTheme="minorHAnsi" w:eastAsiaTheme="minorEastAsia" w:hAnsiTheme="minorHAnsi" w:cstheme="minorBidi"/>
          <w:noProof/>
          <w:sz w:val="22"/>
          <w:szCs w:val="22"/>
          <w:lang w:eastAsia="fr-BE"/>
        </w:rPr>
      </w:pPr>
      <w:r>
        <w:rPr>
          <w:lang w:eastAsia="en-GB"/>
        </w:rPr>
        <w:fldChar w:fldCharType="begin"/>
      </w:r>
      <w:r>
        <w:rPr>
          <w:lang w:eastAsia="en-GB"/>
        </w:rPr>
        <w:instrText xml:space="preserve"> TOC \h \z \c "Figure" </w:instrText>
      </w:r>
      <w:r>
        <w:rPr>
          <w:lang w:eastAsia="en-GB"/>
        </w:rPr>
        <w:fldChar w:fldCharType="separate"/>
      </w:r>
      <w:hyperlink w:anchor="_Toc102949784" w:history="1">
        <w:r w:rsidR="00654262" w:rsidRPr="000C5B3C">
          <w:rPr>
            <w:rStyle w:val="Lienhypertexte"/>
            <w:noProof/>
          </w:rPr>
          <w:t>Figure 1: Pourcentages de femmes ayant signalé une expérience et une préoccupation pour le même effet secondaire</w:t>
        </w:r>
        <w:r w:rsidR="00654262">
          <w:rPr>
            <w:noProof/>
            <w:webHidden/>
          </w:rPr>
          <w:tab/>
        </w:r>
        <w:r w:rsidR="00654262">
          <w:rPr>
            <w:noProof/>
            <w:webHidden/>
          </w:rPr>
          <w:fldChar w:fldCharType="begin"/>
        </w:r>
        <w:r w:rsidR="00654262">
          <w:rPr>
            <w:noProof/>
            <w:webHidden/>
          </w:rPr>
          <w:instrText xml:space="preserve"> PAGEREF _Toc102949784 \h </w:instrText>
        </w:r>
        <w:r w:rsidR="00654262">
          <w:rPr>
            <w:noProof/>
            <w:webHidden/>
          </w:rPr>
        </w:r>
        <w:r w:rsidR="00654262">
          <w:rPr>
            <w:noProof/>
            <w:webHidden/>
          </w:rPr>
          <w:fldChar w:fldCharType="separate"/>
        </w:r>
        <w:r w:rsidR="00654262">
          <w:rPr>
            <w:noProof/>
            <w:webHidden/>
          </w:rPr>
          <w:t>5</w:t>
        </w:r>
        <w:r w:rsidR="00654262">
          <w:rPr>
            <w:noProof/>
            <w:webHidden/>
          </w:rPr>
          <w:fldChar w:fldCharType="end"/>
        </w:r>
      </w:hyperlink>
    </w:p>
    <w:p w14:paraId="67C55645" w14:textId="205B7C49"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5" w:history="1">
        <w:r w:rsidR="00654262" w:rsidRPr="000C5B3C">
          <w:rPr>
            <w:rStyle w:val="Lienhypertexte"/>
            <w:noProof/>
          </w:rPr>
          <w:t>Figure 2: Evaluation d'humeur par rapport à l'échelle de Likert</w:t>
        </w:r>
        <w:r w:rsidR="00654262">
          <w:rPr>
            <w:noProof/>
            <w:webHidden/>
          </w:rPr>
          <w:tab/>
        </w:r>
        <w:r w:rsidR="00654262">
          <w:rPr>
            <w:noProof/>
            <w:webHidden/>
          </w:rPr>
          <w:fldChar w:fldCharType="begin"/>
        </w:r>
        <w:r w:rsidR="00654262">
          <w:rPr>
            <w:noProof/>
            <w:webHidden/>
          </w:rPr>
          <w:instrText xml:space="preserve"> PAGEREF _Toc102949785 \h </w:instrText>
        </w:r>
        <w:r w:rsidR="00654262">
          <w:rPr>
            <w:noProof/>
            <w:webHidden/>
          </w:rPr>
        </w:r>
        <w:r w:rsidR="00654262">
          <w:rPr>
            <w:noProof/>
            <w:webHidden/>
          </w:rPr>
          <w:fldChar w:fldCharType="separate"/>
        </w:r>
        <w:r w:rsidR="00654262">
          <w:rPr>
            <w:noProof/>
            <w:webHidden/>
          </w:rPr>
          <w:t>7</w:t>
        </w:r>
        <w:r w:rsidR="00654262">
          <w:rPr>
            <w:noProof/>
            <w:webHidden/>
          </w:rPr>
          <w:fldChar w:fldCharType="end"/>
        </w:r>
      </w:hyperlink>
    </w:p>
    <w:p w14:paraId="188B7BCC" w14:textId="7F00C4AB"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6" w:history="1">
        <w:r w:rsidR="00654262" w:rsidRPr="000C5B3C">
          <w:rPr>
            <w:rStyle w:val="Lienhypertexte"/>
            <w:noProof/>
          </w:rPr>
          <w:t>Figure 3: les conditions des évaluations avec les différents niveaux</w:t>
        </w:r>
        <w:r w:rsidR="00654262">
          <w:rPr>
            <w:noProof/>
            <w:webHidden/>
          </w:rPr>
          <w:tab/>
        </w:r>
        <w:r w:rsidR="00654262">
          <w:rPr>
            <w:noProof/>
            <w:webHidden/>
          </w:rPr>
          <w:fldChar w:fldCharType="begin"/>
        </w:r>
        <w:r w:rsidR="00654262">
          <w:rPr>
            <w:noProof/>
            <w:webHidden/>
          </w:rPr>
          <w:instrText xml:space="preserve"> PAGEREF _Toc102949786 \h </w:instrText>
        </w:r>
        <w:r w:rsidR="00654262">
          <w:rPr>
            <w:noProof/>
            <w:webHidden/>
          </w:rPr>
        </w:r>
        <w:r w:rsidR="00654262">
          <w:rPr>
            <w:noProof/>
            <w:webHidden/>
          </w:rPr>
          <w:fldChar w:fldCharType="separate"/>
        </w:r>
        <w:r w:rsidR="00654262">
          <w:rPr>
            <w:noProof/>
            <w:webHidden/>
          </w:rPr>
          <w:t>8</w:t>
        </w:r>
        <w:r w:rsidR="00654262">
          <w:rPr>
            <w:noProof/>
            <w:webHidden/>
          </w:rPr>
          <w:fldChar w:fldCharType="end"/>
        </w:r>
      </w:hyperlink>
    </w:p>
    <w:p w14:paraId="3A18F5B6" w14:textId="09BDB1A8"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7" w:history="1">
        <w:r w:rsidR="00654262" w:rsidRPr="000C5B3C">
          <w:rPr>
            <w:rStyle w:val="Lienhypertexte"/>
            <w:noProof/>
          </w:rPr>
          <w:t>Figure 4 : Résultat sur les priorités du texte</w:t>
        </w:r>
        <w:r w:rsidR="00654262">
          <w:rPr>
            <w:noProof/>
            <w:webHidden/>
          </w:rPr>
          <w:tab/>
        </w:r>
        <w:r w:rsidR="00654262">
          <w:rPr>
            <w:noProof/>
            <w:webHidden/>
          </w:rPr>
          <w:fldChar w:fldCharType="begin"/>
        </w:r>
        <w:r w:rsidR="00654262">
          <w:rPr>
            <w:noProof/>
            <w:webHidden/>
          </w:rPr>
          <w:instrText xml:space="preserve"> PAGEREF _Toc102949787 \h </w:instrText>
        </w:r>
        <w:r w:rsidR="00654262">
          <w:rPr>
            <w:noProof/>
            <w:webHidden/>
          </w:rPr>
        </w:r>
        <w:r w:rsidR="00654262">
          <w:rPr>
            <w:noProof/>
            <w:webHidden/>
          </w:rPr>
          <w:fldChar w:fldCharType="separate"/>
        </w:r>
        <w:r w:rsidR="00654262">
          <w:rPr>
            <w:noProof/>
            <w:webHidden/>
          </w:rPr>
          <w:t>8</w:t>
        </w:r>
        <w:r w:rsidR="00654262">
          <w:rPr>
            <w:noProof/>
            <w:webHidden/>
          </w:rPr>
          <w:fldChar w:fldCharType="end"/>
        </w:r>
      </w:hyperlink>
    </w:p>
    <w:p w14:paraId="6A970E39" w14:textId="4DF45EDF"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8" w:history="1">
        <w:r w:rsidR="00654262" w:rsidRPr="000C5B3C">
          <w:rPr>
            <w:rStyle w:val="Lienhypertexte"/>
            <w:noProof/>
          </w:rPr>
          <w:t>Figure 5: Evaluation avec la forme du texte</w:t>
        </w:r>
        <w:r w:rsidR="00654262">
          <w:rPr>
            <w:noProof/>
            <w:webHidden/>
          </w:rPr>
          <w:tab/>
        </w:r>
        <w:r w:rsidR="00654262">
          <w:rPr>
            <w:noProof/>
            <w:webHidden/>
          </w:rPr>
          <w:fldChar w:fldCharType="begin"/>
        </w:r>
        <w:r w:rsidR="00654262">
          <w:rPr>
            <w:noProof/>
            <w:webHidden/>
          </w:rPr>
          <w:instrText xml:space="preserve"> PAGEREF _Toc102949788 \h </w:instrText>
        </w:r>
        <w:r w:rsidR="00654262">
          <w:rPr>
            <w:noProof/>
            <w:webHidden/>
          </w:rPr>
        </w:r>
        <w:r w:rsidR="00654262">
          <w:rPr>
            <w:noProof/>
            <w:webHidden/>
          </w:rPr>
          <w:fldChar w:fldCharType="separate"/>
        </w:r>
        <w:r w:rsidR="00654262">
          <w:rPr>
            <w:noProof/>
            <w:webHidden/>
          </w:rPr>
          <w:t>8</w:t>
        </w:r>
        <w:r w:rsidR="00654262">
          <w:rPr>
            <w:noProof/>
            <w:webHidden/>
          </w:rPr>
          <w:fldChar w:fldCharType="end"/>
        </w:r>
      </w:hyperlink>
    </w:p>
    <w:p w14:paraId="40098902" w14:textId="7530894A"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89" w:history="1">
        <w:r w:rsidR="00654262" w:rsidRPr="000C5B3C">
          <w:rPr>
            <w:rStyle w:val="Lienhypertexte"/>
            <w:noProof/>
          </w:rPr>
          <w:t>Figure 6 : Etudiants VAS scores sur les différentes semaines</w:t>
        </w:r>
        <w:r w:rsidR="00654262">
          <w:rPr>
            <w:noProof/>
            <w:webHidden/>
          </w:rPr>
          <w:tab/>
        </w:r>
        <w:r w:rsidR="00654262">
          <w:rPr>
            <w:noProof/>
            <w:webHidden/>
          </w:rPr>
          <w:fldChar w:fldCharType="begin"/>
        </w:r>
        <w:r w:rsidR="00654262">
          <w:rPr>
            <w:noProof/>
            <w:webHidden/>
          </w:rPr>
          <w:instrText xml:space="preserve"> PAGEREF _Toc102949789 \h </w:instrText>
        </w:r>
        <w:r w:rsidR="00654262">
          <w:rPr>
            <w:noProof/>
            <w:webHidden/>
          </w:rPr>
        </w:r>
        <w:r w:rsidR="00654262">
          <w:rPr>
            <w:noProof/>
            <w:webHidden/>
          </w:rPr>
          <w:fldChar w:fldCharType="separate"/>
        </w:r>
        <w:r w:rsidR="00654262">
          <w:rPr>
            <w:noProof/>
            <w:webHidden/>
          </w:rPr>
          <w:t>10</w:t>
        </w:r>
        <w:r w:rsidR="00654262">
          <w:rPr>
            <w:noProof/>
            <w:webHidden/>
          </w:rPr>
          <w:fldChar w:fldCharType="end"/>
        </w:r>
      </w:hyperlink>
    </w:p>
    <w:p w14:paraId="48D9E592" w14:textId="2E8B9FB2"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0" w:history="1">
        <w:r w:rsidR="00654262" w:rsidRPr="000C5B3C">
          <w:rPr>
            <w:rStyle w:val="Lienhypertexte"/>
            <w:noProof/>
          </w:rPr>
          <w:t>Figure 7: VAS score sur le stress et l'anxiété durant le stage.</w:t>
        </w:r>
        <w:r w:rsidR="00654262">
          <w:rPr>
            <w:noProof/>
            <w:webHidden/>
          </w:rPr>
          <w:tab/>
        </w:r>
        <w:r w:rsidR="00654262">
          <w:rPr>
            <w:noProof/>
            <w:webHidden/>
          </w:rPr>
          <w:fldChar w:fldCharType="begin"/>
        </w:r>
        <w:r w:rsidR="00654262">
          <w:rPr>
            <w:noProof/>
            <w:webHidden/>
          </w:rPr>
          <w:instrText xml:space="preserve"> PAGEREF _Toc102949790 \h </w:instrText>
        </w:r>
        <w:r w:rsidR="00654262">
          <w:rPr>
            <w:noProof/>
            <w:webHidden/>
          </w:rPr>
        </w:r>
        <w:r w:rsidR="00654262">
          <w:rPr>
            <w:noProof/>
            <w:webHidden/>
          </w:rPr>
          <w:fldChar w:fldCharType="separate"/>
        </w:r>
        <w:r w:rsidR="00654262">
          <w:rPr>
            <w:noProof/>
            <w:webHidden/>
          </w:rPr>
          <w:t>11</w:t>
        </w:r>
        <w:r w:rsidR="00654262">
          <w:rPr>
            <w:noProof/>
            <w:webHidden/>
          </w:rPr>
          <w:fldChar w:fldCharType="end"/>
        </w:r>
      </w:hyperlink>
    </w:p>
    <w:p w14:paraId="6A48F5B1" w14:textId="72D9DA89"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1" w:history="1">
        <w:r w:rsidR="00654262" w:rsidRPr="000C5B3C">
          <w:rPr>
            <w:rStyle w:val="Lienhypertexte"/>
            <w:noProof/>
          </w:rPr>
          <w:t>Figure 8: Consultations des différentes évaluations réaliser sur les étudiants</w:t>
        </w:r>
        <w:r w:rsidR="00654262">
          <w:rPr>
            <w:noProof/>
            <w:webHidden/>
          </w:rPr>
          <w:tab/>
        </w:r>
        <w:r w:rsidR="00654262">
          <w:rPr>
            <w:noProof/>
            <w:webHidden/>
          </w:rPr>
          <w:fldChar w:fldCharType="begin"/>
        </w:r>
        <w:r w:rsidR="00654262">
          <w:rPr>
            <w:noProof/>
            <w:webHidden/>
          </w:rPr>
          <w:instrText xml:space="preserve"> PAGEREF _Toc102949791 \h </w:instrText>
        </w:r>
        <w:r w:rsidR="00654262">
          <w:rPr>
            <w:noProof/>
            <w:webHidden/>
          </w:rPr>
        </w:r>
        <w:r w:rsidR="00654262">
          <w:rPr>
            <w:noProof/>
            <w:webHidden/>
          </w:rPr>
          <w:fldChar w:fldCharType="separate"/>
        </w:r>
        <w:r w:rsidR="00654262">
          <w:rPr>
            <w:noProof/>
            <w:webHidden/>
          </w:rPr>
          <w:t>16</w:t>
        </w:r>
        <w:r w:rsidR="00654262">
          <w:rPr>
            <w:noProof/>
            <w:webHidden/>
          </w:rPr>
          <w:fldChar w:fldCharType="end"/>
        </w:r>
      </w:hyperlink>
    </w:p>
    <w:p w14:paraId="0C067779" w14:textId="47ED3F2B"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2" w:history="1">
        <w:r w:rsidR="00654262" w:rsidRPr="000C5B3C">
          <w:rPr>
            <w:rStyle w:val="Lienhypertexte"/>
            <w:noProof/>
          </w:rPr>
          <w:t>Figure 9: Descriptif de l'évaluation</w:t>
        </w:r>
        <w:r w:rsidR="00654262">
          <w:rPr>
            <w:noProof/>
            <w:webHidden/>
          </w:rPr>
          <w:tab/>
        </w:r>
        <w:r w:rsidR="00654262">
          <w:rPr>
            <w:noProof/>
            <w:webHidden/>
          </w:rPr>
          <w:fldChar w:fldCharType="begin"/>
        </w:r>
        <w:r w:rsidR="00654262">
          <w:rPr>
            <w:noProof/>
            <w:webHidden/>
          </w:rPr>
          <w:instrText xml:space="preserve"> PAGEREF _Toc102949792 \h </w:instrText>
        </w:r>
        <w:r w:rsidR="00654262">
          <w:rPr>
            <w:noProof/>
            <w:webHidden/>
          </w:rPr>
        </w:r>
        <w:r w:rsidR="00654262">
          <w:rPr>
            <w:noProof/>
            <w:webHidden/>
          </w:rPr>
          <w:fldChar w:fldCharType="separate"/>
        </w:r>
        <w:r w:rsidR="00654262">
          <w:rPr>
            <w:noProof/>
            <w:webHidden/>
          </w:rPr>
          <w:t>17</w:t>
        </w:r>
        <w:r w:rsidR="00654262">
          <w:rPr>
            <w:noProof/>
            <w:webHidden/>
          </w:rPr>
          <w:fldChar w:fldCharType="end"/>
        </w:r>
      </w:hyperlink>
    </w:p>
    <w:p w14:paraId="6F220D35" w14:textId="37A86AB0"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3" w:history="1">
        <w:r w:rsidR="00654262" w:rsidRPr="000C5B3C">
          <w:rPr>
            <w:rStyle w:val="Lienhypertexte"/>
            <w:noProof/>
          </w:rPr>
          <w:t>Figure 10 : Les données dans l'évaluation</w:t>
        </w:r>
        <w:r w:rsidR="00654262">
          <w:rPr>
            <w:noProof/>
            <w:webHidden/>
          </w:rPr>
          <w:tab/>
        </w:r>
        <w:r w:rsidR="00654262">
          <w:rPr>
            <w:noProof/>
            <w:webHidden/>
          </w:rPr>
          <w:fldChar w:fldCharType="begin"/>
        </w:r>
        <w:r w:rsidR="00654262">
          <w:rPr>
            <w:noProof/>
            <w:webHidden/>
          </w:rPr>
          <w:instrText xml:space="preserve"> PAGEREF _Toc102949793 \h </w:instrText>
        </w:r>
        <w:r w:rsidR="00654262">
          <w:rPr>
            <w:noProof/>
            <w:webHidden/>
          </w:rPr>
        </w:r>
        <w:r w:rsidR="00654262">
          <w:rPr>
            <w:noProof/>
            <w:webHidden/>
          </w:rPr>
          <w:fldChar w:fldCharType="separate"/>
        </w:r>
        <w:r w:rsidR="00654262">
          <w:rPr>
            <w:noProof/>
            <w:webHidden/>
          </w:rPr>
          <w:t>17</w:t>
        </w:r>
        <w:r w:rsidR="00654262">
          <w:rPr>
            <w:noProof/>
            <w:webHidden/>
          </w:rPr>
          <w:fldChar w:fldCharType="end"/>
        </w:r>
      </w:hyperlink>
    </w:p>
    <w:p w14:paraId="0861A990" w14:textId="243A2E4C"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4" w:history="1">
        <w:r w:rsidR="00654262" w:rsidRPr="000C5B3C">
          <w:rPr>
            <w:rStyle w:val="Lienhypertexte"/>
            <w:noProof/>
          </w:rPr>
          <w:t>Figure 11: Liste d'étudiants sur une évaluation</w:t>
        </w:r>
        <w:r w:rsidR="00654262">
          <w:rPr>
            <w:noProof/>
            <w:webHidden/>
          </w:rPr>
          <w:tab/>
        </w:r>
        <w:r w:rsidR="00654262">
          <w:rPr>
            <w:noProof/>
            <w:webHidden/>
          </w:rPr>
          <w:fldChar w:fldCharType="begin"/>
        </w:r>
        <w:r w:rsidR="00654262">
          <w:rPr>
            <w:noProof/>
            <w:webHidden/>
          </w:rPr>
          <w:instrText xml:space="preserve"> PAGEREF _Toc102949794 \h </w:instrText>
        </w:r>
        <w:r w:rsidR="00654262">
          <w:rPr>
            <w:noProof/>
            <w:webHidden/>
          </w:rPr>
        </w:r>
        <w:r w:rsidR="00654262">
          <w:rPr>
            <w:noProof/>
            <w:webHidden/>
          </w:rPr>
          <w:fldChar w:fldCharType="separate"/>
        </w:r>
        <w:r w:rsidR="00654262">
          <w:rPr>
            <w:noProof/>
            <w:webHidden/>
          </w:rPr>
          <w:t>18</w:t>
        </w:r>
        <w:r w:rsidR="00654262">
          <w:rPr>
            <w:noProof/>
            <w:webHidden/>
          </w:rPr>
          <w:fldChar w:fldCharType="end"/>
        </w:r>
      </w:hyperlink>
    </w:p>
    <w:p w14:paraId="25B29DCE" w14:textId="4A394EDE"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5" w:history="1">
        <w:r w:rsidR="00654262" w:rsidRPr="000C5B3C">
          <w:rPr>
            <w:rStyle w:val="Lienhypertexte"/>
            <w:noProof/>
          </w:rPr>
          <w:t>Figure 12: Descriptif de l'étudiant</w:t>
        </w:r>
        <w:r w:rsidR="00654262">
          <w:rPr>
            <w:noProof/>
            <w:webHidden/>
          </w:rPr>
          <w:tab/>
        </w:r>
        <w:r w:rsidR="00654262">
          <w:rPr>
            <w:noProof/>
            <w:webHidden/>
          </w:rPr>
          <w:fldChar w:fldCharType="begin"/>
        </w:r>
        <w:r w:rsidR="00654262">
          <w:rPr>
            <w:noProof/>
            <w:webHidden/>
          </w:rPr>
          <w:instrText xml:space="preserve"> PAGEREF _Toc102949795 \h </w:instrText>
        </w:r>
        <w:r w:rsidR="00654262">
          <w:rPr>
            <w:noProof/>
            <w:webHidden/>
          </w:rPr>
        </w:r>
        <w:r w:rsidR="00654262">
          <w:rPr>
            <w:noProof/>
            <w:webHidden/>
          </w:rPr>
          <w:fldChar w:fldCharType="separate"/>
        </w:r>
        <w:r w:rsidR="00654262">
          <w:rPr>
            <w:noProof/>
            <w:webHidden/>
          </w:rPr>
          <w:t>18</w:t>
        </w:r>
        <w:r w:rsidR="00654262">
          <w:rPr>
            <w:noProof/>
            <w:webHidden/>
          </w:rPr>
          <w:fldChar w:fldCharType="end"/>
        </w:r>
      </w:hyperlink>
    </w:p>
    <w:p w14:paraId="505CACEB" w14:textId="6BD56B34"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6" w:history="1">
        <w:r w:rsidR="00654262" w:rsidRPr="000C5B3C">
          <w:rPr>
            <w:rStyle w:val="Lienhypertexte"/>
            <w:noProof/>
          </w:rPr>
          <w:t>Figure 13: Analyse de l'étudiant par rapport l'évaluation</w:t>
        </w:r>
        <w:r w:rsidR="00654262">
          <w:rPr>
            <w:noProof/>
            <w:webHidden/>
          </w:rPr>
          <w:tab/>
        </w:r>
        <w:r w:rsidR="00654262">
          <w:rPr>
            <w:noProof/>
            <w:webHidden/>
          </w:rPr>
          <w:fldChar w:fldCharType="begin"/>
        </w:r>
        <w:r w:rsidR="00654262">
          <w:rPr>
            <w:noProof/>
            <w:webHidden/>
          </w:rPr>
          <w:instrText xml:space="preserve"> PAGEREF _Toc102949796 \h </w:instrText>
        </w:r>
        <w:r w:rsidR="00654262">
          <w:rPr>
            <w:noProof/>
            <w:webHidden/>
          </w:rPr>
        </w:r>
        <w:r w:rsidR="00654262">
          <w:rPr>
            <w:noProof/>
            <w:webHidden/>
          </w:rPr>
          <w:fldChar w:fldCharType="separate"/>
        </w:r>
        <w:r w:rsidR="00654262">
          <w:rPr>
            <w:noProof/>
            <w:webHidden/>
          </w:rPr>
          <w:t>19</w:t>
        </w:r>
        <w:r w:rsidR="00654262">
          <w:rPr>
            <w:noProof/>
            <w:webHidden/>
          </w:rPr>
          <w:fldChar w:fldCharType="end"/>
        </w:r>
      </w:hyperlink>
    </w:p>
    <w:p w14:paraId="0E629F59" w14:textId="5E575C8A"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7" w:history="1">
        <w:r w:rsidR="00654262" w:rsidRPr="000C5B3C">
          <w:rPr>
            <w:rStyle w:val="Lienhypertexte"/>
            <w:noProof/>
          </w:rPr>
          <w:t>Figure 14 : Exemple de format json d’un étudiant</w:t>
        </w:r>
        <w:r w:rsidR="00654262">
          <w:rPr>
            <w:noProof/>
            <w:webHidden/>
          </w:rPr>
          <w:tab/>
        </w:r>
        <w:r w:rsidR="00654262">
          <w:rPr>
            <w:noProof/>
            <w:webHidden/>
          </w:rPr>
          <w:fldChar w:fldCharType="begin"/>
        </w:r>
        <w:r w:rsidR="00654262">
          <w:rPr>
            <w:noProof/>
            <w:webHidden/>
          </w:rPr>
          <w:instrText xml:space="preserve"> PAGEREF _Toc102949797 \h </w:instrText>
        </w:r>
        <w:r w:rsidR="00654262">
          <w:rPr>
            <w:noProof/>
            <w:webHidden/>
          </w:rPr>
        </w:r>
        <w:r w:rsidR="00654262">
          <w:rPr>
            <w:noProof/>
            <w:webHidden/>
          </w:rPr>
          <w:fldChar w:fldCharType="separate"/>
        </w:r>
        <w:r w:rsidR="00654262">
          <w:rPr>
            <w:noProof/>
            <w:webHidden/>
          </w:rPr>
          <w:t>20</w:t>
        </w:r>
        <w:r w:rsidR="00654262">
          <w:rPr>
            <w:noProof/>
            <w:webHidden/>
          </w:rPr>
          <w:fldChar w:fldCharType="end"/>
        </w:r>
      </w:hyperlink>
    </w:p>
    <w:p w14:paraId="7887C2FD" w14:textId="3571C1E7" w:rsidR="00654262" w:rsidRDefault="00172CF3">
      <w:pPr>
        <w:pStyle w:val="Tabledesillustrations"/>
        <w:tabs>
          <w:tab w:val="right" w:leader="dot" w:pos="9634"/>
        </w:tabs>
        <w:rPr>
          <w:rFonts w:asciiTheme="minorHAnsi" w:eastAsiaTheme="minorEastAsia" w:hAnsiTheme="minorHAnsi" w:cstheme="minorBidi"/>
          <w:noProof/>
          <w:sz w:val="22"/>
          <w:szCs w:val="22"/>
          <w:lang w:eastAsia="fr-BE"/>
        </w:rPr>
      </w:pPr>
      <w:hyperlink w:anchor="_Toc102949798" w:history="1">
        <w:r w:rsidR="00654262" w:rsidRPr="000C5B3C">
          <w:rPr>
            <w:rStyle w:val="Lienhypertexte"/>
            <w:noProof/>
          </w:rPr>
          <w:t>Figure 15; Exemple json d'une evaluation</w:t>
        </w:r>
        <w:r w:rsidR="00654262">
          <w:rPr>
            <w:noProof/>
            <w:webHidden/>
          </w:rPr>
          <w:tab/>
        </w:r>
        <w:r w:rsidR="00654262">
          <w:rPr>
            <w:noProof/>
            <w:webHidden/>
          </w:rPr>
          <w:fldChar w:fldCharType="begin"/>
        </w:r>
        <w:r w:rsidR="00654262">
          <w:rPr>
            <w:noProof/>
            <w:webHidden/>
          </w:rPr>
          <w:instrText xml:space="preserve"> PAGEREF _Toc102949798 \h </w:instrText>
        </w:r>
        <w:r w:rsidR="00654262">
          <w:rPr>
            <w:noProof/>
            <w:webHidden/>
          </w:rPr>
        </w:r>
        <w:r w:rsidR="00654262">
          <w:rPr>
            <w:noProof/>
            <w:webHidden/>
          </w:rPr>
          <w:fldChar w:fldCharType="separate"/>
        </w:r>
        <w:r w:rsidR="00654262">
          <w:rPr>
            <w:noProof/>
            <w:webHidden/>
          </w:rPr>
          <w:t>21</w:t>
        </w:r>
        <w:r w:rsidR="00654262">
          <w:rPr>
            <w:noProof/>
            <w:webHidden/>
          </w:rPr>
          <w:fldChar w:fldCharType="end"/>
        </w:r>
      </w:hyperlink>
    </w:p>
    <w:p w14:paraId="6E33F42A" w14:textId="0B5063D1" w:rsidR="002E1FA0" w:rsidRDefault="0036195F" w:rsidP="002E1FA0">
      <w:pPr>
        <w:rPr>
          <w:lang w:eastAsia="en-GB"/>
        </w:rPr>
      </w:pPr>
      <w:r>
        <w:rPr>
          <w:lang w:eastAsia="en-GB"/>
        </w:rPr>
        <w:fldChar w:fldCharType="end"/>
      </w: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31BE3B52" w:rsidR="00AD727F" w:rsidRDefault="00AD727F">
      <w:pPr>
        <w:jc w:val="left"/>
        <w:rPr>
          <w:lang w:eastAsia="en-GB"/>
        </w:rPr>
      </w:pPr>
      <w:r>
        <w:rPr>
          <w:lang w:eastAsia="en-GB"/>
        </w:rPr>
        <w:br w:type="page"/>
      </w:r>
    </w:p>
    <w:p w14:paraId="69F67973" w14:textId="77777777" w:rsidR="006E043E" w:rsidRDefault="006E043E" w:rsidP="002E1FA0">
      <w:pPr>
        <w:rPr>
          <w:lang w:eastAsia="en-GB"/>
        </w:rPr>
      </w:pPr>
    </w:p>
    <w:p w14:paraId="13DD1C43" w14:textId="77777777" w:rsidR="000A3810" w:rsidRDefault="000A3810" w:rsidP="002E1FA0">
      <w:pPr>
        <w:rPr>
          <w:lang w:eastAsia="en-GB"/>
        </w:rPr>
      </w:pPr>
    </w:p>
    <w:p w14:paraId="483620BF" w14:textId="516ED214" w:rsidR="007C7022" w:rsidRDefault="007C7022" w:rsidP="004B1EEB">
      <w:pPr>
        <w:pStyle w:val="Titre1"/>
      </w:pPr>
      <w:bookmarkStart w:id="1" w:name="_Toc102253136"/>
      <w:r>
        <w:t>Introduction</w:t>
      </w:r>
      <w:bookmarkEnd w:id="1"/>
    </w:p>
    <w:p w14:paraId="4FDBB517" w14:textId="77777777" w:rsidR="001F3736" w:rsidRDefault="001F3736" w:rsidP="001F3736">
      <w:r w:rsidRPr="188E8892">
        <w:t>Il existe aujourd'hui un intérêt grandissant pour le domaine de l'internet des objets, en anglais, internet of things. Cette technologie récente permet aux personnes de mieux monitorer leur maison, leur voiture ou encore, leur santé. En effet, certains outils technologiques, tel que des montres connectées, présentent des capteurs biométriques permettant d'établir le profil d'un être vivant à un moment donné qui peut ensuite servir, par exemple, à l'élaboration d’éventuelles traitements médicaux.</w:t>
      </w:r>
      <w:r>
        <w:br/>
      </w:r>
    </w:p>
    <w:p w14:paraId="3ABF25C6" w14:textId="7BA195E2" w:rsidR="001F3736" w:rsidRDefault="001F3736" w:rsidP="001F3736">
      <w:r w:rsidRPr="188E8892">
        <w:t xml:space="preserve">Les données biométriques telles que le rythme cardiaque d'une personne à un moment donné sont intéressantes car elles permettent de refléter l'état émotionnelle d'un individu [] et donc, son "ressenti" globale lors d'une situation. </w:t>
      </w:r>
    </w:p>
    <w:p w14:paraId="2ED32946" w14:textId="79119826" w:rsidR="00F057AC" w:rsidRDefault="001F3736" w:rsidP="001F3736">
      <w:r>
        <w:br/>
      </w:r>
      <w:r w:rsidRPr="188E8892">
        <w:t>En informatique, et plus particulièrement dans le domaine de la recherche en design d'expérience utilisateur, ce type de données peut être exploiter pour mieux évaluer l'expérience utilisateur []. Par exemple, un produit, comme une interface utilisateur, dont le design n'est pas ergonomique peut être source de frustration et générer un stress qui serait détectable par un capteur biométrique. Ce type d'évaluation de l'expérience utilisateur par des mesures biométriques est intéressant car celui-ci est moins sensible aux biais d'auto-évaluation [].</w:t>
      </w:r>
      <w:r>
        <w:br/>
      </w:r>
      <w:r>
        <w:br/>
      </w:r>
      <w:r w:rsidRPr="188E8892">
        <w:t xml:space="preserve">Ce travail de fin d'étude présente le développement d'un outil matériel de capture du rythme cardiaque d'un utilisateur. Ce dernier sera ensuite mis en lien avec une interface graphique permettant la visualisation de ce dernier lors d'une tache d'évaluation d'expérience utilisateur générique. Grace à cet outil nous tâcherons d'évaluer la pertinence de ce type d'outils de mesure dans certains contextes et tenterons d'en identifier les limitations. </w:t>
      </w:r>
      <w:r>
        <w:br/>
      </w:r>
      <w:r>
        <w:br/>
      </w:r>
      <w:r w:rsidRPr="188E8892">
        <w:t>Ce document présentera dans un premier temps l'état de l'art et sera suivi de la présentation de la solution développée et son analyse lors d'une évaluation. Nous terminerons enfin par une conclusion</w:t>
      </w:r>
      <w:r w:rsidR="00F057AC">
        <w:br w:type="page"/>
      </w:r>
    </w:p>
    <w:p w14:paraId="4A083EB7" w14:textId="0FA987C8" w:rsidR="00F31FFE" w:rsidRPr="0029530B" w:rsidRDefault="0029530B" w:rsidP="0029530B">
      <w:pPr>
        <w:pStyle w:val="Titre1"/>
      </w:pPr>
      <w:bookmarkStart w:id="2" w:name="_Toc102253137"/>
      <w:r w:rsidRPr="000A3810">
        <w:lastRenderedPageBreak/>
        <w:t>Etat de l’art</w:t>
      </w:r>
      <w:bookmarkEnd w:id="2"/>
    </w:p>
    <w:p w14:paraId="17702298" w14:textId="6495387D" w:rsidR="006B7352" w:rsidRPr="006736A0" w:rsidRDefault="001F3736" w:rsidP="006736A0">
      <w:pPr>
        <w:rPr>
          <w:rFonts w:ascii="Calibri" w:hAnsi="Calibri"/>
          <w:color w:val="000000"/>
          <w:sz w:val="22"/>
          <w:szCs w:val="22"/>
          <w:lang w:eastAsia="fr-BE"/>
        </w:rPr>
      </w:pPr>
      <w:r>
        <w:rPr>
          <w:bdr w:val="none" w:sz="0" w:space="0" w:color="auto" w:frame="1"/>
          <w:shd w:val="clear" w:color="auto" w:fill="FFFFFF"/>
          <w:lang w:eastAsia="fr-BE"/>
        </w:rPr>
        <w:t xml:space="preserve">Le domaine d’étude se base </w:t>
      </w:r>
      <w:r w:rsidR="009C04E5">
        <w:rPr>
          <w:bdr w:val="none" w:sz="0" w:space="0" w:color="auto" w:frame="1"/>
          <w:shd w:val="clear" w:color="auto" w:fill="FFFFFF"/>
          <w:lang w:eastAsia="fr-BE"/>
        </w:rPr>
        <w:t>sur l’explication d’une expérience utilisateur et comment évaluer une expérience utilisateur</w:t>
      </w:r>
      <w:r w:rsidR="00934945">
        <w:rPr>
          <w:bdr w:val="none" w:sz="0" w:space="0" w:color="auto" w:frame="1"/>
          <w:shd w:val="clear" w:color="auto" w:fill="FFFFFF"/>
          <w:lang w:eastAsia="fr-BE"/>
        </w:rPr>
        <w:t>.</w:t>
      </w:r>
      <w:r w:rsidR="009C04E5">
        <w:rPr>
          <w:bdr w:val="none" w:sz="0" w:space="0" w:color="auto" w:frame="1"/>
          <w:shd w:val="clear" w:color="auto" w:fill="FFFFFF"/>
          <w:lang w:eastAsia="fr-BE"/>
        </w:rPr>
        <w:t xml:space="preserve"> </w:t>
      </w:r>
      <w:r w:rsidR="00934945">
        <w:rPr>
          <w:bdr w:val="none" w:sz="0" w:space="0" w:color="auto" w:frame="1"/>
          <w:shd w:val="clear" w:color="auto" w:fill="FFFFFF"/>
          <w:lang w:eastAsia="fr-BE"/>
        </w:rPr>
        <w:t>Prendre connaissance</w:t>
      </w:r>
      <w:r w:rsidR="009C04E5">
        <w:rPr>
          <w:bdr w:val="none" w:sz="0" w:space="0" w:color="auto" w:frame="1"/>
          <w:shd w:val="clear" w:color="auto" w:fill="FFFFFF"/>
          <w:lang w:eastAsia="fr-BE"/>
        </w:rPr>
        <w:t xml:space="preserve"> de</w:t>
      </w:r>
      <w:r w:rsidR="00934945">
        <w:rPr>
          <w:bdr w:val="none" w:sz="0" w:space="0" w:color="auto" w:frame="1"/>
          <w:shd w:val="clear" w:color="auto" w:fill="FFFFFF"/>
          <w:lang w:eastAsia="fr-BE"/>
        </w:rPr>
        <w:t>s</w:t>
      </w:r>
      <w:r w:rsidR="009C04E5">
        <w:rPr>
          <w:bdr w:val="none" w:sz="0" w:space="0" w:color="auto" w:frame="1"/>
          <w:shd w:val="clear" w:color="auto" w:fill="FFFFFF"/>
          <w:lang w:eastAsia="fr-BE"/>
        </w:rPr>
        <w:t xml:space="preserve"> capteur</w:t>
      </w:r>
      <w:r w:rsidR="00934945">
        <w:rPr>
          <w:bdr w:val="none" w:sz="0" w:space="0" w:color="auto" w:frame="1"/>
          <w:shd w:val="clear" w:color="auto" w:fill="FFFFFF"/>
          <w:lang w:eastAsia="fr-BE"/>
        </w:rPr>
        <w:t>s</w:t>
      </w:r>
      <w:r w:rsidR="009C04E5">
        <w:rPr>
          <w:bdr w:val="none" w:sz="0" w:space="0" w:color="auto" w:frame="1"/>
          <w:shd w:val="clear" w:color="auto" w:fill="FFFFFF"/>
          <w:lang w:eastAsia="fr-BE"/>
        </w:rPr>
        <w:t xml:space="preserve"> biométriques car la solution </w:t>
      </w:r>
      <w:r w:rsidR="00934945">
        <w:rPr>
          <w:bdr w:val="none" w:sz="0" w:space="0" w:color="auto" w:frame="1"/>
          <w:shd w:val="clear" w:color="auto" w:fill="FFFFFF"/>
          <w:lang w:eastAsia="fr-BE"/>
        </w:rPr>
        <w:t>s</w:t>
      </w:r>
      <w:r w:rsidR="009C04E5">
        <w:rPr>
          <w:bdr w:val="none" w:sz="0" w:space="0" w:color="auto" w:frame="1"/>
          <w:shd w:val="clear" w:color="auto" w:fill="FFFFFF"/>
          <w:lang w:eastAsia="fr-BE"/>
        </w:rPr>
        <w:t>e base sur un capteur biométrique c</w:t>
      </w:r>
      <w:r w:rsidR="00934945">
        <w:rPr>
          <w:bdr w:val="none" w:sz="0" w:space="0" w:color="auto" w:frame="1"/>
          <w:shd w:val="clear" w:color="auto" w:fill="FFFFFF"/>
          <w:lang w:eastAsia="fr-BE"/>
        </w:rPr>
        <w:t>ardiaque et cette étude aura pour but de préciser l’utilité d’un capteur de cardiaque.</w:t>
      </w:r>
    </w:p>
    <w:p w14:paraId="0F24E37D" w14:textId="4335E589" w:rsidR="00AB2808" w:rsidRDefault="00934945" w:rsidP="002B418B">
      <w:pPr>
        <w:pStyle w:val="Titre2"/>
        <w:rPr>
          <w:rStyle w:val="Accentuation"/>
          <w:i w:val="0"/>
          <w:iCs w:val="0"/>
        </w:rPr>
      </w:pPr>
      <w:bookmarkStart w:id="3" w:name="_Toc102253138"/>
      <w:r>
        <w:rPr>
          <w:rStyle w:val="Accentuation"/>
          <w:i w:val="0"/>
          <w:iCs w:val="0"/>
        </w:rPr>
        <w:t>E</w:t>
      </w:r>
      <w:r w:rsidR="00405AB8">
        <w:rPr>
          <w:rStyle w:val="Accentuation"/>
          <w:i w:val="0"/>
          <w:iCs w:val="0"/>
        </w:rPr>
        <w:t>xpérience</w:t>
      </w:r>
      <w:r>
        <w:rPr>
          <w:rStyle w:val="Accentuation"/>
          <w:i w:val="0"/>
          <w:iCs w:val="0"/>
        </w:rPr>
        <w:t xml:space="preserve"> utilisateur</w:t>
      </w:r>
      <w:bookmarkEnd w:id="3"/>
    </w:p>
    <w:p w14:paraId="3460C026" w14:textId="0ABE2658" w:rsidR="00D55F83" w:rsidRDefault="00934945" w:rsidP="00D55F83">
      <w:pPr>
        <w:pStyle w:val="Titre3"/>
      </w:pPr>
      <w:bookmarkStart w:id="4" w:name="_Toc102253139"/>
      <w:r>
        <w:t>Présentation générale</w:t>
      </w:r>
      <w:bookmarkEnd w:id="4"/>
      <w:r>
        <w:t xml:space="preserve"> </w:t>
      </w:r>
    </w:p>
    <w:p w14:paraId="3BD1BC89" w14:textId="43DAE281" w:rsidR="00934945" w:rsidRDefault="00934945" w:rsidP="00934945">
      <w:pPr>
        <w:pStyle w:val="Titre4"/>
      </w:pPr>
      <w:r>
        <w:t>Objectif d’une expérience utilisateur</w:t>
      </w:r>
    </w:p>
    <w:p w14:paraId="3A4B3A54" w14:textId="4A270E6C" w:rsidR="0069308E" w:rsidRPr="00196A6F" w:rsidRDefault="00A728F7" w:rsidP="00A728F7">
      <w:pPr>
        <w:rPr>
          <w:lang w:eastAsia="fr-BE"/>
        </w:rPr>
      </w:pPr>
      <w:r>
        <w:rPr>
          <w:lang w:eastAsia="fr-BE"/>
        </w:rPr>
        <w:t>Une expérience utilisateur</w:t>
      </w:r>
      <w:r w:rsidR="008C5257">
        <w:rPr>
          <w:lang w:eastAsia="fr-BE"/>
        </w:rPr>
        <w:t xml:space="preserve"> (UX)</w:t>
      </w:r>
      <w:r>
        <w:rPr>
          <w:lang w:eastAsia="fr-BE"/>
        </w:rPr>
        <w:t xml:space="preserve"> permet d’évaluer un produit ou effectuer AB testing pour évaluer quelle version correspond plus à la clientèle. </w:t>
      </w:r>
      <w:r w:rsidR="00196A6F">
        <w:rPr>
          <w:lang w:eastAsia="fr-BE"/>
        </w:rPr>
        <w:t>Une étude a été réalis</w:t>
      </w:r>
      <w:r>
        <w:rPr>
          <w:lang w:eastAsia="fr-BE"/>
        </w:rPr>
        <w:t>é</w:t>
      </w:r>
      <w:r w:rsidR="00196A6F">
        <w:rPr>
          <w:lang w:eastAsia="fr-BE"/>
        </w:rPr>
        <w:t xml:space="preserve"> pour connaitre si les tests</w:t>
      </w:r>
      <w:r w:rsidR="00C05236">
        <w:rPr>
          <w:lang w:eastAsia="fr-BE"/>
        </w:rPr>
        <w:t xml:space="preserve"> sur</w:t>
      </w:r>
      <w:r w:rsidR="00196A6F">
        <w:rPr>
          <w:lang w:eastAsia="fr-BE"/>
        </w:rPr>
        <w:t xml:space="preserve"> </w:t>
      </w:r>
      <w:r w:rsidR="00C05236">
        <w:rPr>
          <w:lang w:eastAsia="fr-BE"/>
        </w:rPr>
        <w:t>l</w:t>
      </w:r>
      <w:r w:rsidR="00196A6F">
        <w:rPr>
          <w:lang w:eastAsia="fr-BE"/>
        </w:rPr>
        <w:t xml:space="preserve">es expériences utilisateurs </w:t>
      </w:r>
      <w:r w:rsidR="00405AB8">
        <w:rPr>
          <w:lang w:eastAsia="fr-BE"/>
        </w:rPr>
        <w:t>jouent</w:t>
      </w:r>
      <w:r w:rsidR="00196A6F">
        <w:rPr>
          <w:lang w:eastAsia="fr-BE"/>
        </w:rPr>
        <w:t xml:space="preserve"> un rôle important pour </w:t>
      </w:r>
      <w:r w:rsidR="00C05236">
        <w:rPr>
          <w:lang w:eastAsia="fr-BE"/>
        </w:rPr>
        <w:t>les parties prenantes et pour la communité qui l’utilisent.</w:t>
      </w:r>
      <w:r w:rsidR="00196A6F">
        <w:rPr>
          <w:lang w:eastAsia="fr-BE"/>
        </w:rPr>
        <w:t xml:space="preserve"> </w:t>
      </w:r>
      <w:r w:rsidR="00D55F83">
        <w:rPr>
          <w:lang w:eastAsia="fr-BE"/>
        </w:rPr>
        <w:t xml:space="preserve">Le but principal d’une expérience utilisateur pour une interface web est donner la possibilité aux utilisateurs du produit de donner un feedback sur le site pour </w:t>
      </w:r>
      <w:r w:rsidR="0069308E">
        <w:rPr>
          <w:lang w:eastAsia="fr-BE"/>
        </w:rPr>
        <w:t>améliorer l’accessibilité</w:t>
      </w:r>
      <w:r w:rsidR="00D55F83">
        <w:rPr>
          <w:lang w:eastAsia="fr-BE"/>
        </w:rPr>
        <w:t xml:space="preserve"> et de donner des idées pour devenir plus </w:t>
      </w:r>
      <w:r w:rsidR="0069308E">
        <w:rPr>
          <w:lang w:eastAsia="fr-BE"/>
        </w:rPr>
        <w:t>user-friendly. Ceci permet au projet d’être améliorer et d’apporter des nouvelles fonctionnalités pour la conception du produit.</w:t>
      </w:r>
      <w:r w:rsidR="00C05236">
        <w:rPr>
          <w:lang w:eastAsia="fr-BE"/>
        </w:rPr>
        <w:t xml:space="preserve"> Les tests utilisateurs ont démontrer dans leur étude qu’ils ont une grande importance pour la réalisation des tâches pour le projet et permet aussi de construire une relation de confiance entre les </w:t>
      </w:r>
      <w:r w:rsidR="00D60588">
        <w:rPr>
          <w:lang w:eastAsia="fr-BE"/>
        </w:rPr>
        <w:t>intervenants et les utilisateurs</w:t>
      </w:r>
      <w:r w:rsidR="00C05236">
        <w:rPr>
          <w:lang w:eastAsia="fr-BE"/>
        </w:rPr>
        <w:t>.</w:t>
      </w:r>
      <w:r w:rsidR="00D60588">
        <w:rPr>
          <w:lang w:eastAsia="fr-BE"/>
        </w:rPr>
        <w:t xml:space="preserve"> </w:t>
      </w:r>
      <w:r w:rsidR="00196A6F">
        <w:rPr>
          <w:lang w:eastAsia="fr-BE"/>
        </w:rPr>
        <w:t>(</w:t>
      </w:r>
      <w:r w:rsidR="00196A6F" w:rsidRPr="00196A6F">
        <w:t xml:space="preserve">Rachel </w:t>
      </w:r>
      <w:proofErr w:type="spellStart"/>
      <w:r w:rsidR="00196A6F" w:rsidRPr="00196A6F">
        <w:t>Volentine</w:t>
      </w:r>
      <w:proofErr w:type="spellEnd"/>
      <w:r w:rsidR="00196A6F" w:rsidRPr="00196A6F">
        <w:t xml:space="preserve">, Alison Specht, Suzie Allard, Mike Frame, </w:t>
      </w:r>
      <w:proofErr w:type="spellStart"/>
      <w:r w:rsidR="00196A6F" w:rsidRPr="00196A6F">
        <w:t>Rachael</w:t>
      </w:r>
      <w:proofErr w:type="spellEnd"/>
      <w:r w:rsidR="00196A6F" w:rsidRPr="00196A6F">
        <w:t xml:space="preserve"> Hu, Lisa Zolly</w:t>
      </w:r>
      <w:r w:rsidR="00196A6F">
        <w:t>,2021)</w:t>
      </w:r>
    </w:p>
    <w:p w14:paraId="5876D1E7" w14:textId="37538EE3" w:rsidR="0069308E" w:rsidRDefault="0069308E" w:rsidP="00934945">
      <w:pPr>
        <w:pStyle w:val="Titre4"/>
      </w:pPr>
      <w:r>
        <w:t xml:space="preserve">Comment mesurer l’expérience utilisateur </w:t>
      </w:r>
    </w:p>
    <w:p w14:paraId="25C3193D" w14:textId="77777777" w:rsidR="00A728F7" w:rsidRDefault="00D60588" w:rsidP="00A728F7">
      <w:pPr>
        <w:pStyle w:val="Corpsdetexte"/>
        <w:rPr>
          <w:lang w:eastAsia="fr-BE"/>
        </w:rPr>
      </w:pPr>
      <w:r>
        <w:rPr>
          <w:lang w:eastAsia="fr-BE"/>
        </w:rPr>
        <w:t xml:space="preserve">Plusieurs études ont été faites pour mesurer </w:t>
      </w:r>
      <w:r w:rsidR="009952A8">
        <w:rPr>
          <w:lang w:eastAsia="fr-BE"/>
        </w:rPr>
        <w:t xml:space="preserve">l’expérience utilisateur. Certaines études rapportent </w:t>
      </w:r>
      <w:r w:rsidR="00405AB8">
        <w:rPr>
          <w:lang w:eastAsia="fr-BE"/>
        </w:rPr>
        <w:t>des données quantitatives</w:t>
      </w:r>
      <w:r w:rsidR="00934945">
        <w:rPr>
          <w:lang w:eastAsia="fr-BE"/>
        </w:rPr>
        <w:t xml:space="preserve"> à l’aide de capteurs cardiaques</w:t>
      </w:r>
      <w:r w:rsidR="009952A8">
        <w:rPr>
          <w:lang w:eastAsia="fr-BE"/>
        </w:rPr>
        <w:t xml:space="preserve"> et d’autres qualitatifs </w:t>
      </w:r>
      <w:r w:rsidR="00405AB8">
        <w:rPr>
          <w:lang w:eastAsia="fr-BE"/>
        </w:rPr>
        <w:t>sur plusieurs types utilisateurs</w:t>
      </w:r>
      <w:r w:rsidR="005C5145">
        <w:rPr>
          <w:lang w:eastAsia="fr-BE"/>
        </w:rPr>
        <w:t xml:space="preserve"> qui est aussi un facteur important pour </w:t>
      </w:r>
      <w:r w:rsidR="00934945">
        <w:rPr>
          <w:lang w:eastAsia="fr-BE"/>
        </w:rPr>
        <w:t>faire une évaluation.</w:t>
      </w:r>
      <w:r w:rsidR="00A728F7">
        <w:rPr>
          <w:lang w:eastAsia="fr-BE"/>
        </w:rPr>
        <w:t xml:space="preserve"> </w:t>
      </w:r>
    </w:p>
    <w:p w14:paraId="626B5AB9" w14:textId="07CCED71" w:rsidR="00A728F7" w:rsidRDefault="00A728F7" w:rsidP="00A728F7">
      <w:pPr>
        <w:pStyle w:val="Corpsdetexte"/>
      </w:pPr>
      <w:r>
        <w:t>Par exemple dans le livre de Contraception X, dont l’étude se base sur un produit de contraception qui illustrer sur différentes méthodes d’injection (</w:t>
      </w:r>
      <w:r w:rsidRPr="001D31E1">
        <w:t>implant, injectable, pilule</w:t>
      </w:r>
      <w:r>
        <w:t xml:space="preserve">) et devait à « l’aide d’un questionnaire qui a été répondue par le responsable ou </w:t>
      </w:r>
      <w:r w:rsidRPr="00DF1906">
        <w:t>le propriétaire de l'établissement</w:t>
      </w:r>
      <w:r>
        <w:t> » et plusieurs utilisatrices ont été interrogés. Grâce aux questionnaires ils ont puent tirer des données concluantes et pue être représenter en pourcentage.</w:t>
      </w:r>
    </w:p>
    <w:p w14:paraId="4B845E85" w14:textId="77777777" w:rsidR="00A728F7" w:rsidRDefault="00A728F7" w:rsidP="00A728F7"/>
    <w:p w14:paraId="302B0310" w14:textId="77777777" w:rsidR="00A728F7" w:rsidRDefault="00A728F7" w:rsidP="00A728F7">
      <w:pPr>
        <w:keepNext/>
        <w:jc w:val="center"/>
      </w:pPr>
      <w:r>
        <w:rPr>
          <w:noProof/>
        </w:rPr>
        <w:drawing>
          <wp:inline distT="0" distB="0" distL="0" distR="0" wp14:anchorId="14368AF5" wp14:editId="0B7D8D62">
            <wp:extent cx="3573229" cy="2401294"/>
            <wp:effectExtent l="0" t="0" r="825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3580050" cy="2405878"/>
                    </a:xfrm>
                    <a:prstGeom prst="rect">
                      <a:avLst/>
                    </a:prstGeom>
                  </pic:spPr>
                </pic:pic>
              </a:graphicData>
            </a:graphic>
          </wp:inline>
        </w:drawing>
      </w:r>
    </w:p>
    <w:p w14:paraId="7D21421E" w14:textId="0991A429" w:rsidR="00240362" w:rsidRDefault="00A728F7" w:rsidP="00A728F7">
      <w:pPr>
        <w:pStyle w:val="Lgende"/>
      </w:pPr>
      <w:bookmarkStart w:id="5" w:name="_Toc102949784"/>
      <w:r>
        <w:t xml:space="preserve">Figure </w:t>
      </w:r>
      <w:r>
        <w:fldChar w:fldCharType="begin"/>
      </w:r>
      <w:r>
        <w:instrText xml:space="preserve"> SEQ Figure \* ARABIC </w:instrText>
      </w:r>
      <w:r>
        <w:fldChar w:fldCharType="separate"/>
      </w:r>
      <w:r w:rsidR="00BA095E">
        <w:rPr>
          <w:noProof/>
        </w:rPr>
        <w:t>1</w:t>
      </w:r>
      <w:r>
        <w:fldChar w:fldCharType="end"/>
      </w:r>
      <w:r>
        <w:t>: P</w:t>
      </w:r>
      <w:r w:rsidRPr="005B45DC">
        <w:t>ourcentages de femmes ayant signalé une expérience et une préoccupation pour le même effet secondaire</w:t>
      </w:r>
      <w:bookmarkEnd w:id="5"/>
    </w:p>
    <w:p w14:paraId="55891ACB" w14:textId="50CF5E39" w:rsidR="00A728F7" w:rsidRPr="00240362" w:rsidRDefault="00240362" w:rsidP="00240362">
      <w:pPr>
        <w:jc w:val="left"/>
        <w:rPr>
          <w:i/>
          <w:sz w:val="16"/>
          <w:szCs w:val="16"/>
        </w:rPr>
      </w:pPr>
      <w:r>
        <w:br w:type="page"/>
      </w:r>
    </w:p>
    <w:p w14:paraId="7FF279C6" w14:textId="3E5E85FA" w:rsidR="00A728F7" w:rsidRDefault="00A728F7" w:rsidP="00A728F7">
      <w:pPr>
        <w:pStyle w:val="Corpsdetexte"/>
        <w:rPr>
          <w:lang w:val="en-US"/>
        </w:rPr>
      </w:pPr>
      <w:r>
        <w:rPr>
          <w:lang w:eastAsia="fr-BE"/>
        </w:rPr>
        <w:lastRenderedPageBreak/>
        <w:t>On peut constater que l’expérience utilisateur a été mesurer en quantités par rapport une liste de questions. Grâce à ce rapport ils sont pues voir lesquelles de ces méthodes avait le plus d’impacts sur les femmes.</w:t>
      </w:r>
      <w:r w:rsidRPr="0024564D">
        <w:t xml:space="preserve"> </w:t>
      </w:r>
      <w:r w:rsidRPr="007B016D">
        <w:rPr>
          <w:lang w:val="en-US"/>
        </w:rPr>
        <w:t>(</w:t>
      </w:r>
      <w:r w:rsidRPr="00405AB8">
        <w:rPr>
          <w:lang w:val="en-US"/>
        </w:rPr>
        <w:t xml:space="preserve">Linnea A. Zimmerman, Dana O. </w:t>
      </w:r>
      <w:proofErr w:type="spellStart"/>
      <w:r w:rsidRPr="00405AB8">
        <w:rPr>
          <w:lang w:val="en-US"/>
        </w:rPr>
        <w:t>Sarnak</w:t>
      </w:r>
      <w:proofErr w:type="spellEnd"/>
      <w:r w:rsidRPr="00405AB8">
        <w:rPr>
          <w:lang w:val="en-US"/>
        </w:rPr>
        <w:t xml:space="preserve">, Celia Karp, Shannon N. Wood, </w:t>
      </w:r>
      <w:proofErr w:type="spellStart"/>
      <w:r w:rsidRPr="00405AB8">
        <w:rPr>
          <w:lang w:val="en-US"/>
        </w:rPr>
        <w:t>Mahari</w:t>
      </w:r>
      <w:proofErr w:type="spellEnd"/>
      <w:r w:rsidRPr="00405AB8">
        <w:rPr>
          <w:lang w:val="en-US"/>
        </w:rPr>
        <w:t xml:space="preserve"> </w:t>
      </w:r>
      <w:proofErr w:type="spellStart"/>
      <w:r w:rsidRPr="00405AB8">
        <w:rPr>
          <w:lang w:val="en-US"/>
        </w:rPr>
        <w:t>Yihdego</w:t>
      </w:r>
      <w:proofErr w:type="spellEnd"/>
      <w:r w:rsidRPr="00405AB8">
        <w:rPr>
          <w:lang w:val="en-US"/>
        </w:rPr>
        <w:t>, Solomon Shiferaw, Assefa Seme</w:t>
      </w:r>
      <w:r>
        <w:rPr>
          <w:lang w:val="en-US"/>
        </w:rPr>
        <w:t>, 2022)</w:t>
      </w:r>
    </w:p>
    <w:p w14:paraId="1C946FBA" w14:textId="77777777" w:rsidR="00221B14" w:rsidRPr="003B17E6" w:rsidRDefault="00221B14" w:rsidP="00221B14">
      <w:pPr>
        <w:jc w:val="left"/>
        <w:rPr>
          <w:lang w:val="en-US" w:eastAsia="fr-BE"/>
        </w:rPr>
      </w:pPr>
      <w:r w:rsidRPr="003B17E6">
        <w:rPr>
          <w:lang w:val="en-US" w:eastAsia="fr-BE"/>
        </w:rPr>
        <w:br w:type="page"/>
      </w:r>
    </w:p>
    <w:p w14:paraId="53754F91" w14:textId="07B4E3EB" w:rsidR="00A91D62" w:rsidRPr="003B17E6" w:rsidRDefault="00A91D62" w:rsidP="002B4580">
      <w:pPr>
        <w:jc w:val="left"/>
        <w:rPr>
          <w:lang w:val="en-US" w:eastAsia="fr-BE"/>
        </w:rPr>
      </w:pPr>
    </w:p>
    <w:p w14:paraId="25C9EFF0" w14:textId="318D72B5" w:rsidR="00F049F5" w:rsidRDefault="00F049F5" w:rsidP="002E1A78">
      <w:pPr>
        <w:pStyle w:val="Titre3"/>
        <w:rPr>
          <w:shd w:val="clear" w:color="auto" w:fill="FFFFFF"/>
        </w:rPr>
      </w:pPr>
      <w:bookmarkStart w:id="6" w:name="_Toc102253140"/>
      <w:r>
        <w:rPr>
          <w:shd w:val="clear" w:color="auto" w:fill="FFFFFF"/>
        </w:rPr>
        <w:t>L'expérience utilisateur dans le cadre du développement logiciel</w:t>
      </w:r>
      <w:bookmarkEnd w:id="6"/>
      <w:r w:rsidR="002E1A78">
        <w:rPr>
          <w:shd w:val="clear" w:color="auto" w:fill="FFFFFF"/>
        </w:rPr>
        <w:tab/>
      </w:r>
      <w:r>
        <w:rPr>
          <w:shd w:val="clear" w:color="auto" w:fill="FFFFFF"/>
        </w:rPr>
        <w:t xml:space="preserve"> </w:t>
      </w:r>
    </w:p>
    <w:p w14:paraId="1AB4562B" w14:textId="54A4E129" w:rsidR="00F049F5" w:rsidRPr="00B563EC" w:rsidRDefault="004B625A" w:rsidP="002E1A78">
      <w:pPr>
        <w:pStyle w:val="Titre4"/>
        <w:rPr>
          <w:shd w:val="clear" w:color="auto" w:fill="FFFFFF"/>
        </w:rPr>
      </w:pPr>
      <w:r w:rsidRPr="00B563EC">
        <w:rPr>
          <w:shd w:val="clear" w:color="auto" w:fill="FFFFFF"/>
        </w:rPr>
        <w:t xml:space="preserve">Concept d'expérience utilisateur dans </w:t>
      </w:r>
      <w:r w:rsidR="00297B40" w:rsidRPr="00B563EC">
        <w:rPr>
          <w:shd w:val="clear" w:color="auto" w:fill="FFFFFF"/>
        </w:rPr>
        <w:t>le développement logiciel</w:t>
      </w:r>
    </w:p>
    <w:p w14:paraId="54D7B187" w14:textId="30ABECB3" w:rsidR="008340D2" w:rsidRDefault="00E52C73" w:rsidP="0094023F">
      <w:pPr>
        <w:pStyle w:val="Corpsdetexte"/>
        <w:rPr>
          <w:lang w:eastAsia="fr-BE"/>
        </w:rPr>
      </w:pPr>
      <w:r>
        <w:rPr>
          <w:lang w:eastAsia="fr-BE"/>
        </w:rPr>
        <w:t>D’après le livre UX Design &amp; Ergonomie, l</w:t>
      </w:r>
      <w:r w:rsidR="0094023F">
        <w:rPr>
          <w:lang w:eastAsia="fr-BE"/>
        </w:rPr>
        <w:t>’importance de l’expérience utilisateur dans le monde du travail à une grande importance car</w:t>
      </w:r>
      <w:r w:rsidR="008340D2">
        <w:rPr>
          <w:lang w:eastAsia="fr-BE"/>
        </w:rPr>
        <w:t xml:space="preserve"> si l’ergonomie d’une interface logiciel est mal faite elle peut avoir un grand impact sur les performances de l’utilisateur et </w:t>
      </w:r>
      <w:r>
        <w:rPr>
          <w:lang w:eastAsia="fr-BE"/>
        </w:rPr>
        <w:t>une image discriminatoire</w:t>
      </w:r>
      <w:r w:rsidR="008340D2">
        <w:rPr>
          <w:lang w:eastAsia="fr-BE"/>
        </w:rPr>
        <w:t xml:space="preserve"> </w:t>
      </w:r>
      <w:r>
        <w:rPr>
          <w:lang w:eastAsia="fr-BE"/>
        </w:rPr>
        <w:t xml:space="preserve">du </w:t>
      </w:r>
      <w:r w:rsidR="008340D2">
        <w:rPr>
          <w:lang w:eastAsia="fr-BE"/>
        </w:rPr>
        <w:t>produit</w:t>
      </w:r>
      <w:r>
        <w:rPr>
          <w:lang w:eastAsia="fr-BE"/>
        </w:rPr>
        <w:t xml:space="preserve"> finale</w:t>
      </w:r>
      <w:r w:rsidR="008340D2">
        <w:rPr>
          <w:lang w:eastAsia="fr-BE"/>
        </w:rPr>
        <w:t xml:space="preserve">. Grâce à l’optimisation de l’interface dans </w:t>
      </w:r>
      <w:r>
        <w:rPr>
          <w:lang w:eastAsia="fr-BE"/>
        </w:rPr>
        <w:t>diverses technologies même des personnes qui ne sont pas dans l’informatique peuvent utiliser un logiciel sans aucunes connaissances. Par</w:t>
      </w:r>
      <w:r w:rsidR="00847D6E">
        <w:rPr>
          <w:lang w:eastAsia="fr-BE"/>
        </w:rPr>
        <w:t xml:space="preserve"> exemple l’interface </w:t>
      </w:r>
      <w:r w:rsidR="00A47A5D">
        <w:rPr>
          <w:lang w:eastAsia="fr-BE"/>
        </w:rPr>
        <w:t>utilisateur (UI)</w:t>
      </w:r>
      <w:r w:rsidR="00847D6E">
        <w:rPr>
          <w:lang w:eastAsia="fr-BE"/>
        </w:rPr>
        <w:t xml:space="preserve"> Apple attirent de la clientèle qui sont des personnes lambdas grâce à sa facilité d’utilisation </w:t>
      </w:r>
      <w:r w:rsidR="00FF2C85">
        <w:rPr>
          <w:lang w:eastAsia="fr-BE"/>
        </w:rPr>
        <w:t>cependant</w:t>
      </w:r>
      <w:r w:rsidR="00847D6E">
        <w:rPr>
          <w:lang w:eastAsia="fr-BE"/>
        </w:rPr>
        <w:t xml:space="preserve"> si on prend Linux l’interface n’est pas optimiser pour des personnes </w:t>
      </w:r>
      <w:r w:rsidR="00FF2C85">
        <w:rPr>
          <w:lang w:eastAsia="fr-BE"/>
        </w:rPr>
        <w:t xml:space="preserve">lambdas </w:t>
      </w:r>
      <w:r w:rsidR="00847D6E">
        <w:rPr>
          <w:lang w:eastAsia="fr-BE"/>
        </w:rPr>
        <w:t xml:space="preserve">qui n’ont pas de connaissances en informatiques. Linux ce démarque </w:t>
      </w:r>
      <w:r w:rsidR="00FF2C85">
        <w:rPr>
          <w:lang w:eastAsia="fr-BE"/>
        </w:rPr>
        <w:t>pour la puissance de calcul et son style qui attirent les informaticiens.</w:t>
      </w:r>
      <w:r w:rsidR="00AA2B94" w:rsidRPr="00AA2B94">
        <w:rPr>
          <w:rFonts w:ascii="Calibri" w:hAnsi="Calibri" w:cs="Calibri"/>
          <w:color w:val="000000"/>
          <w:sz w:val="22"/>
          <w:szCs w:val="22"/>
          <w:shd w:val="clear" w:color="auto" w:fill="FFFFFF"/>
        </w:rPr>
        <w:t xml:space="preserve"> </w:t>
      </w:r>
      <w:r w:rsidR="00AA2B94">
        <w:rPr>
          <w:rFonts w:ascii="Calibri" w:hAnsi="Calibri" w:cs="Calibri"/>
          <w:color w:val="000000"/>
          <w:sz w:val="22"/>
          <w:szCs w:val="22"/>
          <w:shd w:val="clear" w:color="auto" w:fill="FFFFFF"/>
        </w:rPr>
        <w:t>(Nogier J., 2020) </w:t>
      </w:r>
      <w:r w:rsidR="00AA2B94">
        <w:rPr>
          <w:rStyle w:val="Accentuation"/>
          <w:rFonts w:ascii="Calibri" w:hAnsi="Calibri" w:cs="Calibri"/>
          <w:color w:val="000000"/>
          <w:sz w:val="22"/>
          <w:szCs w:val="22"/>
          <w:shd w:val="clear" w:color="auto" w:fill="FFFFFF"/>
        </w:rPr>
        <w:t>UX design &amp; ergonomie des interfaces</w:t>
      </w:r>
      <w:r w:rsidR="00AA2B94">
        <w:rPr>
          <w:rFonts w:ascii="Calibri" w:hAnsi="Calibri" w:cs="Calibri"/>
          <w:color w:val="000000"/>
          <w:sz w:val="22"/>
          <w:szCs w:val="22"/>
          <w:shd w:val="clear" w:color="auto" w:fill="FFFFFF"/>
        </w:rPr>
        <w:t>.</w:t>
      </w:r>
    </w:p>
    <w:p w14:paraId="10A521B9" w14:textId="3332A727" w:rsidR="008C7811" w:rsidRDefault="008C7811" w:rsidP="002E1A78">
      <w:pPr>
        <w:pStyle w:val="Titre4"/>
      </w:pPr>
      <w:r>
        <w:t>L’importance de l’ergonomie dans une interface</w:t>
      </w:r>
      <w:r w:rsidR="00F87FFA">
        <w:t xml:space="preserve"> par rapport au style</w:t>
      </w:r>
    </w:p>
    <w:p w14:paraId="3C6A3439" w14:textId="532E2EC8" w:rsidR="008C7811" w:rsidRDefault="005C5E31" w:rsidP="008C7811">
      <w:pPr>
        <w:pStyle w:val="Corpsdetexte"/>
        <w:rPr>
          <w:lang w:eastAsia="fr-BE"/>
        </w:rPr>
      </w:pPr>
      <w:r>
        <w:rPr>
          <w:lang w:eastAsia="fr-BE"/>
        </w:rPr>
        <w:t>L’ergonomie sur l’affichage des données à son importance d’après cette étude sur la</w:t>
      </w:r>
      <w:r w:rsidRPr="005C5E31">
        <w:rPr>
          <w:lang w:eastAsia="fr-BE"/>
        </w:rPr>
        <w:t xml:space="preserve"> réaction affective pendant l'interaction de l'utilisateur </w:t>
      </w:r>
      <w:r w:rsidR="005F6970">
        <w:rPr>
          <w:lang w:eastAsia="fr-BE"/>
        </w:rPr>
        <w:t xml:space="preserve">par rapport à </w:t>
      </w:r>
      <w:r w:rsidR="005F6970" w:rsidRPr="005C5E31">
        <w:rPr>
          <w:lang w:eastAsia="fr-BE"/>
        </w:rPr>
        <w:t>des</w:t>
      </w:r>
      <w:r w:rsidRPr="005C5E31">
        <w:rPr>
          <w:lang w:eastAsia="fr-BE"/>
        </w:rPr>
        <w:t xml:space="preserve"> couleurs et des formes</w:t>
      </w:r>
      <w:r>
        <w:rPr>
          <w:lang w:eastAsia="fr-BE"/>
        </w:rPr>
        <w:t>. Durant</w:t>
      </w:r>
      <w:r w:rsidR="003B440D">
        <w:rPr>
          <w:lang w:eastAsia="fr-BE"/>
        </w:rPr>
        <w:t xml:space="preserve"> l’étude des</w:t>
      </w:r>
      <w:r>
        <w:rPr>
          <w:lang w:eastAsia="fr-BE"/>
        </w:rPr>
        <w:t xml:space="preserve"> tests </w:t>
      </w:r>
      <w:r w:rsidR="003B440D">
        <w:rPr>
          <w:lang w:eastAsia="fr-BE"/>
        </w:rPr>
        <w:t xml:space="preserve">ont été élaborés sur 13 personnes avec </w:t>
      </w:r>
      <w:r w:rsidR="005F6970">
        <w:rPr>
          <w:lang w:eastAsia="fr-BE"/>
        </w:rPr>
        <w:t>leurs origines et leurs</w:t>
      </w:r>
      <w:r w:rsidR="003B440D">
        <w:rPr>
          <w:lang w:eastAsia="fr-BE"/>
        </w:rPr>
        <w:t xml:space="preserve"> cursus</w:t>
      </w:r>
      <w:r w:rsidR="005F6970">
        <w:rPr>
          <w:lang w:eastAsia="fr-BE"/>
        </w:rPr>
        <w:t>. Les tests ont été effectuer à l’aide d’évaluation sur humeurs par rapport à l’échelle de Likert en 5 points. D’allant du très négatif au très positifs.</w:t>
      </w:r>
    </w:p>
    <w:p w14:paraId="59A8A53C" w14:textId="77777777" w:rsidR="00D628B1" w:rsidRDefault="00D628B1" w:rsidP="00D628B1">
      <w:pPr>
        <w:pStyle w:val="Corpsdetexte"/>
        <w:keepNext/>
        <w:jc w:val="center"/>
      </w:pPr>
      <w:r>
        <w:rPr>
          <w:noProof/>
        </w:rPr>
        <w:drawing>
          <wp:inline distT="0" distB="0" distL="0" distR="0" wp14:anchorId="7D16C8F7" wp14:editId="0E1B0529">
            <wp:extent cx="2505075" cy="26694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0113" cy="2674802"/>
                    </a:xfrm>
                    <a:prstGeom prst="rect">
                      <a:avLst/>
                    </a:prstGeom>
                  </pic:spPr>
                </pic:pic>
              </a:graphicData>
            </a:graphic>
          </wp:inline>
        </w:drawing>
      </w:r>
    </w:p>
    <w:p w14:paraId="0D011902" w14:textId="35135992" w:rsidR="00D628B1" w:rsidRDefault="00D628B1" w:rsidP="00D628B1">
      <w:pPr>
        <w:pStyle w:val="Lgende"/>
        <w:rPr>
          <w:lang w:eastAsia="fr-BE"/>
        </w:rPr>
      </w:pPr>
      <w:bookmarkStart w:id="7" w:name="_Toc102949785"/>
      <w:r>
        <w:t xml:space="preserve">Figure </w:t>
      </w:r>
      <w:r>
        <w:fldChar w:fldCharType="begin"/>
      </w:r>
      <w:r>
        <w:instrText xml:space="preserve"> SEQ Figure \* ARABIC </w:instrText>
      </w:r>
      <w:r>
        <w:fldChar w:fldCharType="separate"/>
      </w:r>
      <w:r w:rsidR="00BA095E">
        <w:rPr>
          <w:noProof/>
        </w:rPr>
        <w:t>2</w:t>
      </w:r>
      <w:r>
        <w:fldChar w:fldCharType="end"/>
      </w:r>
      <w:r>
        <w:t>: Evaluation d'humeur par rapport à l'échelle de Likert</w:t>
      </w:r>
      <w:bookmarkEnd w:id="7"/>
    </w:p>
    <w:p w14:paraId="33C1B360" w14:textId="56FF626D" w:rsidR="00740CEC" w:rsidRDefault="00740CEC">
      <w:pPr>
        <w:jc w:val="left"/>
        <w:rPr>
          <w:lang w:eastAsia="fr-BE"/>
        </w:rPr>
      </w:pPr>
      <w:r>
        <w:rPr>
          <w:lang w:eastAsia="fr-BE"/>
        </w:rPr>
        <w:br w:type="page"/>
      </w:r>
    </w:p>
    <w:p w14:paraId="1FA6715C" w14:textId="598AD24F" w:rsidR="00740CEC" w:rsidRDefault="00D628B1">
      <w:pPr>
        <w:jc w:val="left"/>
        <w:rPr>
          <w:lang w:eastAsia="fr-BE"/>
        </w:rPr>
      </w:pPr>
      <w:r>
        <w:rPr>
          <w:lang w:eastAsia="fr-BE"/>
        </w:rPr>
        <w:lastRenderedPageBreak/>
        <w:t xml:space="preserve">Les évaluations se sont basées sur trois </w:t>
      </w:r>
      <w:r w:rsidR="00740CEC">
        <w:rPr>
          <w:lang w:eastAsia="fr-BE"/>
        </w:rPr>
        <w:t>conditions</w:t>
      </w:r>
      <w:r>
        <w:rPr>
          <w:lang w:eastAsia="fr-BE"/>
        </w:rPr>
        <w:t xml:space="preserve"> d’évaluations qui sont </w:t>
      </w:r>
      <w:r w:rsidR="00740CEC">
        <w:rPr>
          <w:lang w:eastAsia="fr-BE"/>
        </w:rPr>
        <w:t>les propriétés du texte, les propriétés de formes avec un texte et le fond de couleur sur une forme avec un texte.</w:t>
      </w:r>
      <w:r w:rsidR="00881967">
        <w:rPr>
          <w:lang w:eastAsia="fr-BE"/>
        </w:rPr>
        <w:t xml:space="preserve"> Chaque condition contient 2 types </w:t>
      </w:r>
      <w:r w:rsidR="00240362">
        <w:rPr>
          <w:lang w:eastAsia="fr-BE"/>
        </w:rPr>
        <w:t>de 3</w:t>
      </w:r>
      <w:r w:rsidR="00881967">
        <w:rPr>
          <w:lang w:eastAsia="fr-BE"/>
        </w:rPr>
        <w:t xml:space="preserve"> </w:t>
      </w:r>
      <w:r w:rsidR="000A6841">
        <w:rPr>
          <w:lang w:eastAsia="fr-BE"/>
        </w:rPr>
        <w:t>différents niveaux</w:t>
      </w:r>
      <w:r w:rsidR="00881967">
        <w:rPr>
          <w:lang w:eastAsia="fr-BE"/>
        </w:rPr>
        <w:t xml:space="preserve"> </w:t>
      </w:r>
      <w:r w:rsidR="00AD0C81">
        <w:rPr>
          <w:lang w:eastAsia="fr-BE"/>
        </w:rPr>
        <w:t xml:space="preserve">qui </w:t>
      </w:r>
      <w:r w:rsidR="004552B6">
        <w:rPr>
          <w:lang w:eastAsia="fr-BE"/>
        </w:rPr>
        <w:t>sont haut</w:t>
      </w:r>
      <w:r w:rsidR="00AD0C81">
        <w:rPr>
          <w:lang w:eastAsia="fr-BE"/>
        </w:rPr>
        <w:t xml:space="preserve"> niveau, neutre, bas niveau.</w:t>
      </w:r>
      <w:r w:rsidR="004552B6">
        <w:rPr>
          <w:lang w:eastAsia="fr-BE"/>
        </w:rPr>
        <w:t xml:space="preserve"> </w:t>
      </w:r>
      <w:r w:rsidR="00881967">
        <w:rPr>
          <w:lang w:eastAsia="fr-BE"/>
        </w:rPr>
        <w:t>(Bleu – Noir – Rouge | Arrondie – Semi Arrondie – Pas arrondis)</w:t>
      </w:r>
    </w:p>
    <w:p w14:paraId="7FE7065E" w14:textId="77777777" w:rsidR="00740CEC" w:rsidRDefault="00740CEC">
      <w:pPr>
        <w:jc w:val="left"/>
        <w:rPr>
          <w:lang w:eastAsia="fr-BE"/>
        </w:rPr>
      </w:pPr>
    </w:p>
    <w:p w14:paraId="12D89E98" w14:textId="77777777" w:rsidR="00740CEC" w:rsidRDefault="00740CEC" w:rsidP="00BA0E27">
      <w:pPr>
        <w:keepNext/>
        <w:jc w:val="center"/>
      </w:pPr>
      <w:r>
        <w:rPr>
          <w:noProof/>
        </w:rPr>
        <w:drawing>
          <wp:inline distT="0" distB="0" distL="0" distR="0" wp14:anchorId="3DEF89C6" wp14:editId="28B809A5">
            <wp:extent cx="5581650" cy="2040161"/>
            <wp:effectExtent l="0" t="0" r="0" b="0"/>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pic:nvPicPr>
                  <pic:blipFill rotWithShape="1">
                    <a:blip r:embed="rId10"/>
                    <a:srcRect b="9962"/>
                    <a:stretch/>
                  </pic:blipFill>
                  <pic:spPr bwMode="auto">
                    <a:xfrm>
                      <a:off x="0" y="0"/>
                      <a:ext cx="5589025" cy="2042857"/>
                    </a:xfrm>
                    <a:prstGeom prst="rect">
                      <a:avLst/>
                    </a:prstGeom>
                    <a:ln>
                      <a:noFill/>
                    </a:ln>
                    <a:extLst>
                      <a:ext uri="{53640926-AAD7-44D8-BBD7-CCE9431645EC}">
                        <a14:shadowObscured xmlns:a14="http://schemas.microsoft.com/office/drawing/2010/main"/>
                      </a:ext>
                    </a:extLst>
                  </pic:spPr>
                </pic:pic>
              </a:graphicData>
            </a:graphic>
          </wp:inline>
        </w:drawing>
      </w:r>
    </w:p>
    <w:p w14:paraId="1B48D8FB" w14:textId="7BDD9D1F" w:rsidR="00740CEC" w:rsidRDefault="00740CEC" w:rsidP="00740CEC">
      <w:pPr>
        <w:pStyle w:val="Lgende"/>
      </w:pPr>
      <w:bookmarkStart w:id="8" w:name="_Toc102949786"/>
      <w:r>
        <w:t xml:space="preserve">Figure </w:t>
      </w:r>
      <w:r>
        <w:fldChar w:fldCharType="begin"/>
      </w:r>
      <w:r>
        <w:instrText xml:space="preserve"> SEQ Figure \* ARABIC </w:instrText>
      </w:r>
      <w:r>
        <w:fldChar w:fldCharType="separate"/>
      </w:r>
      <w:r w:rsidR="00BA095E">
        <w:rPr>
          <w:noProof/>
        </w:rPr>
        <w:t>3</w:t>
      </w:r>
      <w:r>
        <w:fldChar w:fldCharType="end"/>
      </w:r>
      <w:r>
        <w:t>: les conditions des évaluations avec les différents niveaux</w:t>
      </w:r>
      <w:bookmarkEnd w:id="8"/>
    </w:p>
    <w:p w14:paraId="3702A08A" w14:textId="77777777" w:rsidR="00302457" w:rsidRDefault="00302457" w:rsidP="009337C2">
      <w:pPr>
        <w:rPr>
          <w:lang w:eastAsia="fr-BE"/>
        </w:rPr>
      </w:pPr>
    </w:p>
    <w:p w14:paraId="4E07DAFA" w14:textId="4BA9D6C9" w:rsidR="00F87FFA" w:rsidRDefault="00881967" w:rsidP="009337C2">
      <w:pPr>
        <w:rPr>
          <w:lang w:eastAsia="fr-BE"/>
        </w:rPr>
      </w:pPr>
      <w:r>
        <w:rPr>
          <w:lang w:eastAsia="fr-BE"/>
        </w:rPr>
        <w:t>Cette étude démontre que le style à</w:t>
      </w:r>
      <w:r w:rsidR="00302457">
        <w:rPr>
          <w:lang w:eastAsia="fr-BE"/>
        </w:rPr>
        <w:t xml:space="preserve"> un </w:t>
      </w:r>
      <w:r>
        <w:rPr>
          <w:lang w:eastAsia="fr-BE"/>
        </w:rPr>
        <w:t>impact sur l’</w:t>
      </w:r>
      <w:r w:rsidR="00302457">
        <w:rPr>
          <w:lang w:eastAsia="fr-BE"/>
        </w:rPr>
        <w:t>expérience</w:t>
      </w:r>
      <w:r>
        <w:rPr>
          <w:lang w:eastAsia="fr-BE"/>
        </w:rPr>
        <w:t xml:space="preserve"> utilisateur</w:t>
      </w:r>
      <w:r w:rsidR="00302457">
        <w:rPr>
          <w:lang w:eastAsia="fr-BE"/>
        </w:rPr>
        <w:t xml:space="preserve">. Les données du premier test montrent que la couleur bleue </w:t>
      </w:r>
      <w:r w:rsidR="00993C78">
        <w:rPr>
          <w:lang w:eastAsia="fr-BE"/>
        </w:rPr>
        <w:t>a été</w:t>
      </w:r>
      <w:r w:rsidR="00302457">
        <w:rPr>
          <w:lang w:eastAsia="fr-BE"/>
        </w:rPr>
        <w:t xml:space="preserve"> plus </w:t>
      </w:r>
      <w:r w:rsidR="00F87FFA">
        <w:rPr>
          <w:lang w:eastAsia="fr-BE"/>
        </w:rPr>
        <w:t>appréciée</w:t>
      </w:r>
      <w:r w:rsidR="00993C78">
        <w:rPr>
          <w:lang w:eastAsia="fr-BE"/>
        </w:rPr>
        <w:t xml:space="preserve"> avec 3,54 de ratio</w:t>
      </w:r>
      <w:r w:rsidR="00302457">
        <w:rPr>
          <w:lang w:eastAsia="fr-BE"/>
        </w:rPr>
        <w:t xml:space="preserve"> que </w:t>
      </w:r>
      <w:r w:rsidR="00F87FFA">
        <w:rPr>
          <w:lang w:eastAsia="fr-BE"/>
        </w:rPr>
        <w:t>la couleur noire</w:t>
      </w:r>
      <w:r w:rsidR="00302457">
        <w:rPr>
          <w:lang w:eastAsia="fr-BE"/>
        </w:rPr>
        <w:t xml:space="preserve"> </w:t>
      </w:r>
      <w:r w:rsidR="00F87FFA">
        <w:rPr>
          <w:lang w:eastAsia="fr-BE"/>
        </w:rPr>
        <w:t xml:space="preserve">qui apporte </w:t>
      </w:r>
      <w:r w:rsidR="00BA0E27">
        <w:rPr>
          <w:lang w:eastAsia="fr-BE"/>
        </w:rPr>
        <w:t>une satisfaction positive et neutre</w:t>
      </w:r>
      <w:r w:rsidR="00F87FFA">
        <w:rPr>
          <w:lang w:eastAsia="fr-BE"/>
        </w:rPr>
        <w:t xml:space="preserve"> </w:t>
      </w:r>
      <w:r w:rsidR="00993C78">
        <w:rPr>
          <w:lang w:eastAsia="fr-BE"/>
        </w:rPr>
        <w:t xml:space="preserve">avec 3,13 </w:t>
      </w:r>
      <w:r w:rsidR="00302457">
        <w:rPr>
          <w:lang w:eastAsia="fr-BE"/>
        </w:rPr>
        <w:t xml:space="preserve">et </w:t>
      </w:r>
      <w:r w:rsidR="00F87FFA">
        <w:rPr>
          <w:lang w:eastAsia="fr-BE"/>
        </w:rPr>
        <w:t xml:space="preserve">le </w:t>
      </w:r>
      <w:r w:rsidR="00302457">
        <w:rPr>
          <w:lang w:eastAsia="fr-BE"/>
        </w:rPr>
        <w:t>rouge</w:t>
      </w:r>
      <w:r w:rsidR="00F87FFA">
        <w:rPr>
          <w:lang w:eastAsia="fr-BE"/>
        </w:rPr>
        <w:t xml:space="preserve"> qui est moins appréciés par les utilisateurs</w:t>
      </w:r>
      <w:r w:rsidR="00993C78">
        <w:rPr>
          <w:lang w:eastAsia="fr-BE"/>
        </w:rPr>
        <w:t xml:space="preserve"> avec 2,49</w:t>
      </w:r>
      <w:r w:rsidR="00302457">
        <w:rPr>
          <w:lang w:eastAsia="fr-BE"/>
        </w:rPr>
        <w:t>.</w:t>
      </w:r>
    </w:p>
    <w:p w14:paraId="70DD27AF" w14:textId="77777777" w:rsidR="00F87FFA" w:rsidRDefault="00F87FFA" w:rsidP="009337C2">
      <w:pPr>
        <w:rPr>
          <w:lang w:eastAsia="fr-BE"/>
        </w:rPr>
      </w:pPr>
    </w:p>
    <w:p w14:paraId="4F5BF5C8" w14:textId="77777777" w:rsidR="00F87FFA" w:rsidRDefault="00F87FFA" w:rsidP="00F87FFA">
      <w:pPr>
        <w:keepNext/>
        <w:jc w:val="center"/>
      </w:pPr>
      <w:r>
        <w:rPr>
          <w:noProof/>
        </w:rPr>
        <w:drawing>
          <wp:inline distT="0" distB="0" distL="0" distR="0" wp14:anchorId="1FFD2E4D" wp14:editId="03B0B700">
            <wp:extent cx="3009900" cy="17392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6021" cy="1748568"/>
                    </a:xfrm>
                    <a:prstGeom prst="rect">
                      <a:avLst/>
                    </a:prstGeom>
                  </pic:spPr>
                </pic:pic>
              </a:graphicData>
            </a:graphic>
          </wp:inline>
        </w:drawing>
      </w:r>
    </w:p>
    <w:p w14:paraId="15F0E63B" w14:textId="3015E4EB" w:rsidR="00F87FFA" w:rsidRDefault="00F87FFA" w:rsidP="00F87FFA">
      <w:pPr>
        <w:pStyle w:val="Lgende"/>
      </w:pPr>
      <w:bookmarkStart w:id="9" w:name="_Toc102949787"/>
      <w:r>
        <w:t xml:space="preserve">Figure </w:t>
      </w:r>
      <w:r>
        <w:fldChar w:fldCharType="begin"/>
      </w:r>
      <w:r>
        <w:instrText xml:space="preserve"> SEQ Figure \* ARABIC </w:instrText>
      </w:r>
      <w:r>
        <w:fldChar w:fldCharType="separate"/>
      </w:r>
      <w:r w:rsidR="00BA095E">
        <w:rPr>
          <w:noProof/>
        </w:rPr>
        <w:t>4</w:t>
      </w:r>
      <w:r>
        <w:fldChar w:fldCharType="end"/>
      </w:r>
      <w:r>
        <w:t xml:space="preserve"> : Résultat sur les priorités du texte</w:t>
      </w:r>
      <w:bookmarkEnd w:id="9"/>
    </w:p>
    <w:p w14:paraId="1C76A878" w14:textId="77777777" w:rsidR="00BA0E27" w:rsidRDefault="00F87FFA" w:rsidP="00F87FFA">
      <w:pPr>
        <w:rPr>
          <w:lang w:eastAsia="fr-BE"/>
        </w:rPr>
      </w:pPr>
      <w:r>
        <w:rPr>
          <w:lang w:eastAsia="fr-BE"/>
        </w:rPr>
        <w:t xml:space="preserve">Par rapport </w:t>
      </w:r>
      <w:r w:rsidR="00993C78">
        <w:rPr>
          <w:lang w:eastAsia="fr-BE"/>
        </w:rPr>
        <w:t>à la deuxième évaluation sur les formes. La forme a été beaucoup plus apprécié l’arrondi puis le mixte et puis l</w:t>
      </w:r>
      <w:r w:rsidR="00BA0E27">
        <w:rPr>
          <w:lang w:eastAsia="fr-BE"/>
        </w:rPr>
        <w:t xml:space="preserve">a forme avec des coins </w:t>
      </w:r>
      <w:r w:rsidR="00993C78">
        <w:rPr>
          <w:lang w:eastAsia="fr-BE"/>
        </w:rPr>
        <w:t>d’après les utilisateurs</w:t>
      </w:r>
    </w:p>
    <w:p w14:paraId="2520ECF2" w14:textId="77777777" w:rsidR="00BA0E27" w:rsidRDefault="00BA0E27" w:rsidP="00BA0E27">
      <w:pPr>
        <w:keepNext/>
        <w:jc w:val="center"/>
      </w:pPr>
      <w:r>
        <w:rPr>
          <w:noProof/>
        </w:rPr>
        <w:drawing>
          <wp:inline distT="0" distB="0" distL="0" distR="0" wp14:anchorId="6C71EA85" wp14:editId="7C2444EF">
            <wp:extent cx="2876550" cy="169820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921" cy="1700784"/>
                    </a:xfrm>
                    <a:prstGeom prst="rect">
                      <a:avLst/>
                    </a:prstGeom>
                  </pic:spPr>
                </pic:pic>
              </a:graphicData>
            </a:graphic>
          </wp:inline>
        </w:drawing>
      </w:r>
    </w:p>
    <w:p w14:paraId="7B2EC8BE" w14:textId="3F9DB7D4" w:rsidR="00BA0E27" w:rsidRDefault="00BA0E27" w:rsidP="00BA0E27">
      <w:pPr>
        <w:pStyle w:val="Lgende"/>
      </w:pPr>
      <w:bookmarkStart w:id="10" w:name="_Toc102949788"/>
      <w:r>
        <w:t xml:space="preserve">Figure </w:t>
      </w:r>
      <w:r>
        <w:fldChar w:fldCharType="begin"/>
      </w:r>
      <w:r>
        <w:instrText xml:space="preserve"> SEQ Figure \* ARABIC </w:instrText>
      </w:r>
      <w:r>
        <w:fldChar w:fldCharType="separate"/>
      </w:r>
      <w:r w:rsidR="00BA095E">
        <w:rPr>
          <w:noProof/>
        </w:rPr>
        <w:t>5</w:t>
      </w:r>
      <w:r>
        <w:fldChar w:fldCharType="end"/>
      </w:r>
      <w:r>
        <w:t>: Evaluation avec la forme du texte</w:t>
      </w:r>
      <w:bookmarkEnd w:id="10"/>
    </w:p>
    <w:p w14:paraId="6F1740E1" w14:textId="6A20EA74" w:rsidR="00BA0E27" w:rsidRDefault="00BA0E27">
      <w:pPr>
        <w:jc w:val="left"/>
        <w:rPr>
          <w:i/>
          <w:sz w:val="16"/>
          <w:szCs w:val="16"/>
        </w:rPr>
      </w:pPr>
      <w:r>
        <w:br w:type="page"/>
      </w:r>
    </w:p>
    <w:p w14:paraId="0BCF4194" w14:textId="669255B4" w:rsidR="00BA0E27" w:rsidRDefault="00BA0E27" w:rsidP="00BA0E27">
      <w:r>
        <w:lastRenderedPageBreak/>
        <w:t xml:space="preserve">Dernier test montre que </w:t>
      </w:r>
      <w:r w:rsidR="00CF107F">
        <w:t>la couleur bleue</w:t>
      </w:r>
      <w:r>
        <w:t xml:space="preserve"> avec des bord arrondie est beaucoup plus apprécies que les autres. </w:t>
      </w:r>
    </w:p>
    <w:p w14:paraId="387640FE" w14:textId="4311A89D" w:rsidR="00BA0E27" w:rsidRDefault="00BA0E27" w:rsidP="00BA0E27">
      <w:pPr>
        <w:jc w:val="center"/>
      </w:pPr>
      <w:r>
        <w:rPr>
          <w:noProof/>
        </w:rPr>
        <w:drawing>
          <wp:inline distT="0" distB="0" distL="0" distR="0" wp14:anchorId="177E5EFD" wp14:editId="2BDE95E7">
            <wp:extent cx="3419475" cy="1882438"/>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3308" cy="1884548"/>
                    </a:xfrm>
                    <a:prstGeom prst="rect">
                      <a:avLst/>
                    </a:prstGeom>
                  </pic:spPr>
                </pic:pic>
              </a:graphicData>
            </a:graphic>
          </wp:inline>
        </w:drawing>
      </w:r>
    </w:p>
    <w:p w14:paraId="2C39F17E" w14:textId="393FD844" w:rsidR="008C7811" w:rsidRDefault="00CF107F" w:rsidP="00240362">
      <w:pPr>
        <w:rPr>
          <w:lang w:eastAsia="fr-BE"/>
        </w:rPr>
      </w:pPr>
      <w:r>
        <w:rPr>
          <w:lang w:eastAsia="fr-BE"/>
        </w:rPr>
        <w:t>D’après cette étude montre que la couleur bleue et le style de rebord a de l’importance pour l’utilisateur car la lisibilité est un grand facteur pour les utilisateurs et le rouge est dur à lire</w:t>
      </w:r>
      <w:r w:rsidR="00AD0C81">
        <w:rPr>
          <w:lang w:eastAsia="fr-BE"/>
        </w:rPr>
        <w:t xml:space="preserve"> et préféré le haut niveau</w:t>
      </w:r>
      <w:r>
        <w:rPr>
          <w:lang w:eastAsia="fr-BE"/>
        </w:rPr>
        <w:t xml:space="preserve"> d’après les participants</w:t>
      </w:r>
      <w:r w:rsidR="00AD0C81">
        <w:rPr>
          <w:lang w:eastAsia="fr-BE"/>
        </w:rPr>
        <w:t xml:space="preserve">. La solution de mon étude apportera un aspect critique sur une évaluation qui </w:t>
      </w:r>
      <w:r w:rsidR="00A56CC5">
        <w:rPr>
          <w:lang w:eastAsia="fr-BE"/>
        </w:rPr>
        <w:t xml:space="preserve">pourrait être </w:t>
      </w:r>
      <w:r w:rsidR="00CA13E1">
        <w:rPr>
          <w:lang w:eastAsia="fr-BE"/>
        </w:rPr>
        <w:t>sur</w:t>
      </w:r>
      <w:r w:rsidR="00A56CC5">
        <w:rPr>
          <w:lang w:eastAsia="fr-BE"/>
        </w:rPr>
        <w:t xml:space="preserve"> style entre deu</w:t>
      </w:r>
      <w:r w:rsidR="00CA13E1">
        <w:rPr>
          <w:lang w:eastAsia="fr-BE"/>
        </w:rPr>
        <w:t>x ides pour les étudiant informatique</w:t>
      </w:r>
      <w:r w:rsidR="00240362">
        <w:rPr>
          <w:lang w:eastAsia="fr-BE"/>
        </w:rPr>
        <w:t>.</w:t>
      </w:r>
      <w:r w:rsidR="00CA13E1">
        <w:rPr>
          <w:lang w:eastAsia="fr-BE"/>
        </w:rPr>
        <w:t xml:space="preserve"> </w:t>
      </w:r>
      <w:r w:rsidR="00240362">
        <w:rPr>
          <w:lang w:eastAsia="fr-BE"/>
        </w:rPr>
        <w:t>(</w:t>
      </w:r>
      <w:r w:rsidR="00240362" w:rsidRPr="005C5E31">
        <w:rPr>
          <w:lang w:val="en-US"/>
        </w:rPr>
        <w:t>Tamirat Abegaz, Edward Dillon, Juan E. Gilbert</w:t>
      </w:r>
      <w:r w:rsidR="00240362">
        <w:rPr>
          <w:lang w:val="en-US"/>
        </w:rPr>
        <w:t>,2015)</w:t>
      </w:r>
      <w:r w:rsidR="00240362">
        <w:rPr>
          <w:lang w:eastAsia="fr-BE"/>
        </w:rPr>
        <w:t xml:space="preserve"> </w:t>
      </w:r>
      <w:r w:rsidR="008C7811">
        <w:rPr>
          <w:lang w:eastAsia="fr-BE"/>
        </w:rPr>
        <w:br w:type="page"/>
      </w:r>
    </w:p>
    <w:p w14:paraId="08455587" w14:textId="1BFE573B" w:rsidR="002E1A78" w:rsidRDefault="002E1A78" w:rsidP="000D2858">
      <w:pPr>
        <w:pStyle w:val="Titre3"/>
      </w:pPr>
      <w:bookmarkStart w:id="11" w:name="_Toc102253141"/>
      <w:r>
        <w:lastRenderedPageBreak/>
        <w:t>Evaluation de l’expérience utilisateur</w:t>
      </w:r>
      <w:bookmarkEnd w:id="11"/>
    </w:p>
    <w:p w14:paraId="07652636" w14:textId="754C3D8E" w:rsidR="002E1A78" w:rsidRDefault="002E1A78" w:rsidP="000D2858">
      <w:pPr>
        <w:pStyle w:val="Titre4"/>
      </w:pPr>
      <w:r>
        <w:t>Les auto-évaluations</w:t>
      </w:r>
    </w:p>
    <w:p w14:paraId="04B664C3" w14:textId="77777777" w:rsidR="002E1A78" w:rsidRPr="00A04A4C" w:rsidRDefault="002E1A78" w:rsidP="002E1A78">
      <w:pPr>
        <w:pStyle w:val="Corpsdetexte"/>
        <w:rPr>
          <w:lang w:val="en-US" w:eastAsia="fr-BE"/>
        </w:rPr>
      </w:pPr>
      <w:r>
        <w:rPr>
          <w:lang w:eastAsia="fr-BE"/>
        </w:rPr>
        <w:t>Nous pouvons parler de l</w:t>
      </w:r>
      <w:r w:rsidRPr="00483373">
        <w:rPr>
          <w:lang w:eastAsia="fr-BE"/>
        </w:rPr>
        <w:t>’anxiété</w:t>
      </w:r>
      <w:r>
        <w:rPr>
          <w:lang w:eastAsia="fr-BE"/>
        </w:rPr>
        <w:t xml:space="preserve"> pour évaluer une expérience utilisateur</w:t>
      </w:r>
      <w:r w:rsidRPr="00483373">
        <w:rPr>
          <w:lang w:eastAsia="fr-BE"/>
        </w:rPr>
        <w:t xml:space="preserve"> </w:t>
      </w:r>
      <w:r>
        <w:rPr>
          <w:lang w:eastAsia="fr-BE"/>
        </w:rPr>
        <w:t xml:space="preserve">qui </w:t>
      </w:r>
      <w:r w:rsidRPr="00483373">
        <w:rPr>
          <w:lang w:eastAsia="fr-BE"/>
        </w:rPr>
        <w:t>est un trouble de santé mentale à long terme qui peut être déclenché par le stress et avoir un impact sur l</w:t>
      </w:r>
      <w:r>
        <w:rPr>
          <w:lang w:eastAsia="fr-BE"/>
        </w:rPr>
        <w:t xml:space="preserve">a vie </w:t>
      </w:r>
      <w:r w:rsidRPr="00483373">
        <w:rPr>
          <w:lang w:eastAsia="fr-BE"/>
        </w:rPr>
        <w:t>social</w:t>
      </w:r>
      <w:r>
        <w:rPr>
          <w:lang w:eastAsia="fr-BE"/>
        </w:rPr>
        <w:t>e ou</w:t>
      </w:r>
      <w:r w:rsidRPr="00483373">
        <w:rPr>
          <w:lang w:eastAsia="fr-BE"/>
        </w:rPr>
        <w:t xml:space="preserve"> d'autres aspects. Alors qu'un certain niveau de stress stimule l'apprentissage, un stress excessif peut avoir un impact négatif sur les performances scolaires en perturbant la mémoire et les processus cognitifs impliqués dans l'apprentissage.</w:t>
      </w:r>
      <w:r>
        <w:rPr>
          <w:lang w:eastAsia="fr-BE"/>
        </w:rPr>
        <w:t xml:space="preserve"> </w:t>
      </w:r>
      <w:r w:rsidRPr="00A04A4C">
        <w:rPr>
          <w:lang w:val="en-US" w:eastAsia="fr-BE"/>
        </w:rPr>
        <w:t>(</w:t>
      </w:r>
      <w:r w:rsidRPr="001566ED">
        <w:rPr>
          <w:color w:val="000000"/>
          <w:shd w:val="clear" w:color="auto" w:fill="FFFFFF"/>
          <w:lang w:val="en-GB"/>
        </w:rPr>
        <w:t>Kawachi</w:t>
      </w:r>
      <w:r>
        <w:rPr>
          <w:color w:val="000000"/>
          <w:shd w:val="clear" w:color="auto" w:fill="FFFFFF"/>
          <w:lang w:val="en-GB"/>
        </w:rPr>
        <w:t xml:space="preserve"> </w:t>
      </w:r>
      <w:r w:rsidRPr="001566ED">
        <w:rPr>
          <w:color w:val="000000"/>
          <w:shd w:val="clear" w:color="auto" w:fill="FFFFFF"/>
          <w:lang w:val="en-GB"/>
        </w:rPr>
        <w:t xml:space="preserve">I., Sparrow D. </w:t>
      </w:r>
      <w:proofErr w:type="spellStart"/>
      <w:r w:rsidRPr="001566ED">
        <w:rPr>
          <w:color w:val="000000"/>
          <w:shd w:val="clear" w:color="auto" w:fill="FFFFFF"/>
          <w:lang w:val="en-GB"/>
        </w:rPr>
        <w:t>Vokonas</w:t>
      </w:r>
      <w:proofErr w:type="spellEnd"/>
      <w:r w:rsidRPr="001566ED">
        <w:rPr>
          <w:color w:val="000000"/>
          <w:shd w:val="clear" w:color="auto" w:fill="FFFFFF"/>
          <w:lang w:val="en-GB"/>
        </w:rPr>
        <w:t>, P. S. &amp; Weiss, S. T.</w:t>
      </w:r>
      <w:r>
        <w:rPr>
          <w:color w:val="000000"/>
          <w:shd w:val="clear" w:color="auto" w:fill="FFFFFF"/>
          <w:lang w:val="en-GB"/>
        </w:rPr>
        <w:t>,</w:t>
      </w:r>
      <w:r w:rsidRPr="001566ED">
        <w:rPr>
          <w:color w:val="000000"/>
          <w:shd w:val="clear" w:color="auto" w:fill="FFFFFF"/>
          <w:lang w:val="en-GB"/>
        </w:rPr>
        <w:t xml:space="preserve"> 1995</w:t>
      </w:r>
      <w:r>
        <w:rPr>
          <w:color w:val="000000"/>
          <w:shd w:val="clear" w:color="auto" w:fill="FFFFFF"/>
          <w:lang w:val="en-GB"/>
        </w:rPr>
        <w:t>)</w:t>
      </w:r>
      <w:r w:rsidRPr="001566ED">
        <w:rPr>
          <w:color w:val="000000"/>
          <w:shd w:val="clear" w:color="auto" w:fill="FFFFFF"/>
          <w:lang w:val="en-GB"/>
        </w:rPr>
        <w:t>.</w:t>
      </w:r>
    </w:p>
    <w:p w14:paraId="64444D0D" w14:textId="77777777" w:rsidR="002E1A78" w:rsidRPr="006736A0" w:rsidRDefault="002E1A78" w:rsidP="002E1A78">
      <w:pPr>
        <w:pStyle w:val="Corpsdetexte"/>
      </w:pPr>
      <w:r w:rsidRPr="00483373">
        <w:rPr>
          <w:lang w:eastAsia="fr-BE"/>
        </w:rPr>
        <w:t xml:space="preserve">Le stress est la réponse du corps aux déclencheurs et est généralement une expérience de courte durée </w:t>
      </w:r>
      <w:r w:rsidRPr="006736A0">
        <w:rPr>
          <w:lang w:eastAsia="fr-BE"/>
        </w:rPr>
        <w:t>résultant de circonstances défavorables ou exigeantes</w:t>
      </w:r>
      <w:r>
        <w:rPr>
          <w:lang w:eastAsia="fr-BE"/>
        </w:rPr>
        <w:t> ;</w:t>
      </w:r>
      <w:r>
        <w:rPr>
          <w:lang w:eastAsia="fr-BE"/>
        </w:rPr>
        <w:fldChar w:fldCharType="begin"/>
      </w:r>
      <w:r>
        <w:instrText xml:space="preserve"> TA \l "</w:instrText>
      </w:r>
      <w:r w:rsidRPr="00DB095D">
        <w:rPr>
          <w:lang w:eastAsia="fr-BE"/>
        </w:rPr>
        <w:instrText>[1]</w:instrText>
      </w:r>
      <w:r>
        <w:instrText xml:space="preserve">" \s "Gallasch, D., Conlon-Leard, A., Hardy, M., Phillips, A., Van Kessel, G., &amp; Stiller, K. (2022). </w:instrText>
      </w:r>
      <w:r w:rsidRPr="006736A0">
        <w:instrText xml:space="preserve">Variable levels of stress and anxiety reported by physiotherapy students during clinical placements: A cohort study. Physiotherapy, 114, 38-46. https://doi.org/" \c 1 </w:instrText>
      </w:r>
      <w:r>
        <w:rPr>
          <w:lang w:eastAsia="fr-BE"/>
        </w:rPr>
        <w:fldChar w:fldCharType="end"/>
      </w:r>
    </w:p>
    <w:p w14:paraId="2B4CDF1D" w14:textId="77777777" w:rsidR="002E1A78" w:rsidRPr="00560535" w:rsidRDefault="002E1A78" w:rsidP="002E1A78">
      <w:pPr>
        <w:rPr>
          <w:sz w:val="20"/>
          <w:szCs w:val="20"/>
          <w:lang w:eastAsia="fr-BE"/>
        </w:rPr>
      </w:pPr>
    </w:p>
    <w:p w14:paraId="3F182AE2" w14:textId="77777777" w:rsidR="002E1A78" w:rsidRDefault="002E1A78" w:rsidP="002E1A78">
      <w:pPr>
        <w:pStyle w:val="Corpsdetexte"/>
        <w:rPr>
          <w:lang w:eastAsia="fr-BE"/>
        </w:rPr>
      </w:pPr>
      <w:r>
        <w:rPr>
          <w:lang w:eastAsia="fr-BE"/>
        </w:rPr>
        <w:t>Cette étude a été effectué sur des étudiants en physiothérapie</w:t>
      </w:r>
      <w:r>
        <w:rPr>
          <w:rStyle w:val="Appelnotedebasdep"/>
          <w:lang w:eastAsia="fr-BE"/>
        </w:rPr>
        <w:footnoteReference w:id="1"/>
      </w:r>
      <w:r>
        <w:rPr>
          <w:lang w:eastAsia="fr-BE"/>
        </w:rPr>
        <w:t xml:space="preserve"> qui effectuait leurs stages. L’anxiété et le stress ont été évalués grâce à la méthode EVA</w:t>
      </w:r>
      <w:r>
        <w:rPr>
          <w:rStyle w:val="Appelnotedebasdep"/>
          <w:lang w:eastAsia="fr-BE"/>
        </w:rPr>
        <w:footnoteReference w:id="2"/>
      </w:r>
      <w:r>
        <w:rPr>
          <w:lang w:eastAsia="fr-BE"/>
        </w:rPr>
        <w:t xml:space="preserve"> et VAS</w:t>
      </w:r>
      <w:r>
        <w:rPr>
          <w:rStyle w:val="Appelnotedebasdep"/>
          <w:lang w:eastAsia="fr-BE"/>
        </w:rPr>
        <w:footnoteReference w:id="3"/>
      </w:r>
      <w:r>
        <w:rPr>
          <w:lang w:eastAsia="fr-BE"/>
        </w:rPr>
        <w:t xml:space="preserve"> en chaque début de semaine pendant 5 semaines. (</w:t>
      </w:r>
    </w:p>
    <w:p w14:paraId="1D3207A8" w14:textId="77777777" w:rsidR="002E1A78" w:rsidRDefault="002E1A78" w:rsidP="002E1A78">
      <w:pPr>
        <w:pStyle w:val="Corpsdetexte"/>
        <w:keepNext/>
        <w:jc w:val="center"/>
      </w:pPr>
      <w:r>
        <w:rPr>
          <w:noProof/>
        </w:rPr>
        <w:drawing>
          <wp:inline distT="0" distB="0" distL="0" distR="0" wp14:anchorId="738D91FE" wp14:editId="1926B95B">
            <wp:extent cx="5248275" cy="227312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51709" cy="2274615"/>
                    </a:xfrm>
                    <a:prstGeom prst="rect">
                      <a:avLst/>
                    </a:prstGeom>
                  </pic:spPr>
                </pic:pic>
              </a:graphicData>
            </a:graphic>
          </wp:inline>
        </w:drawing>
      </w:r>
    </w:p>
    <w:p w14:paraId="235C6C8F" w14:textId="128A460D" w:rsidR="002E1A78" w:rsidRDefault="002E1A78" w:rsidP="002E1A78">
      <w:pPr>
        <w:pStyle w:val="Lgende"/>
        <w:rPr>
          <w:lang w:eastAsia="fr-BE"/>
        </w:rPr>
      </w:pPr>
      <w:bookmarkStart w:id="12" w:name="_Toc102949789"/>
      <w:r>
        <w:t xml:space="preserve">Figure </w:t>
      </w:r>
      <w:r>
        <w:fldChar w:fldCharType="begin"/>
      </w:r>
      <w:r>
        <w:instrText xml:space="preserve"> SEQ Figure \* ARABIC </w:instrText>
      </w:r>
      <w:r>
        <w:fldChar w:fldCharType="separate"/>
      </w:r>
      <w:r w:rsidR="00BA095E">
        <w:rPr>
          <w:noProof/>
        </w:rPr>
        <w:t>6</w:t>
      </w:r>
      <w:r>
        <w:fldChar w:fldCharType="end"/>
      </w:r>
      <w:r>
        <w:t xml:space="preserve"> : Etudiants VAS scores sur les différentes semaines</w:t>
      </w:r>
      <w:bookmarkEnd w:id="12"/>
    </w:p>
    <w:p w14:paraId="2BBD6A17" w14:textId="77777777" w:rsidR="002E1A78" w:rsidRDefault="002E1A78" w:rsidP="002E1A78">
      <w:pPr>
        <w:pStyle w:val="Corpsdetexte"/>
        <w:rPr>
          <w:lang w:eastAsia="fr-BE"/>
        </w:rPr>
      </w:pPr>
    </w:p>
    <w:p w14:paraId="1C9BBA6A" w14:textId="77777777" w:rsidR="002E1A78" w:rsidRDefault="002E1A78" w:rsidP="002E1A78">
      <w:pPr>
        <w:pStyle w:val="Corpsdetexte"/>
        <w:rPr>
          <w:lang w:eastAsia="fr-BE"/>
        </w:rPr>
      </w:pPr>
    </w:p>
    <w:p w14:paraId="1D4B47FB" w14:textId="77777777" w:rsidR="002E1A78" w:rsidRDefault="002E1A78" w:rsidP="002E1A78">
      <w:pPr>
        <w:pStyle w:val="Corpsdetexte"/>
        <w:rPr>
          <w:lang w:eastAsia="fr-BE"/>
        </w:rPr>
      </w:pPr>
      <w:r>
        <w:rPr>
          <w:lang w:eastAsia="fr-BE"/>
        </w:rPr>
        <w:t xml:space="preserve">À la fin de cette étude, Les questionnaires VAS ont permis constatés que les semaines avec les plus hautes VAS étaient pendant la semaine 3 et 4. les scores EVA étaient fort élevés et associés aux VAS mais l’anxiété et le stress était fort variable par rapport à chaque étudiant dû à leurs problèmes internes (deadlines, responsabilités) et externes (problèmes familiaux). Mais les notes de scolaires de la semaines 3 et 4 était moins intéressantes. </w:t>
      </w:r>
    </w:p>
    <w:p w14:paraId="6C1528FF" w14:textId="77777777" w:rsidR="002E1A78" w:rsidRDefault="002E1A78" w:rsidP="002E1A78">
      <w:pPr>
        <w:pStyle w:val="Corpsdetexte"/>
        <w:keepNext/>
        <w:jc w:val="center"/>
      </w:pPr>
      <w:r>
        <w:rPr>
          <w:noProof/>
        </w:rPr>
        <w:lastRenderedPageBreak/>
        <w:drawing>
          <wp:inline distT="0" distB="0" distL="0" distR="0" wp14:anchorId="7DA1AA1A" wp14:editId="3E07A3AD">
            <wp:extent cx="3009900"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850" b="11589"/>
                    <a:stretch/>
                  </pic:blipFill>
                  <pic:spPr bwMode="auto">
                    <a:xfrm>
                      <a:off x="0" y="0"/>
                      <a:ext cx="3009900" cy="2543175"/>
                    </a:xfrm>
                    <a:prstGeom prst="rect">
                      <a:avLst/>
                    </a:prstGeom>
                    <a:ln>
                      <a:noFill/>
                    </a:ln>
                    <a:extLst>
                      <a:ext uri="{53640926-AAD7-44D8-BBD7-CCE9431645EC}">
                        <a14:shadowObscured xmlns:a14="http://schemas.microsoft.com/office/drawing/2010/main"/>
                      </a:ext>
                    </a:extLst>
                  </pic:spPr>
                </pic:pic>
              </a:graphicData>
            </a:graphic>
          </wp:inline>
        </w:drawing>
      </w:r>
    </w:p>
    <w:p w14:paraId="02D29D0D" w14:textId="08448E54" w:rsidR="002E1A78" w:rsidRDefault="002E1A78" w:rsidP="002E1A78">
      <w:pPr>
        <w:pStyle w:val="Lgende"/>
        <w:rPr>
          <w:lang w:eastAsia="fr-BE"/>
        </w:rPr>
      </w:pPr>
      <w:bookmarkStart w:id="13" w:name="_Toc102949790"/>
      <w:r>
        <w:t xml:space="preserve">Figure </w:t>
      </w:r>
      <w:r>
        <w:fldChar w:fldCharType="begin"/>
      </w:r>
      <w:r>
        <w:instrText xml:space="preserve"> SEQ Figure \* ARABIC </w:instrText>
      </w:r>
      <w:r>
        <w:fldChar w:fldCharType="separate"/>
      </w:r>
      <w:r w:rsidR="00BA095E">
        <w:rPr>
          <w:noProof/>
        </w:rPr>
        <w:t>7</w:t>
      </w:r>
      <w:r>
        <w:fldChar w:fldCharType="end"/>
      </w:r>
      <w:r>
        <w:t xml:space="preserve">: </w:t>
      </w:r>
      <w:r w:rsidRPr="00802409">
        <w:t>VAS score</w:t>
      </w:r>
      <w:r>
        <w:t xml:space="preserve"> sur le stress et l'anxiété durant le stage.</w:t>
      </w:r>
      <w:bookmarkEnd w:id="13"/>
    </w:p>
    <w:p w14:paraId="64DFAA1A" w14:textId="3EF22ACB" w:rsidR="002E1A78" w:rsidRDefault="002E1A78" w:rsidP="002E1A78">
      <w:pPr>
        <w:pStyle w:val="Corpsdetexte"/>
        <w:rPr>
          <w:lang w:eastAsia="fr-BE"/>
        </w:rPr>
      </w:pPr>
      <w:r>
        <w:rPr>
          <w:lang w:eastAsia="fr-BE"/>
        </w:rPr>
        <w:t>Les données de ce rapport permettent de comprendre que l’anxiété peut avoir réel impact sur des productions d’étudiants et nécessite un intervalle de temps pour l’adaptation à l’environnement de travail pour que l’anxiété baisse. Tout ceci se base sur de l’auto-évaluation</w:t>
      </w:r>
    </w:p>
    <w:p w14:paraId="7545756A" w14:textId="77777777" w:rsidR="002E1A78" w:rsidRPr="002E1A78" w:rsidRDefault="002E1A78" w:rsidP="002E1A78">
      <w:pPr>
        <w:pStyle w:val="Corpsdetexte"/>
        <w:rPr>
          <w:lang w:eastAsia="fr-BE"/>
        </w:rPr>
      </w:pPr>
    </w:p>
    <w:p w14:paraId="48E04BF0" w14:textId="4F6F9F76" w:rsidR="004B625A" w:rsidRPr="004B625A" w:rsidRDefault="004B625A" w:rsidP="000D2858">
      <w:pPr>
        <w:pStyle w:val="Titre4"/>
      </w:pPr>
      <w:r>
        <w:t>Outils de web analytiques</w:t>
      </w:r>
    </w:p>
    <w:p w14:paraId="5F2D7B6B" w14:textId="2D8A1810" w:rsidR="00A91D62" w:rsidRDefault="002A4B56" w:rsidP="00A91D62">
      <w:pPr>
        <w:rPr>
          <w:lang w:eastAsia="fr-BE"/>
        </w:rPr>
      </w:pPr>
      <w:r>
        <w:rPr>
          <w:lang w:eastAsia="fr-BE"/>
        </w:rPr>
        <w:t>Les outils d’analyse web sont fortement utiliser par les entreprises pour analyser les données de leurs utilisateurs et aussi permet d’avoir un point vu analytique sur les données grâces aux différents graphiques</w:t>
      </w:r>
      <w:r w:rsidR="008F5A4E">
        <w:rPr>
          <w:lang w:eastAsia="fr-BE"/>
        </w:rPr>
        <w:t>.</w:t>
      </w:r>
      <w:r>
        <w:rPr>
          <w:lang w:eastAsia="fr-BE"/>
        </w:rPr>
        <w:t xml:space="preserve"> </w:t>
      </w:r>
      <w:r w:rsidR="008F5A4E">
        <w:rPr>
          <w:lang w:eastAsia="fr-BE"/>
        </w:rPr>
        <w:t>Différentes entreprises fourniss</w:t>
      </w:r>
      <w:r w:rsidR="00745D48">
        <w:t>ent</w:t>
      </w:r>
      <w:r w:rsidR="008F5A4E">
        <w:rPr>
          <w:lang w:eastAsia="fr-BE"/>
        </w:rPr>
        <w:t xml:space="preserve"> des </w:t>
      </w:r>
      <w:r w:rsidR="00745D48">
        <w:rPr>
          <w:lang w:eastAsia="fr-BE"/>
        </w:rPr>
        <w:t>services analyse pour analyser un site web.</w:t>
      </w:r>
    </w:p>
    <w:p w14:paraId="48209193" w14:textId="283FF89D" w:rsidR="00745D48" w:rsidRDefault="00745D48" w:rsidP="00A91D62">
      <w:pPr>
        <w:rPr>
          <w:lang w:eastAsia="fr-BE"/>
        </w:rPr>
      </w:pPr>
    </w:p>
    <w:p w14:paraId="39316EAF" w14:textId="49C67940" w:rsidR="00745D48" w:rsidRDefault="00745D48" w:rsidP="00A91D62">
      <w:pPr>
        <w:rPr>
          <w:lang w:eastAsia="fr-BE"/>
        </w:rPr>
      </w:pPr>
      <w:r>
        <w:rPr>
          <w:lang w:eastAsia="fr-BE"/>
        </w:rPr>
        <w:t>Par exemple un projet</w:t>
      </w:r>
      <w:r w:rsidR="00C01230">
        <w:rPr>
          <w:lang w:eastAsia="fr-BE"/>
        </w:rPr>
        <w:t xml:space="preserve"> scientifique</w:t>
      </w:r>
      <w:r w:rsidR="00390B27">
        <w:rPr>
          <w:lang w:eastAsia="fr-BE"/>
        </w:rPr>
        <w:t xml:space="preserve"> qui s’appelle « The Vaccine </w:t>
      </w:r>
      <w:proofErr w:type="spellStart"/>
      <w:r w:rsidR="00390B27" w:rsidRPr="00390B27">
        <w:rPr>
          <w:lang w:eastAsia="fr-BE"/>
        </w:rPr>
        <w:t>Safety</w:t>
      </w:r>
      <w:proofErr w:type="spellEnd"/>
      <w:r w:rsidR="00390B27" w:rsidRPr="00390B27">
        <w:rPr>
          <w:lang w:eastAsia="fr-BE"/>
        </w:rPr>
        <w:t xml:space="preserve"> </w:t>
      </w:r>
      <w:proofErr w:type="spellStart"/>
      <w:r w:rsidR="00390B27" w:rsidRPr="00390B27">
        <w:rPr>
          <w:lang w:eastAsia="fr-BE"/>
        </w:rPr>
        <w:t>Net’s</w:t>
      </w:r>
      <w:proofErr w:type="spellEnd"/>
      <w:r w:rsidR="00390B27" w:rsidRPr="00390B27">
        <w:rPr>
          <w:lang w:eastAsia="fr-BE"/>
        </w:rPr>
        <w:t xml:space="preserve"> Web Analytics Project</w:t>
      </w:r>
      <w:r w:rsidR="00390B27">
        <w:rPr>
          <w:lang w:eastAsia="fr-BE"/>
        </w:rPr>
        <w:t xml:space="preserve"> » et qui</w:t>
      </w:r>
      <w:r>
        <w:rPr>
          <w:lang w:eastAsia="fr-BE"/>
        </w:rPr>
        <w:t xml:space="preserve"> </w:t>
      </w:r>
      <w:r w:rsidR="00C01230">
        <w:rPr>
          <w:lang w:eastAsia="fr-BE"/>
        </w:rPr>
        <w:t>a</w:t>
      </w:r>
      <w:r>
        <w:rPr>
          <w:lang w:eastAsia="fr-BE"/>
        </w:rPr>
        <w:t xml:space="preserve"> été </w:t>
      </w:r>
      <w:r w:rsidR="00C01230">
        <w:rPr>
          <w:lang w:eastAsia="fr-BE"/>
        </w:rPr>
        <w:t>réalisé pour</w:t>
      </w:r>
      <w:r>
        <w:rPr>
          <w:lang w:eastAsia="fr-BE"/>
        </w:rPr>
        <w:t xml:space="preserve"> </w:t>
      </w:r>
      <w:r w:rsidR="00C01230">
        <w:rPr>
          <w:lang w:eastAsia="fr-BE"/>
        </w:rPr>
        <w:t>surveiller les données d</w:t>
      </w:r>
      <w:r>
        <w:rPr>
          <w:lang w:eastAsia="fr-BE"/>
        </w:rPr>
        <w:t xml:space="preserve">es </w:t>
      </w:r>
      <w:r w:rsidR="00C01230">
        <w:rPr>
          <w:lang w:eastAsia="fr-BE"/>
        </w:rPr>
        <w:t>utilisateurs de plusieurs sites web qui fournissent</w:t>
      </w:r>
      <w:r>
        <w:rPr>
          <w:lang w:eastAsia="fr-BE"/>
        </w:rPr>
        <w:t xml:space="preserve"> </w:t>
      </w:r>
      <w:r w:rsidR="00C01230">
        <w:rPr>
          <w:lang w:eastAsia="fr-BE"/>
        </w:rPr>
        <w:t xml:space="preserve">des données scientifiques sur la </w:t>
      </w:r>
      <w:r w:rsidR="00082396">
        <w:rPr>
          <w:lang w:eastAsia="fr-BE"/>
        </w:rPr>
        <w:t>vaccination.</w:t>
      </w:r>
      <w:r w:rsidR="00C77E64">
        <w:rPr>
          <w:lang w:eastAsia="fr-BE"/>
        </w:rPr>
        <w:t xml:space="preserve"> Cette étude montre l’activité des utilisateurs </w:t>
      </w:r>
      <w:r w:rsidR="00F6695A">
        <w:rPr>
          <w:lang w:eastAsia="fr-BE"/>
        </w:rPr>
        <w:t>sur différents facettes.</w:t>
      </w:r>
    </w:p>
    <w:p w14:paraId="581332AA" w14:textId="77777777" w:rsidR="00390B27" w:rsidRDefault="00390B27" w:rsidP="00A91D62">
      <w:pPr>
        <w:rPr>
          <w:lang w:eastAsia="fr-BE"/>
        </w:rPr>
      </w:pPr>
    </w:p>
    <w:p w14:paraId="738A6C99" w14:textId="0DA9BE03" w:rsidR="00390B27" w:rsidRDefault="002B4580" w:rsidP="00F6695A">
      <w:pPr>
        <w:jc w:val="left"/>
        <w:rPr>
          <w:lang w:eastAsia="fr-BE"/>
        </w:rPr>
      </w:pPr>
      <w:r>
        <w:rPr>
          <w:lang w:eastAsia="fr-BE"/>
        </w:rPr>
        <w:t>Grâce à une récolte des données réalisés par certains membres de leur projet ils ont puent récoltés quelques données venant des sites web.</w:t>
      </w:r>
    </w:p>
    <w:p w14:paraId="0BC4727A" w14:textId="26BF2AC4" w:rsidR="002B4580" w:rsidRDefault="002B4580" w:rsidP="00C4410C">
      <w:pPr>
        <w:jc w:val="center"/>
        <w:rPr>
          <w:lang w:eastAsia="fr-BE"/>
        </w:rPr>
      </w:pPr>
      <w:r>
        <w:rPr>
          <w:noProof/>
        </w:rPr>
        <w:lastRenderedPageBreak/>
        <w:drawing>
          <wp:inline distT="0" distB="0" distL="0" distR="0" wp14:anchorId="19E4AA0A" wp14:editId="5BF69745">
            <wp:extent cx="5017402" cy="298474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532" cy="2988982"/>
                    </a:xfrm>
                    <a:prstGeom prst="rect">
                      <a:avLst/>
                    </a:prstGeom>
                    <a:noFill/>
                    <a:ln>
                      <a:noFill/>
                    </a:ln>
                  </pic:spPr>
                </pic:pic>
              </a:graphicData>
            </a:graphic>
          </wp:inline>
        </w:drawing>
      </w:r>
    </w:p>
    <w:p w14:paraId="7AEDD409" w14:textId="77777777" w:rsidR="00C4410C" w:rsidRDefault="00C4410C" w:rsidP="00C4410C">
      <w:pPr>
        <w:rPr>
          <w:lang w:eastAsia="fr-BE"/>
        </w:rPr>
      </w:pPr>
    </w:p>
    <w:p w14:paraId="6B47B713" w14:textId="46128AC6" w:rsidR="00405EF3" w:rsidRDefault="00C4410C" w:rsidP="00C4410C">
      <w:pPr>
        <w:rPr>
          <w:lang w:eastAsia="fr-BE"/>
        </w:rPr>
      </w:pPr>
      <w:r>
        <w:rPr>
          <w:lang w:eastAsia="fr-BE"/>
        </w:rPr>
        <w:t>Cette étude montre en partie global de l’activité des utilisateurs qui ont été illustrés grâce à des graphiques linaires qui montre la quantité dans l’axe des Y et la date dans l’axe des X.</w:t>
      </w:r>
    </w:p>
    <w:p w14:paraId="5062B4BB" w14:textId="75BC4BDD" w:rsidR="00405EF3" w:rsidRDefault="00405EF3" w:rsidP="00C4410C">
      <w:pPr>
        <w:rPr>
          <w:lang w:eastAsia="fr-BE"/>
        </w:rPr>
      </w:pPr>
    </w:p>
    <w:p w14:paraId="53B746A2" w14:textId="3D9E9085" w:rsidR="00405EF3" w:rsidRDefault="00405EF3" w:rsidP="00C4410C">
      <w:pPr>
        <w:rPr>
          <w:lang w:eastAsia="fr-BE"/>
        </w:rPr>
      </w:pPr>
      <w:r>
        <w:rPr>
          <w:lang w:eastAsia="fr-BE"/>
        </w:rPr>
        <w:t xml:space="preserve">Grâce à ces graphiques l’étude </w:t>
      </w:r>
      <w:r w:rsidR="007C458D">
        <w:rPr>
          <w:lang w:eastAsia="fr-BE"/>
        </w:rPr>
        <w:t>a constaté</w:t>
      </w:r>
      <w:r>
        <w:rPr>
          <w:lang w:eastAsia="fr-BE"/>
        </w:rPr>
        <w:t xml:space="preserve"> que </w:t>
      </w:r>
      <w:r w:rsidR="00EF3852">
        <w:rPr>
          <w:lang w:eastAsia="fr-BE"/>
        </w:rPr>
        <w:t>l’activité augmente</w:t>
      </w:r>
      <w:r w:rsidR="007C458D">
        <w:rPr>
          <w:lang w:eastAsia="fr-BE"/>
        </w:rPr>
        <w:t xml:space="preserve"> fortement 2019 et l’arrivé de nouveaux utilisateurs aussi</w:t>
      </w:r>
      <w:r w:rsidR="00EF3852">
        <w:rPr>
          <w:lang w:eastAsia="fr-BE"/>
        </w:rPr>
        <w:t xml:space="preserve"> et que les utilisateurs restent de plus en plus sur les sites et ne quitte de moins en moins directement</w:t>
      </w:r>
      <w:r w:rsidR="007C458D">
        <w:rPr>
          <w:lang w:eastAsia="fr-BE"/>
        </w:rPr>
        <w:t>.</w:t>
      </w:r>
    </w:p>
    <w:p w14:paraId="71E03609" w14:textId="6734D33F" w:rsidR="00EF3852" w:rsidRDefault="00EF3852" w:rsidP="00C4410C">
      <w:pPr>
        <w:rPr>
          <w:lang w:eastAsia="fr-BE"/>
        </w:rPr>
      </w:pPr>
    </w:p>
    <w:p w14:paraId="7098FC5D" w14:textId="79AAEC99" w:rsidR="000425C5" w:rsidRDefault="00EF3852" w:rsidP="00C4410C">
      <w:r>
        <w:rPr>
          <w:lang w:eastAsia="fr-BE"/>
        </w:rPr>
        <w:t xml:space="preserve">Ceci permet d’avoir une analyse des activités des utilisateurs et permet de consulter l’évolution des sites et de donner une </w:t>
      </w:r>
      <w:r w:rsidR="00244923">
        <w:rPr>
          <w:lang w:eastAsia="fr-BE"/>
        </w:rPr>
        <w:t>évaluation</w:t>
      </w:r>
      <w:r>
        <w:rPr>
          <w:lang w:eastAsia="fr-BE"/>
        </w:rPr>
        <w:t>.</w:t>
      </w:r>
      <w:r w:rsidR="0024564D">
        <w:rPr>
          <w:lang w:eastAsia="fr-BE"/>
        </w:rPr>
        <w:t xml:space="preserve"> (</w:t>
      </w:r>
      <w:r w:rsidR="0024564D" w:rsidRPr="0024564D">
        <w:t xml:space="preserve">Francesco Gesualdo, Francesco Marino, Jas </w:t>
      </w:r>
      <w:proofErr w:type="spellStart"/>
      <w:r w:rsidR="0024564D" w:rsidRPr="0024564D">
        <w:t>Mantero</w:t>
      </w:r>
      <w:proofErr w:type="spellEnd"/>
      <w:r w:rsidR="0024564D" w:rsidRPr="0024564D">
        <w:t xml:space="preserve">, Andrea </w:t>
      </w:r>
      <w:proofErr w:type="spellStart"/>
      <w:r w:rsidR="0024564D" w:rsidRPr="0024564D">
        <w:t>Spadoni</w:t>
      </w:r>
      <w:proofErr w:type="spellEnd"/>
      <w:r w:rsidR="0024564D" w:rsidRPr="0024564D">
        <w:t xml:space="preserve">, Luigi </w:t>
      </w:r>
      <w:proofErr w:type="spellStart"/>
      <w:r w:rsidR="0024564D" w:rsidRPr="0024564D">
        <w:t>Sambucini</w:t>
      </w:r>
      <w:proofErr w:type="spellEnd"/>
      <w:r w:rsidR="0024564D" w:rsidRPr="0024564D">
        <w:t xml:space="preserve">, </w:t>
      </w:r>
      <w:proofErr w:type="spellStart"/>
      <w:r w:rsidR="0024564D" w:rsidRPr="0024564D">
        <w:t>Giammarco</w:t>
      </w:r>
      <w:proofErr w:type="spellEnd"/>
      <w:r w:rsidR="0024564D" w:rsidRPr="0024564D">
        <w:t xml:space="preserve"> </w:t>
      </w:r>
      <w:proofErr w:type="spellStart"/>
      <w:r w:rsidR="0024564D" w:rsidRPr="0024564D">
        <w:t>Quaglia</w:t>
      </w:r>
      <w:proofErr w:type="spellEnd"/>
      <w:r w:rsidR="0024564D" w:rsidRPr="0024564D">
        <w:t xml:space="preserve">, Caterina Rizzo, Isabelle </w:t>
      </w:r>
      <w:proofErr w:type="spellStart"/>
      <w:r w:rsidR="0024564D" w:rsidRPr="0024564D">
        <w:t>Sahinovic</w:t>
      </w:r>
      <w:proofErr w:type="spellEnd"/>
      <w:r w:rsidR="0024564D" w:rsidRPr="0024564D">
        <w:t>, Patrick L.F. Zuber, Alberto E. Tozzi</w:t>
      </w:r>
      <w:r w:rsidR="0024564D">
        <w:t>,2020)</w:t>
      </w:r>
    </w:p>
    <w:p w14:paraId="535B8931" w14:textId="14A7DA4B" w:rsidR="00EF3852" w:rsidRDefault="000425C5" w:rsidP="000425C5">
      <w:pPr>
        <w:jc w:val="left"/>
      </w:pPr>
      <w:r>
        <w:br w:type="page"/>
      </w:r>
    </w:p>
    <w:p w14:paraId="543F752B" w14:textId="71CC5CC7" w:rsidR="000D2858" w:rsidRDefault="000D2858" w:rsidP="000D2858">
      <w:pPr>
        <w:pStyle w:val="Titre4"/>
      </w:pPr>
      <w:r w:rsidRPr="000D2858">
        <w:lastRenderedPageBreak/>
        <w:t>L'évaluation des paramètres de la tâche</w:t>
      </w:r>
    </w:p>
    <w:p w14:paraId="48102D1D" w14:textId="2FA640B2" w:rsidR="000D2858" w:rsidRPr="000D2858" w:rsidRDefault="000D2858" w:rsidP="000D2858">
      <w:pPr>
        <w:pStyle w:val="Titre4"/>
      </w:pPr>
      <w:r w:rsidRPr="000D2858">
        <w:t>Le A</w:t>
      </w:r>
      <w:r w:rsidR="00A47A5D">
        <w:t>/</w:t>
      </w:r>
      <w:r w:rsidRPr="000D2858">
        <w:t>B Testing</w:t>
      </w:r>
    </w:p>
    <w:p w14:paraId="4A892195" w14:textId="77777777" w:rsidR="00DB3E7B" w:rsidRDefault="000425C5" w:rsidP="001910C1">
      <w:pPr>
        <w:rPr>
          <w:lang w:eastAsia="fr-BE"/>
        </w:rPr>
      </w:pPr>
      <w:r>
        <w:rPr>
          <w:lang w:eastAsia="fr-BE"/>
        </w:rPr>
        <w:t>Le A</w:t>
      </w:r>
      <w:r w:rsidR="00A47A5D">
        <w:rPr>
          <w:lang w:eastAsia="fr-BE"/>
        </w:rPr>
        <w:t>/</w:t>
      </w:r>
      <w:r>
        <w:rPr>
          <w:lang w:eastAsia="fr-BE"/>
        </w:rPr>
        <w:t>B te</w:t>
      </w:r>
      <w:r w:rsidR="00A47A5D">
        <w:rPr>
          <w:lang w:eastAsia="fr-BE"/>
        </w:rPr>
        <w:t>s</w:t>
      </w:r>
      <w:r>
        <w:rPr>
          <w:lang w:eastAsia="fr-BE"/>
        </w:rPr>
        <w:t xml:space="preserve">ting est une technique d’évaluation pour comparer deux versions d’un produit </w:t>
      </w:r>
      <w:r w:rsidR="00D1113D">
        <w:rPr>
          <w:lang w:eastAsia="fr-BE"/>
        </w:rPr>
        <w:t>pour déterminer laquelle des deux versions répond le mieux aux exigences des utilisateurs</w:t>
      </w:r>
      <w:r w:rsidR="0092075B">
        <w:rPr>
          <w:lang w:eastAsia="fr-BE"/>
        </w:rPr>
        <w:t xml:space="preserve">. Il y a eu étude sur deux dispositifs portables de positionnement pour les personnes qui sont atteints démence pour </w:t>
      </w:r>
      <w:r w:rsidR="008C5257">
        <w:rPr>
          <w:lang w:eastAsia="fr-BE"/>
        </w:rPr>
        <w:t xml:space="preserve">que les cliniques de soins peuvent </w:t>
      </w:r>
      <w:r w:rsidR="0092075B">
        <w:rPr>
          <w:lang w:eastAsia="fr-BE"/>
        </w:rPr>
        <w:t>faire des interventions à domicile</w:t>
      </w:r>
      <w:r w:rsidR="008C5257">
        <w:rPr>
          <w:lang w:eastAsia="fr-BE"/>
        </w:rPr>
        <w:t xml:space="preserve">. Les deux produits ont été comparer pour voir quelle UX </w:t>
      </w:r>
      <w:r w:rsidR="00A47A5D">
        <w:rPr>
          <w:lang w:eastAsia="fr-BE"/>
        </w:rPr>
        <w:t>est la plus appréciés par les utilisateurs.</w:t>
      </w:r>
      <w:r w:rsidR="006F13B8">
        <w:rPr>
          <w:lang w:eastAsia="fr-BE"/>
        </w:rPr>
        <w:t xml:space="preserve"> Les résultats ont </w:t>
      </w:r>
      <w:r w:rsidR="001910C1">
        <w:rPr>
          <w:lang w:eastAsia="fr-BE"/>
        </w:rPr>
        <w:t>montré</w:t>
      </w:r>
      <w:r w:rsidR="006F13B8">
        <w:rPr>
          <w:lang w:eastAsia="fr-BE"/>
        </w:rPr>
        <w:t xml:space="preserve"> </w:t>
      </w:r>
      <w:r w:rsidR="001910C1">
        <w:rPr>
          <w:lang w:eastAsia="fr-BE"/>
        </w:rPr>
        <w:t>l’interface</w:t>
      </w:r>
      <w:r w:rsidR="006F13B8">
        <w:rPr>
          <w:lang w:eastAsia="fr-BE"/>
        </w:rPr>
        <w:t xml:space="preserve"> utilisateur est un point capita</w:t>
      </w:r>
      <w:r w:rsidR="001910C1">
        <w:rPr>
          <w:lang w:eastAsia="fr-BE"/>
        </w:rPr>
        <w:t xml:space="preserve">l. Les utilisateurs ont </w:t>
      </w:r>
      <w:r w:rsidR="00DB3E7B">
        <w:rPr>
          <w:lang w:eastAsia="fr-BE"/>
        </w:rPr>
        <w:t>critiqué</w:t>
      </w:r>
      <w:r w:rsidR="001910C1">
        <w:rPr>
          <w:lang w:eastAsia="fr-BE"/>
        </w:rPr>
        <w:t xml:space="preserve"> sur l’UI la police qui n’est parfois pas claire et parfois trop de texte et. </w:t>
      </w:r>
      <w:r w:rsidR="00DB3E7B">
        <w:rPr>
          <w:lang w:eastAsia="fr-BE"/>
        </w:rPr>
        <w:t>Sur l’UX du dispositif ils ont trouvé regrettables d’avoir mis trop de boutons et préfère que soit plus longue la durée de vie de la batterie.</w:t>
      </w:r>
    </w:p>
    <w:p w14:paraId="6AE7F88B" w14:textId="77777777" w:rsidR="00DB3E7B" w:rsidRDefault="00DB3E7B" w:rsidP="001910C1">
      <w:pPr>
        <w:rPr>
          <w:lang w:eastAsia="fr-BE"/>
        </w:rPr>
      </w:pPr>
    </w:p>
    <w:p w14:paraId="7813B91B" w14:textId="2F5DBDA8" w:rsidR="00FD6B8C" w:rsidRDefault="00DB3E7B" w:rsidP="001910C1">
      <w:pPr>
        <w:rPr>
          <w:lang w:eastAsia="fr-BE"/>
        </w:rPr>
      </w:pPr>
      <w:r>
        <w:rPr>
          <w:lang w:eastAsia="fr-BE"/>
        </w:rPr>
        <w:t xml:space="preserve">Cette technique permet de constater deux produits similaires et de voir les points forts </w:t>
      </w:r>
      <w:r w:rsidR="005F6E39">
        <w:rPr>
          <w:lang w:eastAsia="fr-BE"/>
        </w:rPr>
        <w:t>et les</w:t>
      </w:r>
      <w:r>
        <w:rPr>
          <w:lang w:eastAsia="fr-BE"/>
        </w:rPr>
        <w:t xml:space="preserve"> lacunes des produits pour déterminer l’exigence de l’utilisateur.</w:t>
      </w:r>
    </w:p>
    <w:p w14:paraId="20E72E9A" w14:textId="77777777" w:rsidR="00C4410C" w:rsidRDefault="00C4410C" w:rsidP="00C4410C">
      <w:pPr>
        <w:rPr>
          <w:lang w:eastAsia="fr-BE"/>
        </w:rPr>
      </w:pPr>
    </w:p>
    <w:p w14:paraId="22BC874C" w14:textId="07398443" w:rsidR="00221B14" w:rsidRPr="00221B14" w:rsidRDefault="00221B14" w:rsidP="00221B14">
      <w:pPr>
        <w:pStyle w:val="Titre2"/>
      </w:pPr>
      <w:bookmarkStart w:id="14" w:name="_Toc102253142"/>
      <w:r>
        <w:t>Le domaine de la biométrie</w:t>
      </w:r>
      <w:bookmarkEnd w:id="14"/>
      <w:r>
        <w:t xml:space="preserve"> </w:t>
      </w:r>
    </w:p>
    <w:p w14:paraId="6B0FA333" w14:textId="42A80C2E" w:rsidR="0075706A" w:rsidRDefault="000D2858" w:rsidP="000D2858">
      <w:pPr>
        <w:pStyle w:val="Titre3"/>
      </w:pPr>
      <w:bookmarkStart w:id="15" w:name="_Toc102253143"/>
      <w:r>
        <w:t>Présentation générale</w:t>
      </w:r>
      <w:bookmarkEnd w:id="15"/>
      <w:r>
        <w:t> </w:t>
      </w:r>
    </w:p>
    <w:p w14:paraId="6F655EDB" w14:textId="2F8554A2" w:rsidR="00F62589" w:rsidRPr="003B17E6" w:rsidRDefault="00D323AD" w:rsidP="00585816">
      <w:pPr>
        <w:pStyle w:val="Corpsdetexte"/>
      </w:pPr>
      <w:r>
        <w:rPr>
          <w:lang w:eastAsia="fr-BE"/>
        </w:rPr>
        <w:t xml:space="preserve">La biométrie sont les données qu’on peut récupérer sur une personne </w:t>
      </w:r>
      <w:r w:rsidR="00F62589">
        <w:rPr>
          <w:lang w:eastAsia="fr-BE"/>
        </w:rPr>
        <w:t>à l’aide de capteur et le domaine peut se différencie par à l’objectif. Par exemple l</w:t>
      </w:r>
      <w:r w:rsidR="00585816">
        <w:rPr>
          <w:lang w:eastAsia="fr-BE"/>
        </w:rPr>
        <w:t>a biométrie</w:t>
      </w:r>
      <w:r w:rsidR="00F62589">
        <w:rPr>
          <w:lang w:eastAsia="fr-BE"/>
        </w:rPr>
        <w:t xml:space="preserve"> dans le domaine médicale </w:t>
      </w:r>
      <w:r w:rsidR="00585816">
        <w:rPr>
          <w:lang w:eastAsia="fr-BE"/>
        </w:rPr>
        <w:t xml:space="preserve">permet de récolter des données médicales sur une personne pour effectuer des diagnostics médicaux à l’aide </w:t>
      </w:r>
      <w:r w:rsidR="00A1625B">
        <w:rPr>
          <w:lang w:eastAsia="fr-BE"/>
        </w:rPr>
        <w:t>d’</w:t>
      </w:r>
      <w:r w:rsidR="00585816">
        <w:rPr>
          <w:lang w:eastAsia="fr-BE"/>
        </w:rPr>
        <w:t>expert</w:t>
      </w:r>
      <w:r w:rsidR="00A1625B">
        <w:rPr>
          <w:lang w:eastAsia="fr-BE"/>
        </w:rPr>
        <w:t>s</w:t>
      </w:r>
      <w:r w:rsidR="00585816">
        <w:rPr>
          <w:lang w:eastAsia="fr-BE"/>
        </w:rPr>
        <w:t xml:space="preserve"> dans la santé. Les données médicales sont récoltées avec des </w:t>
      </w:r>
      <w:r w:rsidR="00A1625B">
        <w:rPr>
          <w:lang w:eastAsia="fr-BE"/>
        </w:rPr>
        <w:t>biocapteurs qui sont des capteurs spécialises dans la santé. (</w:t>
      </w:r>
      <w:r w:rsidR="00A1625B" w:rsidRPr="003B17E6">
        <w:t xml:space="preserve">Arun Ross, </w:t>
      </w:r>
      <w:proofErr w:type="spellStart"/>
      <w:r w:rsidR="00A1625B" w:rsidRPr="003B17E6">
        <w:t>Sudipta</w:t>
      </w:r>
      <w:proofErr w:type="spellEnd"/>
      <w:r w:rsidR="00A1625B" w:rsidRPr="003B17E6">
        <w:t xml:space="preserve"> </w:t>
      </w:r>
      <w:proofErr w:type="spellStart"/>
      <w:r w:rsidR="00A1625B" w:rsidRPr="003B17E6">
        <w:t>Banerjee</w:t>
      </w:r>
      <w:proofErr w:type="spellEnd"/>
      <w:r w:rsidR="00A1625B" w:rsidRPr="003B17E6">
        <w:t xml:space="preserve">, </w:t>
      </w:r>
      <w:proofErr w:type="spellStart"/>
      <w:r w:rsidR="00A1625B" w:rsidRPr="003B17E6">
        <w:t>Anurag</w:t>
      </w:r>
      <w:proofErr w:type="spellEnd"/>
      <w:r w:rsidR="00A1625B" w:rsidRPr="003B17E6">
        <w:t xml:space="preserve"> Chowdhury,2022)</w:t>
      </w:r>
    </w:p>
    <w:p w14:paraId="290C9688" w14:textId="3021678A" w:rsidR="00F62589" w:rsidRPr="00F62589" w:rsidRDefault="00F62589" w:rsidP="00585816">
      <w:pPr>
        <w:pStyle w:val="Corpsdetexte"/>
      </w:pPr>
      <w:r w:rsidRPr="00F62589">
        <w:t xml:space="preserve">La biométrie </w:t>
      </w:r>
      <w:r>
        <w:t xml:space="preserve">à un grand impact dans la sécurité pour garantir l’identité de la personne. Une étude à été réaliser pour authentification </w:t>
      </w:r>
      <w:r w:rsidR="00AF4914">
        <w:t xml:space="preserve">des utilisateurs grâce </w:t>
      </w:r>
      <w:r w:rsidR="00B31AAA">
        <w:t>aux mouvements de la main</w:t>
      </w:r>
      <w:r w:rsidR="00AF4914">
        <w:t xml:space="preserve">, </w:t>
      </w:r>
      <w:r w:rsidR="00B31AAA">
        <w:t>orientation et saisie</w:t>
      </w:r>
      <w:r w:rsidR="00AF4914">
        <w:t xml:space="preserve"> qui sont des facteurs qui permet de définir l’identité d’un utilisateur</w:t>
      </w:r>
      <w:r>
        <w:t xml:space="preserve"> </w:t>
      </w:r>
      <w:r w:rsidR="00AF4914">
        <w:t xml:space="preserve">grâce à la façon dont il le prend et </w:t>
      </w:r>
      <w:r w:rsidR="00B31AAA">
        <w:t>tape. (</w:t>
      </w:r>
      <w:proofErr w:type="spellStart"/>
      <w:r w:rsidR="00B31AAA" w:rsidRPr="00B31AAA">
        <w:t>Nurhak</w:t>
      </w:r>
      <w:proofErr w:type="spellEnd"/>
      <w:r w:rsidR="00B31AAA" w:rsidRPr="00B31AAA">
        <w:t xml:space="preserve"> </w:t>
      </w:r>
      <w:proofErr w:type="spellStart"/>
      <w:r w:rsidR="00B31AAA" w:rsidRPr="00B31AAA">
        <w:t>Karakaya</w:t>
      </w:r>
      <w:proofErr w:type="spellEnd"/>
      <w:r w:rsidR="00B31AAA" w:rsidRPr="00B31AAA">
        <w:t xml:space="preserve">, </w:t>
      </w:r>
      <w:proofErr w:type="spellStart"/>
      <w:r w:rsidR="00B31AAA" w:rsidRPr="00B31AAA">
        <w:t>Gülfem</w:t>
      </w:r>
      <w:proofErr w:type="spellEnd"/>
      <w:r w:rsidR="00B31AAA" w:rsidRPr="00B31AAA">
        <w:t xml:space="preserve"> </w:t>
      </w:r>
      <w:proofErr w:type="spellStart"/>
      <w:r w:rsidR="00B31AAA" w:rsidRPr="00B31AAA">
        <w:t>Işıklar</w:t>
      </w:r>
      <w:proofErr w:type="spellEnd"/>
      <w:r w:rsidR="00B31AAA" w:rsidRPr="00B31AAA">
        <w:t xml:space="preserve"> </w:t>
      </w:r>
      <w:proofErr w:type="spellStart"/>
      <w:r w:rsidR="00B31AAA" w:rsidRPr="00B31AAA">
        <w:t>Alptekin</w:t>
      </w:r>
      <w:proofErr w:type="spellEnd"/>
      <w:r w:rsidR="00B31AAA" w:rsidRPr="00B31AAA">
        <w:t xml:space="preserve">, </w:t>
      </w:r>
      <w:proofErr w:type="spellStart"/>
      <w:r w:rsidR="00B31AAA" w:rsidRPr="00B31AAA">
        <w:t>Özlem</w:t>
      </w:r>
      <w:proofErr w:type="spellEnd"/>
      <w:r w:rsidR="00B31AAA" w:rsidRPr="00B31AAA">
        <w:t xml:space="preserve"> </w:t>
      </w:r>
      <w:proofErr w:type="spellStart"/>
      <w:r w:rsidR="00B31AAA" w:rsidRPr="00B31AAA">
        <w:t>Durmaz</w:t>
      </w:r>
      <w:proofErr w:type="spellEnd"/>
      <w:r w:rsidR="00B31AAA" w:rsidRPr="00B31AAA">
        <w:t xml:space="preserve"> İncel,2019)</w:t>
      </w:r>
      <w:r w:rsidR="00A116BA">
        <w:t xml:space="preserve"> </w:t>
      </w:r>
    </w:p>
    <w:p w14:paraId="61B9246E" w14:textId="77777777" w:rsidR="00D323AD" w:rsidRPr="00585816" w:rsidRDefault="00D323AD" w:rsidP="00585816">
      <w:pPr>
        <w:pStyle w:val="Corpsdetexte"/>
        <w:rPr>
          <w:lang w:eastAsia="fr-BE"/>
        </w:rPr>
      </w:pPr>
    </w:p>
    <w:p w14:paraId="09F4BAC1" w14:textId="739DDDCD" w:rsidR="000D2858" w:rsidRDefault="000D2858" w:rsidP="000D2858">
      <w:pPr>
        <w:pStyle w:val="Titre3"/>
      </w:pPr>
      <w:bookmarkStart w:id="16" w:name="_Toc102253144"/>
      <w:r>
        <w:t>Biométrie liée au rythme cardiaque</w:t>
      </w:r>
      <w:bookmarkEnd w:id="16"/>
      <w:r>
        <w:t xml:space="preserve"> </w:t>
      </w:r>
    </w:p>
    <w:p w14:paraId="29D9652F" w14:textId="77777777" w:rsidR="000D2858" w:rsidRPr="00E6151D" w:rsidRDefault="000D2858" w:rsidP="000D2858">
      <w:pPr>
        <w:pStyle w:val="Corpsdetexte"/>
        <w:rPr>
          <w:lang w:val="en-US" w:eastAsia="fr-BE"/>
        </w:rPr>
      </w:pPr>
      <w:r w:rsidRPr="003050E9">
        <w:rPr>
          <w:lang w:eastAsia="fr-BE"/>
        </w:rPr>
        <w:t>HR est une variable qui permet de récupérer la fréquence cardiaque par minute</w:t>
      </w:r>
      <w:r>
        <w:rPr>
          <w:lang w:eastAsia="fr-BE"/>
        </w:rPr>
        <w:t xml:space="preserve"> et c</w:t>
      </w:r>
      <w:r w:rsidRPr="00125A2E">
        <w:rPr>
          <w:lang w:eastAsia="fr-BE"/>
        </w:rPr>
        <w:t>eci permet de comprendre l’état du patient. Dans cette étude le HR est calculé avec un rythme de 6 respirations profonde par minute et le HR est calculer par l’écart-type du la fréquence cardiaque la plus haute et la plus basse</w:t>
      </w:r>
      <w:r>
        <w:rPr>
          <w:lang w:eastAsia="fr-BE"/>
        </w:rPr>
        <w:t>.</w:t>
      </w:r>
      <w:r w:rsidRPr="00E6151D">
        <w:rPr>
          <w:lang w:eastAsia="fr-BE"/>
        </w:rPr>
        <w:t xml:space="preserve"> </w:t>
      </w:r>
      <w:r w:rsidRPr="00E6151D">
        <w:rPr>
          <w:lang w:val="en-US" w:eastAsia="fr-BE"/>
        </w:rPr>
        <w:t>(</w:t>
      </w:r>
      <w:proofErr w:type="spellStart"/>
      <w:r w:rsidRPr="00602106">
        <w:rPr>
          <w:lang w:val="en-US" w:eastAsia="fr-BE"/>
        </w:rPr>
        <w:t>Gallasch</w:t>
      </w:r>
      <w:proofErr w:type="spellEnd"/>
      <w:r w:rsidRPr="00602106">
        <w:rPr>
          <w:lang w:val="en-US" w:eastAsia="fr-BE"/>
        </w:rPr>
        <w:t>, D. Conlon-</w:t>
      </w:r>
      <w:proofErr w:type="spellStart"/>
      <w:r w:rsidRPr="00602106">
        <w:rPr>
          <w:lang w:val="en-US" w:eastAsia="fr-BE"/>
        </w:rPr>
        <w:t>Leard</w:t>
      </w:r>
      <w:proofErr w:type="spellEnd"/>
      <w:r w:rsidRPr="00602106">
        <w:rPr>
          <w:lang w:val="en-US" w:eastAsia="fr-BE"/>
        </w:rPr>
        <w:t xml:space="preserve"> A. Hardy M.</w:t>
      </w:r>
      <w:r>
        <w:rPr>
          <w:lang w:val="en-US" w:eastAsia="fr-BE"/>
        </w:rPr>
        <w:t xml:space="preserve"> </w:t>
      </w:r>
      <w:r w:rsidRPr="00602106">
        <w:rPr>
          <w:lang w:val="en-US" w:eastAsia="fr-BE"/>
        </w:rPr>
        <w:t>Phillips A. Van Kessel, G. &amp; Stiller</w:t>
      </w:r>
      <w:r>
        <w:rPr>
          <w:lang w:val="en-US" w:eastAsia="fr-BE"/>
        </w:rPr>
        <w:t xml:space="preserve"> </w:t>
      </w:r>
      <w:r w:rsidRPr="00602106">
        <w:rPr>
          <w:lang w:val="en-US" w:eastAsia="fr-BE"/>
        </w:rPr>
        <w:t>K.</w:t>
      </w:r>
      <w:r>
        <w:rPr>
          <w:lang w:val="en-US" w:eastAsia="fr-BE"/>
        </w:rPr>
        <w:t xml:space="preserve">, </w:t>
      </w:r>
      <w:r w:rsidRPr="00602106">
        <w:rPr>
          <w:lang w:val="en-US" w:eastAsia="fr-BE"/>
        </w:rPr>
        <w:t>2022</w:t>
      </w:r>
      <w:r>
        <w:rPr>
          <w:lang w:val="en-US" w:eastAsia="fr-BE"/>
        </w:rPr>
        <w:t>)</w:t>
      </w:r>
      <w:r w:rsidRPr="00602106">
        <w:rPr>
          <w:lang w:val="en-US" w:eastAsia="fr-BE"/>
        </w:rPr>
        <w:t>.</w:t>
      </w:r>
    </w:p>
    <w:p w14:paraId="140B8F8C" w14:textId="77777777" w:rsidR="000D2858" w:rsidRDefault="000D2858" w:rsidP="000D2858">
      <w:pPr>
        <w:pStyle w:val="Corpsdetexte"/>
        <w:rPr>
          <w:lang w:eastAsia="fr-BE"/>
        </w:rPr>
      </w:pPr>
      <w:r>
        <w:rPr>
          <w:lang w:eastAsia="fr-BE"/>
        </w:rPr>
        <w:t>Nous pouvons constater d’après leurs données qu’ils y ont plusieurs facteurs qui rentrent en comptent tels que l’âge, la masse corporelle et les fumeurs et le nombre de participants. Les échantillons ont été réalisés pendant que le patient est en repos.</w:t>
      </w:r>
    </w:p>
    <w:p w14:paraId="1A8EAEAD" w14:textId="77777777" w:rsidR="000D2858" w:rsidRPr="00125A2E" w:rsidRDefault="000D2858" w:rsidP="000D2858">
      <w:pPr>
        <w:pStyle w:val="Corpsdetexte"/>
        <w:rPr>
          <w:lang w:eastAsia="fr-BE"/>
        </w:rPr>
      </w:pPr>
    </w:p>
    <w:p w14:paraId="6ECFDAE4" w14:textId="77777777" w:rsidR="000D2858" w:rsidRDefault="000D2858" w:rsidP="000D2858">
      <w:pPr>
        <w:pStyle w:val="Corpsdetexte"/>
        <w:jc w:val="center"/>
        <w:rPr>
          <w:rFonts w:eastAsia="Microsoft YaHei"/>
          <w:bCs/>
          <w:i/>
          <w:iCs/>
          <w:color w:val="404040" w:themeColor="text1" w:themeTint="BF"/>
          <w:sz w:val="28"/>
          <w:szCs w:val="28"/>
          <w:lang w:val="en-GB" w:eastAsia="fr-BE"/>
        </w:rPr>
      </w:pPr>
      <w:r>
        <w:rPr>
          <w:noProof/>
        </w:rPr>
        <w:lastRenderedPageBreak/>
        <w:drawing>
          <wp:inline distT="0" distB="0" distL="0" distR="0" wp14:anchorId="33483F76" wp14:editId="75B768DB">
            <wp:extent cx="2876550" cy="2108794"/>
            <wp:effectExtent l="0" t="0" r="0" b="0"/>
            <wp:docPr id="1" name="Picture 1" descr="Une image contenant text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 reçu, capture d’écran&#10;&#10;Description générée automatiquement"/>
                    <pic:cNvPicPr/>
                  </pic:nvPicPr>
                  <pic:blipFill>
                    <a:blip r:embed="rId17"/>
                    <a:stretch>
                      <a:fillRect/>
                    </a:stretch>
                  </pic:blipFill>
                  <pic:spPr>
                    <a:xfrm>
                      <a:off x="0" y="0"/>
                      <a:ext cx="2880387" cy="2111607"/>
                    </a:xfrm>
                    <a:prstGeom prst="rect">
                      <a:avLst/>
                    </a:prstGeom>
                  </pic:spPr>
                </pic:pic>
              </a:graphicData>
            </a:graphic>
          </wp:inline>
        </w:drawing>
      </w:r>
    </w:p>
    <w:p w14:paraId="370D57F0" w14:textId="77777777" w:rsidR="000D2858" w:rsidRDefault="000D2858" w:rsidP="000D2858">
      <w:pPr>
        <w:rPr>
          <w:lang w:eastAsia="fr-BE"/>
        </w:rPr>
      </w:pPr>
      <w:r>
        <w:rPr>
          <w:lang w:eastAsia="fr-BE"/>
        </w:rPr>
        <w:t>Le plus grand constat est l’apport les personnes sont atteint par l’anxiété plus le rythme cardiaque augmente.</w:t>
      </w:r>
    </w:p>
    <w:p w14:paraId="15F35673" w14:textId="77777777" w:rsidR="000D2858" w:rsidRDefault="000D2858" w:rsidP="000D2858">
      <w:pPr>
        <w:rPr>
          <w:rStyle w:val="Accentuation"/>
          <w:i w:val="0"/>
          <w:iCs w:val="0"/>
        </w:rPr>
      </w:pPr>
      <w:r w:rsidRPr="000F134F">
        <w:rPr>
          <w:rStyle w:val="Accentuation"/>
          <w:i w:val="0"/>
          <w:iCs w:val="0"/>
        </w:rPr>
        <w:t xml:space="preserve">  </w:t>
      </w:r>
    </w:p>
    <w:p w14:paraId="3B010E1A" w14:textId="71E82656" w:rsidR="00D323AD" w:rsidRDefault="000D2858" w:rsidP="000D2858">
      <w:pPr>
        <w:pStyle w:val="Titre3"/>
      </w:pPr>
      <w:bookmarkStart w:id="17" w:name="_Toc102253145"/>
      <w:r w:rsidRPr="000D2858">
        <w:t>Capteur optique du rythme cardiaque (</w:t>
      </w:r>
      <w:proofErr w:type="spellStart"/>
      <w:r w:rsidRPr="000D2858">
        <w:t>optical</w:t>
      </w:r>
      <w:proofErr w:type="spellEnd"/>
      <w:r w:rsidRPr="000D2858">
        <w:t xml:space="preserve"> </w:t>
      </w:r>
      <w:proofErr w:type="spellStart"/>
      <w:r w:rsidRPr="000D2858">
        <w:t>heart</w:t>
      </w:r>
      <w:proofErr w:type="spellEnd"/>
      <w:r w:rsidRPr="000D2858">
        <w:t xml:space="preserve"> rate </w:t>
      </w:r>
      <w:proofErr w:type="spellStart"/>
      <w:r w:rsidRPr="000D2858">
        <w:t>sensor</w:t>
      </w:r>
      <w:proofErr w:type="spellEnd"/>
      <w:r>
        <w:t>)</w:t>
      </w:r>
      <w:bookmarkEnd w:id="17"/>
    </w:p>
    <w:p w14:paraId="172E9A75" w14:textId="7C14F49E" w:rsidR="000D2858" w:rsidRPr="00D323AD" w:rsidRDefault="000D2858" w:rsidP="00D323AD">
      <w:pPr>
        <w:jc w:val="left"/>
        <w:rPr>
          <w:rFonts w:eastAsia="Microsoft YaHei"/>
          <w:bCs/>
          <w:lang w:eastAsia="fr-BE"/>
        </w:rPr>
      </w:pPr>
    </w:p>
    <w:p w14:paraId="0B546689" w14:textId="0A8217B3" w:rsidR="00273D86" w:rsidRDefault="00F122E6" w:rsidP="000D2858">
      <w:pPr>
        <w:pStyle w:val="Titre3"/>
      </w:pPr>
      <w:bookmarkStart w:id="18" w:name="_Toc102253146"/>
      <w:r>
        <w:t>Biométrie liée</w:t>
      </w:r>
      <w:r w:rsidR="000D2858">
        <w:t xml:space="preserve"> à divers paramètres</w:t>
      </w:r>
      <w:bookmarkEnd w:id="18"/>
      <w:r w:rsidR="000D2858">
        <w:t xml:space="preserve"> </w:t>
      </w:r>
    </w:p>
    <w:p w14:paraId="2262D2A1" w14:textId="14462776" w:rsidR="00273D86" w:rsidRDefault="00273D86" w:rsidP="000D2858">
      <w:pPr>
        <w:pStyle w:val="Titre4"/>
      </w:pPr>
      <w:r>
        <w:t xml:space="preserve">Le stress </w:t>
      </w:r>
    </w:p>
    <w:p w14:paraId="62649D87" w14:textId="5BD67AB1" w:rsidR="00273D86" w:rsidRDefault="00C3412A" w:rsidP="00273D86">
      <w:pPr>
        <w:pStyle w:val="Corpsdetexte"/>
        <w:rPr>
          <w:rStyle w:val="Lienhypertexte"/>
          <w:color w:val="000000"/>
          <w:u w:val="none"/>
          <w:shd w:val="clear" w:color="auto" w:fill="FFFFFF"/>
        </w:rPr>
      </w:pPr>
      <w:r>
        <w:rPr>
          <w:lang w:eastAsia="fr-BE"/>
        </w:rPr>
        <w:t xml:space="preserve">Le stress est </w:t>
      </w:r>
      <w:r w:rsidR="0087660A">
        <w:rPr>
          <w:lang w:eastAsia="fr-BE"/>
        </w:rPr>
        <w:t xml:space="preserve">associé à la souffrance individuelle </w:t>
      </w:r>
      <w:r w:rsidR="00E02C0C">
        <w:rPr>
          <w:lang w:eastAsia="fr-BE"/>
        </w:rPr>
        <w:t xml:space="preserve">et cause des pertes productivités </w:t>
      </w:r>
      <w:r w:rsidR="004A2DF4">
        <w:rPr>
          <w:lang w:eastAsia="fr-BE"/>
        </w:rPr>
        <w:t xml:space="preserve">dans le travail ou dans la vie privée </w:t>
      </w:r>
      <w:r w:rsidR="00E02C0C">
        <w:rPr>
          <w:lang w:eastAsia="fr-BE"/>
        </w:rPr>
        <w:t xml:space="preserve">et peut provoquer un burn out. </w:t>
      </w:r>
      <w:r w:rsidR="004A2DF4">
        <w:rPr>
          <w:lang w:eastAsia="fr-BE"/>
        </w:rPr>
        <w:t xml:space="preserve">D’après </w:t>
      </w:r>
      <w:r w:rsidR="00527B0B">
        <w:rPr>
          <w:lang w:eastAsia="fr-BE"/>
        </w:rPr>
        <w:t xml:space="preserve">le livre Science &amp; </w:t>
      </w:r>
      <w:r w:rsidR="00124295">
        <w:rPr>
          <w:lang w:eastAsia="fr-BE"/>
        </w:rPr>
        <w:t>Sport,</w:t>
      </w:r>
      <w:r w:rsidR="004A2DF4">
        <w:rPr>
          <w:lang w:eastAsia="fr-BE"/>
        </w:rPr>
        <w:t xml:space="preserve"> le stress peut être déclenché sur un individu </w:t>
      </w:r>
      <w:r w:rsidR="00B97C4A">
        <w:rPr>
          <w:lang w:eastAsia="fr-BE"/>
        </w:rPr>
        <w:t>lorsqu’on lui procure</w:t>
      </w:r>
      <w:r w:rsidR="004A2DF4">
        <w:rPr>
          <w:lang w:eastAsia="fr-BE"/>
        </w:rPr>
        <w:t xml:space="preserve"> des énormément de </w:t>
      </w:r>
      <w:r w:rsidR="00726E39">
        <w:rPr>
          <w:lang w:eastAsia="fr-BE"/>
        </w:rPr>
        <w:t>tâches externes</w:t>
      </w:r>
      <w:r w:rsidR="004A2DF4">
        <w:rPr>
          <w:lang w:eastAsia="fr-BE"/>
        </w:rPr>
        <w:t xml:space="preserve"> ou que l</w:t>
      </w:r>
      <w:r w:rsidR="007D50FC">
        <w:rPr>
          <w:lang w:eastAsia="fr-BE"/>
        </w:rPr>
        <w:t>es</w:t>
      </w:r>
      <w:r w:rsidR="004A2DF4">
        <w:rPr>
          <w:lang w:eastAsia="fr-BE"/>
        </w:rPr>
        <w:t xml:space="preserve"> t</w:t>
      </w:r>
      <w:r w:rsidR="007D50FC">
        <w:rPr>
          <w:lang w:eastAsia="fr-BE"/>
        </w:rPr>
        <w:t>â</w:t>
      </w:r>
      <w:r w:rsidR="004A2DF4">
        <w:rPr>
          <w:lang w:eastAsia="fr-BE"/>
        </w:rPr>
        <w:t>che</w:t>
      </w:r>
      <w:r w:rsidR="007D50FC">
        <w:rPr>
          <w:lang w:eastAsia="fr-BE"/>
        </w:rPr>
        <w:t>s</w:t>
      </w:r>
      <w:r w:rsidR="004A2DF4">
        <w:rPr>
          <w:lang w:eastAsia="fr-BE"/>
        </w:rPr>
        <w:t xml:space="preserve"> </w:t>
      </w:r>
      <w:r w:rsidR="00726E39">
        <w:rPr>
          <w:lang w:eastAsia="fr-BE"/>
        </w:rPr>
        <w:t>dépassent les</w:t>
      </w:r>
      <w:r w:rsidR="004A2DF4">
        <w:rPr>
          <w:lang w:eastAsia="fr-BE"/>
        </w:rPr>
        <w:t xml:space="preserve"> compétences </w:t>
      </w:r>
      <w:r w:rsidR="007D50FC">
        <w:rPr>
          <w:lang w:eastAsia="fr-BE"/>
        </w:rPr>
        <w:t>de l’individu.</w:t>
      </w:r>
      <w:r w:rsidR="00B97C4A">
        <w:rPr>
          <w:lang w:eastAsia="fr-BE"/>
        </w:rPr>
        <w:t xml:space="preserve">  (</w:t>
      </w:r>
      <w:proofErr w:type="spellStart"/>
      <w:r w:rsidR="00B97C4A" w:rsidRPr="00B97C4A">
        <w:rPr>
          <w:rStyle w:val="Lienhypertexte"/>
          <w:color w:val="000000"/>
          <w:u w:val="none"/>
          <w:shd w:val="clear" w:color="auto" w:fill="FFFFFF"/>
        </w:rPr>
        <w:t>Elin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Lindsäter</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Erland</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Axelsson</w:t>
      </w:r>
      <w:proofErr w:type="spellEnd"/>
      <w:r w:rsidR="00B97C4A" w:rsidRPr="00B97C4A">
        <w:rPr>
          <w:rStyle w:val="Lienhypertexte"/>
          <w:color w:val="000000"/>
          <w:u w:val="none"/>
          <w:shd w:val="clear" w:color="auto" w:fill="FFFFFF"/>
        </w:rPr>
        <w:t xml:space="preserve">, Sigrid </w:t>
      </w:r>
      <w:proofErr w:type="spellStart"/>
      <w:r w:rsidR="00B97C4A" w:rsidRPr="00B97C4A">
        <w:rPr>
          <w:rStyle w:val="Lienhypertexte"/>
          <w:color w:val="000000"/>
          <w:u w:val="none"/>
          <w:shd w:val="clear" w:color="auto" w:fill="FFFFFF"/>
        </w:rPr>
        <w:t>Salomonsson</w:t>
      </w:r>
      <w:proofErr w:type="spellEnd"/>
      <w:r w:rsidR="00B97C4A" w:rsidRPr="00B97C4A">
        <w:rPr>
          <w:rStyle w:val="Lienhypertexte"/>
          <w:color w:val="000000"/>
          <w:u w:val="none"/>
          <w:shd w:val="clear" w:color="auto" w:fill="FFFFFF"/>
        </w:rPr>
        <w:t xml:space="preserve">, Fredrik </w:t>
      </w:r>
      <w:proofErr w:type="spellStart"/>
      <w:r w:rsidR="00B97C4A" w:rsidRPr="00B97C4A">
        <w:rPr>
          <w:rStyle w:val="Lienhypertexte"/>
          <w:color w:val="000000"/>
          <w:u w:val="none"/>
          <w:shd w:val="clear" w:color="auto" w:fill="FFFFFF"/>
        </w:rPr>
        <w:t>Santoft</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Brjánn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Ljótsson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Torbjörn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Åkerstedt</w:t>
      </w:r>
      <w:proofErr w:type="spellEnd"/>
      <w:r w:rsidR="00B97C4A" w:rsidRPr="00B97C4A">
        <w:rPr>
          <w:rStyle w:val="Lienhypertexte"/>
          <w:color w:val="000000"/>
          <w:u w:val="none"/>
          <w:shd w:val="clear" w:color="auto" w:fill="FFFFFF"/>
        </w:rPr>
        <w:t xml:space="preserve">, Mats </w:t>
      </w:r>
      <w:proofErr w:type="spellStart"/>
      <w:r w:rsidR="00B97C4A" w:rsidRPr="00B97C4A">
        <w:rPr>
          <w:rStyle w:val="Lienhypertexte"/>
          <w:color w:val="000000"/>
          <w:u w:val="none"/>
          <w:shd w:val="clear" w:color="auto" w:fill="FFFFFF"/>
        </w:rPr>
        <w:t>Lekander</w:t>
      </w:r>
      <w:proofErr w:type="spellEnd"/>
      <w:r w:rsidR="00B97C4A" w:rsidRPr="00B97C4A">
        <w:rPr>
          <w:rStyle w:val="Lienhypertexte"/>
          <w:color w:val="000000"/>
          <w:u w:val="none"/>
          <w:shd w:val="clear" w:color="auto" w:fill="FFFFFF"/>
        </w:rPr>
        <w:t xml:space="preserve">, Erik </w:t>
      </w:r>
      <w:proofErr w:type="spellStart"/>
      <w:r w:rsidR="00B97C4A" w:rsidRPr="00B97C4A">
        <w:rPr>
          <w:rStyle w:val="Lienhypertexte"/>
          <w:color w:val="000000"/>
          <w:u w:val="none"/>
          <w:shd w:val="clear" w:color="auto" w:fill="FFFFFF"/>
        </w:rPr>
        <w:t>Hedman</w:t>
      </w:r>
      <w:proofErr w:type="spellEnd"/>
      <w:r w:rsidR="00B97C4A" w:rsidRPr="00B97C4A">
        <w:rPr>
          <w:rStyle w:val="Lienhypertexte"/>
          <w:color w:val="000000"/>
          <w:u w:val="none"/>
          <w:shd w:val="clear" w:color="auto" w:fill="FFFFFF"/>
        </w:rPr>
        <w:t>-</w:t>
      </w:r>
      <w:proofErr w:type="gramStart"/>
      <w:r w:rsidR="00B97C4A" w:rsidRPr="00B97C4A">
        <w:rPr>
          <w:rStyle w:val="Lienhypertexte"/>
          <w:color w:val="000000"/>
          <w:u w:val="none"/>
          <w:shd w:val="clear" w:color="auto" w:fill="FFFFFF"/>
        </w:rPr>
        <w:t>Lagerlöf</w:t>
      </w:r>
      <w:r w:rsidR="00B97C4A">
        <w:rPr>
          <w:rStyle w:val="Lienhypertexte"/>
          <w:color w:val="000000"/>
          <w:u w:val="none"/>
          <w:shd w:val="clear" w:color="auto" w:fill="FFFFFF"/>
        </w:rPr>
        <w:t xml:space="preserve"> ,</w:t>
      </w:r>
      <w:proofErr w:type="gramEnd"/>
      <w:r w:rsidR="00B97C4A">
        <w:rPr>
          <w:rStyle w:val="Lienhypertexte"/>
          <w:color w:val="000000"/>
          <w:u w:val="none"/>
          <w:shd w:val="clear" w:color="auto" w:fill="FFFFFF"/>
        </w:rPr>
        <w:t xml:space="preserve"> 2021) </w:t>
      </w:r>
    </w:p>
    <w:p w14:paraId="4E2DC120" w14:textId="77777777" w:rsidR="00124295" w:rsidRPr="00B97C4A" w:rsidRDefault="00124295" w:rsidP="00273D86">
      <w:pPr>
        <w:pStyle w:val="Corpsdetexte"/>
        <w:rPr>
          <w:lang w:eastAsia="fr-BE"/>
        </w:rPr>
      </w:pPr>
    </w:p>
    <w:p w14:paraId="27887EDC" w14:textId="01C8ED5D" w:rsidR="00124295" w:rsidRPr="00633719" w:rsidRDefault="00124295" w:rsidP="00124295">
      <w:pPr>
        <w:pStyle w:val="Corpsdetexte"/>
        <w:rPr>
          <w:lang w:eastAsia="fr-BE"/>
        </w:rPr>
      </w:pPr>
      <w:r>
        <w:rPr>
          <w:lang w:eastAsia="fr-BE"/>
        </w:rPr>
        <w:t xml:space="preserve">D’après le livre </w:t>
      </w:r>
      <w:proofErr w:type="spellStart"/>
      <w:r w:rsidRPr="00124295">
        <w:rPr>
          <w:lang w:eastAsia="fr-BE"/>
        </w:rPr>
        <w:t>Bioelectrochemistry</w:t>
      </w:r>
      <w:proofErr w:type="spellEnd"/>
      <w:r>
        <w:rPr>
          <w:lang w:eastAsia="fr-BE"/>
        </w:rPr>
        <w:t xml:space="preserve">, le stress peut être évaluer par différents marqueurs biochimiques tels que </w:t>
      </w:r>
      <w:r w:rsidR="00633719">
        <w:rPr>
          <w:lang w:eastAsia="fr-BE"/>
        </w:rPr>
        <w:t>le cortisol</w:t>
      </w:r>
      <w:r>
        <w:rPr>
          <w:lang w:eastAsia="fr-BE"/>
        </w:rPr>
        <w:t xml:space="preserve"> est une méthode détection du stress. (</w:t>
      </w:r>
      <w:proofErr w:type="spellStart"/>
      <w:r w:rsidR="00633719" w:rsidRPr="00633719">
        <w:rPr>
          <w:rStyle w:val="Lienhypertexte"/>
          <w:color w:val="000000"/>
          <w:u w:val="none"/>
          <w:shd w:val="clear" w:color="auto" w:fill="FFFFFF"/>
        </w:rPr>
        <w:t>Gopi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Karuppaiah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Jayasudha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Velayutham</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Hansda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Nagesh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Narayana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Bhansali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Pandiaraj</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Manickam</w:t>
      </w:r>
      <w:proofErr w:type="spellEnd"/>
      <w:r w:rsidR="00633719">
        <w:rPr>
          <w:rStyle w:val="Lienhypertexte"/>
          <w:color w:val="000000"/>
          <w:u w:val="none"/>
          <w:shd w:val="clear" w:color="auto" w:fill="FFFFFF"/>
        </w:rPr>
        <w:t> ,2022)</w:t>
      </w:r>
    </w:p>
    <w:p w14:paraId="3C886098" w14:textId="77777777" w:rsidR="0075706A" w:rsidRDefault="0075706A" w:rsidP="00052EDF">
      <w:pPr>
        <w:pStyle w:val="Corpsdetexte"/>
        <w:rPr>
          <w:lang w:eastAsia="fr-BE"/>
        </w:rPr>
      </w:pPr>
    </w:p>
    <w:p w14:paraId="7624A55E" w14:textId="0F9FD67B" w:rsidR="00633719" w:rsidRDefault="00CF04E5" w:rsidP="00F85E03">
      <w:pPr>
        <w:pStyle w:val="Titre4"/>
        <w:rPr>
          <w:rStyle w:val="Accentuation"/>
          <w:i w:val="0"/>
          <w:iCs w:val="0"/>
        </w:rPr>
      </w:pPr>
      <w:r>
        <w:rPr>
          <w:rStyle w:val="Accentuation"/>
          <w:i w:val="0"/>
          <w:iCs w:val="0"/>
        </w:rPr>
        <w:t>Le taux de cortisol</w:t>
      </w:r>
      <w:r w:rsidR="00726E39">
        <w:rPr>
          <w:rStyle w:val="Accentuation"/>
          <w:i w:val="0"/>
          <w:iCs w:val="0"/>
        </w:rPr>
        <w:t xml:space="preserve"> </w:t>
      </w:r>
    </w:p>
    <w:p w14:paraId="60B985BE" w14:textId="6248F2B3" w:rsidR="00B9253F" w:rsidRDefault="00B90A35" w:rsidP="00D16FE7">
      <w:pPr>
        <w:pStyle w:val="Corpsdetexte"/>
        <w:rPr>
          <w:lang w:eastAsia="fr-BE"/>
        </w:rPr>
      </w:pPr>
      <w:r>
        <w:rPr>
          <w:lang w:eastAsia="fr-BE"/>
        </w:rPr>
        <w:t xml:space="preserve">D’après le livre </w:t>
      </w:r>
      <w:proofErr w:type="spellStart"/>
      <w:r>
        <w:rPr>
          <w:lang w:eastAsia="fr-BE"/>
        </w:rPr>
        <w:t>Talanta</w:t>
      </w:r>
      <w:proofErr w:type="spellEnd"/>
      <w:r>
        <w:rPr>
          <w:lang w:eastAsia="fr-BE"/>
        </w:rPr>
        <w:t>, le cortisol est</w:t>
      </w:r>
      <w:r w:rsidR="005272D9">
        <w:rPr>
          <w:lang w:eastAsia="fr-BE"/>
        </w:rPr>
        <w:t xml:space="preserve"> un biomarqueur qui permet détecter </w:t>
      </w:r>
      <w:r w:rsidR="00B9253F">
        <w:rPr>
          <w:lang w:eastAsia="fr-BE"/>
        </w:rPr>
        <w:t xml:space="preserve">diverses maladies et cortisol peut être représenté comme l’hormone de stress. </w:t>
      </w:r>
      <w:r w:rsidR="00495007">
        <w:rPr>
          <w:lang w:eastAsia="fr-BE"/>
        </w:rPr>
        <w:t>Le cortisol</w:t>
      </w:r>
      <w:r w:rsidR="00B9253F">
        <w:rPr>
          <w:lang w:eastAsia="fr-BE"/>
        </w:rPr>
        <w:t xml:space="preserve"> peut être calculer et évaluer avec des divers capteurs pour faire des diagnostics pour les maladies.</w:t>
      </w:r>
      <w:r w:rsidR="00495007">
        <w:rPr>
          <w:lang w:eastAsia="fr-BE"/>
        </w:rPr>
        <w:t xml:space="preserve"> Le taux de cortisol se calcul grâce</w:t>
      </w:r>
      <w:r w:rsidR="00BB7DE9">
        <w:rPr>
          <w:lang w:eastAsia="fr-BE"/>
        </w:rPr>
        <w:t xml:space="preserve"> rythme endocrinien</w:t>
      </w:r>
      <w:r w:rsidR="00495007">
        <w:rPr>
          <w:lang w:eastAsia="fr-BE"/>
        </w:rPr>
        <w:t xml:space="preserve"> </w:t>
      </w:r>
      <w:r w:rsidR="0026627C">
        <w:rPr>
          <w:lang w:eastAsia="fr-BE"/>
        </w:rPr>
        <w:t>qui</w:t>
      </w:r>
      <w:r w:rsidR="00495007">
        <w:rPr>
          <w:lang w:eastAsia="fr-BE"/>
        </w:rPr>
        <w:t xml:space="preserve"> réagit par rapport au niveau de stress de la personne</w:t>
      </w:r>
      <w:r w:rsidR="0026627C">
        <w:rPr>
          <w:lang w:eastAsia="fr-BE"/>
        </w:rPr>
        <w:t>. (</w:t>
      </w:r>
      <w:r w:rsidR="001E1127" w:rsidRPr="001E1127">
        <w:rPr>
          <w:lang w:eastAsia="fr-BE"/>
        </w:rPr>
        <w:t xml:space="preserve">Sofia M. </w:t>
      </w:r>
      <w:proofErr w:type="spellStart"/>
      <w:r w:rsidR="001E1127" w:rsidRPr="001E1127">
        <w:rPr>
          <w:lang w:eastAsia="fr-BE"/>
        </w:rPr>
        <w:t>Safarian</w:t>
      </w:r>
      <w:proofErr w:type="spellEnd"/>
      <w:r w:rsidR="001E1127" w:rsidRPr="001E1127">
        <w:rPr>
          <w:lang w:eastAsia="fr-BE"/>
        </w:rPr>
        <w:t xml:space="preserve">, Pavel A. </w:t>
      </w:r>
      <w:proofErr w:type="spellStart"/>
      <w:r w:rsidR="001E1127" w:rsidRPr="001E1127">
        <w:rPr>
          <w:lang w:eastAsia="fr-BE"/>
        </w:rPr>
        <w:t>Kusov</w:t>
      </w:r>
      <w:proofErr w:type="spellEnd"/>
      <w:r w:rsidR="001E1127" w:rsidRPr="001E1127">
        <w:rPr>
          <w:lang w:eastAsia="fr-BE"/>
        </w:rPr>
        <w:t xml:space="preserve">, Sergey S. </w:t>
      </w:r>
      <w:proofErr w:type="spellStart"/>
      <w:r w:rsidR="001E1127" w:rsidRPr="001E1127">
        <w:rPr>
          <w:lang w:eastAsia="fr-BE"/>
        </w:rPr>
        <w:t>Kosolobov</w:t>
      </w:r>
      <w:proofErr w:type="spellEnd"/>
      <w:r w:rsidR="001E1127" w:rsidRPr="001E1127">
        <w:rPr>
          <w:lang w:eastAsia="fr-BE"/>
        </w:rPr>
        <w:t xml:space="preserve">, </w:t>
      </w:r>
      <w:proofErr w:type="spellStart"/>
      <w:r w:rsidR="001E1127" w:rsidRPr="001E1127">
        <w:rPr>
          <w:lang w:eastAsia="fr-BE"/>
        </w:rPr>
        <w:t>Oksana</w:t>
      </w:r>
      <w:proofErr w:type="spellEnd"/>
      <w:r w:rsidR="001E1127" w:rsidRPr="001E1127">
        <w:rPr>
          <w:lang w:eastAsia="fr-BE"/>
        </w:rPr>
        <w:t xml:space="preserve"> V. </w:t>
      </w:r>
      <w:proofErr w:type="spellStart"/>
      <w:r w:rsidR="001E1127" w:rsidRPr="001E1127">
        <w:rPr>
          <w:lang w:eastAsia="fr-BE"/>
        </w:rPr>
        <w:t>Borzenkova</w:t>
      </w:r>
      <w:proofErr w:type="spellEnd"/>
      <w:r w:rsidR="001E1127" w:rsidRPr="001E1127">
        <w:rPr>
          <w:lang w:eastAsia="fr-BE"/>
        </w:rPr>
        <w:t xml:space="preserve">, </w:t>
      </w:r>
      <w:proofErr w:type="spellStart"/>
      <w:r w:rsidR="001E1127" w:rsidRPr="001E1127">
        <w:rPr>
          <w:lang w:eastAsia="fr-BE"/>
        </w:rPr>
        <w:t>Artem</w:t>
      </w:r>
      <w:proofErr w:type="spellEnd"/>
      <w:r w:rsidR="001E1127" w:rsidRPr="001E1127">
        <w:rPr>
          <w:lang w:eastAsia="fr-BE"/>
        </w:rPr>
        <w:t xml:space="preserve"> V. </w:t>
      </w:r>
      <w:proofErr w:type="spellStart"/>
      <w:r w:rsidR="001E1127" w:rsidRPr="001E1127">
        <w:rPr>
          <w:lang w:eastAsia="fr-BE"/>
        </w:rPr>
        <w:t>Khakimov</w:t>
      </w:r>
      <w:proofErr w:type="spellEnd"/>
      <w:r w:rsidR="001E1127" w:rsidRPr="001E1127">
        <w:rPr>
          <w:lang w:eastAsia="fr-BE"/>
        </w:rPr>
        <w:t xml:space="preserve">, Yuri V. </w:t>
      </w:r>
      <w:proofErr w:type="spellStart"/>
      <w:r w:rsidR="001E1127" w:rsidRPr="001E1127">
        <w:rPr>
          <w:lang w:eastAsia="fr-BE"/>
        </w:rPr>
        <w:t>Kotelevtsev</w:t>
      </w:r>
      <w:proofErr w:type="spellEnd"/>
      <w:r w:rsidR="001E1127" w:rsidRPr="001E1127">
        <w:rPr>
          <w:lang w:eastAsia="fr-BE"/>
        </w:rPr>
        <w:t xml:space="preserve">, Vladimir P. </w:t>
      </w:r>
      <w:proofErr w:type="spellStart"/>
      <w:r w:rsidR="002F0CEE" w:rsidRPr="001E1127">
        <w:rPr>
          <w:lang w:eastAsia="fr-BE"/>
        </w:rPr>
        <w:t>Drachev</w:t>
      </w:r>
      <w:proofErr w:type="spellEnd"/>
      <w:r w:rsidR="002F0CEE">
        <w:rPr>
          <w:lang w:eastAsia="fr-BE"/>
        </w:rPr>
        <w:t>,</w:t>
      </w:r>
      <w:r w:rsidR="001E1127">
        <w:rPr>
          <w:lang w:eastAsia="fr-BE"/>
        </w:rPr>
        <w:t xml:space="preserve"> 2021)</w:t>
      </w:r>
    </w:p>
    <w:p w14:paraId="487B4266" w14:textId="49D1464A" w:rsidR="00CA3639" w:rsidRDefault="00CA3639" w:rsidP="00CA3639">
      <w:pPr>
        <w:pStyle w:val="Corpsdetexte"/>
        <w:rPr>
          <w:rStyle w:val="Lienhypertexte"/>
          <w:color w:val="000000"/>
          <w:u w:val="none"/>
          <w:shd w:val="clear" w:color="auto" w:fill="FFFFFF"/>
        </w:rPr>
      </w:pPr>
      <w:r w:rsidRPr="00A73A02">
        <w:rPr>
          <w:lang w:eastAsia="fr-BE"/>
        </w:rPr>
        <w:t>D’après</w:t>
      </w:r>
      <w:r w:rsidR="00A73A02" w:rsidRPr="00A73A02">
        <w:rPr>
          <w:lang w:eastAsia="fr-BE"/>
        </w:rPr>
        <w:t xml:space="preserve"> </w:t>
      </w:r>
      <w:r w:rsidR="00BB7DE9" w:rsidRPr="00A73A02">
        <w:rPr>
          <w:lang w:eastAsia="fr-BE"/>
        </w:rPr>
        <w:t xml:space="preserve">une </w:t>
      </w:r>
      <w:r w:rsidR="00BB7DE9">
        <w:rPr>
          <w:lang w:eastAsia="fr-BE"/>
        </w:rPr>
        <w:t xml:space="preserve">autre </w:t>
      </w:r>
      <w:r w:rsidR="00BB7DE9" w:rsidRPr="00A73A02">
        <w:rPr>
          <w:lang w:eastAsia="fr-BE"/>
        </w:rPr>
        <w:t>étude ré</w:t>
      </w:r>
      <w:r w:rsidR="00BB7DE9">
        <w:rPr>
          <w:lang w:eastAsia="fr-BE"/>
        </w:rPr>
        <w:t>alisée</w:t>
      </w:r>
      <w:r w:rsidR="00A73A02">
        <w:rPr>
          <w:lang w:eastAsia="fr-BE"/>
        </w:rPr>
        <w:t xml:space="preserve"> par </w:t>
      </w:r>
      <w:r w:rsidR="00A73A02">
        <w:rPr>
          <w:rStyle w:val="Lienhypertexte"/>
          <w:color w:val="000000"/>
          <w:u w:val="none"/>
          <w:shd w:val="clear" w:color="auto" w:fill="FFFFFF"/>
        </w:rPr>
        <w:t>le</w:t>
      </w:r>
      <w:r w:rsidR="00A73A02" w:rsidRPr="00A73A02">
        <w:rPr>
          <w:rStyle w:val="Lienhypertexte"/>
          <w:color w:val="000000"/>
          <w:u w:val="none"/>
          <w:shd w:val="clear" w:color="auto" w:fill="FFFFFF"/>
        </w:rPr>
        <w:t xml:space="preserve"> Journal </w:t>
      </w:r>
      <w:r w:rsidR="00A73A02">
        <w:rPr>
          <w:rStyle w:val="Lienhypertexte"/>
          <w:color w:val="000000"/>
          <w:u w:val="none"/>
          <w:shd w:val="clear" w:color="auto" w:fill="FFFFFF"/>
        </w:rPr>
        <w:t xml:space="preserve">la clinique </w:t>
      </w:r>
      <w:r w:rsidR="00A73A02" w:rsidRPr="00A73A02">
        <w:rPr>
          <w:rStyle w:val="Lienhypertexte"/>
          <w:color w:val="000000"/>
          <w:u w:val="none"/>
          <w:shd w:val="clear" w:color="auto" w:fill="FFFFFF"/>
        </w:rPr>
        <w:t>Endocrinologie &amp; Métabolisme,</w:t>
      </w:r>
      <w:r w:rsidR="00A73A02">
        <w:rPr>
          <w:rStyle w:val="Lienhypertexte"/>
          <w:color w:val="000000"/>
          <w:u w:val="none"/>
          <w:shd w:val="clear" w:color="auto" w:fill="FFFFFF"/>
        </w:rPr>
        <w:t xml:space="preserve"> qui ont </w:t>
      </w:r>
      <w:r w:rsidR="00EA7BC6">
        <w:rPr>
          <w:rStyle w:val="Lienhypertexte"/>
          <w:color w:val="000000"/>
          <w:u w:val="none"/>
          <w:shd w:val="clear" w:color="auto" w:fill="FFFFFF"/>
        </w:rPr>
        <w:t>réalisé</w:t>
      </w:r>
      <w:r w:rsidR="00A73A02">
        <w:rPr>
          <w:rStyle w:val="Lienhypertexte"/>
          <w:color w:val="000000"/>
          <w:u w:val="none"/>
          <w:shd w:val="clear" w:color="auto" w:fill="FFFFFF"/>
        </w:rPr>
        <w:t xml:space="preserve"> des tests sur des personnes souffrants d</w:t>
      </w:r>
      <w:r w:rsidR="00BB7DE9">
        <w:rPr>
          <w:rStyle w:val="Lienhypertexte"/>
          <w:color w:val="000000"/>
          <w:u w:val="none"/>
          <w:shd w:val="clear" w:color="auto" w:fill="FFFFFF"/>
        </w:rPr>
        <w:t>u syndrome de cushing qui est une exposition de l’organisme à des hauts taux de cortisol</w:t>
      </w:r>
      <w:r w:rsidR="00F42BC7">
        <w:rPr>
          <w:rStyle w:val="Lienhypertexte"/>
          <w:color w:val="000000"/>
          <w:u w:val="none"/>
          <w:shd w:val="clear" w:color="auto" w:fill="FFFFFF"/>
        </w:rPr>
        <w:t xml:space="preserve"> et donc qui a des effets physiques et </w:t>
      </w:r>
      <w:r w:rsidR="001C3AA7">
        <w:rPr>
          <w:rStyle w:val="Lienhypertexte"/>
          <w:color w:val="000000"/>
          <w:u w:val="none"/>
          <w:shd w:val="clear" w:color="auto" w:fill="FFFFFF"/>
        </w:rPr>
        <w:t>physiques</w:t>
      </w:r>
      <w:r w:rsidR="00F42BC7">
        <w:rPr>
          <w:rStyle w:val="Lienhypertexte"/>
          <w:color w:val="000000"/>
          <w:u w:val="none"/>
          <w:shd w:val="clear" w:color="auto" w:fill="FFFFFF"/>
        </w:rPr>
        <w:t xml:space="preserve"> tels que la fatigue et l’anxiété</w:t>
      </w:r>
      <w:r w:rsidR="00BB7DE9">
        <w:rPr>
          <w:rStyle w:val="Lienhypertexte"/>
          <w:color w:val="000000"/>
          <w:u w:val="none"/>
          <w:shd w:val="clear" w:color="auto" w:fill="FFFFFF"/>
        </w:rPr>
        <w:t>.</w:t>
      </w:r>
      <w:r w:rsidR="00EA7BC6" w:rsidRPr="00EA7BC6">
        <w:rPr>
          <w:color w:val="000000"/>
          <w:shd w:val="clear" w:color="auto" w:fill="FFFFFF"/>
        </w:rPr>
        <w:t xml:space="preserve"> </w:t>
      </w:r>
      <w:r w:rsidR="00EA7BC6">
        <w:rPr>
          <w:rStyle w:val="Lienhypertexte"/>
          <w:color w:val="000000"/>
          <w:u w:val="none"/>
          <w:shd w:val="clear" w:color="auto" w:fill="FFFFFF"/>
        </w:rPr>
        <w:t>Une partie</w:t>
      </w:r>
      <w:r w:rsidR="00BB7DE9">
        <w:rPr>
          <w:rStyle w:val="Lienhypertexte"/>
          <w:color w:val="000000"/>
          <w:u w:val="none"/>
          <w:shd w:val="clear" w:color="auto" w:fill="FFFFFF"/>
        </w:rPr>
        <w:t xml:space="preserve"> </w:t>
      </w:r>
      <w:r w:rsidR="00EA7BC6">
        <w:rPr>
          <w:rStyle w:val="Lienhypertexte"/>
          <w:color w:val="000000"/>
          <w:u w:val="none"/>
          <w:shd w:val="clear" w:color="auto" w:fill="FFFFFF"/>
        </w:rPr>
        <w:t xml:space="preserve">de leur </w:t>
      </w:r>
      <w:r w:rsidR="00BB7DE9">
        <w:rPr>
          <w:rStyle w:val="Lienhypertexte"/>
          <w:color w:val="000000"/>
          <w:u w:val="none"/>
          <w:shd w:val="clear" w:color="auto" w:fill="FFFFFF"/>
        </w:rPr>
        <w:t xml:space="preserve">étude de </w:t>
      </w:r>
      <w:r w:rsidR="009372B7">
        <w:rPr>
          <w:rStyle w:val="Lienhypertexte"/>
          <w:color w:val="000000"/>
          <w:u w:val="none"/>
          <w:shd w:val="clear" w:color="auto" w:fill="FFFFFF"/>
        </w:rPr>
        <w:t>leur se</w:t>
      </w:r>
      <w:r w:rsidR="00BB7DE9">
        <w:rPr>
          <w:rStyle w:val="Lienhypertexte"/>
          <w:color w:val="000000"/>
          <w:u w:val="none"/>
          <w:shd w:val="clear" w:color="auto" w:fill="FFFFFF"/>
        </w:rPr>
        <w:t xml:space="preserve"> base sur la consommation de nourriture </w:t>
      </w:r>
      <w:r w:rsidR="00EA7BC6">
        <w:rPr>
          <w:rStyle w:val="Lienhypertexte"/>
          <w:color w:val="000000"/>
          <w:u w:val="none"/>
          <w:shd w:val="clear" w:color="auto" w:fill="FFFFFF"/>
        </w:rPr>
        <w:t xml:space="preserve">dans un intervalle de 12h sur </w:t>
      </w:r>
      <w:r w:rsidR="009372B7">
        <w:rPr>
          <w:rStyle w:val="Lienhypertexte"/>
          <w:color w:val="000000"/>
          <w:u w:val="none"/>
          <w:shd w:val="clear" w:color="auto" w:fill="FFFFFF"/>
        </w:rPr>
        <w:t>les patients</w:t>
      </w:r>
      <w:r w:rsidR="00EA7BC6">
        <w:rPr>
          <w:rStyle w:val="Lienhypertexte"/>
          <w:color w:val="000000"/>
          <w:u w:val="none"/>
          <w:shd w:val="clear" w:color="auto" w:fill="FFFFFF"/>
        </w:rPr>
        <w:t xml:space="preserve"> par rapport aux niveaux de secrétassions de cortisol dans le sang.</w:t>
      </w:r>
    </w:p>
    <w:p w14:paraId="05F67AFB" w14:textId="77777777" w:rsidR="00EA7BC6" w:rsidRDefault="00EA7BC6" w:rsidP="00CA3639">
      <w:pPr>
        <w:pStyle w:val="Corpsdetexte"/>
        <w:rPr>
          <w:noProof/>
        </w:rPr>
      </w:pPr>
    </w:p>
    <w:p w14:paraId="1577C7EE" w14:textId="77777777" w:rsidR="00EA7BC6" w:rsidRDefault="00EA7BC6" w:rsidP="00EA7BC6">
      <w:pPr>
        <w:pStyle w:val="Corpsdetexte"/>
        <w:jc w:val="center"/>
        <w:rPr>
          <w:lang w:eastAsia="fr-BE"/>
        </w:rPr>
      </w:pPr>
      <w:r>
        <w:rPr>
          <w:noProof/>
        </w:rPr>
        <w:lastRenderedPageBreak/>
        <w:drawing>
          <wp:inline distT="0" distB="0" distL="0" distR="0" wp14:anchorId="4DFA0D18" wp14:editId="5958616B">
            <wp:extent cx="2971165" cy="2690038"/>
            <wp:effectExtent l="0" t="0" r="635" b="0"/>
            <wp:docPr id="5" name="Image 5"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pic:cNvPicPr>
                      <a:picLocks noChangeAspect="1" noChangeArrowheads="1"/>
                    </pic:cNvPicPr>
                  </pic:nvPicPr>
                  <pic:blipFill rotWithShape="1">
                    <a:blip r:embed="rId18">
                      <a:extLst>
                        <a:ext uri="{28A0092B-C50C-407E-A947-70E740481C1C}">
                          <a14:useLocalDpi xmlns:a14="http://schemas.microsoft.com/office/drawing/2010/main" val="0"/>
                        </a:ext>
                      </a:extLst>
                    </a:blip>
                    <a:srcRect b="69450"/>
                    <a:stretch/>
                  </pic:blipFill>
                  <pic:spPr bwMode="auto">
                    <a:xfrm>
                      <a:off x="0" y="0"/>
                      <a:ext cx="2971165" cy="2690038"/>
                    </a:xfrm>
                    <a:prstGeom prst="rect">
                      <a:avLst/>
                    </a:prstGeom>
                    <a:noFill/>
                    <a:ln>
                      <a:noFill/>
                    </a:ln>
                    <a:extLst>
                      <a:ext uri="{53640926-AAD7-44D8-BBD7-CCE9431645EC}">
                        <a14:shadowObscured xmlns:a14="http://schemas.microsoft.com/office/drawing/2010/main"/>
                      </a:ext>
                    </a:extLst>
                  </pic:spPr>
                </pic:pic>
              </a:graphicData>
            </a:graphic>
          </wp:inline>
        </w:drawing>
      </w:r>
    </w:p>
    <w:p w14:paraId="1E611C0A" w14:textId="1E5CBA67" w:rsidR="00EA7BC6" w:rsidRDefault="00EA7BC6" w:rsidP="00EA7BC6">
      <w:pPr>
        <w:pStyle w:val="Corpsdetexte"/>
        <w:jc w:val="center"/>
        <w:rPr>
          <w:lang w:eastAsia="fr-BE"/>
        </w:rPr>
      </w:pPr>
      <w:r>
        <w:rPr>
          <w:lang w:eastAsia="fr-BE"/>
        </w:rPr>
        <w:t xml:space="preserve">Le niveau de cortisol sur une échelle de temps </w:t>
      </w:r>
      <w:r w:rsidR="009372B7">
        <w:rPr>
          <w:lang w:eastAsia="fr-BE"/>
        </w:rPr>
        <w:t xml:space="preserve">de 12h sur 4 patients </w:t>
      </w:r>
    </w:p>
    <w:p w14:paraId="4F48BA05" w14:textId="26CE28B0" w:rsidR="009372B7" w:rsidRPr="00A73A02" w:rsidRDefault="009372B7" w:rsidP="00EA7BC6">
      <w:pPr>
        <w:pStyle w:val="Corpsdetexte"/>
        <w:jc w:val="center"/>
        <w:rPr>
          <w:lang w:eastAsia="fr-BE"/>
        </w:rPr>
      </w:pPr>
      <w:r>
        <w:rPr>
          <w:lang w:eastAsia="fr-BE"/>
        </w:rPr>
        <w:t xml:space="preserve">Source : </w:t>
      </w:r>
      <w:hyperlink r:id="rId19" w:history="1">
        <w:r w:rsidRPr="009372B7">
          <w:rPr>
            <w:rStyle w:val="Lienhypertexte"/>
            <w:lang w:eastAsia="fr-BE"/>
          </w:rPr>
          <w:t>https://academic.oup.com/jcem/article/90/3/1302/2836566</w:t>
        </w:r>
      </w:hyperlink>
    </w:p>
    <w:p w14:paraId="798A44B8" w14:textId="6E316BE4" w:rsidR="00CA3639" w:rsidRDefault="009372B7" w:rsidP="00D16FE7">
      <w:pPr>
        <w:pStyle w:val="Corpsdetexte"/>
        <w:rPr>
          <w:rStyle w:val="Lienhypertexte"/>
          <w:color w:val="000000"/>
          <w:u w:val="none"/>
          <w:shd w:val="clear" w:color="auto" w:fill="FFFFFF"/>
        </w:rPr>
      </w:pPr>
      <w:r>
        <w:rPr>
          <w:lang w:eastAsia="fr-BE"/>
        </w:rPr>
        <w:t xml:space="preserve">L’étude montre que les </w:t>
      </w:r>
      <w:r w:rsidR="003D324A">
        <w:rPr>
          <w:lang w:eastAsia="fr-BE"/>
        </w:rPr>
        <w:t xml:space="preserve">patients au moment de la consommation d’un repas le cortisol augmente fortement. </w:t>
      </w:r>
      <w:r w:rsidR="00F122E6">
        <w:rPr>
          <w:lang w:eastAsia="fr-BE"/>
        </w:rPr>
        <w:t>(</w:t>
      </w:r>
      <w:r w:rsidR="00F122E6" w:rsidRPr="003D324A">
        <w:rPr>
          <w:color w:val="000000"/>
          <w:shd w:val="clear" w:color="auto" w:fill="FFFFFF"/>
        </w:rPr>
        <w:t>J.</w:t>
      </w:r>
      <w:r w:rsid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Bertherat</w:t>
      </w:r>
      <w:proofErr w:type="spellEnd"/>
      <w:r w:rsidR="003D324A" w:rsidRPr="003D324A">
        <w:rPr>
          <w:rStyle w:val="Lienhypertexte"/>
          <w:color w:val="000000"/>
          <w:u w:val="none"/>
          <w:shd w:val="clear" w:color="auto" w:fill="FFFFFF"/>
        </w:rPr>
        <w:t>, V</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Contesse</w:t>
      </w:r>
      <w:proofErr w:type="spellEnd"/>
      <w:r w:rsidR="003D324A" w:rsidRPr="003D324A">
        <w:rPr>
          <w:rStyle w:val="Lienhypertexte"/>
          <w:color w:val="000000"/>
          <w:u w:val="none"/>
          <w:shd w:val="clear" w:color="auto" w:fill="FFFFFF"/>
        </w:rPr>
        <w:t>, E</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Louiset</w:t>
      </w:r>
      <w:proofErr w:type="spellEnd"/>
      <w:r w:rsidR="003D324A" w:rsidRPr="003D324A">
        <w:rPr>
          <w:rStyle w:val="Lienhypertexte"/>
          <w:color w:val="000000"/>
          <w:u w:val="none"/>
          <w:shd w:val="clear" w:color="auto" w:fill="FFFFFF"/>
        </w:rPr>
        <w:t>, G</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Barrande</w:t>
      </w:r>
      <w:proofErr w:type="spellEnd"/>
      <w:r w:rsidR="003D324A" w:rsidRPr="003D324A">
        <w:rPr>
          <w:rStyle w:val="Lienhypertexte"/>
          <w:color w:val="000000"/>
          <w:u w:val="none"/>
          <w:shd w:val="clear" w:color="auto" w:fill="FFFFFF"/>
        </w:rPr>
        <w:t>, C</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Duparc, L</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Groussin</w:t>
      </w:r>
      <w:proofErr w:type="spellEnd"/>
      <w:r w:rsidR="003D324A" w:rsidRPr="003D324A">
        <w:rPr>
          <w:rStyle w:val="Lienhypertexte"/>
          <w:color w:val="000000"/>
          <w:u w:val="none"/>
          <w:shd w:val="clear" w:color="auto" w:fill="FFFFFF"/>
        </w:rPr>
        <w:t>, P</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Émy</w:t>
      </w:r>
      <w:proofErr w:type="spellEnd"/>
      <w:r w:rsidR="003D324A" w:rsidRPr="003D324A">
        <w:rPr>
          <w:rStyle w:val="Lienhypertexte"/>
          <w:color w:val="000000"/>
          <w:u w:val="none"/>
          <w:shd w:val="clear" w:color="auto" w:fill="FFFFFF"/>
        </w:rPr>
        <w:t>, X</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Bertagna</w:t>
      </w:r>
      <w:proofErr w:type="spellEnd"/>
      <w:r w:rsidR="003D324A" w:rsidRPr="003D324A">
        <w:rPr>
          <w:rStyle w:val="Lienhypertexte"/>
          <w:color w:val="000000"/>
          <w:u w:val="none"/>
          <w:shd w:val="clear" w:color="auto" w:fill="FFFFFF"/>
        </w:rPr>
        <w:t>, J</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Kuhn,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Vaudry,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gramStart"/>
      <w:r w:rsidR="003D324A" w:rsidRPr="003D324A">
        <w:rPr>
          <w:rStyle w:val="Lienhypertexte"/>
          <w:color w:val="000000"/>
          <w:u w:val="none"/>
          <w:shd w:val="clear" w:color="auto" w:fill="FFFFFF"/>
        </w:rPr>
        <w:t>Lefebvre</w:t>
      </w:r>
      <w:r w:rsidR="003D324A">
        <w:rPr>
          <w:rStyle w:val="Lienhypertexte"/>
          <w:color w:val="000000"/>
          <w:u w:val="none"/>
          <w:shd w:val="clear" w:color="auto" w:fill="FFFFFF"/>
        </w:rPr>
        <w:t xml:space="preserve"> ,</w:t>
      </w:r>
      <w:proofErr w:type="gramEnd"/>
      <w:r w:rsidR="003D324A">
        <w:rPr>
          <w:rStyle w:val="Lienhypertexte"/>
          <w:color w:val="000000"/>
          <w:u w:val="none"/>
          <w:shd w:val="clear" w:color="auto" w:fill="FFFFFF"/>
        </w:rPr>
        <w:t xml:space="preserve"> 2005 ) </w:t>
      </w:r>
    </w:p>
    <w:p w14:paraId="2845F2E9" w14:textId="26FB167A" w:rsidR="003D324A" w:rsidRDefault="003D324A" w:rsidP="00D16FE7">
      <w:pPr>
        <w:pStyle w:val="Corpsdetexte"/>
        <w:rPr>
          <w:rStyle w:val="Lienhypertexte"/>
          <w:color w:val="000000"/>
          <w:u w:val="none"/>
          <w:shd w:val="clear" w:color="auto" w:fill="FFFFFF"/>
        </w:rPr>
      </w:pPr>
      <w:r>
        <w:rPr>
          <w:rStyle w:val="Lienhypertexte"/>
          <w:color w:val="000000"/>
          <w:u w:val="none"/>
          <w:shd w:val="clear" w:color="auto" w:fill="FFFFFF"/>
        </w:rPr>
        <w:t xml:space="preserve">D’après leurs études ont peut constater que </w:t>
      </w:r>
      <w:r w:rsidR="00F42BC7">
        <w:rPr>
          <w:rStyle w:val="Lienhypertexte"/>
          <w:color w:val="000000"/>
          <w:u w:val="none"/>
          <w:shd w:val="clear" w:color="auto" w:fill="FFFFFF"/>
        </w:rPr>
        <w:t xml:space="preserve">le stress générer par </w:t>
      </w:r>
      <w:r w:rsidR="001C3AA7">
        <w:rPr>
          <w:rStyle w:val="Lienhypertexte"/>
          <w:color w:val="000000"/>
          <w:u w:val="none"/>
          <w:shd w:val="clear" w:color="auto" w:fill="FFFFFF"/>
        </w:rPr>
        <w:t>le cortisol</w:t>
      </w:r>
      <w:r w:rsidR="00F42BC7">
        <w:rPr>
          <w:rStyle w:val="Lienhypertexte"/>
          <w:color w:val="000000"/>
          <w:u w:val="none"/>
          <w:shd w:val="clear" w:color="auto" w:fill="FFFFFF"/>
        </w:rPr>
        <w:t xml:space="preserve"> à un facteur d’anxiété et que pour se soulager </w:t>
      </w:r>
      <w:r w:rsidR="001C0E68">
        <w:rPr>
          <w:rStyle w:val="Lienhypertexte"/>
          <w:color w:val="000000"/>
          <w:u w:val="none"/>
          <w:shd w:val="clear" w:color="auto" w:fill="FFFFFF"/>
        </w:rPr>
        <w:t>les patients on tendance à manger au moment d’une hausse de cortisol</w:t>
      </w:r>
      <w:r w:rsidR="00F42BC7">
        <w:rPr>
          <w:rStyle w:val="Lienhypertexte"/>
          <w:color w:val="000000"/>
          <w:u w:val="none"/>
          <w:shd w:val="clear" w:color="auto" w:fill="FFFFFF"/>
        </w:rPr>
        <w:t>.</w:t>
      </w:r>
    </w:p>
    <w:p w14:paraId="47381053" w14:textId="4CD719C4" w:rsidR="003D324A" w:rsidRDefault="003D324A" w:rsidP="00D16FE7">
      <w:pPr>
        <w:pStyle w:val="Corpsdetexte"/>
        <w:rPr>
          <w:rStyle w:val="Lienhypertexte"/>
          <w:color w:val="000000"/>
          <w:u w:val="none"/>
          <w:shd w:val="clear" w:color="auto" w:fill="FFFFFF"/>
        </w:rPr>
      </w:pPr>
    </w:p>
    <w:p w14:paraId="7EA7BDBD" w14:textId="3FD4BF28" w:rsidR="00F42BC7" w:rsidRDefault="00F42BC7" w:rsidP="00F42BC7">
      <w:pPr>
        <w:pStyle w:val="Corpsdetexte"/>
        <w:rPr>
          <w:lang w:eastAsia="fr-BE"/>
        </w:rPr>
      </w:pPr>
      <w:r>
        <w:rPr>
          <w:lang w:eastAsia="fr-BE"/>
        </w:rPr>
        <w:t>Pour analyser l’anxiété d’une personne sur base du cortisol. Il y a divers biocapteurs possibles.</w:t>
      </w:r>
    </w:p>
    <w:p w14:paraId="1BB806A4" w14:textId="77777777" w:rsidR="00F85E03" w:rsidRPr="003D324A" w:rsidRDefault="00F85E03" w:rsidP="00D16FE7">
      <w:pPr>
        <w:pStyle w:val="Corpsdetexte"/>
        <w:rPr>
          <w:lang w:eastAsia="fr-BE"/>
        </w:rPr>
      </w:pPr>
    </w:p>
    <w:p w14:paraId="5E4A8616" w14:textId="60CA2564" w:rsidR="00D16FE7" w:rsidRDefault="00A116BA" w:rsidP="00A116BA">
      <w:pPr>
        <w:pStyle w:val="Titre2"/>
        <w:rPr>
          <w:shd w:val="clear" w:color="auto" w:fill="FFFFFF"/>
        </w:rPr>
      </w:pPr>
      <w:bookmarkStart w:id="19" w:name="_Toc102253147"/>
      <w:r>
        <w:rPr>
          <w:shd w:val="clear" w:color="auto" w:fill="FFFFFF"/>
        </w:rPr>
        <w:t>Les Frameworks de développement web</w:t>
      </w:r>
      <w:bookmarkEnd w:id="19"/>
      <w:r>
        <w:rPr>
          <w:shd w:val="clear" w:color="auto" w:fill="FFFFFF"/>
        </w:rPr>
        <w:t xml:space="preserve"> </w:t>
      </w:r>
    </w:p>
    <w:p w14:paraId="3499E6C9" w14:textId="1309BE0B" w:rsidR="00A116BA" w:rsidRPr="00A116BA" w:rsidRDefault="00A116BA" w:rsidP="00A116BA">
      <w:pPr>
        <w:pStyle w:val="Titre3"/>
      </w:pPr>
      <w:bookmarkStart w:id="20" w:name="_Toc102253148"/>
      <w:r>
        <w:t>Présentation générale</w:t>
      </w:r>
      <w:bookmarkEnd w:id="20"/>
      <w:r>
        <w:t xml:space="preserve"> </w:t>
      </w:r>
    </w:p>
    <w:p w14:paraId="415DA96F" w14:textId="49A34D9D" w:rsidR="00A116BA" w:rsidRPr="00A116BA" w:rsidRDefault="00A116BA" w:rsidP="00A116BA">
      <w:pPr>
        <w:pStyle w:val="Titre3"/>
      </w:pPr>
      <w:bookmarkStart w:id="21" w:name="_Toc102253149"/>
      <w:r>
        <w:t>Visualisation de données interactives</w:t>
      </w:r>
      <w:bookmarkEnd w:id="21"/>
      <w:r>
        <w:t xml:space="preserve"> </w:t>
      </w:r>
    </w:p>
    <w:p w14:paraId="459DCF3E" w14:textId="1B124A99" w:rsidR="001C0E68" w:rsidRDefault="001C0E68">
      <w:pPr>
        <w:jc w:val="left"/>
      </w:pPr>
      <w:r>
        <w:br w:type="page"/>
      </w:r>
    </w:p>
    <w:p w14:paraId="2130C066" w14:textId="77777777" w:rsidR="000B3BC8" w:rsidRPr="00A23F5B" w:rsidRDefault="000B3BC8" w:rsidP="00A23F5B">
      <w:pPr>
        <w:jc w:val="left"/>
        <w:rPr>
          <w:rFonts w:eastAsia="Microsoft YaHei"/>
          <w:bCs/>
          <w:sz w:val="26"/>
          <w:szCs w:val="26"/>
          <w:lang w:eastAsia="fr-BE"/>
        </w:rPr>
      </w:pPr>
    </w:p>
    <w:p w14:paraId="2CAD9CDB" w14:textId="77777777" w:rsidR="000B3BC8" w:rsidRPr="000F134F" w:rsidRDefault="000B3BC8" w:rsidP="00E12D12">
      <w:pPr>
        <w:rPr>
          <w:lang w:eastAsia="fr-BE"/>
        </w:rPr>
      </w:pPr>
    </w:p>
    <w:p w14:paraId="66D69DAD" w14:textId="33F9101D" w:rsidR="007C7022" w:rsidRDefault="007C7022" w:rsidP="004B1EEB">
      <w:pPr>
        <w:pStyle w:val="Titre1"/>
      </w:pPr>
      <w:bookmarkStart w:id="22" w:name="_Toc102253150"/>
      <w:r>
        <w:t>Solutions</w:t>
      </w:r>
      <w:bookmarkEnd w:id="22"/>
    </w:p>
    <w:p w14:paraId="74EBF7BB" w14:textId="5433664C" w:rsidR="004F12AE" w:rsidRDefault="004F12AE" w:rsidP="004F12AE">
      <w:pPr>
        <w:pStyle w:val="Corpsdetexte"/>
        <w:rPr>
          <w:lang w:eastAsia="fr-BE"/>
        </w:rPr>
      </w:pPr>
      <w:r>
        <w:rPr>
          <w:lang w:eastAsia="fr-BE"/>
        </w:rPr>
        <w:t>Pour mon implémentation, je vais utiliser divers outils pour réaliser mon enquête pour mesurer l’anxiété des utilisateurs par rapport à des tâches distinctes.</w:t>
      </w:r>
    </w:p>
    <w:p w14:paraId="52E86140" w14:textId="4BDE3B00" w:rsidR="00F122E6" w:rsidRDefault="00F122E6" w:rsidP="00F122E6">
      <w:pPr>
        <w:pStyle w:val="Titre2"/>
      </w:pPr>
      <w:bookmarkStart w:id="23" w:name="_Toc102253151"/>
      <w:r>
        <w:t>Architecture générale</w:t>
      </w:r>
      <w:bookmarkEnd w:id="23"/>
      <w:r>
        <w:t xml:space="preserve"> </w:t>
      </w:r>
    </w:p>
    <w:p w14:paraId="010BE4D9" w14:textId="3208A25E" w:rsidR="004F12AE" w:rsidRDefault="000C552D" w:rsidP="004F12AE">
      <w:pPr>
        <w:pStyle w:val="Titre2"/>
      </w:pPr>
      <w:bookmarkStart w:id="24" w:name="_Toc102253152"/>
      <w:r>
        <w:t>Frontend</w:t>
      </w:r>
      <w:bookmarkEnd w:id="24"/>
    </w:p>
    <w:p w14:paraId="1049B9BB" w14:textId="01471C42" w:rsidR="000C552D" w:rsidRDefault="000C552D" w:rsidP="000C552D">
      <w:pPr>
        <w:pStyle w:val="Corpsdetexte"/>
        <w:rPr>
          <w:lang w:eastAsia="fr-BE"/>
        </w:rPr>
      </w:pPr>
      <w:r>
        <w:rPr>
          <w:lang w:eastAsia="fr-BE"/>
        </w:rPr>
        <w:t xml:space="preserve">Pour analyser les données des utilisateurs. Je vais utiliser un Dashboard qui sera implémenter en React. Les données vont être envoyer par mon backend et mon frontend va faire des requêtes sur mon backend pour avoir toutes les données </w:t>
      </w:r>
      <w:r w:rsidR="00EF2E8F">
        <w:rPr>
          <w:lang w:eastAsia="fr-BE"/>
        </w:rPr>
        <w:t>qu’ils lui intéressent.</w:t>
      </w:r>
    </w:p>
    <w:p w14:paraId="2013B811" w14:textId="2A43E244" w:rsidR="00EF2E8F" w:rsidRDefault="00EF2E8F" w:rsidP="00EF2E8F">
      <w:pPr>
        <w:pStyle w:val="Titre3"/>
      </w:pPr>
      <w:bookmarkStart w:id="25" w:name="_Toc102253153"/>
      <w:r>
        <w:t>Frontend Dashboard</w:t>
      </w:r>
      <w:bookmarkEnd w:id="25"/>
    </w:p>
    <w:p w14:paraId="7F7DEA6A" w14:textId="6BFD7276" w:rsidR="00EB6CF5" w:rsidRDefault="00EF2E8F" w:rsidP="00EF2E8F">
      <w:pPr>
        <w:pStyle w:val="Corpsdetexte"/>
        <w:rPr>
          <w:lang w:eastAsia="fr-BE"/>
        </w:rPr>
      </w:pPr>
      <w:r>
        <w:rPr>
          <w:lang w:eastAsia="fr-BE"/>
        </w:rPr>
        <w:t xml:space="preserve">Pour mon étude, </w:t>
      </w:r>
      <w:r w:rsidR="00EB6CF5">
        <w:rPr>
          <w:lang w:eastAsia="fr-BE"/>
        </w:rPr>
        <w:t>la technologie utilisée</w:t>
      </w:r>
      <w:r>
        <w:rPr>
          <w:lang w:eastAsia="fr-BE"/>
        </w:rPr>
        <w:t xml:space="preserve"> est du React car beaucoup de librairies </w:t>
      </w:r>
      <w:r w:rsidR="00EB6CF5">
        <w:rPr>
          <w:lang w:eastAsia="fr-BE"/>
        </w:rPr>
        <w:t xml:space="preserve">en Javascript pour </w:t>
      </w:r>
      <w:r>
        <w:rPr>
          <w:lang w:eastAsia="fr-BE"/>
        </w:rPr>
        <w:t xml:space="preserve">des graphiques </w:t>
      </w:r>
      <w:r w:rsidR="00EB6CF5">
        <w:rPr>
          <w:lang w:eastAsia="fr-BE"/>
        </w:rPr>
        <w:t>qui permet d</w:t>
      </w:r>
      <w:r>
        <w:rPr>
          <w:lang w:eastAsia="fr-BE"/>
        </w:rPr>
        <w:t xml:space="preserve">’analyse </w:t>
      </w:r>
      <w:r w:rsidR="00EB6CF5">
        <w:rPr>
          <w:lang w:eastAsia="fr-BE"/>
        </w:rPr>
        <w:t>les données des évaluations des étudiants ont été optimiser pour du React.</w:t>
      </w:r>
    </w:p>
    <w:p w14:paraId="751D02AA" w14:textId="15A2C136" w:rsidR="00EB6CF5" w:rsidRDefault="00EB6CF5" w:rsidP="00EB6CF5">
      <w:pPr>
        <w:pStyle w:val="Titre4"/>
      </w:pPr>
      <w:r>
        <w:t>React composants</w:t>
      </w:r>
    </w:p>
    <w:p w14:paraId="1FDB0205" w14:textId="5B4C762B" w:rsidR="00EB6CF5" w:rsidRDefault="00EB6CF5" w:rsidP="00EB6CF5">
      <w:pPr>
        <w:rPr>
          <w:lang w:eastAsia="fr-BE"/>
        </w:rPr>
      </w:pPr>
      <w:r>
        <w:rPr>
          <w:lang w:eastAsia="fr-BE"/>
        </w:rPr>
        <w:t>React permet de créer des composants sont des sous ensemble de page qui permet de rendre le site single page.</w:t>
      </w:r>
    </w:p>
    <w:p w14:paraId="1F5E2B39" w14:textId="14516664" w:rsidR="00EB6CF5" w:rsidRDefault="00EB6CF5" w:rsidP="00EB6CF5">
      <w:pPr>
        <w:pStyle w:val="Titre4"/>
      </w:pPr>
      <w:r>
        <w:t xml:space="preserve">Evaluations </w:t>
      </w:r>
    </w:p>
    <w:p w14:paraId="11D1B80A" w14:textId="4C82E260" w:rsidR="00EB6CF5" w:rsidRDefault="00EB6CF5" w:rsidP="00EB6CF5">
      <w:pPr>
        <w:rPr>
          <w:lang w:eastAsia="fr-BE"/>
        </w:rPr>
      </w:pPr>
      <w:r>
        <w:rPr>
          <w:lang w:eastAsia="fr-BE"/>
        </w:rPr>
        <w:t>Pour les évaluations</w:t>
      </w:r>
      <w:r w:rsidR="00FE64CF">
        <w:rPr>
          <w:lang w:eastAsia="fr-BE"/>
        </w:rPr>
        <w:t xml:space="preserve">, Ils sont </w:t>
      </w:r>
      <w:r w:rsidR="00FD6B8C">
        <w:rPr>
          <w:lang w:eastAsia="fr-BE"/>
        </w:rPr>
        <w:t>enregistrés</w:t>
      </w:r>
      <w:r w:rsidR="00FE64CF">
        <w:rPr>
          <w:lang w:eastAsia="fr-BE"/>
        </w:rPr>
        <w:t xml:space="preserve"> dans le backend et grâce à une requête à l’api qui permet de récupérer </w:t>
      </w:r>
      <w:r w:rsidR="00F122E6">
        <w:rPr>
          <w:lang w:eastAsia="fr-BE"/>
        </w:rPr>
        <w:t>toutes les évaluations</w:t>
      </w:r>
      <w:r w:rsidR="00FE64CF">
        <w:rPr>
          <w:lang w:eastAsia="fr-BE"/>
        </w:rPr>
        <w:t xml:space="preserve"> réaliser sur les </w:t>
      </w:r>
      <w:r w:rsidR="002A4B56">
        <w:rPr>
          <w:lang w:eastAsia="fr-BE"/>
        </w:rPr>
        <w:t>étudiants pour</w:t>
      </w:r>
      <w:r w:rsidR="00FE64CF">
        <w:rPr>
          <w:lang w:eastAsia="fr-BE"/>
        </w:rPr>
        <w:t xml:space="preserve"> consulter les données il est possible de filtrer par nom évaluations. </w:t>
      </w:r>
      <w:r>
        <w:rPr>
          <w:lang w:eastAsia="fr-BE"/>
        </w:rPr>
        <w:t xml:space="preserve"> </w:t>
      </w:r>
    </w:p>
    <w:p w14:paraId="193DFAFA" w14:textId="77777777" w:rsidR="00FE64CF" w:rsidRDefault="00FE64CF" w:rsidP="00EB6CF5">
      <w:pPr>
        <w:rPr>
          <w:lang w:eastAsia="fr-BE"/>
        </w:rPr>
      </w:pPr>
    </w:p>
    <w:p w14:paraId="55D224F3" w14:textId="55CE9E7B" w:rsidR="00FE64CF" w:rsidRDefault="005E0C30" w:rsidP="00FE64CF">
      <w:pPr>
        <w:keepNext/>
        <w:jc w:val="center"/>
      </w:pPr>
      <w:r>
        <w:rPr>
          <w:noProof/>
        </w:rPr>
        <w:drawing>
          <wp:inline distT="0" distB="0" distL="0" distR="0" wp14:anchorId="03EB4908" wp14:editId="65AB82DA">
            <wp:extent cx="6123940" cy="2602230"/>
            <wp:effectExtent l="0" t="0" r="0" b="7620"/>
            <wp:docPr id="7" name="Image 7"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intérieur&#10;&#10;Description générée automatiquement"/>
                    <pic:cNvPicPr/>
                  </pic:nvPicPr>
                  <pic:blipFill>
                    <a:blip r:embed="rId20"/>
                    <a:stretch>
                      <a:fillRect/>
                    </a:stretch>
                  </pic:blipFill>
                  <pic:spPr>
                    <a:xfrm>
                      <a:off x="0" y="0"/>
                      <a:ext cx="6123940" cy="2602230"/>
                    </a:xfrm>
                    <a:prstGeom prst="rect">
                      <a:avLst/>
                    </a:prstGeom>
                  </pic:spPr>
                </pic:pic>
              </a:graphicData>
            </a:graphic>
          </wp:inline>
        </w:drawing>
      </w:r>
    </w:p>
    <w:p w14:paraId="4D33478A" w14:textId="39C7D2FB" w:rsidR="00FE64CF" w:rsidRPr="00EB6CF5" w:rsidRDefault="00FE64CF" w:rsidP="00FE64CF">
      <w:pPr>
        <w:pStyle w:val="Lgende"/>
        <w:rPr>
          <w:lang w:eastAsia="fr-BE"/>
        </w:rPr>
      </w:pPr>
      <w:bookmarkStart w:id="26" w:name="_Toc102949791"/>
      <w:r>
        <w:t xml:space="preserve">Figure </w:t>
      </w:r>
      <w:r>
        <w:fldChar w:fldCharType="begin"/>
      </w:r>
      <w:r>
        <w:instrText xml:space="preserve"> SEQ Figure \* ARABIC </w:instrText>
      </w:r>
      <w:r>
        <w:fldChar w:fldCharType="separate"/>
      </w:r>
      <w:r w:rsidR="00BA095E">
        <w:rPr>
          <w:noProof/>
        </w:rPr>
        <w:t>8</w:t>
      </w:r>
      <w:r>
        <w:fldChar w:fldCharType="end"/>
      </w:r>
      <w:r>
        <w:t xml:space="preserve">: Consultations </w:t>
      </w:r>
      <w:r w:rsidR="005E0C30">
        <w:t>des différentes évaluations</w:t>
      </w:r>
      <w:r>
        <w:t xml:space="preserve"> réaliser sur les étudiants</w:t>
      </w:r>
      <w:bookmarkEnd w:id="26"/>
    </w:p>
    <w:p w14:paraId="75DE8646" w14:textId="5C61F78C" w:rsidR="005E0C30" w:rsidRDefault="00FE64CF" w:rsidP="000C552D">
      <w:pPr>
        <w:pStyle w:val="Corpsdetexte"/>
        <w:rPr>
          <w:lang w:eastAsia="fr-BE"/>
        </w:rPr>
      </w:pPr>
      <w:r>
        <w:rPr>
          <w:lang w:eastAsia="fr-BE"/>
        </w:rPr>
        <w:t>Si</w:t>
      </w:r>
      <w:r w:rsidR="005E0C30">
        <w:rPr>
          <w:lang w:eastAsia="fr-BE"/>
        </w:rPr>
        <w:t xml:space="preserve"> on clique sur plus on peut voir les données sur l’évaluations en général et les étudiants qui ont participé à cette étude.</w:t>
      </w:r>
    </w:p>
    <w:p w14:paraId="35628FA0" w14:textId="77777777" w:rsidR="005E0C30" w:rsidRDefault="005E0C30">
      <w:pPr>
        <w:jc w:val="left"/>
        <w:rPr>
          <w:lang w:eastAsia="fr-BE"/>
        </w:rPr>
      </w:pPr>
      <w:r>
        <w:rPr>
          <w:lang w:eastAsia="fr-BE"/>
        </w:rPr>
        <w:br w:type="page"/>
      </w:r>
    </w:p>
    <w:p w14:paraId="21E1540B" w14:textId="2FCE1DB9" w:rsidR="000C552D" w:rsidRDefault="005E0C30" w:rsidP="005E0C30">
      <w:pPr>
        <w:pStyle w:val="Titre4"/>
      </w:pPr>
      <w:r>
        <w:lastRenderedPageBreak/>
        <w:t xml:space="preserve">Une </w:t>
      </w:r>
      <w:r w:rsidR="002F1D61">
        <w:t>évaluation</w:t>
      </w:r>
    </w:p>
    <w:p w14:paraId="1156FD41" w14:textId="24220033" w:rsidR="002F1D61" w:rsidRDefault="002F1D61" w:rsidP="002F1D61">
      <w:pPr>
        <w:rPr>
          <w:lang w:eastAsia="fr-BE"/>
        </w:rPr>
      </w:pPr>
      <w:r>
        <w:rPr>
          <w:lang w:eastAsia="fr-BE"/>
        </w:rPr>
        <w:t>Une évaluation est composée de plusieurs de données :</w:t>
      </w:r>
    </w:p>
    <w:p w14:paraId="476E77D9" w14:textId="073A26DB" w:rsidR="002F1D61" w:rsidRDefault="002F1D61" w:rsidP="002F1D61">
      <w:pPr>
        <w:pStyle w:val="Paragraphedeliste"/>
        <w:numPr>
          <w:ilvl w:val="0"/>
          <w:numId w:val="28"/>
        </w:numPr>
        <w:rPr>
          <w:lang w:eastAsia="fr-BE"/>
        </w:rPr>
      </w:pPr>
      <w:r>
        <w:rPr>
          <w:lang w:eastAsia="fr-BE"/>
        </w:rPr>
        <w:t>Données sur descriptifs sur l’évaluation</w:t>
      </w:r>
    </w:p>
    <w:p w14:paraId="5CF14146" w14:textId="5BC76F1B" w:rsidR="002F1D61" w:rsidRDefault="002F1D61" w:rsidP="002F1D61">
      <w:pPr>
        <w:pStyle w:val="Paragraphedeliste"/>
        <w:numPr>
          <w:ilvl w:val="1"/>
          <w:numId w:val="28"/>
        </w:numPr>
        <w:rPr>
          <w:lang w:eastAsia="fr-BE"/>
        </w:rPr>
      </w:pPr>
      <w:r>
        <w:rPr>
          <w:lang w:eastAsia="fr-BE"/>
        </w:rPr>
        <w:t>Nom</w:t>
      </w:r>
    </w:p>
    <w:p w14:paraId="0CFE508E" w14:textId="05F8DF41" w:rsidR="002F1D61" w:rsidRDefault="002F1D61" w:rsidP="002F1D61">
      <w:pPr>
        <w:pStyle w:val="Paragraphedeliste"/>
        <w:numPr>
          <w:ilvl w:val="1"/>
          <w:numId w:val="28"/>
        </w:numPr>
        <w:rPr>
          <w:lang w:eastAsia="fr-BE"/>
        </w:rPr>
      </w:pPr>
      <w:r>
        <w:rPr>
          <w:lang w:eastAsia="fr-BE"/>
        </w:rPr>
        <w:t>Date</w:t>
      </w:r>
    </w:p>
    <w:p w14:paraId="37996315" w14:textId="1DD9845B" w:rsidR="002F1D61" w:rsidRDefault="002F1D61" w:rsidP="002F1D61">
      <w:pPr>
        <w:pStyle w:val="Paragraphedeliste"/>
        <w:numPr>
          <w:ilvl w:val="1"/>
          <w:numId w:val="28"/>
        </w:numPr>
        <w:rPr>
          <w:lang w:eastAsia="fr-BE"/>
        </w:rPr>
      </w:pPr>
      <w:r>
        <w:rPr>
          <w:lang w:eastAsia="fr-BE"/>
        </w:rPr>
        <w:t xml:space="preserve">Identifiant de l’évaluation </w:t>
      </w:r>
    </w:p>
    <w:p w14:paraId="5EB7F42F" w14:textId="2F71C22E" w:rsidR="002F1D61" w:rsidRDefault="002F1D61" w:rsidP="002F1D61">
      <w:pPr>
        <w:pStyle w:val="Paragraphedeliste"/>
        <w:numPr>
          <w:ilvl w:val="1"/>
          <w:numId w:val="28"/>
        </w:numPr>
        <w:rPr>
          <w:lang w:eastAsia="fr-BE"/>
        </w:rPr>
      </w:pPr>
      <w:r>
        <w:rPr>
          <w:lang w:eastAsia="fr-BE"/>
        </w:rPr>
        <w:t>Description de l’évaluation</w:t>
      </w:r>
    </w:p>
    <w:p w14:paraId="3A332E83" w14:textId="2775E231" w:rsidR="002F1D61" w:rsidRDefault="009D492C" w:rsidP="002F1D61">
      <w:pPr>
        <w:pStyle w:val="Paragraphedeliste"/>
        <w:numPr>
          <w:ilvl w:val="0"/>
          <w:numId w:val="28"/>
        </w:numPr>
        <w:rPr>
          <w:lang w:eastAsia="fr-BE"/>
        </w:rPr>
      </w:pPr>
      <w:r>
        <w:rPr>
          <w:lang w:eastAsia="fr-BE"/>
        </w:rPr>
        <w:t>Données pour l’analyse de l’évaluation</w:t>
      </w:r>
    </w:p>
    <w:p w14:paraId="6E7DCBD4" w14:textId="62D53E70" w:rsidR="009D492C" w:rsidRDefault="009D492C" w:rsidP="009D492C">
      <w:pPr>
        <w:pStyle w:val="Paragraphedeliste"/>
        <w:numPr>
          <w:ilvl w:val="1"/>
          <w:numId w:val="28"/>
        </w:numPr>
        <w:rPr>
          <w:lang w:eastAsia="fr-BE"/>
        </w:rPr>
      </w:pPr>
      <w:r>
        <w:rPr>
          <w:lang w:eastAsia="fr-BE"/>
        </w:rPr>
        <w:t>Les données en moyenne de l’évaluation (un tableau de données)</w:t>
      </w:r>
    </w:p>
    <w:p w14:paraId="29C94A65" w14:textId="79FCEE9F" w:rsidR="00412A54" w:rsidRDefault="00412A54" w:rsidP="009D492C">
      <w:pPr>
        <w:pStyle w:val="Paragraphedeliste"/>
        <w:numPr>
          <w:ilvl w:val="1"/>
          <w:numId w:val="28"/>
        </w:numPr>
        <w:rPr>
          <w:lang w:eastAsia="fr-BE"/>
        </w:rPr>
      </w:pPr>
      <w:r>
        <w:rPr>
          <w:lang w:eastAsia="fr-BE"/>
        </w:rPr>
        <w:t xml:space="preserve">La donnée en moyenne durant </w:t>
      </w:r>
      <w:r w:rsidR="00D01350">
        <w:rPr>
          <w:lang w:eastAsia="fr-BE"/>
        </w:rPr>
        <w:t>toute la durée</w:t>
      </w:r>
      <w:r>
        <w:rPr>
          <w:lang w:eastAsia="fr-BE"/>
        </w:rPr>
        <w:t xml:space="preserve"> de l’évaluation</w:t>
      </w:r>
    </w:p>
    <w:p w14:paraId="1BCFC27A" w14:textId="3AB6AEFD" w:rsidR="009D492C" w:rsidRDefault="009D492C" w:rsidP="009D492C">
      <w:pPr>
        <w:pStyle w:val="Paragraphedeliste"/>
        <w:numPr>
          <w:ilvl w:val="1"/>
          <w:numId w:val="28"/>
        </w:numPr>
        <w:rPr>
          <w:lang w:eastAsia="fr-BE"/>
        </w:rPr>
      </w:pPr>
      <w:r>
        <w:rPr>
          <w:lang w:eastAsia="fr-BE"/>
        </w:rPr>
        <w:t>Les données</w:t>
      </w:r>
      <w:r w:rsidR="00412A54">
        <w:rPr>
          <w:lang w:eastAsia="fr-BE"/>
        </w:rPr>
        <w:t xml:space="preserve"> de l’évaluation sur</w:t>
      </w:r>
      <w:r>
        <w:rPr>
          <w:lang w:eastAsia="fr-BE"/>
        </w:rPr>
        <w:t xml:space="preserve"> chaque étudiant </w:t>
      </w:r>
    </w:p>
    <w:p w14:paraId="55B479C9" w14:textId="3BEE9715" w:rsidR="009D492C" w:rsidRPr="002F1D61" w:rsidRDefault="009D492C" w:rsidP="009D492C">
      <w:pPr>
        <w:pStyle w:val="Paragraphedeliste"/>
        <w:numPr>
          <w:ilvl w:val="0"/>
          <w:numId w:val="28"/>
        </w:numPr>
        <w:rPr>
          <w:lang w:eastAsia="fr-BE"/>
        </w:rPr>
      </w:pPr>
      <w:r>
        <w:rPr>
          <w:lang w:eastAsia="fr-BE"/>
        </w:rPr>
        <w:t xml:space="preserve">Données sur les étudiants </w:t>
      </w:r>
    </w:p>
    <w:p w14:paraId="15BD6C93" w14:textId="6B139AC6" w:rsidR="002F1D61" w:rsidRPr="002F1D61" w:rsidRDefault="002F1D61" w:rsidP="002F1D61">
      <w:pPr>
        <w:rPr>
          <w:lang w:eastAsia="fr-BE"/>
        </w:rPr>
      </w:pPr>
      <w:r>
        <w:rPr>
          <w:lang w:eastAsia="fr-BE"/>
        </w:rPr>
        <w:t>Dans une évaluation</w:t>
      </w:r>
      <w:r w:rsidR="009D492C">
        <w:rPr>
          <w:lang w:eastAsia="fr-BE"/>
        </w:rPr>
        <w:t>,</w:t>
      </w:r>
      <w:r>
        <w:rPr>
          <w:lang w:eastAsia="fr-BE"/>
        </w:rPr>
        <w:t xml:space="preserve"> il est possible de voir en détails en quoi consiste ce</w:t>
      </w:r>
      <w:r w:rsidR="009D492C">
        <w:rPr>
          <w:lang w:eastAsia="fr-BE"/>
        </w:rPr>
        <w:t>tte évaluation et de comprendre le but de cette évaluation.</w:t>
      </w:r>
    </w:p>
    <w:p w14:paraId="70CFF3B2" w14:textId="77777777" w:rsidR="002F1D61" w:rsidRPr="002F1D61" w:rsidRDefault="002F1D61" w:rsidP="002F1D61">
      <w:pPr>
        <w:rPr>
          <w:lang w:eastAsia="fr-BE"/>
        </w:rPr>
      </w:pPr>
    </w:p>
    <w:p w14:paraId="76504D20" w14:textId="77777777" w:rsidR="009D492C" w:rsidRDefault="002F1D61" w:rsidP="009D492C">
      <w:pPr>
        <w:pStyle w:val="Corpsdetexte"/>
        <w:keepNext/>
        <w:jc w:val="center"/>
      </w:pPr>
      <w:r>
        <w:rPr>
          <w:noProof/>
        </w:rPr>
        <w:drawing>
          <wp:inline distT="0" distB="0" distL="0" distR="0" wp14:anchorId="14BBF139" wp14:editId="61287A0C">
            <wp:extent cx="6123940" cy="1105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96"/>
                    <a:stretch/>
                  </pic:blipFill>
                  <pic:spPr bwMode="auto">
                    <a:xfrm>
                      <a:off x="0" y="0"/>
                      <a:ext cx="6123940" cy="1105231"/>
                    </a:xfrm>
                    <a:prstGeom prst="rect">
                      <a:avLst/>
                    </a:prstGeom>
                    <a:ln>
                      <a:noFill/>
                    </a:ln>
                    <a:extLst>
                      <a:ext uri="{53640926-AAD7-44D8-BBD7-CCE9431645EC}">
                        <a14:shadowObscured xmlns:a14="http://schemas.microsoft.com/office/drawing/2010/main"/>
                      </a:ext>
                    </a:extLst>
                  </pic:spPr>
                </pic:pic>
              </a:graphicData>
            </a:graphic>
          </wp:inline>
        </w:drawing>
      </w:r>
    </w:p>
    <w:p w14:paraId="4E3BBD7B" w14:textId="2621D3D6" w:rsidR="005E0C30" w:rsidRDefault="009D492C" w:rsidP="009D492C">
      <w:pPr>
        <w:pStyle w:val="Lgende"/>
      </w:pPr>
      <w:bookmarkStart w:id="27" w:name="_Toc102949792"/>
      <w:r>
        <w:t xml:space="preserve">Figure </w:t>
      </w:r>
      <w:r>
        <w:fldChar w:fldCharType="begin"/>
      </w:r>
      <w:r>
        <w:instrText xml:space="preserve"> SEQ Figure \* ARABIC </w:instrText>
      </w:r>
      <w:r>
        <w:fldChar w:fldCharType="separate"/>
      </w:r>
      <w:r w:rsidR="00BA095E">
        <w:rPr>
          <w:noProof/>
        </w:rPr>
        <w:t>9</w:t>
      </w:r>
      <w:r>
        <w:fldChar w:fldCharType="end"/>
      </w:r>
      <w:r>
        <w:t>: Descriptif de l'évaluation</w:t>
      </w:r>
      <w:bookmarkEnd w:id="27"/>
    </w:p>
    <w:p w14:paraId="29D5691A" w14:textId="4470425B" w:rsidR="00F67582" w:rsidRDefault="009D492C" w:rsidP="00F67582">
      <w:r>
        <w:t xml:space="preserve">Dans l’analyse de l’évaluation, </w:t>
      </w:r>
      <w:r w:rsidR="00F67582">
        <w:t xml:space="preserve">L’objectif </w:t>
      </w:r>
      <w:r w:rsidR="00D01350">
        <w:t>est</w:t>
      </w:r>
      <w:r>
        <w:t xml:space="preserve"> </w:t>
      </w:r>
      <w:r w:rsidR="00412A54">
        <w:t>d’afficher les données moyenne</w:t>
      </w:r>
      <w:r w:rsidR="00F67582">
        <w:t>s de l’évaluation qui est calculer grâce</w:t>
      </w:r>
      <w:r>
        <w:t xml:space="preserve"> </w:t>
      </w:r>
      <w:r w:rsidR="00F67582">
        <w:t>aux données de</w:t>
      </w:r>
      <w:r w:rsidR="00D01350">
        <w:t xml:space="preserve"> tous les étudiants</w:t>
      </w:r>
      <w:r w:rsidR="00F67582">
        <w:t xml:space="preserve"> de l’évaluation en question</w:t>
      </w:r>
      <w:r w:rsidR="00D01350">
        <w:t xml:space="preserve"> et d’afficher une ligne qui </w:t>
      </w:r>
      <w:r w:rsidR="00F67582">
        <w:t>est calculer grâce</w:t>
      </w:r>
      <w:r w:rsidR="00D01350">
        <w:t xml:space="preserve"> à la</w:t>
      </w:r>
      <w:r w:rsidR="00F67582">
        <w:t xml:space="preserve"> moyenne des étudiants qui permet de voir quand les étudiants on dépasser leur rythme cardiaque. Il est possible de voir les courbes de tous les étudiants qui ont faits l’évaluation.</w:t>
      </w:r>
    </w:p>
    <w:p w14:paraId="38DF81D5" w14:textId="77777777" w:rsidR="00F67582" w:rsidRDefault="00F67582" w:rsidP="00F67582"/>
    <w:p w14:paraId="363B50F8" w14:textId="77777777" w:rsidR="00D01350" w:rsidRDefault="009D492C" w:rsidP="00D01350">
      <w:pPr>
        <w:pStyle w:val="Lgende"/>
        <w:keepNext/>
      </w:pPr>
      <w:r>
        <w:rPr>
          <w:noProof/>
        </w:rPr>
        <w:drawing>
          <wp:inline distT="0" distB="0" distL="0" distR="0" wp14:anchorId="2DEB51A7" wp14:editId="2FCA7EDF">
            <wp:extent cx="6123940" cy="31737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8471" cy="3176078"/>
                    </a:xfrm>
                    <a:prstGeom prst="rect">
                      <a:avLst/>
                    </a:prstGeom>
                  </pic:spPr>
                </pic:pic>
              </a:graphicData>
            </a:graphic>
          </wp:inline>
        </w:drawing>
      </w:r>
    </w:p>
    <w:p w14:paraId="0550D9DD" w14:textId="7D01E4F5" w:rsidR="009D492C" w:rsidRDefault="00D01350" w:rsidP="00D01350">
      <w:pPr>
        <w:pStyle w:val="Lgende"/>
      </w:pPr>
      <w:bookmarkStart w:id="28" w:name="_Toc102949793"/>
      <w:r>
        <w:t xml:space="preserve">Figure </w:t>
      </w:r>
      <w:r>
        <w:fldChar w:fldCharType="begin"/>
      </w:r>
      <w:r>
        <w:instrText xml:space="preserve"> SEQ Figure \* ARABIC </w:instrText>
      </w:r>
      <w:r>
        <w:fldChar w:fldCharType="separate"/>
      </w:r>
      <w:r w:rsidR="00BA095E">
        <w:rPr>
          <w:noProof/>
        </w:rPr>
        <w:t>10</w:t>
      </w:r>
      <w:r>
        <w:fldChar w:fldCharType="end"/>
      </w:r>
      <w:r>
        <w:t xml:space="preserve"> : Les données dans l'évaluation</w:t>
      </w:r>
      <w:bookmarkEnd w:id="28"/>
    </w:p>
    <w:p w14:paraId="3D84422F" w14:textId="31C3CD8C" w:rsidR="00890175" w:rsidRDefault="00F67582" w:rsidP="00F67582">
      <w:r>
        <w:t xml:space="preserve">Ceci permet d’avoir </w:t>
      </w:r>
      <w:r w:rsidR="00890175">
        <w:t>une analyse générale</w:t>
      </w:r>
      <w:r>
        <w:t xml:space="preserve"> de l’évaluation en qui à été enregistr</w:t>
      </w:r>
      <w:r w:rsidR="00890175">
        <w:t>é</w:t>
      </w:r>
      <w:r>
        <w:t xml:space="preserve"> par le </w:t>
      </w:r>
      <w:r w:rsidR="00890175">
        <w:t>Raspberry.</w:t>
      </w:r>
    </w:p>
    <w:p w14:paraId="62013592" w14:textId="0AB0A44B" w:rsidR="00F67582" w:rsidRDefault="00890175" w:rsidP="00890175">
      <w:pPr>
        <w:jc w:val="left"/>
      </w:pPr>
      <w:r>
        <w:lastRenderedPageBreak/>
        <w:t xml:space="preserve">Il est possible de consulter la liste des étudiants qui ont réalisé cette étude. Il y a la fonctionnalité de </w:t>
      </w:r>
      <w:r w:rsidR="00F72D3F">
        <w:t>filtrer</w:t>
      </w:r>
      <w:r>
        <w:t xml:space="preserve"> par année académique et de rechercher par le nom </w:t>
      </w:r>
      <w:r w:rsidR="00F72D3F">
        <w:t xml:space="preserve">ou le prénom ou par </w:t>
      </w:r>
      <w:r w:rsidR="007F7F1A">
        <w:t>l’identifiant par</w:t>
      </w:r>
      <w:r w:rsidR="00F72D3F">
        <w:t xml:space="preserve"> la barre de recherche. Ceci permet de consulter une expérience d’un étudiant sur une évaluation.</w:t>
      </w:r>
    </w:p>
    <w:p w14:paraId="361F8578" w14:textId="7CE537FF" w:rsidR="00890175" w:rsidRDefault="00890175" w:rsidP="00890175">
      <w:pPr>
        <w:jc w:val="left"/>
      </w:pPr>
    </w:p>
    <w:p w14:paraId="1A2CEB30" w14:textId="77777777" w:rsidR="00F72D3F" w:rsidRDefault="00890175" w:rsidP="007F7F1A">
      <w:pPr>
        <w:keepNext/>
        <w:jc w:val="center"/>
      </w:pPr>
      <w:r>
        <w:rPr>
          <w:noProof/>
        </w:rPr>
        <w:drawing>
          <wp:inline distT="0" distB="0" distL="0" distR="0" wp14:anchorId="0B636E64" wp14:editId="57C60500">
            <wp:extent cx="5947575" cy="2262182"/>
            <wp:effectExtent l="0" t="0" r="0" b="5080"/>
            <wp:docPr id="10" name="Image 10"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intérieur&#10;&#10;Description générée automatiquement"/>
                    <pic:cNvPicPr/>
                  </pic:nvPicPr>
                  <pic:blipFill rotWithShape="1">
                    <a:blip r:embed="rId23"/>
                    <a:srcRect t="5485"/>
                    <a:stretch/>
                  </pic:blipFill>
                  <pic:spPr bwMode="auto">
                    <a:xfrm>
                      <a:off x="0" y="0"/>
                      <a:ext cx="5949466" cy="2262901"/>
                    </a:xfrm>
                    <a:prstGeom prst="rect">
                      <a:avLst/>
                    </a:prstGeom>
                    <a:ln>
                      <a:noFill/>
                    </a:ln>
                    <a:extLst>
                      <a:ext uri="{53640926-AAD7-44D8-BBD7-CCE9431645EC}">
                        <a14:shadowObscured xmlns:a14="http://schemas.microsoft.com/office/drawing/2010/main"/>
                      </a:ext>
                    </a:extLst>
                  </pic:spPr>
                </pic:pic>
              </a:graphicData>
            </a:graphic>
          </wp:inline>
        </w:drawing>
      </w:r>
    </w:p>
    <w:p w14:paraId="40485CDF" w14:textId="6E1E28BC" w:rsidR="00890175" w:rsidRDefault="00F72D3F" w:rsidP="00F72D3F">
      <w:pPr>
        <w:pStyle w:val="Lgende"/>
      </w:pPr>
      <w:bookmarkStart w:id="29" w:name="_Toc102949794"/>
      <w:r>
        <w:t xml:space="preserve">Figure </w:t>
      </w:r>
      <w:r>
        <w:fldChar w:fldCharType="begin"/>
      </w:r>
      <w:r>
        <w:instrText xml:space="preserve"> SEQ Figure \* ARABIC </w:instrText>
      </w:r>
      <w:r>
        <w:fldChar w:fldCharType="separate"/>
      </w:r>
      <w:r w:rsidR="00BA095E">
        <w:rPr>
          <w:noProof/>
        </w:rPr>
        <w:t>11</w:t>
      </w:r>
      <w:r>
        <w:fldChar w:fldCharType="end"/>
      </w:r>
      <w:r>
        <w:t>: Liste d'étudiants sur une évaluation</w:t>
      </w:r>
      <w:bookmarkEnd w:id="29"/>
    </w:p>
    <w:p w14:paraId="24A1E02F" w14:textId="63E2E694" w:rsidR="00F72D3F" w:rsidRDefault="00F72D3F" w:rsidP="00F72D3F">
      <w:r>
        <w:t>On peut consulter en détailles un étudiant pour cette évaluation.</w:t>
      </w:r>
    </w:p>
    <w:p w14:paraId="12B49874" w14:textId="567251B3" w:rsidR="00F72D3F" w:rsidRDefault="00F72D3F" w:rsidP="00F72D3F"/>
    <w:p w14:paraId="7BBD6DC6" w14:textId="2D294B94" w:rsidR="007F7F1A" w:rsidRDefault="007F7F1A" w:rsidP="00F72D3F">
      <w:r>
        <w:t>On peut consulter les données de l’étudiant en détails sur l’évaluation.</w:t>
      </w:r>
    </w:p>
    <w:p w14:paraId="6E3D8649" w14:textId="77777777" w:rsidR="00F72D3F" w:rsidRDefault="00F72D3F" w:rsidP="007F7F1A">
      <w:pPr>
        <w:keepNext/>
        <w:jc w:val="center"/>
      </w:pPr>
      <w:r>
        <w:rPr>
          <w:noProof/>
        </w:rPr>
        <w:drawing>
          <wp:inline distT="0" distB="0" distL="0" distR="0" wp14:anchorId="04F97D1E" wp14:editId="0C125263">
            <wp:extent cx="5971429" cy="1395592"/>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24"/>
                    <a:srcRect b="19790"/>
                    <a:stretch/>
                  </pic:blipFill>
                  <pic:spPr bwMode="auto">
                    <a:xfrm>
                      <a:off x="0" y="0"/>
                      <a:ext cx="5975979" cy="1396655"/>
                    </a:xfrm>
                    <a:prstGeom prst="rect">
                      <a:avLst/>
                    </a:prstGeom>
                    <a:ln>
                      <a:noFill/>
                    </a:ln>
                    <a:extLst>
                      <a:ext uri="{53640926-AAD7-44D8-BBD7-CCE9431645EC}">
                        <a14:shadowObscured xmlns:a14="http://schemas.microsoft.com/office/drawing/2010/main"/>
                      </a:ext>
                    </a:extLst>
                  </pic:spPr>
                </pic:pic>
              </a:graphicData>
            </a:graphic>
          </wp:inline>
        </w:drawing>
      </w:r>
    </w:p>
    <w:p w14:paraId="7F25C271" w14:textId="2CBE9C94" w:rsidR="007F7F1A" w:rsidRDefault="00F72D3F" w:rsidP="00F72D3F">
      <w:pPr>
        <w:pStyle w:val="Lgende"/>
      </w:pPr>
      <w:bookmarkStart w:id="30" w:name="_Toc102949795"/>
      <w:r>
        <w:t xml:space="preserve">Figure </w:t>
      </w:r>
      <w:r>
        <w:fldChar w:fldCharType="begin"/>
      </w:r>
      <w:r>
        <w:instrText xml:space="preserve"> SEQ Figure \* ARABIC </w:instrText>
      </w:r>
      <w:r>
        <w:fldChar w:fldCharType="separate"/>
      </w:r>
      <w:r w:rsidR="00BA095E">
        <w:rPr>
          <w:noProof/>
        </w:rPr>
        <w:t>12</w:t>
      </w:r>
      <w:r>
        <w:fldChar w:fldCharType="end"/>
      </w:r>
      <w:r>
        <w:t>: Descriptif de l'étudiant</w:t>
      </w:r>
      <w:bookmarkEnd w:id="30"/>
    </w:p>
    <w:p w14:paraId="1D426DDA" w14:textId="77777777" w:rsidR="007F7F1A" w:rsidRDefault="007F7F1A">
      <w:pPr>
        <w:jc w:val="left"/>
        <w:rPr>
          <w:i/>
          <w:sz w:val="16"/>
          <w:szCs w:val="16"/>
        </w:rPr>
      </w:pPr>
      <w:r>
        <w:br w:type="page"/>
      </w:r>
    </w:p>
    <w:p w14:paraId="2A64DD33" w14:textId="77777777" w:rsidR="00F72D3F" w:rsidRDefault="00F72D3F" w:rsidP="00F72D3F">
      <w:pPr>
        <w:pStyle w:val="Lgende"/>
      </w:pPr>
    </w:p>
    <w:p w14:paraId="12B3C744" w14:textId="72C0805D" w:rsidR="00F72D3F" w:rsidRDefault="007F7F1A" w:rsidP="007F7F1A">
      <w:r>
        <w:t>Sur l’analyse de l’étudiant sur une évaluation, il est possible de voir ça courbe à lui et celle en moyenne et la ligne de données moyenne calculer par rapport à la courbe de l’étudiant.</w:t>
      </w:r>
    </w:p>
    <w:p w14:paraId="256A8BEB" w14:textId="77777777" w:rsidR="007F7F1A" w:rsidRDefault="007F7F1A" w:rsidP="007F7F1A">
      <w:pPr>
        <w:keepNext/>
        <w:jc w:val="center"/>
      </w:pPr>
      <w:r>
        <w:rPr>
          <w:noProof/>
        </w:rPr>
        <w:drawing>
          <wp:inline distT="0" distB="0" distL="0" distR="0" wp14:anchorId="33EF54B9" wp14:editId="76B8B55B">
            <wp:extent cx="5462546" cy="2773754"/>
            <wp:effectExtent l="0" t="0" r="508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9663" cy="2777368"/>
                    </a:xfrm>
                    <a:prstGeom prst="rect">
                      <a:avLst/>
                    </a:prstGeom>
                  </pic:spPr>
                </pic:pic>
              </a:graphicData>
            </a:graphic>
          </wp:inline>
        </w:drawing>
      </w:r>
    </w:p>
    <w:p w14:paraId="511E8A3C" w14:textId="0285E81E" w:rsidR="007F7F1A" w:rsidRDefault="007F7F1A" w:rsidP="007F7F1A">
      <w:pPr>
        <w:pStyle w:val="Lgende"/>
      </w:pPr>
      <w:bookmarkStart w:id="31" w:name="_Toc102949796"/>
      <w:r>
        <w:t xml:space="preserve">Figure </w:t>
      </w:r>
      <w:r>
        <w:fldChar w:fldCharType="begin"/>
      </w:r>
      <w:r>
        <w:instrText xml:space="preserve"> SEQ Figure \* ARABIC </w:instrText>
      </w:r>
      <w:r>
        <w:fldChar w:fldCharType="separate"/>
      </w:r>
      <w:r w:rsidR="00BA095E">
        <w:rPr>
          <w:noProof/>
        </w:rPr>
        <w:t>13</w:t>
      </w:r>
      <w:r>
        <w:fldChar w:fldCharType="end"/>
      </w:r>
      <w:r>
        <w:t>: Analyse de l'étudiant par rapport l'évaluation</w:t>
      </w:r>
      <w:bookmarkEnd w:id="31"/>
    </w:p>
    <w:p w14:paraId="0FBFF5EF" w14:textId="3D19CE98" w:rsidR="007F7F1A" w:rsidRDefault="0035182D" w:rsidP="007F7F1A">
      <w:r>
        <w:t>Ceci permet d’avoir une analyse de l’expérience de l’étudiants par rapport à ces propres données.</w:t>
      </w:r>
    </w:p>
    <w:p w14:paraId="22176587" w14:textId="769EAA61" w:rsidR="0035182D" w:rsidRDefault="0035182D">
      <w:pPr>
        <w:jc w:val="left"/>
      </w:pPr>
      <w:r>
        <w:br w:type="page"/>
      </w:r>
    </w:p>
    <w:p w14:paraId="3FFB503D" w14:textId="77777777" w:rsidR="0035182D" w:rsidRPr="000C552D" w:rsidRDefault="0035182D" w:rsidP="007F7F1A"/>
    <w:p w14:paraId="7143E6C2" w14:textId="41F7F229" w:rsidR="007059A8" w:rsidRDefault="00244923" w:rsidP="007059A8">
      <w:pPr>
        <w:pStyle w:val="Titre2"/>
      </w:pPr>
      <w:bookmarkStart w:id="32" w:name="_Toc102253154"/>
      <w:r>
        <w:t>Backend</w:t>
      </w:r>
      <w:bookmarkEnd w:id="32"/>
    </w:p>
    <w:p w14:paraId="6011DEFE" w14:textId="5DBC2DEC" w:rsidR="00244923" w:rsidRPr="00244923" w:rsidRDefault="00FD6B8C" w:rsidP="00244923">
      <w:pPr>
        <w:pStyle w:val="Titre3"/>
      </w:pPr>
      <w:bookmarkStart w:id="33" w:name="_Toc102253155"/>
      <w:r>
        <w:t>Raspberry</w:t>
      </w:r>
      <w:bookmarkEnd w:id="33"/>
    </w:p>
    <w:p w14:paraId="46C4C268" w14:textId="0527BDF9" w:rsidR="00A23F5B" w:rsidRDefault="00A23F5B" w:rsidP="00A23F5B">
      <w:pPr>
        <w:pStyle w:val="Corpsdetexte"/>
        <w:rPr>
          <w:lang w:eastAsia="fr-BE"/>
        </w:rPr>
      </w:pPr>
      <w:r>
        <w:rPr>
          <w:lang w:eastAsia="fr-BE"/>
        </w:rPr>
        <w:t xml:space="preserve">Ma récolte de données va être réaliser grâce capteur de </w:t>
      </w:r>
      <w:r>
        <w:t>pouls cardiaques</w:t>
      </w:r>
      <w:r>
        <w:rPr>
          <w:lang w:eastAsia="fr-BE"/>
        </w:rPr>
        <w:t xml:space="preserve"> qui va s’occuper le Bpm de récolter d’un étudiant.</w:t>
      </w:r>
    </w:p>
    <w:p w14:paraId="60AFB027" w14:textId="01F421A7" w:rsidR="00A23F5B" w:rsidRDefault="00A23F5B" w:rsidP="00A23F5B">
      <w:pPr>
        <w:pStyle w:val="Corpsdetexte"/>
        <w:rPr>
          <w:lang w:eastAsia="fr-BE"/>
        </w:rPr>
      </w:pPr>
      <w:r>
        <w:rPr>
          <w:lang w:eastAsia="fr-BE"/>
        </w:rPr>
        <w:t xml:space="preserve">Ceci va être réaliser à l’aide d’un Raspberry Pi 4 qui va s’occuper d’enregistrer </w:t>
      </w:r>
      <w:r w:rsidR="006B1DAB">
        <w:rPr>
          <w:lang w:eastAsia="fr-BE"/>
        </w:rPr>
        <w:t>les données d’un étudiant dans un fichier JSON</w:t>
      </w:r>
    </w:p>
    <w:p w14:paraId="0DBBADC8" w14:textId="098EA32F" w:rsidR="006B1DAB" w:rsidRDefault="006B1DAB" w:rsidP="00A23F5B">
      <w:pPr>
        <w:pStyle w:val="Corpsdetexte"/>
        <w:rPr>
          <w:lang w:eastAsia="fr-BE"/>
        </w:rPr>
      </w:pPr>
      <w:r>
        <w:rPr>
          <w:lang w:eastAsia="fr-BE"/>
        </w:rPr>
        <w:t>Les données récoltées par les étudiants :</w:t>
      </w:r>
    </w:p>
    <w:p w14:paraId="4016EFA2" w14:textId="64C02B22" w:rsidR="006B1DAB" w:rsidRDefault="006B1DAB" w:rsidP="006B1DAB">
      <w:pPr>
        <w:pStyle w:val="Corpsdetexte"/>
        <w:numPr>
          <w:ilvl w:val="0"/>
          <w:numId w:val="26"/>
        </w:numPr>
        <w:rPr>
          <w:lang w:eastAsia="fr-BE"/>
        </w:rPr>
      </w:pPr>
      <w:r>
        <w:rPr>
          <w:lang w:eastAsia="fr-BE"/>
        </w:rPr>
        <w:t>Nom</w:t>
      </w:r>
    </w:p>
    <w:p w14:paraId="3B43A8CB" w14:textId="58993847" w:rsidR="006B1DAB" w:rsidRDefault="006B1DAB" w:rsidP="006B1DAB">
      <w:pPr>
        <w:pStyle w:val="Corpsdetexte"/>
        <w:numPr>
          <w:ilvl w:val="0"/>
          <w:numId w:val="26"/>
        </w:numPr>
        <w:rPr>
          <w:lang w:eastAsia="fr-BE"/>
        </w:rPr>
      </w:pPr>
      <w:r>
        <w:rPr>
          <w:lang w:eastAsia="fr-BE"/>
        </w:rPr>
        <w:t>Prénom</w:t>
      </w:r>
    </w:p>
    <w:p w14:paraId="0910D66C" w14:textId="4C2AA8FE" w:rsidR="00B11A08" w:rsidRDefault="00B11A08" w:rsidP="006B1DAB">
      <w:pPr>
        <w:pStyle w:val="Corpsdetexte"/>
        <w:numPr>
          <w:ilvl w:val="0"/>
          <w:numId w:val="26"/>
        </w:numPr>
        <w:rPr>
          <w:lang w:eastAsia="fr-BE"/>
        </w:rPr>
      </w:pPr>
      <w:r>
        <w:rPr>
          <w:lang w:eastAsia="fr-BE"/>
        </w:rPr>
        <w:t>Identifiant de l’évaluation</w:t>
      </w:r>
    </w:p>
    <w:p w14:paraId="19622E8F" w14:textId="563561B0" w:rsidR="006B1DAB" w:rsidRDefault="006B1DAB" w:rsidP="006B1DAB">
      <w:pPr>
        <w:pStyle w:val="Corpsdetexte"/>
        <w:numPr>
          <w:ilvl w:val="0"/>
          <w:numId w:val="26"/>
        </w:numPr>
        <w:rPr>
          <w:lang w:eastAsia="fr-BE"/>
        </w:rPr>
      </w:pPr>
      <w:r>
        <w:rPr>
          <w:lang w:eastAsia="fr-BE"/>
        </w:rPr>
        <w:t>Année universitaire</w:t>
      </w:r>
    </w:p>
    <w:p w14:paraId="58F175CD" w14:textId="03E93DEA" w:rsidR="006B1DAB" w:rsidRDefault="006B1DAB" w:rsidP="006B1DAB">
      <w:pPr>
        <w:pStyle w:val="Corpsdetexte"/>
        <w:numPr>
          <w:ilvl w:val="0"/>
          <w:numId w:val="26"/>
        </w:numPr>
        <w:rPr>
          <w:lang w:eastAsia="fr-BE"/>
        </w:rPr>
      </w:pPr>
      <w:r>
        <w:rPr>
          <w:lang w:eastAsia="fr-BE"/>
        </w:rPr>
        <w:t xml:space="preserve">Les Bpm durant </w:t>
      </w:r>
      <w:r w:rsidR="00CF04E5">
        <w:rPr>
          <w:lang w:eastAsia="fr-BE"/>
        </w:rPr>
        <w:t>toute la session</w:t>
      </w:r>
      <w:r>
        <w:rPr>
          <w:lang w:eastAsia="fr-BE"/>
        </w:rPr>
        <w:t>.</w:t>
      </w:r>
    </w:p>
    <w:p w14:paraId="25F8E5EB" w14:textId="71AE15E0" w:rsidR="00B11A08" w:rsidRDefault="00B11A08" w:rsidP="00B11A08">
      <w:pPr>
        <w:pStyle w:val="Corpsdetexte"/>
        <w:rPr>
          <w:lang w:eastAsia="fr-BE"/>
        </w:rPr>
      </w:pPr>
      <w:r>
        <w:rPr>
          <w:lang w:eastAsia="fr-BE"/>
        </w:rPr>
        <w:t>Exemple d’enregistrement d’un étudiant pour une évaluation avec le Raspberry :</w:t>
      </w:r>
    </w:p>
    <w:p w14:paraId="2E58EBA7" w14:textId="77777777" w:rsidR="0067674A" w:rsidRDefault="0067674A" w:rsidP="0067674A">
      <w:pPr>
        <w:pStyle w:val="Corpsdetexte"/>
        <w:ind w:left="720"/>
        <w:rPr>
          <w:lang w:eastAsia="fr-BE"/>
        </w:rPr>
      </w:pPr>
    </w:p>
    <w:bookmarkStart w:id="34" w:name="_MON_1710282348"/>
    <w:bookmarkEnd w:id="34"/>
    <w:p w14:paraId="4A1645F4" w14:textId="75B071FC" w:rsidR="0067674A" w:rsidRDefault="00B11A08" w:rsidP="0067674A">
      <w:pPr>
        <w:pStyle w:val="Corpsdetexte"/>
        <w:keepNext/>
      </w:pPr>
      <w:r>
        <w:rPr>
          <w:lang w:eastAsia="fr-BE"/>
        </w:rPr>
        <w:object w:dxaOrig="9072" w:dyaOrig="4369" w14:anchorId="5EE6C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7.65pt" o:ole="">
            <v:imagedata r:id="rId26" o:title=""/>
          </v:shape>
          <o:OLEObject Type="Embed" ProgID="Word.OpenDocumentText.12" ShapeID="_x0000_i1025" DrawAspect="Content" ObjectID="_1713664030" r:id="rId27"/>
        </w:object>
      </w:r>
    </w:p>
    <w:p w14:paraId="55C5B2EE" w14:textId="2D1AAFFB" w:rsidR="006B1DAB" w:rsidRDefault="0067674A" w:rsidP="0067674A">
      <w:pPr>
        <w:pStyle w:val="Lgende"/>
        <w:rPr>
          <w:lang w:eastAsia="fr-BE"/>
        </w:rPr>
      </w:pPr>
      <w:bookmarkStart w:id="35" w:name="_Toc102949797"/>
      <w:r>
        <w:t xml:space="preserve">Figure </w:t>
      </w:r>
      <w:r>
        <w:fldChar w:fldCharType="begin"/>
      </w:r>
      <w:r>
        <w:instrText xml:space="preserve"> SEQ Figure \* ARABIC </w:instrText>
      </w:r>
      <w:r>
        <w:fldChar w:fldCharType="separate"/>
      </w:r>
      <w:r w:rsidR="00BA095E">
        <w:rPr>
          <w:noProof/>
        </w:rPr>
        <w:t>14</w:t>
      </w:r>
      <w:r>
        <w:fldChar w:fldCharType="end"/>
      </w:r>
      <w:r>
        <w:t xml:space="preserve"> : Exemple de format </w:t>
      </w:r>
      <w:proofErr w:type="spellStart"/>
      <w:r w:rsidR="00C83AF0">
        <w:t>j</w:t>
      </w:r>
      <w:r>
        <w:t>son</w:t>
      </w:r>
      <w:proofErr w:type="spellEnd"/>
      <w:r>
        <w:t xml:space="preserve"> d’un étudiant</w:t>
      </w:r>
      <w:bookmarkEnd w:id="35"/>
      <w:r>
        <w:t xml:space="preserve"> </w:t>
      </w:r>
    </w:p>
    <w:p w14:paraId="243CC324" w14:textId="278A57E7" w:rsidR="009E7265" w:rsidRDefault="00B11A08" w:rsidP="00F122E6">
      <w:pPr>
        <w:pStyle w:val="Corpsdetexte"/>
        <w:rPr>
          <w:lang w:eastAsia="fr-BE"/>
        </w:rPr>
      </w:pPr>
      <w:r>
        <w:rPr>
          <w:lang w:eastAsia="fr-BE"/>
        </w:rPr>
        <w:t xml:space="preserve">Grâce à ceci </w:t>
      </w:r>
      <w:r w:rsidR="009E7265">
        <w:rPr>
          <w:lang w:eastAsia="fr-BE"/>
        </w:rPr>
        <w:t>l’étudiant</w:t>
      </w:r>
      <w:r>
        <w:rPr>
          <w:lang w:eastAsia="fr-BE"/>
        </w:rPr>
        <w:t xml:space="preserve"> pourra être </w:t>
      </w:r>
      <w:r w:rsidR="009E7265">
        <w:rPr>
          <w:lang w:eastAsia="fr-BE"/>
        </w:rPr>
        <w:t>associés à une évaluation grâce à</w:t>
      </w:r>
      <w:r>
        <w:rPr>
          <w:lang w:eastAsia="fr-BE"/>
        </w:rPr>
        <w:t xml:space="preserve"> une requête api</w:t>
      </w:r>
      <w:r w:rsidR="009E7265">
        <w:rPr>
          <w:lang w:eastAsia="fr-BE"/>
        </w:rPr>
        <w:t>.</w:t>
      </w:r>
      <w:r w:rsidR="009E7265">
        <w:br w:type="page"/>
      </w:r>
    </w:p>
    <w:p w14:paraId="667D1B04" w14:textId="63F061A2" w:rsidR="009E7265" w:rsidRDefault="009E7265" w:rsidP="00A23F5B">
      <w:pPr>
        <w:pStyle w:val="Corpsdetexte"/>
        <w:rPr>
          <w:lang w:eastAsia="fr-BE"/>
        </w:rPr>
      </w:pPr>
      <w:r>
        <w:rPr>
          <w:lang w:eastAsia="fr-BE"/>
        </w:rPr>
        <w:lastRenderedPageBreak/>
        <w:t>Enregistrement d’une évaluation il faut aller sur le Dashboard et créer l’évaluation et une requête créera une évaluation dans la base de données.</w:t>
      </w:r>
    </w:p>
    <w:bookmarkStart w:id="36" w:name="_MON_1712589359"/>
    <w:bookmarkEnd w:id="36"/>
    <w:p w14:paraId="55AF3DEA" w14:textId="77777777" w:rsidR="00D441FE" w:rsidRDefault="009E7265" w:rsidP="00D441FE">
      <w:pPr>
        <w:pStyle w:val="Corpsdetexte"/>
        <w:keepNext/>
      </w:pPr>
      <w:r>
        <w:rPr>
          <w:lang w:eastAsia="fr-BE"/>
        </w:rPr>
        <w:object w:dxaOrig="9072" w:dyaOrig="2193" w14:anchorId="4983780D">
          <v:shape id="_x0000_i1026" type="#_x0000_t75" style="width:453.75pt;height:108.85pt" o:ole="">
            <v:imagedata r:id="rId28" o:title=""/>
          </v:shape>
          <o:OLEObject Type="Embed" ProgID="Word.OpenDocumentText.12" ShapeID="_x0000_i1026" DrawAspect="Content" ObjectID="_1713664031" r:id="rId29"/>
        </w:object>
      </w:r>
    </w:p>
    <w:p w14:paraId="17DE62DD" w14:textId="18C6DE63" w:rsidR="009E7265" w:rsidRDefault="00D441FE" w:rsidP="00D441FE">
      <w:pPr>
        <w:pStyle w:val="Lgende"/>
        <w:rPr>
          <w:lang w:eastAsia="fr-BE"/>
        </w:rPr>
      </w:pPr>
      <w:bookmarkStart w:id="37" w:name="_Toc102949798"/>
      <w:r>
        <w:t xml:space="preserve">Figure </w:t>
      </w:r>
      <w:r>
        <w:fldChar w:fldCharType="begin"/>
      </w:r>
      <w:r>
        <w:instrText xml:space="preserve"> SEQ Figure \* ARABIC </w:instrText>
      </w:r>
      <w:r>
        <w:fldChar w:fldCharType="separate"/>
      </w:r>
      <w:r w:rsidR="00BA095E">
        <w:rPr>
          <w:noProof/>
        </w:rPr>
        <w:t>15</w:t>
      </w:r>
      <w:r>
        <w:fldChar w:fldCharType="end"/>
      </w:r>
      <w:r>
        <w:t xml:space="preserve">; Exemple </w:t>
      </w:r>
      <w:proofErr w:type="spellStart"/>
      <w:r>
        <w:t>json</w:t>
      </w:r>
      <w:proofErr w:type="spellEnd"/>
      <w:r>
        <w:t xml:space="preserve"> d'une </w:t>
      </w:r>
      <w:proofErr w:type="spellStart"/>
      <w:r>
        <w:t>evaluation</w:t>
      </w:r>
      <w:bookmarkEnd w:id="37"/>
      <w:proofErr w:type="spellEnd"/>
    </w:p>
    <w:p w14:paraId="36582460" w14:textId="1FF51DBB" w:rsidR="00A673EC" w:rsidRDefault="00731713" w:rsidP="00731713">
      <w:pPr>
        <w:pStyle w:val="Titre3"/>
      </w:pPr>
      <w:bookmarkStart w:id="38" w:name="_Toc102253156"/>
      <w:r>
        <w:t>Api</w:t>
      </w:r>
      <w:bookmarkEnd w:id="38"/>
      <w:r>
        <w:t xml:space="preserve"> </w:t>
      </w:r>
      <w:r w:rsidR="00A673EC">
        <w:br w:type="page"/>
      </w:r>
    </w:p>
    <w:p w14:paraId="579542FC" w14:textId="77777777" w:rsidR="00A23F5B" w:rsidRPr="00A23F5B" w:rsidRDefault="00A23F5B" w:rsidP="00A23F5B">
      <w:pPr>
        <w:pStyle w:val="Corpsdetexte"/>
        <w:rPr>
          <w:lang w:eastAsia="fr-BE"/>
        </w:rPr>
      </w:pPr>
    </w:p>
    <w:p w14:paraId="37F331BC" w14:textId="14DE430A" w:rsidR="00A116BA" w:rsidRDefault="007C7022" w:rsidP="004B1EEB">
      <w:pPr>
        <w:pStyle w:val="Titre1"/>
      </w:pPr>
      <w:bookmarkStart w:id="39" w:name="_Toc102253157"/>
      <w:r>
        <w:t>Conclusion</w:t>
      </w:r>
      <w:bookmarkEnd w:id="39"/>
    </w:p>
    <w:p w14:paraId="2DBE87B6" w14:textId="77777777" w:rsidR="00A116BA" w:rsidRDefault="00A116BA">
      <w:pPr>
        <w:jc w:val="left"/>
        <w:rPr>
          <w:rFonts w:eastAsia="Microsoft YaHei"/>
          <w:bCs/>
          <w:sz w:val="28"/>
          <w:szCs w:val="28"/>
          <w:lang w:eastAsia="fr-BE"/>
        </w:rPr>
      </w:pPr>
      <w:r>
        <w:br w:type="page"/>
      </w:r>
    </w:p>
    <w:bookmarkStart w:id="40" w:name="_Toc102253158" w:displacedByCustomXml="next"/>
    <w:sdt>
      <w:sdtPr>
        <w:rPr>
          <w:rFonts w:eastAsia="Calibri"/>
          <w:bCs w:val="0"/>
          <w:sz w:val="24"/>
          <w:szCs w:val="24"/>
          <w:lang w:val="fr-FR" w:eastAsia="en-US"/>
        </w:rPr>
        <w:id w:val="235134960"/>
        <w:docPartObj>
          <w:docPartGallery w:val="Bibliographies"/>
          <w:docPartUnique/>
        </w:docPartObj>
      </w:sdtPr>
      <w:sdtEndPr>
        <w:rPr>
          <w:lang w:val="fr-BE"/>
        </w:rPr>
      </w:sdtEndPr>
      <w:sdtContent>
        <w:p w14:paraId="68C63D89" w14:textId="5F8BFE7A" w:rsidR="00D04788" w:rsidRDefault="00D04788" w:rsidP="004B1EEB">
          <w:pPr>
            <w:pStyle w:val="Titre1"/>
            <w:rPr>
              <w:lang w:val="fr-FR"/>
            </w:rPr>
          </w:pPr>
          <w:r>
            <w:rPr>
              <w:lang w:val="fr-FR"/>
            </w:rPr>
            <w:t>Bibliographie</w:t>
          </w:r>
          <w:bookmarkEnd w:id="40"/>
        </w:p>
        <w:sdt>
          <w:sdtPr>
            <w:id w:val="111145805"/>
            <w:bibliography/>
          </w:sdtPr>
          <w:sdtEndPr/>
          <w:sdtContent>
            <w:p w14:paraId="36E07827" w14:textId="77777777" w:rsidR="00C143DE" w:rsidRPr="00CB4E8F" w:rsidRDefault="00D04788" w:rsidP="00C143DE">
              <w:pPr>
                <w:pStyle w:val="Bibliographie"/>
                <w:ind w:left="720" w:hanging="720"/>
                <w:rPr>
                  <w:noProof/>
                  <w:lang w:val="en-US"/>
                </w:rPr>
              </w:pPr>
              <w:r>
                <w:fldChar w:fldCharType="begin"/>
              </w:r>
              <w:r>
                <w:instrText>BIBLIOGRAPHY</w:instrText>
              </w:r>
              <w:r>
                <w:fldChar w:fldCharType="separate"/>
              </w:r>
              <w:r w:rsidR="00C143DE">
                <w:rPr>
                  <w:noProof/>
                  <w:lang w:val="fr-FR"/>
                </w:rPr>
                <w:t xml:space="preserve">HELB, D. t. (2020-2021). </w:t>
              </w:r>
              <w:r w:rsidR="00C143DE">
                <w:rPr>
                  <w:i/>
                  <w:iCs/>
                  <w:noProof/>
                  <w:lang w:val="fr-FR"/>
                </w:rPr>
                <w:t>Règlement et consignes TFE IG.</w:t>
              </w:r>
              <w:r w:rsidR="00C143DE">
                <w:rPr>
                  <w:noProof/>
                  <w:lang w:val="fr-FR"/>
                </w:rPr>
                <w:t xml:space="preserve"> </w:t>
              </w:r>
              <w:r w:rsidR="00C143DE" w:rsidRPr="00CB4E8F">
                <w:rPr>
                  <w:noProof/>
                  <w:lang w:val="en-US"/>
                </w:rPr>
                <w:t>Bruxelles.</w:t>
              </w:r>
            </w:p>
            <w:p w14:paraId="6AC7915A" w14:textId="77777777" w:rsidR="00CB4E8F" w:rsidRDefault="00D04788" w:rsidP="00CB4E8F">
              <w:pPr>
                <w:rPr>
                  <w:b/>
                  <w:bCs/>
                  <w:lang w:val="en-US"/>
                </w:rPr>
              </w:pPr>
              <w:r>
                <w:rPr>
                  <w:b/>
                  <w:bCs/>
                </w:rPr>
                <w:fldChar w:fldCharType="end"/>
              </w:r>
              <w:r w:rsidR="00CB4E8F" w:rsidRPr="00CB4E8F">
                <w:rPr>
                  <w:b/>
                  <w:bCs/>
                  <w:lang w:val="en-US"/>
                </w:rPr>
                <w:tab/>
              </w:r>
            </w:p>
            <w:p w14:paraId="472C87EB" w14:textId="51BE4596" w:rsidR="00CB4E8F" w:rsidRPr="001C3AA7" w:rsidRDefault="00CB4E8F" w:rsidP="00CB4E8F">
              <w:pPr>
                <w:rPr>
                  <w:lang w:val="en-US" w:eastAsia="fr-BE"/>
                </w:rPr>
              </w:pPr>
              <w:proofErr w:type="spellStart"/>
              <w:r w:rsidRPr="00602106">
                <w:rPr>
                  <w:lang w:val="en-US" w:eastAsia="fr-BE"/>
                </w:rPr>
                <w:t>Gallasch</w:t>
              </w:r>
              <w:proofErr w:type="spellEnd"/>
              <w:r w:rsidRPr="00602106">
                <w:rPr>
                  <w:lang w:val="en-US" w:eastAsia="fr-BE"/>
                </w:rPr>
                <w:t>, D., Conlon-</w:t>
              </w:r>
              <w:proofErr w:type="spellStart"/>
              <w:r w:rsidRPr="00602106">
                <w:rPr>
                  <w:lang w:val="en-US" w:eastAsia="fr-BE"/>
                </w:rPr>
                <w:t>Leard</w:t>
              </w:r>
              <w:proofErr w:type="spellEnd"/>
              <w:r w:rsidRPr="00602106">
                <w:rPr>
                  <w:lang w:val="en-US" w:eastAsia="fr-BE"/>
                </w:rPr>
                <w:t xml:space="preserve">, A., Hardy, M., Phillips, A., Van Kessel, G., &amp; Stiller, K. (2022). Variable levels of stress and anxiety reported by physiotherapy students during clinical placements: A cohort study. </w:t>
              </w:r>
              <w:r w:rsidRPr="001C3AA7">
                <w:rPr>
                  <w:lang w:val="en-US" w:eastAsia="fr-BE"/>
                </w:rPr>
                <w:t xml:space="preserve">Physiotherapy, 114, 38-46. </w:t>
              </w:r>
              <w:r w:rsidR="007D50FC" w:rsidRPr="001C3AA7">
                <w:rPr>
                  <w:lang w:val="en-US" w:eastAsia="fr-BE"/>
                </w:rPr>
                <w:t>(</w:t>
              </w:r>
              <w:r w:rsidRPr="001C3AA7">
                <w:rPr>
                  <w:lang w:val="en-US" w:eastAsia="fr-BE"/>
                </w:rPr>
                <w:t>https://doi.org/10.1016/j.physio.2021.12.002</w:t>
              </w:r>
              <w:r w:rsidR="007D50FC" w:rsidRPr="001C3AA7">
                <w:rPr>
                  <w:lang w:val="en-US" w:eastAsia="fr-BE"/>
                </w:rPr>
                <w:t>)</w:t>
              </w:r>
              <w:r>
                <w:rPr>
                  <w:lang w:eastAsia="fr-BE"/>
                </w:rPr>
                <w:fldChar w:fldCharType="begin"/>
              </w:r>
              <w:r w:rsidRPr="001C3AA7">
                <w:rPr>
                  <w:lang w:val="en-US"/>
                </w:rPr>
                <w:instrText xml:space="preserve"> TA \l "</w:instrText>
              </w:r>
              <w:r w:rsidRPr="001C3AA7">
                <w:rPr>
                  <w:lang w:val="en-US" w:eastAsia="fr-BE"/>
                </w:rPr>
                <w:instrText>Gallasch, D., Conlon-Leard, A., Hardy, M., Phillips, A., Van Kessel, G., &amp; Stiller, K. (2022). Variable levels of stress and anxiety reported by physiotherapy students during clinical placements: A cohort study. Physiotherapy, 114, 38-46. https://doi.org/10.1016/j.physio.2021.12.002</w:instrText>
              </w:r>
              <w:r w:rsidRPr="001C3AA7">
                <w:rPr>
                  <w:lang w:val="en-US"/>
                </w:rPr>
                <w:instrText xml:space="preserve">" \s "Gallasch, D., Conlon-Leard, A., Hardy, M., Phillips, A., Van Kessel, G., &amp; Stiller, K. (2022). Variable levels of stress and anxiety reported by physiotherapy students during clinical placements: A cohort study. Physiotherapy, 114, 38-46. https://doi.org/" \c 1 </w:instrText>
              </w:r>
              <w:r>
                <w:rPr>
                  <w:lang w:eastAsia="fr-BE"/>
                </w:rPr>
                <w:fldChar w:fldCharType="end"/>
              </w:r>
            </w:p>
            <w:p w14:paraId="13E17034" w14:textId="12672DBF" w:rsidR="00CB4E8F" w:rsidRPr="002B418B" w:rsidRDefault="00CB4E8F" w:rsidP="00CB4E8F">
              <w:pPr>
                <w:tabs>
                  <w:tab w:val="left" w:pos="5442"/>
                </w:tabs>
                <w:rPr>
                  <w:lang w:val="en-US"/>
                </w:rPr>
              </w:pPr>
            </w:p>
            <w:p w14:paraId="4A9A3D0D" w14:textId="7E15EF14" w:rsidR="00CB4E8F" w:rsidRPr="001C3AA7" w:rsidRDefault="00CB4E8F" w:rsidP="00CB4E8F">
              <w:pPr>
                <w:rPr>
                  <w:rStyle w:val="Lienhypertexte"/>
                  <w:color w:val="000000"/>
                  <w:shd w:val="clear" w:color="auto" w:fill="FFFFFF"/>
                  <w:lang w:val="en-US"/>
                </w:rPr>
              </w:pPr>
              <w:r w:rsidRPr="001566ED">
                <w:rPr>
                  <w:color w:val="000000"/>
                  <w:shd w:val="clear" w:color="auto" w:fill="FFFFFF"/>
                  <w:lang w:val="en-GB"/>
                </w:rPr>
                <w:t xml:space="preserve">Kawachi, I., Sparrow, D., </w:t>
              </w:r>
              <w:proofErr w:type="spellStart"/>
              <w:r w:rsidRPr="001566ED">
                <w:rPr>
                  <w:color w:val="000000"/>
                  <w:shd w:val="clear" w:color="auto" w:fill="FFFFFF"/>
                  <w:lang w:val="en-GB"/>
                </w:rPr>
                <w:t>Vokonas</w:t>
              </w:r>
              <w:proofErr w:type="spellEnd"/>
              <w:r w:rsidRPr="001566ED">
                <w:rPr>
                  <w:color w:val="000000"/>
                  <w:shd w:val="clear" w:color="auto" w:fill="FFFFFF"/>
                  <w:lang w:val="en-GB"/>
                </w:rPr>
                <w:t>, P. S., &amp; Weiss, S. T. (1995). Decreased heart rate variability in men with phobic anxiety (data from the normative aging study). </w:t>
              </w:r>
              <w:r w:rsidRPr="007D50FC">
                <w:rPr>
                  <w:rStyle w:val="Accentuation"/>
                  <w:color w:val="000000"/>
                  <w:shd w:val="clear" w:color="auto" w:fill="FFFFFF"/>
                  <w:lang w:val="en-US"/>
                </w:rPr>
                <w:t xml:space="preserve">The American </w:t>
              </w:r>
              <w:bookmarkStart w:id="41" w:name="_Hlk98948376"/>
              <w:r w:rsidRPr="007D50FC">
                <w:rPr>
                  <w:rStyle w:val="Accentuation"/>
                  <w:color w:val="000000"/>
                  <w:shd w:val="clear" w:color="auto" w:fill="FFFFFF"/>
                  <w:lang w:val="en-US"/>
                </w:rPr>
                <w:t>Journal of Cardiology</w:t>
              </w:r>
              <w:bookmarkEnd w:id="41"/>
              <w:r w:rsidRPr="007D50FC">
                <w:rPr>
                  <w:color w:val="000000"/>
                  <w:shd w:val="clear" w:color="auto" w:fill="FFFFFF"/>
                  <w:lang w:val="en-US"/>
                </w:rPr>
                <w:t>, </w:t>
              </w:r>
              <w:r w:rsidRPr="007D50FC">
                <w:rPr>
                  <w:rStyle w:val="Accentuation"/>
                  <w:color w:val="000000"/>
                  <w:shd w:val="clear" w:color="auto" w:fill="FFFFFF"/>
                  <w:lang w:val="en-US"/>
                </w:rPr>
                <w:t>75</w:t>
              </w:r>
              <w:r w:rsidRPr="007D50FC">
                <w:rPr>
                  <w:color w:val="000000"/>
                  <w:shd w:val="clear" w:color="auto" w:fill="FFFFFF"/>
                  <w:lang w:val="en-US"/>
                </w:rPr>
                <w:t>(14), 882-885. </w:t>
              </w:r>
              <w:r w:rsidR="007D50FC">
                <w:rPr>
                  <w:color w:val="000000"/>
                  <w:shd w:val="clear" w:color="auto" w:fill="FFFFFF"/>
                  <w:lang w:val="en-US"/>
                </w:rPr>
                <w:t>(</w:t>
              </w:r>
              <w:hyperlink r:id="rId30" w:history="1">
                <w:r w:rsidR="007D50FC" w:rsidRPr="0071082A">
                  <w:rPr>
                    <w:rStyle w:val="Lienhypertexte"/>
                    <w:shd w:val="clear" w:color="auto" w:fill="FFFFFF"/>
                    <w:lang w:val="en-US"/>
                  </w:rPr>
                  <w:t>https://doi.org/10.1016/s0002-9149(99)80680-8</w:t>
                </w:r>
              </w:hyperlink>
              <w:r w:rsidR="007D50FC" w:rsidRPr="001C3AA7">
                <w:rPr>
                  <w:rStyle w:val="Lienhypertexte"/>
                  <w:color w:val="000000"/>
                  <w:shd w:val="clear" w:color="auto" w:fill="FFFFFF"/>
                  <w:lang w:val="en-US"/>
                </w:rPr>
                <w:t>)</w:t>
              </w:r>
            </w:p>
            <w:p w14:paraId="4157549D" w14:textId="4FC1C0F5" w:rsidR="007D50FC" w:rsidRDefault="007D50FC" w:rsidP="00CB4E8F">
              <w:pPr>
                <w:rPr>
                  <w:rStyle w:val="Lienhypertexte"/>
                  <w:color w:val="000000"/>
                  <w:shd w:val="clear" w:color="auto" w:fill="FFFFFF"/>
                  <w:lang w:val="en-US"/>
                </w:rPr>
              </w:pPr>
            </w:p>
            <w:p w14:paraId="57144FDE" w14:textId="47B55874" w:rsidR="00726E39" w:rsidRDefault="00726E39" w:rsidP="00726E39">
              <w:pPr>
                <w:rPr>
                  <w:rStyle w:val="Lienhypertexte"/>
                  <w:color w:val="000000"/>
                  <w:u w:val="none"/>
                  <w:shd w:val="clear" w:color="auto" w:fill="FFFFFF"/>
                  <w:lang w:val="en-US"/>
                </w:rPr>
              </w:pPr>
              <w:r w:rsidRPr="00726E39">
                <w:rPr>
                  <w:rStyle w:val="Lienhypertexte"/>
                  <w:color w:val="000000"/>
                  <w:u w:val="none"/>
                  <w:shd w:val="clear" w:color="auto" w:fill="FFFFFF"/>
                  <w:lang w:val="en-US"/>
                </w:rPr>
                <w:t xml:space="preserve">Elin </w:t>
              </w:r>
              <w:proofErr w:type="spellStart"/>
              <w:r w:rsidRPr="00726E39">
                <w:rPr>
                  <w:rStyle w:val="Lienhypertexte"/>
                  <w:color w:val="000000"/>
                  <w:u w:val="none"/>
                  <w:shd w:val="clear" w:color="auto" w:fill="FFFFFF"/>
                  <w:lang w:val="en-US"/>
                </w:rPr>
                <w:t>Lindsäter</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Erland</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Axelsson</w:t>
              </w:r>
              <w:proofErr w:type="spellEnd"/>
              <w:r w:rsidRPr="00726E39">
                <w:rPr>
                  <w:rStyle w:val="Lienhypertexte"/>
                  <w:color w:val="000000"/>
                  <w:u w:val="none"/>
                  <w:shd w:val="clear" w:color="auto" w:fill="FFFFFF"/>
                  <w:lang w:val="en-US"/>
                </w:rPr>
                <w:t xml:space="preserve">, Sigrid </w:t>
              </w:r>
              <w:proofErr w:type="spellStart"/>
              <w:r w:rsidRPr="00726E39">
                <w:rPr>
                  <w:rStyle w:val="Lienhypertexte"/>
                  <w:color w:val="000000"/>
                  <w:u w:val="none"/>
                  <w:shd w:val="clear" w:color="auto" w:fill="FFFFFF"/>
                  <w:lang w:val="en-US"/>
                </w:rPr>
                <w:t>Salomonsson</w:t>
              </w:r>
              <w:proofErr w:type="spellEnd"/>
              <w:r w:rsidRPr="00726E39">
                <w:rPr>
                  <w:rStyle w:val="Lienhypertexte"/>
                  <w:color w:val="000000"/>
                  <w:u w:val="none"/>
                  <w:shd w:val="clear" w:color="auto" w:fill="FFFFFF"/>
                  <w:lang w:val="en-US"/>
                </w:rPr>
                <w:t xml:space="preserve">, Fredrik </w:t>
              </w:r>
              <w:proofErr w:type="spellStart"/>
              <w:r w:rsidRPr="00726E39">
                <w:rPr>
                  <w:rStyle w:val="Lienhypertexte"/>
                  <w:color w:val="000000"/>
                  <w:u w:val="none"/>
                  <w:shd w:val="clear" w:color="auto" w:fill="FFFFFF"/>
                  <w:lang w:val="en-US"/>
                </w:rPr>
                <w:t>Santoft</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Brjánn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Ljótsson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Torbjörn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Åkerstedt</w:t>
              </w:r>
              <w:proofErr w:type="spellEnd"/>
              <w:r w:rsidRPr="00726E39">
                <w:rPr>
                  <w:rStyle w:val="Lienhypertexte"/>
                  <w:color w:val="000000"/>
                  <w:u w:val="none"/>
                  <w:shd w:val="clear" w:color="auto" w:fill="FFFFFF"/>
                  <w:lang w:val="en-US"/>
                </w:rPr>
                <w:t xml:space="preserve">, Mats </w:t>
              </w:r>
              <w:proofErr w:type="spellStart"/>
              <w:r w:rsidRPr="00726E39">
                <w:rPr>
                  <w:rStyle w:val="Lienhypertexte"/>
                  <w:color w:val="000000"/>
                  <w:u w:val="none"/>
                  <w:shd w:val="clear" w:color="auto" w:fill="FFFFFF"/>
                  <w:lang w:val="en-US"/>
                </w:rPr>
                <w:t>Lekander</w:t>
              </w:r>
              <w:proofErr w:type="spellEnd"/>
              <w:r w:rsidRPr="00726E39">
                <w:rPr>
                  <w:rStyle w:val="Lienhypertexte"/>
                  <w:color w:val="000000"/>
                  <w:u w:val="none"/>
                  <w:shd w:val="clear" w:color="auto" w:fill="FFFFFF"/>
                  <w:lang w:val="en-US"/>
                </w:rPr>
                <w:t xml:space="preserve">, Erik </w:t>
              </w:r>
              <w:proofErr w:type="spellStart"/>
              <w:r w:rsidRPr="00726E39">
                <w:rPr>
                  <w:rStyle w:val="Lienhypertexte"/>
                  <w:color w:val="000000"/>
                  <w:u w:val="none"/>
                  <w:shd w:val="clear" w:color="auto" w:fill="FFFFFF"/>
                  <w:lang w:val="en-US"/>
                </w:rPr>
                <w:t>Hedman-Lagerlöf</w:t>
              </w:r>
              <w:proofErr w:type="spellEnd"/>
              <w:r w:rsidRPr="00726E3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The mediating role of insomnia severity in internet-based cognitive behavioral therapy for chronic stress: Secondary analysis of a randomized controlled trial,</w:t>
              </w:r>
              <w:r>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Behaviour</w:t>
              </w:r>
              <w:proofErr w:type="spellEnd"/>
              <w:r w:rsidRPr="00726E39">
                <w:rPr>
                  <w:rStyle w:val="Lienhypertexte"/>
                  <w:color w:val="000000"/>
                  <w:u w:val="none"/>
                  <w:shd w:val="clear" w:color="auto" w:fill="FFFFFF"/>
                  <w:lang w:val="en-US"/>
                </w:rPr>
                <w:t xml:space="preserve"> Research and Therapy,</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Volume 136,</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2021</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,103782,</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ISSN 0005-7967,</w:t>
              </w:r>
              <w:r>
                <w:rPr>
                  <w:rStyle w:val="Lienhypertexte"/>
                  <w:color w:val="000000"/>
                  <w:u w:val="none"/>
                  <w:shd w:val="clear" w:color="auto" w:fill="FFFFFF"/>
                  <w:lang w:val="en-US"/>
                </w:rPr>
                <w:t xml:space="preserve"> </w:t>
              </w:r>
              <w:hyperlink r:id="rId31" w:history="1">
                <w:r w:rsidRPr="00726E39">
                  <w:rPr>
                    <w:rStyle w:val="Lienhypertexte"/>
                    <w:shd w:val="clear" w:color="auto" w:fill="FFFFFF"/>
                    <w:lang w:val="en-US"/>
                  </w:rPr>
                  <w:t>https://doi.org/10.1016/j.brat.2020.103782</w:t>
                </w:r>
              </w:hyperlink>
              <w:r>
                <w:rPr>
                  <w:rStyle w:val="Lienhypertexte"/>
                  <w:color w:val="000000"/>
                  <w:u w:val="none"/>
                  <w:shd w:val="clear" w:color="auto" w:fill="FFFFFF"/>
                  <w:lang w:val="en-US"/>
                </w:rPr>
                <w:t>.</w:t>
              </w:r>
            </w:p>
            <w:p w14:paraId="130F47EA" w14:textId="77777777" w:rsidR="000F12A9" w:rsidRDefault="000F12A9" w:rsidP="00726E39">
              <w:pPr>
                <w:rPr>
                  <w:rStyle w:val="Lienhypertexte"/>
                  <w:color w:val="000000"/>
                  <w:u w:val="none"/>
                  <w:shd w:val="clear" w:color="auto" w:fill="FFFFFF"/>
                  <w:lang w:val="en-US"/>
                </w:rPr>
              </w:pPr>
            </w:p>
            <w:p w14:paraId="16634570" w14:textId="54DE05CE" w:rsidR="000F12A9" w:rsidRDefault="000F12A9" w:rsidP="000F12A9">
              <w:pPr>
                <w:rPr>
                  <w:rStyle w:val="Lienhypertexte"/>
                  <w:color w:val="000000"/>
                  <w:u w:val="none"/>
                  <w:shd w:val="clear" w:color="auto" w:fill="FFFFFF"/>
                  <w:lang w:val="en-US"/>
                </w:rPr>
              </w:pPr>
              <w:r w:rsidRPr="000F12A9">
                <w:rPr>
                  <w:rStyle w:val="Lienhypertexte"/>
                  <w:color w:val="000000"/>
                  <w:u w:val="none"/>
                  <w:shd w:val="clear" w:color="auto" w:fill="FFFFFF"/>
                  <w:lang w:val="en-US"/>
                </w:rPr>
                <w:t xml:space="preserve">Sofia M. </w:t>
              </w:r>
              <w:proofErr w:type="spellStart"/>
              <w:r w:rsidRPr="000F12A9">
                <w:rPr>
                  <w:rStyle w:val="Lienhypertexte"/>
                  <w:color w:val="000000"/>
                  <w:u w:val="none"/>
                  <w:shd w:val="clear" w:color="auto" w:fill="FFFFFF"/>
                  <w:lang w:val="en-US"/>
                </w:rPr>
                <w:t>Safarian</w:t>
              </w:r>
              <w:proofErr w:type="spellEnd"/>
              <w:r w:rsidRPr="000F12A9">
                <w:rPr>
                  <w:rStyle w:val="Lienhypertexte"/>
                  <w:color w:val="000000"/>
                  <w:u w:val="none"/>
                  <w:shd w:val="clear" w:color="auto" w:fill="FFFFFF"/>
                  <w:lang w:val="en-US"/>
                </w:rPr>
                <w:t xml:space="preserve">, Pavel A. </w:t>
              </w:r>
              <w:proofErr w:type="spellStart"/>
              <w:r w:rsidRPr="000F12A9">
                <w:rPr>
                  <w:rStyle w:val="Lienhypertexte"/>
                  <w:color w:val="000000"/>
                  <w:u w:val="none"/>
                  <w:shd w:val="clear" w:color="auto" w:fill="FFFFFF"/>
                  <w:lang w:val="en-US"/>
                </w:rPr>
                <w:t>Kusov</w:t>
              </w:r>
              <w:proofErr w:type="spellEnd"/>
              <w:r w:rsidRPr="000F12A9">
                <w:rPr>
                  <w:rStyle w:val="Lienhypertexte"/>
                  <w:color w:val="000000"/>
                  <w:u w:val="none"/>
                  <w:shd w:val="clear" w:color="auto" w:fill="FFFFFF"/>
                  <w:lang w:val="en-US"/>
                </w:rPr>
                <w:t xml:space="preserve">, Sergey S. </w:t>
              </w:r>
              <w:proofErr w:type="spellStart"/>
              <w:r w:rsidRPr="000F12A9">
                <w:rPr>
                  <w:rStyle w:val="Lienhypertexte"/>
                  <w:color w:val="000000"/>
                  <w:u w:val="none"/>
                  <w:shd w:val="clear" w:color="auto" w:fill="FFFFFF"/>
                  <w:lang w:val="en-US"/>
                </w:rPr>
                <w:t>Kosolobov</w:t>
              </w:r>
              <w:proofErr w:type="spellEnd"/>
              <w:r w:rsidRPr="000F12A9">
                <w:rPr>
                  <w:rStyle w:val="Lienhypertexte"/>
                  <w:color w:val="000000"/>
                  <w:u w:val="none"/>
                  <w:shd w:val="clear" w:color="auto" w:fill="FFFFFF"/>
                  <w:lang w:val="en-US"/>
                </w:rPr>
                <w:t xml:space="preserve">, Oksana V. </w:t>
              </w:r>
              <w:proofErr w:type="spellStart"/>
              <w:r w:rsidRPr="000F12A9">
                <w:rPr>
                  <w:rStyle w:val="Lienhypertexte"/>
                  <w:color w:val="000000"/>
                  <w:u w:val="none"/>
                  <w:shd w:val="clear" w:color="auto" w:fill="FFFFFF"/>
                  <w:lang w:val="en-US"/>
                </w:rPr>
                <w:t>Borzenkova</w:t>
              </w:r>
              <w:proofErr w:type="spellEnd"/>
              <w:r w:rsidRPr="000F12A9">
                <w:rPr>
                  <w:rStyle w:val="Lienhypertexte"/>
                  <w:color w:val="000000"/>
                  <w:u w:val="none"/>
                  <w:shd w:val="clear" w:color="auto" w:fill="FFFFFF"/>
                  <w:lang w:val="en-US"/>
                </w:rPr>
                <w:t xml:space="preserve">, Artem V. </w:t>
              </w:r>
              <w:proofErr w:type="spellStart"/>
              <w:r w:rsidRPr="000F12A9">
                <w:rPr>
                  <w:rStyle w:val="Lienhypertexte"/>
                  <w:color w:val="000000"/>
                  <w:u w:val="none"/>
                  <w:shd w:val="clear" w:color="auto" w:fill="FFFFFF"/>
                  <w:lang w:val="en-US"/>
                </w:rPr>
                <w:t>Khakimov</w:t>
              </w:r>
              <w:proofErr w:type="spellEnd"/>
              <w:r w:rsidRPr="000F12A9">
                <w:rPr>
                  <w:rStyle w:val="Lienhypertexte"/>
                  <w:color w:val="000000"/>
                  <w:u w:val="none"/>
                  <w:shd w:val="clear" w:color="auto" w:fill="FFFFFF"/>
                  <w:lang w:val="en-US"/>
                </w:rPr>
                <w:t xml:space="preserve">, Yuri V. </w:t>
              </w:r>
              <w:proofErr w:type="spellStart"/>
              <w:r w:rsidRPr="000F12A9">
                <w:rPr>
                  <w:rStyle w:val="Lienhypertexte"/>
                  <w:color w:val="000000"/>
                  <w:u w:val="none"/>
                  <w:shd w:val="clear" w:color="auto" w:fill="FFFFFF"/>
                  <w:lang w:val="en-US"/>
                </w:rPr>
                <w:t>Kotelevtsev</w:t>
              </w:r>
              <w:proofErr w:type="spellEnd"/>
              <w:r w:rsidRPr="000F12A9">
                <w:rPr>
                  <w:rStyle w:val="Lienhypertexte"/>
                  <w:color w:val="000000"/>
                  <w:u w:val="none"/>
                  <w:shd w:val="clear" w:color="auto" w:fill="FFFFFF"/>
                  <w:lang w:val="en-US"/>
                </w:rPr>
                <w:t xml:space="preserve">, Vladimir P. </w:t>
              </w:r>
              <w:proofErr w:type="spellStart"/>
              <w:r w:rsidRPr="000F12A9">
                <w:rPr>
                  <w:rStyle w:val="Lienhypertexte"/>
                  <w:color w:val="000000"/>
                  <w:u w:val="none"/>
                  <w:shd w:val="clear" w:color="auto" w:fill="FFFFFF"/>
                  <w:lang w:val="en-US"/>
                </w:rPr>
                <w:t>Drachev</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Surface-specific washing-free immunosensor for time-resolved cortisol monitoring,</w:t>
              </w:r>
              <w:r>
                <w:rPr>
                  <w:rStyle w:val="Lienhypertexte"/>
                  <w:color w:val="000000"/>
                  <w:u w:val="none"/>
                  <w:shd w:val="clear" w:color="auto" w:fill="FFFFFF"/>
                  <w:lang w:val="en-US"/>
                </w:rPr>
                <w:t xml:space="preserve"> </w:t>
              </w:r>
              <w:proofErr w:type="spellStart"/>
              <w:r w:rsidRPr="000F12A9">
                <w:rPr>
                  <w:rStyle w:val="Lienhypertexte"/>
                  <w:color w:val="000000"/>
                  <w:u w:val="none"/>
                  <w:shd w:val="clear" w:color="auto" w:fill="FFFFFF"/>
                  <w:lang w:val="en-US"/>
                </w:rPr>
                <w:t>Talanta</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Volume 225,</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2021,</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122070,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ISSN 0039-9140,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https://doi.org/10.1016/j.talanta.2020.122070.</w:t>
              </w:r>
            </w:p>
            <w:p w14:paraId="0906A1C1" w14:textId="77777777" w:rsidR="00633719" w:rsidRDefault="00633719" w:rsidP="00726E39">
              <w:pPr>
                <w:rPr>
                  <w:rStyle w:val="Lienhypertexte"/>
                  <w:color w:val="000000"/>
                  <w:u w:val="none"/>
                  <w:shd w:val="clear" w:color="auto" w:fill="FFFFFF"/>
                  <w:lang w:val="en-US"/>
                </w:rPr>
              </w:pPr>
            </w:p>
            <w:p w14:paraId="18A22D97" w14:textId="1611C676" w:rsidR="00633719" w:rsidRDefault="00633719" w:rsidP="00633719">
              <w:pPr>
                <w:rPr>
                  <w:rStyle w:val="Lienhypertexte"/>
                  <w:color w:val="000000"/>
                  <w:u w:val="none"/>
                  <w:shd w:val="clear" w:color="auto" w:fill="FFFFFF"/>
                  <w:lang w:val="en-US"/>
                </w:rPr>
              </w:pPr>
              <w:r w:rsidRPr="00633719">
                <w:rPr>
                  <w:rStyle w:val="Lienhypertexte"/>
                  <w:color w:val="000000"/>
                  <w:u w:val="none"/>
                  <w:shd w:val="clear" w:color="auto" w:fill="FFFFFF"/>
                  <w:lang w:val="en-US"/>
                </w:rPr>
                <w:t xml:space="preserve">Gopi </w:t>
              </w:r>
              <w:proofErr w:type="spellStart"/>
              <w:r w:rsidRPr="00633719">
                <w:rPr>
                  <w:rStyle w:val="Lienhypertexte"/>
                  <w:color w:val="000000"/>
                  <w:u w:val="none"/>
                  <w:shd w:val="clear" w:color="auto" w:fill="FFFFFF"/>
                  <w:lang w:val="en-US"/>
                </w:rPr>
                <w:t>Karuppaiah</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Jayasudha</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Velayutham</w:t>
              </w:r>
              <w:proofErr w:type="spellEnd"/>
              <w:r w:rsidRPr="00633719">
                <w:rPr>
                  <w:rStyle w:val="Lienhypertexte"/>
                  <w:color w:val="000000"/>
                  <w:u w:val="none"/>
                  <w:shd w:val="clear" w:color="auto" w:fill="FFFFFF"/>
                  <w:lang w:val="en-US"/>
                </w:rPr>
                <w:t xml:space="preserve">, Shekhar </w:t>
              </w:r>
              <w:proofErr w:type="spellStart"/>
              <w:r w:rsidRPr="00633719">
                <w:rPr>
                  <w:rStyle w:val="Lienhypertexte"/>
                  <w:color w:val="000000"/>
                  <w:u w:val="none"/>
                  <w:shd w:val="clear" w:color="auto" w:fill="FFFFFF"/>
                  <w:lang w:val="en-US"/>
                </w:rPr>
                <w:t>Hansda</w:t>
              </w:r>
              <w:proofErr w:type="spellEnd"/>
              <w:r w:rsidRPr="00633719">
                <w:rPr>
                  <w:rStyle w:val="Lienhypertexte"/>
                  <w:color w:val="000000"/>
                  <w:u w:val="none"/>
                  <w:shd w:val="clear" w:color="auto" w:fill="FFFFFF"/>
                  <w:lang w:val="en-US"/>
                </w:rPr>
                <w:t xml:space="preserve">, Nagesh Narayana, Shekhar Bhansali, </w:t>
              </w:r>
              <w:proofErr w:type="spellStart"/>
              <w:r w:rsidRPr="00633719">
                <w:rPr>
                  <w:rStyle w:val="Lienhypertexte"/>
                  <w:color w:val="000000"/>
                  <w:u w:val="none"/>
                  <w:shd w:val="clear" w:color="auto" w:fill="FFFFFF"/>
                  <w:lang w:val="en-US"/>
                </w:rPr>
                <w:t>Pandiaraj</w:t>
              </w:r>
              <w:proofErr w:type="spellEnd"/>
              <w:r w:rsidRPr="00633719">
                <w:rPr>
                  <w:rStyle w:val="Lienhypertexte"/>
                  <w:color w:val="000000"/>
                  <w:u w:val="none"/>
                  <w:shd w:val="clear" w:color="auto" w:fill="FFFFFF"/>
                  <w:lang w:val="en-US"/>
                </w:rPr>
                <w:t xml:space="preserve"> Manickam,</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Towards the development of reagent-free and reusable electrochemical aptamer-based cortisol sensor,</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Bioelectrochemistry,</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Volume 145,</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2022,</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108098,</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ISSN 1567-5394,</w:t>
              </w:r>
              <w:r>
                <w:rPr>
                  <w:rStyle w:val="Lienhypertexte"/>
                  <w:color w:val="000000"/>
                  <w:u w:val="none"/>
                  <w:shd w:val="clear" w:color="auto" w:fill="FFFFFF"/>
                  <w:lang w:val="en-US"/>
                </w:rPr>
                <w:t xml:space="preserve"> </w:t>
              </w:r>
              <w:hyperlink r:id="rId32" w:history="1">
                <w:r w:rsidRPr="00633719">
                  <w:rPr>
                    <w:rStyle w:val="Lienhypertexte"/>
                    <w:shd w:val="clear" w:color="auto" w:fill="FFFFFF"/>
                    <w:lang w:val="en-US"/>
                  </w:rPr>
                  <w:t>https://doi.org/10.1016/j.bioelechem.2022.108098</w:t>
                </w:r>
              </w:hyperlink>
              <w:r w:rsidRPr="00633719">
                <w:rPr>
                  <w:rStyle w:val="Lienhypertexte"/>
                  <w:color w:val="000000"/>
                  <w:u w:val="none"/>
                  <w:shd w:val="clear" w:color="auto" w:fill="FFFFFF"/>
                  <w:lang w:val="en-US"/>
                </w:rPr>
                <w:t>.</w:t>
              </w:r>
            </w:p>
            <w:p w14:paraId="42F762ED" w14:textId="77777777" w:rsidR="00CA3639" w:rsidRDefault="00CA3639" w:rsidP="00633719">
              <w:pPr>
                <w:rPr>
                  <w:rStyle w:val="Lienhypertexte"/>
                  <w:color w:val="000000"/>
                  <w:u w:val="none"/>
                  <w:shd w:val="clear" w:color="auto" w:fill="FFFFFF"/>
                  <w:lang w:val="en-US"/>
                </w:rPr>
              </w:pPr>
            </w:p>
            <w:p w14:paraId="76CC4F30" w14:textId="67F529A1" w:rsidR="00CA3639" w:rsidRPr="00726E39" w:rsidRDefault="00CA3639" w:rsidP="00633719">
              <w:pPr>
                <w:rPr>
                  <w:rStyle w:val="Lienhypertexte"/>
                  <w:color w:val="000000"/>
                  <w:u w:val="none"/>
                  <w:shd w:val="clear" w:color="auto" w:fill="FFFFFF"/>
                  <w:lang w:val="en-US"/>
                </w:rPr>
              </w:pPr>
              <w:bookmarkStart w:id="42" w:name="_Hlk101104346"/>
              <w:proofErr w:type="spellStart"/>
              <w:r w:rsidRPr="00CA3639">
                <w:rPr>
                  <w:rStyle w:val="Lienhypertexte"/>
                  <w:color w:val="000000"/>
                  <w:u w:val="none"/>
                  <w:shd w:val="clear" w:color="auto" w:fill="FFFFFF"/>
                  <w:lang w:val="en-US"/>
                </w:rPr>
                <w:t>Jérôme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Bertherat</w:t>
              </w:r>
              <w:proofErr w:type="spellEnd"/>
              <w:r w:rsidRPr="00CA3639">
                <w:rPr>
                  <w:rStyle w:val="Lienhypertexte"/>
                  <w:color w:val="000000"/>
                  <w:u w:val="none"/>
                  <w:shd w:val="clear" w:color="auto" w:fill="FFFFFF"/>
                  <w:lang w:val="en-US"/>
                </w:rPr>
                <w:t xml:space="preserve">, Vincent </w:t>
              </w:r>
              <w:proofErr w:type="spellStart"/>
              <w:r w:rsidRPr="00CA3639">
                <w:rPr>
                  <w:rStyle w:val="Lienhypertexte"/>
                  <w:color w:val="000000"/>
                  <w:u w:val="none"/>
                  <w:shd w:val="clear" w:color="auto" w:fill="FFFFFF"/>
                  <w:lang w:val="en-US"/>
                </w:rPr>
                <w:t>Contesse</w:t>
              </w:r>
              <w:proofErr w:type="spellEnd"/>
              <w:r w:rsidRPr="00CA3639">
                <w:rPr>
                  <w:rStyle w:val="Lienhypertexte"/>
                  <w:color w:val="000000"/>
                  <w:u w:val="none"/>
                  <w:shd w:val="clear" w:color="auto" w:fill="FFFFFF"/>
                  <w:lang w:val="en-US"/>
                </w:rPr>
                <w:t xml:space="preserve">, Estelle </w:t>
              </w:r>
              <w:proofErr w:type="spellStart"/>
              <w:r w:rsidRPr="00CA3639">
                <w:rPr>
                  <w:rStyle w:val="Lienhypertexte"/>
                  <w:color w:val="000000"/>
                  <w:u w:val="none"/>
                  <w:shd w:val="clear" w:color="auto" w:fill="FFFFFF"/>
                  <w:lang w:val="en-US"/>
                </w:rPr>
                <w:t>Louiset</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Gaëlle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Barrande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Céline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Duparc</w:t>
              </w:r>
              <w:proofErr w:type="spellEnd"/>
              <w:r w:rsidRPr="00CA3639">
                <w:rPr>
                  <w:rStyle w:val="Lienhypertexte"/>
                  <w:color w:val="000000"/>
                  <w:u w:val="none"/>
                  <w:shd w:val="clear" w:color="auto" w:fill="FFFFFF"/>
                  <w:lang w:val="en-US"/>
                </w:rPr>
                <w:t xml:space="preserve">, Lionel </w:t>
              </w:r>
              <w:proofErr w:type="spellStart"/>
              <w:r w:rsidRPr="00CA3639">
                <w:rPr>
                  <w:rStyle w:val="Lienhypertexte"/>
                  <w:color w:val="000000"/>
                  <w:u w:val="none"/>
                  <w:shd w:val="clear" w:color="auto" w:fill="FFFFFF"/>
                  <w:lang w:val="en-US"/>
                </w:rPr>
                <w:t>Groussin</w:t>
              </w:r>
              <w:proofErr w:type="spellEnd"/>
              <w:r w:rsidRPr="00CA3639">
                <w:rPr>
                  <w:rStyle w:val="Lienhypertexte"/>
                  <w:color w:val="000000"/>
                  <w:u w:val="none"/>
                  <w:shd w:val="clear" w:color="auto" w:fill="FFFFFF"/>
                  <w:lang w:val="en-US"/>
                </w:rPr>
                <w:t xml:space="preserve">, Philippe </w:t>
              </w:r>
              <w:proofErr w:type="spellStart"/>
              <w:r w:rsidRPr="00CA3639">
                <w:rPr>
                  <w:rStyle w:val="Lienhypertexte"/>
                  <w:color w:val="000000"/>
                  <w:u w:val="none"/>
                  <w:shd w:val="clear" w:color="auto" w:fill="FFFFFF"/>
                  <w:lang w:val="en-US"/>
                </w:rPr>
                <w:t>Émy</w:t>
              </w:r>
              <w:proofErr w:type="spellEnd"/>
              <w:r w:rsidRPr="00CA3639">
                <w:rPr>
                  <w:rStyle w:val="Lienhypertexte"/>
                  <w:color w:val="000000"/>
                  <w:u w:val="none"/>
                  <w:shd w:val="clear" w:color="auto" w:fill="FFFFFF"/>
                  <w:lang w:val="en-US"/>
                </w:rPr>
                <w:t xml:space="preserve">, Xavier </w:t>
              </w:r>
              <w:proofErr w:type="spellStart"/>
              <w:r w:rsidRPr="00CA3639">
                <w:rPr>
                  <w:rStyle w:val="Lienhypertexte"/>
                  <w:color w:val="000000"/>
                  <w:u w:val="none"/>
                  <w:shd w:val="clear" w:color="auto" w:fill="FFFFFF"/>
                  <w:lang w:val="en-US"/>
                </w:rPr>
                <w:t>Bertagna</w:t>
              </w:r>
              <w:proofErr w:type="spellEnd"/>
              <w:r w:rsidRPr="00CA3639">
                <w:rPr>
                  <w:rStyle w:val="Lienhypertexte"/>
                  <w:color w:val="000000"/>
                  <w:u w:val="none"/>
                  <w:shd w:val="clear" w:color="auto" w:fill="FFFFFF"/>
                  <w:lang w:val="en-US"/>
                </w:rPr>
                <w:t xml:space="preserve">, Jean-Marc Kuhn, Hubert </w:t>
              </w:r>
              <w:proofErr w:type="spellStart"/>
              <w:r w:rsidRPr="00CA3639">
                <w:rPr>
                  <w:rStyle w:val="Lienhypertexte"/>
                  <w:color w:val="000000"/>
                  <w:u w:val="none"/>
                  <w:shd w:val="clear" w:color="auto" w:fill="FFFFFF"/>
                  <w:lang w:val="en-US"/>
                </w:rPr>
                <w:t>Vaudry</w:t>
              </w:r>
              <w:proofErr w:type="spellEnd"/>
              <w:r w:rsidRPr="00CA3639">
                <w:rPr>
                  <w:rStyle w:val="Lienhypertexte"/>
                  <w:color w:val="000000"/>
                  <w:u w:val="none"/>
                  <w:shd w:val="clear" w:color="auto" w:fill="FFFFFF"/>
                  <w:lang w:val="en-US"/>
                </w:rPr>
                <w:t>, Hervé Lefebvre</w:t>
              </w:r>
              <w:bookmarkEnd w:id="42"/>
              <w:r w:rsidRPr="00CA3639">
                <w:rPr>
                  <w:rStyle w:val="Lienhypertexte"/>
                  <w:color w:val="000000"/>
                  <w:u w:val="none"/>
                  <w:shd w:val="clear" w:color="auto" w:fill="FFFFFF"/>
                  <w:lang w:val="en-US"/>
                </w:rPr>
                <w:t xml:space="preserve">, In Vivo and in Vitro Screening for Illegitimate Receptors in Adrenocorticotropin-Independent Macronodular Adrenal Hyperplasia Causing Cushing’s Syndrome: Identification of Two Cases of Gonadotropin/Gastric Inhibitory Polypeptide-Dependent Hypercortisolism, The Journal of Clinical Endocrinology &amp; Metabolism, Volume 90, Issue 3, 1 March 2005, Pages 1302–1310, </w:t>
              </w:r>
              <w:hyperlink r:id="rId33" w:history="1">
                <w:r w:rsidRPr="00CA3639">
                  <w:rPr>
                    <w:rStyle w:val="Lienhypertexte"/>
                    <w:shd w:val="clear" w:color="auto" w:fill="FFFFFF"/>
                    <w:lang w:val="en-US"/>
                  </w:rPr>
                  <w:t>https://doi.org/10.1210/jc.2004-1256</w:t>
                </w:r>
              </w:hyperlink>
            </w:p>
            <w:p w14:paraId="240C1DE4" w14:textId="77777777" w:rsidR="00726E39" w:rsidRPr="007D50FC" w:rsidRDefault="00726E39" w:rsidP="00CB4E8F">
              <w:pPr>
                <w:rPr>
                  <w:rStyle w:val="Lienhypertexte"/>
                  <w:color w:val="000000"/>
                  <w:shd w:val="clear" w:color="auto" w:fill="FFFFFF"/>
                  <w:lang w:val="en-US"/>
                </w:rPr>
              </w:pPr>
            </w:p>
            <w:p w14:paraId="3AD44061" w14:textId="43D612D8" w:rsidR="00280DD4" w:rsidRDefault="007D50FC" w:rsidP="007D50FC">
              <w:pPr>
                <w:rPr>
                  <w:lang w:val="en-US"/>
                </w:rPr>
              </w:pPr>
              <w:r w:rsidRPr="007D50FC">
                <w:rPr>
                  <w:lang w:val="en-US"/>
                </w:rPr>
                <w:t xml:space="preserve">J </w:t>
              </w:r>
              <w:proofErr w:type="spellStart"/>
              <w:r w:rsidRPr="007D50FC">
                <w:rPr>
                  <w:lang w:val="en-US"/>
                </w:rPr>
                <w:t>Aubets</w:t>
              </w:r>
              <w:proofErr w:type="spellEnd"/>
              <w:r w:rsidRPr="007D50FC">
                <w:rPr>
                  <w:lang w:val="en-US"/>
                </w:rPr>
                <w:t>, J Segura,</w:t>
              </w:r>
              <w:r>
                <w:rPr>
                  <w:lang w:val="en-US"/>
                </w:rPr>
                <w:t xml:space="preserve"> </w:t>
              </w:r>
              <w:r w:rsidRPr="007D50FC">
                <w:rPr>
                  <w:lang w:val="en-US"/>
                </w:rPr>
                <w:t>Salivary cortisol as a marker of competition related stress,</w:t>
              </w:r>
              <w:r>
                <w:rPr>
                  <w:lang w:val="en-US"/>
                </w:rPr>
                <w:t xml:space="preserve"> </w:t>
              </w:r>
              <w:r w:rsidRPr="007D50FC">
                <w:rPr>
                  <w:lang w:val="en-US"/>
                </w:rPr>
                <w:t>Science &amp; Sports, Volume 10, Issue 3,</w:t>
              </w:r>
              <w:r>
                <w:rPr>
                  <w:lang w:val="en-US"/>
                </w:rPr>
                <w:t xml:space="preserve"> </w:t>
              </w:r>
              <w:r w:rsidRPr="007D50FC">
                <w:rPr>
                  <w:lang w:val="en-US"/>
                </w:rPr>
                <w:t>1995, Pages 149-154,</w:t>
              </w:r>
              <w:r>
                <w:rPr>
                  <w:lang w:val="en-US"/>
                </w:rPr>
                <w:t xml:space="preserve"> </w:t>
              </w:r>
              <w:r w:rsidRPr="007D50FC">
                <w:rPr>
                  <w:lang w:val="en-US"/>
                </w:rPr>
                <w:t>ISSN 0765-1597,</w:t>
              </w:r>
              <w:r>
                <w:rPr>
                  <w:lang w:val="en-US"/>
                </w:rPr>
                <w:t xml:space="preserve"> </w:t>
              </w:r>
              <w:hyperlink r:id="rId34" w:history="1">
                <w:r w:rsidRPr="0071082A">
                  <w:rPr>
                    <w:rStyle w:val="Lienhypertexte"/>
                    <w:lang w:val="en-US"/>
                  </w:rPr>
                  <w:t>https://doi.org/10.1016/0765-1597(96)89361-0</w:t>
                </w:r>
              </w:hyperlink>
              <w:r w:rsidRPr="007D50FC">
                <w:rPr>
                  <w:lang w:val="en-US"/>
                </w:rPr>
                <w:t>.</w:t>
              </w:r>
            </w:p>
            <w:p w14:paraId="069DC16A" w14:textId="77777777" w:rsidR="009A0BA9" w:rsidRDefault="009A0BA9" w:rsidP="007D50FC">
              <w:pPr>
                <w:rPr>
                  <w:lang w:val="en-US"/>
                </w:rPr>
              </w:pPr>
            </w:p>
            <w:p w14:paraId="5D782AFA" w14:textId="1AA79AE3" w:rsidR="0069308E" w:rsidRDefault="0069308E" w:rsidP="0069308E">
              <w:pPr>
                <w:rPr>
                  <w:lang w:val="en-US"/>
                </w:rPr>
              </w:pPr>
              <w:r w:rsidRPr="009A0BA9">
                <w:rPr>
                  <w:lang w:val="en-US"/>
                </w:rPr>
                <w:t xml:space="preserve">Rachel </w:t>
              </w:r>
              <w:proofErr w:type="spellStart"/>
              <w:r w:rsidRPr="009A0BA9">
                <w:rPr>
                  <w:lang w:val="en-US"/>
                </w:rPr>
                <w:t>Volentine</w:t>
              </w:r>
              <w:proofErr w:type="spellEnd"/>
              <w:r w:rsidRPr="009A0BA9">
                <w:rPr>
                  <w:lang w:val="en-US"/>
                </w:rPr>
                <w:t xml:space="preserve">, Alison Specht, Suzie Allard, Mike Frame, Rachael Hu, Lisa </w:t>
              </w:r>
              <w:proofErr w:type="spellStart"/>
              <w:r w:rsidRPr="009A0BA9">
                <w:rPr>
                  <w:lang w:val="en-US"/>
                </w:rPr>
                <w:t>Zolly</w:t>
              </w:r>
              <w:proofErr w:type="spellEnd"/>
              <w:r w:rsidRPr="009A0BA9">
                <w:rPr>
                  <w:lang w:val="en-US"/>
                </w:rPr>
                <w:t>,</w:t>
              </w:r>
              <w:r w:rsidR="009A0BA9" w:rsidRPr="009A0BA9">
                <w:rPr>
                  <w:lang w:val="en-US"/>
                </w:rPr>
                <w:t xml:space="preserve"> </w:t>
              </w:r>
              <w:r w:rsidRPr="0069308E">
                <w:rPr>
                  <w:lang w:val="en-US"/>
                </w:rPr>
                <w:t>Accessibility of environmental data for sharing: The role of UX in large cyberinfrastructure projects,</w:t>
              </w:r>
              <w:r w:rsidR="009A0BA9">
                <w:rPr>
                  <w:lang w:val="en-US"/>
                </w:rPr>
                <w:t xml:space="preserve"> </w:t>
              </w:r>
              <w:r w:rsidRPr="0069308E">
                <w:rPr>
                  <w:lang w:val="en-US"/>
                </w:rPr>
                <w:t>Ecological Informatics,</w:t>
              </w:r>
              <w:r w:rsidR="009A0BA9">
                <w:rPr>
                  <w:lang w:val="en-US"/>
                </w:rPr>
                <w:t xml:space="preserve"> </w:t>
              </w:r>
              <w:r w:rsidRPr="0069308E">
                <w:rPr>
                  <w:lang w:val="en-US"/>
                </w:rPr>
                <w:t>Volume 63,</w:t>
              </w:r>
              <w:r w:rsidR="009A0BA9">
                <w:rPr>
                  <w:lang w:val="en-US"/>
                </w:rPr>
                <w:t xml:space="preserve"> </w:t>
              </w:r>
              <w:r w:rsidRPr="0069308E">
                <w:rPr>
                  <w:lang w:val="en-US"/>
                </w:rPr>
                <w:t>2021,</w:t>
              </w:r>
              <w:r w:rsidR="009A0BA9">
                <w:rPr>
                  <w:lang w:val="en-US"/>
                </w:rPr>
                <w:t xml:space="preserve"> </w:t>
              </w:r>
              <w:r w:rsidRPr="0069308E">
                <w:rPr>
                  <w:lang w:val="en-US"/>
                </w:rPr>
                <w:t>101317,</w:t>
              </w:r>
              <w:r w:rsidR="009A0BA9">
                <w:rPr>
                  <w:lang w:val="en-US"/>
                </w:rPr>
                <w:t xml:space="preserve"> </w:t>
              </w:r>
              <w:r w:rsidRPr="0069308E">
                <w:rPr>
                  <w:lang w:val="en-US"/>
                </w:rPr>
                <w:t>ISSN 1574-9541,</w:t>
              </w:r>
              <w:r w:rsidR="009A0BA9">
                <w:rPr>
                  <w:lang w:val="en-US"/>
                </w:rPr>
                <w:t xml:space="preserve"> </w:t>
              </w:r>
              <w:hyperlink r:id="rId35" w:history="1">
                <w:r w:rsidRPr="009A0BA9">
                  <w:rPr>
                    <w:rStyle w:val="Lienhypertexte"/>
                    <w:lang w:val="en-US"/>
                  </w:rPr>
                  <w:t>https://doi.org/10.1016/j.ecoinf.2021.101317</w:t>
                </w:r>
              </w:hyperlink>
              <w:r w:rsidRPr="0069308E">
                <w:rPr>
                  <w:lang w:val="en-US"/>
                </w:rPr>
                <w:t>.</w:t>
              </w:r>
            </w:p>
            <w:p w14:paraId="2AEDC31E" w14:textId="77777777" w:rsidR="00405AB8" w:rsidRPr="007D50FC" w:rsidRDefault="00405AB8" w:rsidP="0069308E">
              <w:pPr>
                <w:rPr>
                  <w:lang w:val="en-US"/>
                </w:rPr>
              </w:pPr>
            </w:p>
            <w:p w14:paraId="767B335B" w14:textId="77777777" w:rsidR="002A4B56" w:rsidRDefault="00405AB8" w:rsidP="00405AB8">
              <w:pPr>
                <w:rPr>
                  <w:lang w:val="en-US"/>
                </w:rPr>
              </w:pPr>
              <w:r w:rsidRPr="00405AB8">
                <w:rPr>
                  <w:lang w:val="en-US"/>
                </w:rPr>
                <w:t xml:space="preserve">Linnea A. Zimmerman, Dana O. </w:t>
              </w:r>
              <w:proofErr w:type="spellStart"/>
              <w:r w:rsidRPr="00405AB8">
                <w:rPr>
                  <w:lang w:val="en-US"/>
                </w:rPr>
                <w:t>Sarnak</w:t>
              </w:r>
              <w:proofErr w:type="spellEnd"/>
              <w:r w:rsidRPr="00405AB8">
                <w:rPr>
                  <w:lang w:val="en-US"/>
                </w:rPr>
                <w:t xml:space="preserve">, Celia Karp, Shannon N. Wood, </w:t>
              </w:r>
              <w:proofErr w:type="spellStart"/>
              <w:r w:rsidRPr="00405AB8">
                <w:rPr>
                  <w:lang w:val="en-US"/>
                </w:rPr>
                <w:t>Mahari</w:t>
              </w:r>
              <w:proofErr w:type="spellEnd"/>
              <w:r w:rsidRPr="00405AB8">
                <w:rPr>
                  <w:lang w:val="en-US"/>
                </w:rPr>
                <w:t xml:space="preserve"> </w:t>
              </w:r>
              <w:proofErr w:type="spellStart"/>
              <w:r w:rsidRPr="00405AB8">
                <w:rPr>
                  <w:lang w:val="en-US"/>
                </w:rPr>
                <w:t>Yihdego</w:t>
              </w:r>
              <w:proofErr w:type="spellEnd"/>
              <w:r w:rsidRPr="00405AB8">
                <w:rPr>
                  <w:lang w:val="en-US"/>
                </w:rPr>
                <w:t>, Solomon Shiferaw, Assefa Seme,</w:t>
              </w:r>
              <w:r>
                <w:rPr>
                  <w:lang w:val="en-US"/>
                </w:rPr>
                <w:t xml:space="preserve"> </w:t>
              </w:r>
              <w:r w:rsidRPr="00405AB8">
                <w:rPr>
                  <w:lang w:val="en-US"/>
                </w:rPr>
                <w:t>Measuring experiences and concerns surrounding contraceptive induced side-effects in a nationally representative sample of contraceptive users: Evidence from PMA Ethiopia,</w:t>
              </w:r>
              <w:r>
                <w:rPr>
                  <w:lang w:val="en-US"/>
                </w:rPr>
                <w:t xml:space="preserve"> </w:t>
              </w:r>
              <w:r w:rsidRPr="00405AB8">
                <w:rPr>
                  <w:lang w:val="en-US"/>
                </w:rPr>
                <w:t>Contraception: X,</w:t>
              </w:r>
              <w:r>
                <w:rPr>
                  <w:lang w:val="en-US"/>
                </w:rPr>
                <w:t xml:space="preserve"> </w:t>
              </w:r>
              <w:r w:rsidRPr="00405AB8">
                <w:rPr>
                  <w:lang w:val="en-US"/>
                </w:rPr>
                <w:t>Volume 4,</w:t>
              </w:r>
              <w:r>
                <w:rPr>
                  <w:lang w:val="en-US"/>
                </w:rPr>
                <w:t xml:space="preserve"> </w:t>
              </w:r>
              <w:r w:rsidRPr="00405AB8">
                <w:rPr>
                  <w:lang w:val="en-US"/>
                </w:rPr>
                <w:t>2022,</w:t>
              </w:r>
              <w:r>
                <w:rPr>
                  <w:lang w:val="en-US"/>
                </w:rPr>
                <w:t xml:space="preserve"> </w:t>
              </w:r>
              <w:r w:rsidRPr="00405AB8">
                <w:rPr>
                  <w:lang w:val="en-US"/>
                </w:rPr>
                <w:t>100074,</w:t>
              </w:r>
              <w:r>
                <w:rPr>
                  <w:lang w:val="en-US"/>
                </w:rPr>
                <w:t xml:space="preserve"> </w:t>
              </w:r>
              <w:r w:rsidRPr="00405AB8">
                <w:rPr>
                  <w:lang w:val="en-US"/>
                </w:rPr>
                <w:t>ISSN 2590-1516,</w:t>
              </w:r>
              <w:r>
                <w:rPr>
                  <w:lang w:val="en-US"/>
                </w:rPr>
                <w:t xml:space="preserve"> </w:t>
              </w:r>
              <w:hyperlink r:id="rId36" w:history="1">
                <w:r w:rsidRPr="00405AB8">
                  <w:rPr>
                    <w:rStyle w:val="Lienhypertexte"/>
                    <w:lang w:val="en-US"/>
                  </w:rPr>
                  <w:t>https://doi.org/10.1016/j.conx.2022.100074</w:t>
                </w:r>
              </w:hyperlink>
              <w:r w:rsidRPr="00405AB8">
                <w:rPr>
                  <w:lang w:val="en-US"/>
                </w:rPr>
                <w:t>.</w:t>
              </w:r>
            </w:p>
            <w:p w14:paraId="6FB72554" w14:textId="77777777" w:rsidR="002A4B56" w:rsidRDefault="002A4B56" w:rsidP="00405AB8">
              <w:pPr>
                <w:rPr>
                  <w:lang w:val="en-US"/>
                </w:rPr>
              </w:pPr>
            </w:p>
            <w:p w14:paraId="334F7293" w14:textId="579AC172" w:rsidR="00AA2B94" w:rsidRDefault="002A4B56" w:rsidP="002A4B56">
              <w:pPr>
                <w:rPr>
                  <w:lang w:val="en-US"/>
                </w:rPr>
              </w:pPr>
              <w:r w:rsidRPr="002A4B56">
                <w:rPr>
                  <w:lang w:val="en-US"/>
                </w:rPr>
                <w:t xml:space="preserve">Francesco Gesualdo, Francesco Marino, Jas </w:t>
              </w:r>
              <w:proofErr w:type="spellStart"/>
              <w:r w:rsidRPr="002A4B56">
                <w:rPr>
                  <w:lang w:val="en-US"/>
                </w:rPr>
                <w:t>Mantero</w:t>
              </w:r>
              <w:proofErr w:type="spellEnd"/>
              <w:r w:rsidRPr="002A4B56">
                <w:rPr>
                  <w:lang w:val="en-US"/>
                </w:rPr>
                <w:t xml:space="preserve">, Andrea </w:t>
              </w:r>
              <w:proofErr w:type="spellStart"/>
              <w:r w:rsidRPr="002A4B56">
                <w:rPr>
                  <w:lang w:val="en-US"/>
                </w:rPr>
                <w:t>Spadoni</w:t>
              </w:r>
              <w:proofErr w:type="spellEnd"/>
              <w:r w:rsidRPr="002A4B56">
                <w:rPr>
                  <w:lang w:val="en-US"/>
                </w:rPr>
                <w:t xml:space="preserve">, Luigi </w:t>
              </w:r>
              <w:proofErr w:type="spellStart"/>
              <w:r w:rsidRPr="002A4B56">
                <w:rPr>
                  <w:lang w:val="en-US"/>
                </w:rPr>
                <w:t>Sambucini</w:t>
              </w:r>
              <w:proofErr w:type="spellEnd"/>
              <w:r w:rsidRPr="002A4B56">
                <w:rPr>
                  <w:lang w:val="en-US"/>
                </w:rPr>
                <w:t xml:space="preserve">, </w:t>
              </w:r>
              <w:proofErr w:type="spellStart"/>
              <w:r w:rsidRPr="002A4B56">
                <w:rPr>
                  <w:lang w:val="en-US"/>
                </w:rPr>
                <w:t>Giammarco</w:t>
              </w:r>
              <w:proofErr w:type="spellEnd"/>
              <w:r w:rsidRPr="002A4B56">
                <w:rPr>
                  <w:lang w:val="en-US"/>
                </w:rPr>
                <w:t xml:space="preserve"> </w:t>
              </w:r>
              <w:proofErr w:type="spellStart"/>
              <w:r w:rsidRPr="002A4B56">
                <w:rPr>
                  <w:lang w:val="en-US"/>
                </w:rPr>
                <w:t>Quaglia</w:t>
              </w:r>
              <w:proofErr w:type="spellEnd"/>
              <w:r w:rsidRPr="002A4B56">
                <w:rPr>
                  <w:lang w:val="en-US"/>
                </w:rPr>
                <w:t xml:space="preserve">, Caterina Rizzo, Isabelle </w:t>
              </w:r>
              <w:proofErr w:type="spellStart"/>
              <w:r w:rsidRPr="002A4B56">
                <w:rPr>
                  <w:lang w:val="en-US"/>
                </w:rPr>
                <w:t>Sahinovic</w:t>
              </w:r>
              <w:proofErr w:type="spellEnd"/>
              <w:r w:rsidRPr="002A4B56">
                <w:rPr>
                  <w:lang w:val="en-US"/>
                </w:rPr>
                <w:t xml:space="preserve">, Patrick L.F. Zuber, Alberto E. </w:t>
              </w:r>
              <w:proofErr w:type="spellStart"/>
              <w:r w:rsidRPr="002A4B56">
                <w:rPr>
                  <w:lang w:val="en-US"/>
                </w:rPr>
                <w:t>Tozzi</w:t>
              </w:r>
              <w:proofErr w:type="spellEnd"/>
              <w:r w:rsidRPr="002A4B56">
                <w:rPr>
                  <w:lang w:val="en-US"/>
                </w:rPr>
                <w:t>,</w:t>
              </w:r>
              <w:r>
                <w:rPr>
                  <w:lang w:val="en-US"/>
                </w:rPr>
                <w:t xml:space="preserve"> </w:t>
              </w:r>
              <w:r w:rsidRPr="002A4B56">
                <w:rPr>
                  <w:lang w:val="en-US"/>
                </w:rPr>
                <w:t>The use of web analytics combined with other data streams for tailoring online vaccine safety information at global level: The Vaccine Safety Net’s web analytics project,</w:t>
              </w:r>
              <w:r>
                <w:rPr>
                  <w:lang w:val="en-US"/>
                </w:rPr>
                <w:t xml:space="preserve"> </w:t>
              </w:r>
              <w:proofErr w:type="spellStart"/>
              <w:r w:rsidRPr="002A4B56">
                <w:rPr>
                  <w:lang w:val="en-US"/>
                </w:rPr>
                <w:t>Vaccine,Volume</w:t>
              </w:r>
              <w:proofErr w:type="spellEnd"/>
              <w:r w:rsidRPr="002A4B56">
                <w:rPr>
                  <w:lang w:val="en-US"/>
                </w:rPr>
                <w:t xml:space="preserve"> 38, Issue 41,</w:t>
              </w:r>
              <w:r>
                <w:rPr>
                  <w:lang w:val="en-US"/>
                </w:rPr>
                <w:t xml:space="preserve"> </w:t>
              </w:r>
              <w:r w:rsidRPr="002A4B56">
                <w:rPr>
                  <w:lang w:val="en-US"/>
                </w:rPr>
                <w:t>2020,</w:t>
              </w:r>
              <w:r>
                <w:rPr>
                  <w:lang w:val="en-US"/>
                </w:rPr>
                <w:t xml:space="preserve"> </w:t>
              </w:r>
              <w:r w:rsidRPr="002A4B56">
                <w:rPr>
                  <w:lang w:val="en-US"/>
                </w:rPr>
                <w:t>Pages 6418-6426,</w:t>
              </w:r>
              <w:r>
                <w:rPr>
                  <w:lang w:val="en-US"/>
                </w:rPr>
                <w:t xml:space="preserve"> </w:t>
              </w:r>
              <w:r w:rsidRPr="002A4B56">
                <w:rPr>
                  <w:lang w:val="en-US"/>
                </w:rPr>
                <w:t>ISSN 0264-410X,</w:t>
              </w:r>
              <w:r>
                <w:rPr>
                  <w:lang w:val="en-US"/>
                </w:rPr>
                <w:t xml:space="preserve"> </w:t>
              </w:r>
              <w:hyperlink r:id="rId37" w:history="1">
                <w:r w:rsidRPr="002A4B56">
                  <w:rPr>
                    <w:rStyle w:val="Lienhypertexte"/>
                    <w:lang w:val="en-US"/>
                  </w:rPr>
                  <w:t>https://doi.org/10.1016/j.vaccine.2020.07.070</w:t>
                </w:r>
              </w:hyperlink>
              <w:r w:rsidRPr="002A4B56">
                <w:rPr>
                  <w:lang w:val="en-US"/>
                </w:rPr>
                <w:t>.</w:t>
              </w:r>
            </w:p>
            <w:p w14:paraId="66FC0B80" w14:textId="6E522C93" w:rsidR="005C5E31" w:rsidRDefault="005C5E31" w:rsidP="002A4B56">
              <w:pPr>
                <w:rPr>
                  <w:lang w:val="en-US"/>
                </w:rPr>
              </w:pPr>
            </w:p>
            <w:p w14:paraId="6261F1C1" w14:textId="656257F4" w:rsidR="005C5E31" w:rsidRDefault="005C5E31" w:rsidP="00240362">
              <w:pPr>
                <w:rPr>
                  <w:lang w:val="en-US"/>
                </w:rPr>
              </w:pPr>
              <w:r w:rsidRPr="005C5E31">
                <w:rPr>
                  <w:lang w:val="en-US"/>
                </w:rPr>
                <w:t>Tamirat Abegaz, Edward Dillon, Juan E. Gilbert,</w:t>
              </w:r>
              <w:r>
                <w:rPr>
                  <w:lang w:val="en-US"/>
                </w:rPr>
                <w:t xml:space="preserve"> </w:t>
              </w:r>
              <w:r w:rsidRPr="005C5E31">
                <w:rPr>
                  <w:lang w:val="en-US"/>
                </w:rPr>
                <w:t>Exploring Affective Reaction during User</w:t>
              </w:r>
              <w:r w:rsidR="00240362">
                <w:rPr>
                  <w:lang w:val="en-US"/>
                </w:rPr>
                <w:t xml:space="preserve"> </w:t>
              </w:r>
              <w:r w:rsidRPr="005C5E31">
                <w:rPr>
                  <w:lang w:val="en-US"/>
                </w:rPr>
                <w:t>Interaction with Colors and Shapes,</w:t>
              </w:r>
              <w:r>
                <w:rPr>
                  <w:lang w:val="en-US"/>
                </w:rPr>
                <w:t xml:space="preserve"> </w:t>
              </w:r>
              <w:r w:rsidRPr="005C5E31">
                <w:rPr>
                  <w:lang w:val="en-US"/>
                </w:rPr>
                <w:t>Procedia Manufacturing,</w:t>
              </w:r>
              <w:r>
                <w:rPr>
                  <w:lang w:val="en-US"/>
                </w:rPr>
                <w:t xml:space="preserve"> </w:t>
              </w:r>
              <w:r w:rsidRPr="005C5E31">
                <w:rPr>
                  <w:lang w:val="en-US"/>
                </w:rPr>
                <w:t>Volume 3, 2015, Pages 5253-5260,ISSN 2351-9789,</w:t>
              </w:r>
              <w:hyperlink r:id="rId38" w:history="1">
                <w:r w:rsidRPr="00256FCD">
                  <w:rPr>
                    <w:rStyle w:val="Lienhypertexte"/>
                    <w:lang w:val="en-US"/>
                  </w:rPr>
                  <w:t>https://doi.org/10.1016/j.promfg.2015.07.602</w:t>
                </w:r>
              </w:hyperlink>
              <w:r w:rsidRPr="005C5E31">
                <w:rPr>
                  <w:lang w:val="en-US"/>
                </w:rPr>
                <w:t>.</w:t>
              </w:r>
            </w:p>
            <w:p w14:paraId="08D5154B" w14:textId="77777777" w:rsidR="00A1625B" w:rsidRDefault="00A1625B" w:rsidP="00240362">
              <w:pPr>
                <w:rPr>
                  <w:lang w:val="en-US"/>
                </w:rPr>
              </w:pPr>
            </w:p>
            <w:p w14:paraId="25C1A85C" w14:textId="49252800" w:rsidR="00A1625B" w:rsidRDefault="00A1625B" w:rsidP="00A1625B">
              <w:pPr>
                <w:rPr>
                  <w:lang w:val="en-US"/>
                </w:rPr>
              </w:pPr>
              <w:r w:rsidRPr="00A1625B">
                <w:rPr>
                  <w:lang w:val="en-US"/>
                </w:rPr>
                <w:t xml:space="preserve">Arun Ross, </w:t>
              </w:r>
              <w:proofErr w:type="spellStart"/>
              <w:r w:rsidRPr="00A1625B">
                <w:rPr>
                  <w:lang w:val="en-US"/>
                </w:rPr>
                <w:t>Sudipta</w:t>
              </w:r>
              <w:proofErr w:type="spellEnd"/>
              <w:r w:rsidRPr="00A1625B">
                <w:rPr>
                  <w:lang w:val="en-US"/>
                </w:rPr>
                <w:t xml:space="preserve"> Banerjee, Anurag Chowdhury,</w:t>
              </w:r>
              <w:r>
                <w:rPr>
                  <w:lang w:val="en-US"/>
                </w:rPr>
                <w:t xml:space="preserve"> </w:t>
              </w:r>
              <w:r w:rsidRPr="00A1625B">
                <w:rPr>
                  <w:lang w:val="en-US"/>
                </w:rPr>
                <w:t>Deducing health cues from biometric data,</w:t>
              </w:r>
              <w:r>
                <w:rPr>
                  <w:lang w:val="en-US"/>
                </w:rPr>
                <w:t xml:space="preserve"> </w:t>
              </w:r>
              <w:r w:rsidRPr="00A1625B">
                <w:rPr>
                  <w:lang w:val="en-US"/>
                </w:rPr>
                <w:t xml:space="preserve">Computer </w:t>
              </w:r>
              <w:proofErr w:type="gramStart"/>
              <w:r w:rsidRPr="00A1625B">
                <w:rPr>
                  <w:lang w:val="en-US"/>
                </w:rPr>
                <w:t>Vision</w:t>
              </w:r>
              <w:proofErr w:type="gramEnd"/>
              <w:r w:rsidRPr="00A1625B">
                <w:rPr>
                  <w:lang w:val="en-US"/>
                </w:rPr>
                <w:t xml:space="preserve"> and Image Understanding,</w:t>
              </w:r>
              <w:r>
                <w:rPr>
                  <w:lang w:val="en-US"/>
                </w:rPr>
                <w:t xml:space="preserve"> </w:t>
              </w:r>
              <w:r w:rsidRPr="00A1625B">
                <w:rPr>
                  <w:lang w:val="en-US"/>
                </w:rPr>
                <w:t>2022,</w:t>
              </w:r>
              <w:r>
                <w:rPr>
                  <w:lang w:val="en-US"/>
                </w:rPr>
                <w:t xml:space="preserve"> </w:t>
              </w:r>
              <w:r w:rsidRPr="00A1625B">
                <w:rPr>
                  <w:lang w:val="en-US"/>
                </w:rPr>
                <w:t>103438,</w:t>
              </w:r>
              <w:r>
                <w:rPr>
                  <w:lang w:val="en-US"/>
                </w:rPr>
                <w:t xml:space="preserve"> </w:t>
              </w:r>
              <w:r w:rsidRPr="00A1625B">
                <w:rPr>
                  <w:lang w:val="en-US"/>
                </w:rPr>
                <w:t>ISSN 1077-3142,</w:t>
              </w:r>
              <w:r>
                <w:rPr>
                  <w:lang w:val="en-US"/>
                </w:rPr>
                <w:t xml:space="preserve"> </w:t>
              </w:r>
              <w:hyperlink r:id="rId39" w:history="1">
                <w:r w:rsidRPr="00256FCD">
                  <w:rPr>
                    <w:rStyle w:val="Lienhypertexte"/>
                    <w:lang w:val="en-US"/>
                  </w:rPr>
                  <w:t>https://doi.org/10.1016/j.cviu.2022.103438</w:t>
                </w:r>
              </w:hyperlink>
              <w:r>
                <w:rPr>
                  <w:lang w:val="en-US"/>
                </w:rPr>
                <w:t xml:space="preserve"> </w:t>
              </w:r>
              <w:r w:rsidRPr="00A1625B">
                <w:rPr>
                  <w:lang w:val="en-US"/>
                </w:rPr>
                <w:t>.</w:t>
              </w:r>
            </w:p>
            <w:p w14:paraId="317C6690" w14:textId="0C775EA2" w:rsidR="00B31AAA" w:rsidRDefault="00B31AAA" w:rsidP="00A1625B">
              <w:pPr>
                <w:rPr>
                  <w:lang w:val="en-US"/>
                </w:rPr>
              </w:pPr>
            </w:p>
            <w:p w14:paraId="6DA8E427" w14:textId="77777777" w:rsidR="00B31AAA" w:rsidRPr="00B31AAA" w:rsidRDefault="00B31AAA" w:rsidP="00B31AAA">
              <w:pPr>
                <w:rPr>
                  <w:lang w:val="en-US"/>
                </w:rPr>
              </w:pPr>
              <w:proofErr w:type="spellStart"/>
              <w:r w:rsidRPr="00B31AAA">
                <w:rPr>
                  <w:lang w:val="en-US"/>
                </w:rPr>
                <w:t>Nurhak</w:t>
              </w:r>
              <w:proofErr w:type="spellEnd"/>
              <w:r w:rsidRPr="00B31AAA">
                <w:rPr>
                  <w:lang w:val="en-US"/>
                </w:rPr>
                <w:t xml:space="preserve"> </w:t>
              </w:r>
              <w:proofErr w:type="spellStart"/>
              <w:r w:rsidRPr="00B31AAA">
                <w:rPr>
                  <w:lang w:val="en-US"/>
                </w:rPr>
                <w:t>Karakaya</w:t>
              </w:r>
              <w:proofErr w:type="spellEnd"/>
              <w:r w:rsidRPr="00B31AAA">
                <w:rPr>
                  <w:lang w:val="en-US"/>
                </w:rPr>
                <w:t xml:space="preserve">, </w:t>
              </w:r>
              <w:proofErr w:type="spellStart"/>
              <w:r w:rsidRPr="00B31AAA">
                <w:rPr>
                  <w:lang w:val="en-US"/>
                </w:rPr>
                <w:t>Gülfem</w:t>
              </w:r>
              <w:proofErr w:type="spellEnd"/>
              <w:r w:rsidRPr="00B31AAA">
                <w:rPr>
                  <w:lang w:val="en-US"/>
                </w:rPr>
                <w:t xml:space="preserve"> </w:t>
              </w:r>
              <w:proofErr w:type="spellStart"/>
              <w:r w:rsidRPr="00B31AAA">
                <w:rPr>
                  <w:lang w:val="en-US"/>
                </w:rPr>
                <w:t>Işıklar</w:t>
              </w:r>
              <w:proofErr w:type="spellEnd"/>
              <w:r w:rsidRPr="00B31AAA">
                <w:rPr>
                  <w:lang w:val="en-US"/>
                </w:rPr>
                <w:t xml:space="preserve"> </w:t>
              </w:r>
              <w:proofErr w:type="spellStart"/>
              <w:r w:rsidRPr="00B31AAA">
                <w:rPr>
                  <w:lang w:val="en-US"/>
                </w:rPr>
                <w:t>Alptekin</w:t>
              </w:r>
              <w:proofErr w:type="spellEnd"/>
              <w:r w:rsidRPr="00B31AAA">
                <w:rPr>
                  <w:lang w:val="en-US"/>
                </w:rPr>
                <w:t xml:space="preserve">, Özlem </w:t>
              </w:r>
              <w:proofErr w:type="spellStart"/>
              <w:r w:rsidRPr="00B31AAA">
                <w:rPr>
                  <w:lang w:val="en-US"/>
                </w:rPr>
                <w:t>Durmaz</w:t>
              </w:r>
              <w:proofErr w:type="spellEnd"/>
              <w:r w:rsidRPr="00B31AAA">
                <w:rPr>
                  <w:lang w:val="en-US"/>
                </w:rPr>
                <w:t xml:space="preserve"> </w:t>
              </w:r>
              <w:proofErr w:type="spellStart"/>
              <w:r w:rsidRPr="00B31AAA">
                <w:rPr>
                  <w:lang w:val="en-US"/>
                </w:rPr>
                <w:t>İncel,Using</w:t>
              </w:r>
              <w:proofErr w:type="spellEnd"/>
              <w:r w:rsidRPr="00B31AAA">
                <w:rPr>
                  <w:lang w:val="en-US"/>
                </w:rPr>
                <w:t xml:space="preserve"> behavioral biometric sensors of mobile phones for user </w:t>
              </w:r>
              <w:proofErr w:type="spellStart"/>
              <w:r w:rsidRPr="00B31AAA">
                <w:rPr>
                  <w:lang w:val="en-US"/>
                </w:rPr>
                <w:t>authentication,Procedia</w:t>
              </w:r>
              <w:proofErr w:type="spellEnd"/>
              <w:r w:rsidRPr="00B31AAA">
                <w:rPr>
                  <w:lang w:val="en-US"/>
                </w:rPr>
                <w:t xml:space="preserve"> Computer </w:t>
              </w:r>
              <w:proofErr w:type="spellStart"/>
              <w:r w:rsidRPr="00B31AAA">
                <w:rPr>
                  <w:lang w:val="en-US"/>
                </w:rPr>
                <w:t>Science,Volume</w:t>
              </w:r>
              <w:proofErr w:type="spellEnd"/>
              <w:r w:rsidRPr="00B31AAA">
                <w:rPr>
                  <w:lang w:val="en-US"/>
                </w:rPr>
                <w:t xml:space="preserve"> 159,</w:t>
              </w:r>
            </w:p>
            <w:p w14:paraId="5A7628CB" w14:textId="75C0D9A8" w:rsidR="00B31AAA" w:rsidRDefault="00B31AAA" w:rsidP="00B31AAA">
              <w:proofErr w:type="gramStart"/>
              <w:r w:rsidRPr="00B31AAA">
                <w:t>2019,Pages</w:t>
              </w:r>
              <w:proofErr w:type="gramEnd"/>
              <w:r w:rsidRPr="00B31AAA">
                <w:t xml:space="preserve"> 475-484,ISSN 1877-0509, https://doi.org/10.1016/j.procs.2019.09.202 .</w:t>
              </w:r>
            </w:p>
            <w:p w14:paraId="026AFE31" w14:textId="5FA4BCB7" w:rsidR="009B7858" w:rsidRDefault="009B7858" w:rsidP="00B31AAA"/>
            <w:p w14:paraId="58F97C9C" w14:textId="77777777" w:rsidR="009B7858" w:rsidRPr="009B7858" w:rsidRDefault="009B7858" w:rsidP="009B7858">
              <w:pPr>
                <w:rPr>
                  <w:lang w:val="en-US"/>
                </w:rPr>
              </w:pPr>
              <w:proofErr w:type="spellStart"/>
              <w:r w:rsidRPr="009B7858">
                <w:rPr>
                  <w:lang w:val="en-US"/>
                </w:rPr>
                <w:t>Herlind</w:t>
              </w:r>
              <w:proofErr w:type="spellEnd"/>
              <w:r w:rsidRPr="009B7858">
                <w:rPr>
                  <w:lang w:val="en-US"/>
                </w:rPr>
                <w:t xml:space="preserve"> </w:t>
              </w:r>
              <w:proofErr w:type="spellStart"/>
              <w:r w:rsidRPr="009B7858">
                <w:rPr>
                  <w:lang w:val="en-US"/>
                </w:rPr>
                <w:t>Megges</w:t>
              </w:r>
              <w:proofErr w:type="spellEnd"/>
              <w:r w:rsidRPr="009B7858">
                <w:rPr>
                  <w:lang w:val="en-US"/>
                </w:rPr>
                <w:t xml:space="preserve">, </w:t>
              </w:r>
              <w:proofErr w:type="spellStart"/>
              <w:r w:rsidRPr="009B7858">
                <w:rPr>
                  <w:lang w:val="en-US"/>
                </w:rPr>
                <w:t>Silka</w:t>
              </w:r>
              <w:proofErr w:type="spellEnd"/>
              <w:r w:rsidRPr="009B7858">
                <w:rPr>
                  <w:lang w:val="en-US"/>
                </w:rPr>
                <w:t xml:space="preserve"> Dawn </w:t>
              </w:r>
              <w:proofErr w:type="spellStart"/>
              <w:r w:rsidRPr="009B7858">
                <w:rPr>
                  <w:lang w:val="en-US"/>
                </w:rPr>
                <w:t>Freiesleben</w:t>
              </w:r>
              <w:proofErr w:type="spellEnd"/>
              <w:r w:rsidRPr="009B7858">
                <w:rPr>
                  <w:lang w:val="en-US"/>
                </w:rPr>
                <w:t xml:space="preserve">, Christina </w:t>
              </w:r>
              <w:proofErr w:type="spellStart"/>
              <w:r w:rsidRPr="009B7858">
                <w:rPr>
                  <w:lang w:val="en-US"/>
                </w:rPr>
                <w:t>Rösch</w:t>
              </w:r>
              <w:proofErr w:type="spellEnd"/>
              <w:r w:rsidRPr="009B7858">
                <w:rPr>
                  <w:lang w:val="en-US"/>
                </w:rPr>
                <w:t>, Nina Knoll, Lauri Wessel, Oliver Peters,</w:t>
              </w:r>
            </w:p>
            <w:p w14:paraId="68D53B71" w14:textId="0A2DE8B4" w:rsidR="009B7858" w:rsidRPr="009B7858" w:rsidRDefault="009B7858" w:rsidP="009B7858">
              <w:pPr>
                <w:rPr>
                  <w:lang w:val="en-US"/>
                </w:rPr>
              </w:pPr>
              <w:r w:rsidRPr="009B7858">
                <w:rPr>
                  <w:lang w:val="en-US"/>
                </w:rPr>
                <w:t>User experience and clinical effectiveness with two wearable global positioning system devices in home dementia care,</w:t>
              </w:r>
              <w:r>
                <w:rPr>
                  <w:lang w:val="en-US"/>
                </w:rPr>
                <w:t xml:space="preserve"> </w:t>
              </w:r>
              <w:r w:rsidRPr="009B7858">
                <w:rPr>
                  <w:lang w:val="en-US"/>
                </w:rPr>
                <w:t>Alzheimer's &amp; Dementia: Translational Research &amp; Clinical Interventions,</w:t>
              </w:r>
            </w:p>
            <w:p w14:paraId="7EF7F95B" w14:textId="670DE2F0" w:rsidR="009B7858" w:rsidRDefault="009B7858" w:rsidP="009B7858">
              <w:r>
                <w:t>Volume 4, 2018, Pages 636-644, ISSN 2352-8737, https://doi.org/10.1016/j.trci.2018.10.002.</w:t>
              </w:r>
            </w:p>
            <w:p w14:paraId="225C1F14" w14:textId="77777777" w:rsidR="00AA2B94" w:rsidRPr="00B31AAA" w:rsidRDefault="00AA2B94" w:rsidP="002A4B56"/>
            <w:p w14:paraId="1833B2C6" w14:textId="6E74DE62" w:rsidR="00D04788" w:rsidRPr="00AA2B94" w:rsidRDefault="00AA2B94" w:rsidP="002A4B56">
              <w:pPr>
                <w:rPr>
                  <w:b/>
                  <w:bCs/>
                </w:rPr>
              </w:pPr>
              <w:r w:rsidRPr="003B17E6">
                <w:t xml:space="preserve">Nogier, J. (2020). </w:t>
              </w:r>
              <w:r w:rsidRPr="00AA2B94">
                <w:t>UX design &amp; ergonomie des interfaces.</w:t>
              </w:r>
            </w:p>
          </w:sdtContent>
        </w:sdt>
      </w:sdtContent>
    </w:sdt>
    <w:p w14:paraId="11DF6D01" w14:textId="23EA70ED" w:rsidR="007C7022" w:rsidRPr="00AA2B94" w:rsidRDefault="007C7022" w:rsidP="002E1FA0">
      <w:pPr>
        <w:rPr>
          <w:lang w:eastAsia="fr-BE"/>
        </w:rPr>
      </w:pPr>
    </w:p>
    <w:p w14:paraId="73FAFA3A" w14:textId="77777777" w:rsidR="00AA2B94" w:rsidRPr="00AA2B94" w:rsidRDefault="00AA2B94" w:rsidP="002E1FA0">
      <w:pPr>
        <w:rPr>
          <w:lang w:eastAsia="fr-BE"/>
        </w:rPr>
      </w:pPr>
    </w:p>
    <w:p w14:paraId="24C8813B" w14:textId="77777777" w:rsidR="007C7022" w:rsidRPr="00AA2B94" w:rsidRDefault="007C7022" w:rsidP="00212D74">
      <w:pPr>
        <w:ind w:left="113"/>
        <w:rPr>
          <w:lang w:eastAsia="fr-BE"/>
        </w:rPr>
      </w:pPr>
    </w:p>
    <w:sectPr w:rsidR="007C7022" w:rsidRPr="00AA2B94" w:rsidSect="002E1FA0">
      <w:footerReference w:type="default" r:id="rId40"/>
      <w:headerReference w:type="first" r:id="rId41"/>
      <w:footerReference w:type="first" r:id="rId42"/>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A881" w14:textId="77777777" w:rsidR="00172CF3" w:rsidRDefault="00172CF3" w:rsidP="002E1FA0">
      <w:r>
        <w:separator/>
      </w:r>
    </w:p>
  </w:endnote>
  <w:endnote w:type="continuationSeparator" w:id="0">
    <w:p w14:paraId="2C646902" w14:textId="77777777" w:rsidR="00172CF3" w:rsidRDefault="00172CF3"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800518"/>
      <w:docPartObj>
        <w:docPartGallery w:val="Page Numbers (Bottom of Page)"/>
        <w:docPartUnique/>
      </w:docPartObj>
    </w:sdtPr>
    <w:sdtEndPr/>
    <w:sdtContent>
      <w:p w14:paraId="2B0FF6C4" w14:textId="12EEB9A9" w:rsidR="00231CB2" w:rsidRDefault="00231CB2" w:rsidP="002E1FA0">
        <w:pPr>
          <w:pStyle w:val="Pieddepage"/>
        </w:pPr>
      </w:p>
      <w:p w14:paraId="68F3650E" w14:textId="110E21A1" w:rsidR="00414552" w:rsidRDefault="006E043E" w:rsidP="002E1FA0">
        <w:pPr>
          <w:pStyle w:val="Pieddepage"/>
        </w:pPr>
        <w:r>
          <w:fldChar w:fldCharType="begin"/>
        </w:r>
        <w:r>
          <w:instrText>PAGE   \* MERGEFORMAT</w:instrText>
        </w:r>
        <w:r>
          <w:fldChar w:fldCharType="separate"/>
        </w:r>
        <w:r w:rsidR="009E5D74" w:rsidRPr="009E5D74">
          <w:rPr>
            <w:noProof/>
            <w:lang w:val="fr-FR"/>
          </w:rPr>
          <w:t>4</w:t>
        </w:r>
        <w:r>
          <w:fldChar w:fldCharType="end"/>
        </w:r>
        <w:r w:rsidR="00414552">
          <w:t xml:space="preserve">  </w:t>
        </w:r>
      </w:p>
      <w:p w14:paraId="7D0EC603" w14:textId="6C26974A" w:rsidR="008F0527" w:rsidRDefault="00172CF3" w:rsidP="002E1FA0">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7563" w14:textId="37893D73" w:rsidR="00D04788" w:rsidRDefault="00D04788" w:rsidP="00D04788">
    <w:pPr>
      <w:jc w:val="center"/>
    </w:pPr>
    <w:r>
      <w:t xml:space="preserve">© </w:t>
    </w:r>
    <w:r w:rsidR="00280672">
      <w:t>202</w:t>
    </w:r>
    <w:r w:rsidR="00B15BAD">
      <w:t>2</w:t>
    </w:r>
    <w:r>
      <w:t xml:space="preserve"> </w:t>
    </w:r>
    <w:r w:rsidR="007E25FA">
      <w:t>Youssef</w:t>
    </w:r>
    <w:r>
      <w:t xml:space="preserve"> </w:t>
    </w:r>
    <w:r w:rsidR="007E25FA">
      <w:t>Seddiki</w:t>
    </w:r>
    <w:r w:rsidR="007C643A">
      <w:t xml:space="preserve"> </w:t>
    </w:r>
  </w:p>
  <w:p w14:paraId="3E9FEE4E" w14:textId="2102F6B0" w:rsidR="006E043E" w:rsidRDefault="006E043E" w:rsidP="002E1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D6B7" w14:textId="77777777" w:rsidR="00172CF3" w:rsidRDefault="00172CF3" w:rsidP="002E1FA0">
      <w:r>
        <w:separator/>
      </w:r>
    </w:p>
  </w:footnote>
  <w:footnote w:type="continuationSeparator" w:id="0">
    <w:p w14:paraId="740CB3AB" w14:textId="77777777" w:rsidR="00172CF3" w:rsidRDefault="00172CF3" w:rsidP="002E1FA0">
      <w:r>
        <w:continuationSeparator/>
      </w:r>
    </w:p>
  </w:footnote>
  <w:footnote w:id="1">
    <w:p w14:paraId="461F03FB" w14:textId="77777777" w:rsidR="002E1A78" w:rsidRDefault="002E1A78" w:rsidP="002E1A78">
      <w:pPr>
        <w:pStyle w:val="Notedebasdepage"/>
      </w:pPr>
      <w:r>
        <w:rPr>
          <w:rStyle w:val="Appelnotedebasdep"/>
        </w:rPr>
        <w:footnoteRef/>
      </w:r>
      <w:r>
        <w:t xml:space="preserve"> </w:t>
      </w:r>
      <w:r w:rsidRPr="00560535">
        <w:rPr>
          <w:lang w:eastAsia="fr-BE"/>
        </w:rPr>
        <w:t>Cette discipline de la santé intervient dans le traitement d’incapacités physiques qui découlent de blessures et de maladies qui peuvent toucher</w:t>
      </w:r>
      <w:r>
        <w:rPr>
          <w:lang w:eastAsia="fr-BE"/>
        </w:rPr>
        <w:t>.</w:t>
      </w:r>
    </w:p>
  </w:footnote>
  <w:footnote w:id="2">
    <w:p w14:paraId="2EE88FBF" w14:textId="77777777" w:rsidR="002E1A78" w:rsidRDefault="002E1A78" w:rsidP="002E1A78">
      <w:pPr>
        <w:pStyle w:val="Notedebasdepage"/>
      </w:pPr>
      <w:r>
        <w:rPr>
          <w:rStyle w:val="Appelnotedebasdep"/>
        </w:rPr>
        <w:footnoteRef/>
      </w:r>
      <w:r>
        <w:t xml:space="preserve">  </w:t>
      </w:r>
      <w:r w:rsidRPr="0031067D">
        <w:t>L’intensité de la douleur sur une échelle allant de 0 à 10</w:t>
      </w:r>
      <w:r>
        <w:t>0</w:t>
      </w:r>
    </w:p>
  </w:footnote>
  <w:footnote w:id="3">
    <w:p w14:paraId="2ADF6AE1" w14:textId="77777777" w:rsidR="002E1A78" w:rsidRDefault="002E1A78" w:rsidP="002E1A78">
      <w:pPr>
        <w:pStyle w:val="Notedebasdepage"/>
      </w:pPr>
      <w:r>
        <w:rPr>
          <w:rStyle w:val="Appelnotedebasdep"/>
        </w:rPr>
        <w:footnoteRef/>
      </w:r>
      <w:r>
        <w:t xml:space="preserve"> U</w:t>
      </w:r>
      <w:r w:rsidRPr="00030EED">
        <w:t>n instrument de mesure de caractéristiques ou d'attitudes subjectives qui ne peuvent pas être mesurées directement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8DBC" w14:textId="019E3998" w:rsidR="002E1FA0" w:rsidRDefault="002E1FA0" w:rsidP="002E1FA0">
    <w:pPr>
      <w:pStyle w:val="En-tte"/>
    </w:pPr>
    <w:r>
      <w:rPr>
        <w:noProof/>
        <w:lang w:val="en-GB" w:eastAsia="en-GB"/>
      </w:rPr>
      <w:drawing>
        <wp:inline distT="0" distB="0" distL="0" distR="0" wp14:anchorId="2E143CF5" wp14:editId="261F0C4C">
          <wp:extent cx="6123940" cy="1202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A1BA6"/>
    <w:multiLevelType w:val="hybridMultilevel"/>
    <w:tmpl w:val="D532869C"/>
    <w:lvl w:ilvl="0" w:tplc="42F0727E">
      <w:numFmt w:val="bullet"/>
      <w:lvlText w:val="-"/>
      <w:lvlJc w:val="left"/>
      <w:pPr>
        <w:ind w:left="720" w:hanging="360"/>
      </w:pPr>
      <w:rPr>
        <w:rFonts w:ascii="Times New Roman" w:eastAsia="Calibr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15:restartNumberingAfterBreak="0">
    <w:nsid w:val="2E801942"/>
    <w:multiLevelType w:val="hybridMultilevel"/>
    <w:tmpl w:val="514666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6" w15:restartNumberingAfterBreak="0">
    <w:nsid w:val="3B992A4E"/>
    <w:multiLevelType w:val="hybridMultilevel"/>
    <w:tmpl w:val="B2B66A48"/>
    <w:lvl w:ilvl="0" w:tplc="430C95AE">
      <w:numFmt w:val="bullet"/>
      <w:lvlText w:val="-"/>
      <w:lvlJc w:val="left"/>
      <w:pPr>
        <w:ind w:left="1069" w:hanging="360"/>
      </w:pPr>
      <w:rPr>
        <w:rFonts w:ascii="Times New Roman" w:eastAsia="Calibri" w:hAnsi="Times New Roman" w:cs="Times New Roman"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4AF3089C"/>
    <w:multiLevelType w:val="hybridMultilevel"/>
    <w:tmpl w:val="0240A8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04C2840"/>
    <w:multiLevelType w:val="hybridMultilevel"/>
    <w:tmpl w:val="C89C7AF6"/>
    <w:lvl w:ilvl="0" w:tplc="519424DE">
      <w:numFmt w:val="bullet"/>
      <w:lvlText w:val="-"/>
      <w:lvlJc w:val="left"/>
      <w:pPr>
        <w:ind w:left="1069" w:hanging="360"/>
      </w:pPr>
      <w:rPr>
        <w:rFonts w:ascii="Times New Roman" w:eastAsia="Calibri"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9"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10"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0"/>
    <w:multiLevelType w:val="multilevel"/>
    <w:tmpl w:val="7240986E"/>
    <w:name w:val="Liste numérotée 7"/>
    <w:lvl w:ilvl="0">
      <w:start w:val="1"/>
      <w:numFmt w:val="bullet"/>
      <w:pStyle w:val="Paragraphedeliste"/>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9"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21"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CF17E3"/>
    <w:multiLevelType w:val="hybridMultilevel"/>
    <w:tmpl w:val="15DABC60"/>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27" w15:restartNumberingAfterBreak="0">
    <w:nsid w:val="77A540E1"/>
    <w:multiLevelType w:val="multilevel"/>
    <w:tmpl w:val="5A90A11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50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DA480E"/>
    <w:multiLevelType w:val="hybridMultilevel"/>
    <w:tmpl w:val="F35480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396017">
    <w:abstractNumId w:val="9"/>
  </w:num>
  <w:num w:numId="2" w16cid:durableId="59642579">
    <w:abstractNumId w:val="10"/>
  </w:num>
  <w:num w:numId="3" w16cid:durableId="1937397808">
    <w:abstractNumId w:val="11"/>
  </w:num>
  <w:num w:numId="4" w16cid:durableId="377825656">
    <w:abstractNumId w:val="12"/>
  </w:num>
  <w:num w:numId="5" w16cid:durableId="1053626972">
    <w:abstractNumId w:val="13"/>
  </w:num>
  <w:num w:numId="6" w16cid:durableId="748426399">
    <w:abstractNumId w:val="14"/>
  </w:num>
  <w:num w:numId="7" w16cid:durableId="5526823">
    <w:abstractNumId w:val="15"/>
  </w:num>
  <w:num w:numId="8" w16cid:durableId="125316985">
    <w:abstractNumId w:val="16"/>
  </w:num>
  <w:num w:numId="9" w16cid:durableId="266162580">
    <w:abstractNumId w:val="17"/>
  </w:num>
  <w:num w:numId="10" w16cid:durableId="1293638234">
    <w:abstractNumId w:val="18"/>
  </w:num>
  <w:num w:numId="11" w16cid:durableId="1638486470">
    <w:abstractNumId w:val="19"/>
  </w:num>
  <w:num w:numId="12" w16cid:durableId="1474635845">
    <w:abstractNumId w:val="20"/>
  </w:num>
  <w:num w:numId="13" w16cid:durableId="80688499">
    <w:abstractNumId w:val="21"/>
  </w:num>
  <w:num w:numId="14" w16cid:durableId="852916103">
    <w:abstractNumId w:val="5"/>
  </w:num>
  <w:num w:numId="15" w16cid:durableId="1409693762">
    <w:abstractNumId w:val="4"/>
  </w:num>
  <w:num w:numId="16" w16cid:durableId="282731327">
    <w:abstractNumId w:val="22"/>
  </w:num>
  <w:num w:numId="17" w16cid:durableId="1911962287">
    <w:abstractNumId w:val="2"/>
  </w:num>
  <w:num w:numId="18" w16cid:durableId="439762963">
    <w:abstractNumId w:val="29"/>
  </w:num>
  <w:num w:numId="19" w16cid:durableId="1710832999">
    <w:abstractNumId w:val="24"/>
  </w:num>
  <w:num w:numId="20" w16cid:durableId="2077782934">
    <w:abstractNumId w:val="0"/>
  </w:num>
  <w:num w:numId="21" w16cid:durableId="745688959">
    <w:abstractNumId w:val="23"/>
  </w:num>
  <w:num w:numId="22" w16cid:durableId="1124420716">
    <w:abstractNumId w:val="25"/>
  </w:num>
  <w:num w:numId="23" w16cid:durableId="1053044826">
    <w:abstractNumId w:val="27"/>
  </w:num>
  <w:num w:numId="24" w16cid:durableId="2137484075">
    <w:abstractNumId w:val="8"/>
  </w:num>
  <w:num w:numId="25" w16cid:durableId="558054679">
    <w:abstractNumId w:val="6"/>
  </w:num>
  <w:num w:numId="26" w16cid:durableId="1879391906">
    <w:abstractNumId w:val="7"/>
  </w:num>
  <w:num w:numId="27" w16cid:durableId="891308411">
    <w:abstractNumId w:val="3"/>
  </w:num>
  <w:num w:numId="28" w16cid:durableId="1963000158">
    <w:abstractNumId w:val="1"/>
  </w:num>
  <w:num w:numId="29" w16cid:durableId="118844002">
    <w:abstractNumId w:val="28"/>
  </w:num>
  <w:num w:numId="30" w16cid:durableId="1286346092">
    <w:abstractNumId w:val="26"/>
  </w:num>
  <w:num w:numId="31" w16cid:durableId="19801286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50" fillcolor="white">
      <v:fill color="white" color2="black" angle="90"/>
      <v:stroke weight="1pt"/>
      <v:textbox inset="2.8pt,2.8pt,2.8pt,2.8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5C95"/>
    <w:rsid w:val="0001202C"/>
    <w:rsid w:val="00014E7D"/>
    <w:rsid w:val="00026ED5"/>
    <w:rsid w:val="00030EED"/>
    <w:rsid w:val="000312A8"/>
    <w:rsid w:val="00040508"/>
    <w:rsid w:val="000425C5"/>
    <w:rsid w:val="00050BC8"/>
    <w:rsid w:val="00052EDF"/>
    <w:rsid w:val="00054BF0"/>
    <w:rsid w:val="00061736"/>
    <w:rsid w:val="000637EA"/>
    <w:rsid w:val="00066A86"/>
    <w:rsid w:val="00081576"/>
    <w:rsid w:val="00081FFA"/>
    <w:rsid w:val="00082396"/>
    <w:rsid w:val="00087C4B"/>
    <w:rsid w:val="00096AA0"/>
    <w:rsid w:val="000A074A"/>
    <w:rsid w:val="000A3810"/>
    <w:rsid w:val="000A49E1"/>
    <w:rsid w:val="000A6841"/>
    <w:rsid w:val="000B3BC8"/>
    <w:rsid w:val="000C28C7"/>
    <w:rsid w:val="000C552D"/>
    <w:rsid w:val="000D1CA8"/>
    <w:rsid w:val="000D2329"/>
    <w:rsid w:val="000D2858"/>
    <w:rsid w:val="000E31C3"/>
    <w:rsid w:val="000E7DE0"/>
    <w:rsid w:val="000F12A9"/>
    <w:rsid w:val="000F134F"/>
    <w:rsid w:val="000F7324"/>
    <w:rsid w:val="000F739E"/>
    <w:rsid w:val="00107F30"/>
    <w:rsid w:val="00116A33"/>
    <w:rsid w:val="00123DCA"/>
    <w:rsid w:val="00124295"/>
    <w:rsid w:val="001256F6"/>
    <w:rsid w:val="00125A2E"/>
    <w:rsid w:val="001414DA"/>
    <w:rsid w:val="00146DD1"/>
    <w:rsid w:val="0015437A"/>
    <w:rsid w:val="001566ED"/>
    <w:rsid w:val="001650B9"/>
    <w:rsid w:val="001653D8"/>
    <w:rsid w:val="00165511"/>
    <w:rsid w:val="001662CE"/>
    <w:rsid w:val="00171ED7"/>
    <w:rsid w:val="00172CF3"/>
    <w:rsid w:val="00180983"/>
    <w:rsid w:val="0019048F"/>
    <w:rsid w:val="001910C1"/>
    <w:rsid w:val="001920D2"/>
    <w:rsid w:val="00196A6F"/>
    <w:rsid w:val="001B2C15"/>
    <w:rsid w:val="001C0E68"/>
    <w:rsid w:val="001C208D"/>
    <w:rsid w:val="001C3031"/>
    <w:rsid w:val="001C3AA7"/>
    <w:rsid w:val="001C5775"/>
    <w:rsid w:val="001D31E1"/>
    <w:rsid w:val="001E1127"/>
    <w:rsid w:val="001E1A9B"/>
    <w:rsid w:val="001F1289"/>
    <w:rsid w:val="001F1DE6"/>
    <w:rsid w:val="001F3051"/>
    <w:rsid w:val="001F3736"/>
    <w:rsid w:val="00212D74"/>
    <w:rsid w:val="00221B14"/>
    <w:rsid w:val="0022248B"/>
    <w:rsid w:val="00223BB8"/>
    <w:rsid w:val="00225BA8"/>
    <w:rsid w:val="00226C00"/>
    <w:rsid w:val="00227D9D"/>
    <w:rsid w:val="00231CB2"/>
    <w:rsid w:val="00240362"/>
    <w:rsid w:val="00242D4E"/>
    <w:rsid w:val="00244923"/>
    <w:rsid w:val="0024564D"/>
    <w:rsid w:val="00255A07"/>
    <w:rsid w:val="00263BB1"/>
    <w:rsid w:val="0026627C"/>
    <w:rsid w:val="00267229"/>
    <w:rsid w:val="00273D86"/>
    <w:rsid w:val="00280672"/>
    <w:rsid w:val="00280DD4"/>
    <w:rsid w:val="002862FB"/>
    <w:rsid w:val="00287018"/>
    <w:rsid w:val="0028781C"/>
    <w:rsid w:val="002879DF"/>
    <w:rsid w:val="0029530B"/>
    <w:rsid w:val="00297B40"/>
    <w:rsid w:val="002A03F4"/>
    <w:rsid w:val="002A4B56"/>
    <w:rsid w:val="002A6CFD"/>
    <w:rsid w:val="002A6E44"/>
    <w:rsid w:val="002B418B"/>
    <w:rsid w:val="002B4580"/>
    <w:rsid w:val="002D55BB"/>
    <w:rsid w:val="002D60CA"/>
    <w:rsid w:val="002D703D"/>
    <w:rsid w:val="002E0B55"/>
    <w:rsid w:val="002E1A78"/>
    <w:rsid w:val="002E1FA0"/>
    <w:rsid w:val="002E458E"/>
    <w:rsid w:val="002E4993"/>
    <w:rsid w:val="002E5860"/>
    <w:rsid w:val="002F0CEE"/>
    <w:rsid w:val="002F1D61"/>
    <w:rsid w:val="00300328"/>
    <w:rsid w:val="00302457"/>
    <w:rsid w:val="0030509D"/>
    <w:rsid w:val="003050E9"/>
    <w:rsid w:val="0031067D"/>
    <w:rsid w:val="003246B6"/>
    <w:rsid w:val="00335DA5"/>
    <w:rsid w:val="003360CB"/>
    <w:rsid w:val="0034265D"/>
    <w:rsid w:val="00343BB8"/>
    <w:rsid w:val="003463A1"/>
    <w:rsid w:val="0035182D"/>
    <w:rsid w:val="0036195F"/>
    <w:rsid w:val="0036601E"/>
    <w:rsid w:val="00370B12"/>
    <w:rsid w:val="00390B27"/>
    <w:rsid w:val="00394E1F"/>
    <w:rsid w:val="003B17E6"/>
    <w:rsid w:val="003B440D"/>
    <w:rsid w:val="003C7081"/>
    <w:rsid w:val="003D2850"/>
    <w:rsid w:val="003D324A"/>
    <w:rsid w:val="003D5AE2"/>
    <w:rsid w:val="003E18DF"/>
    <w:rsid w:val="003E51D5"/>
    <w:rsid w:val="003F0FFC"/>
    <w:rsid w:val="003F1C5B"/>
    <w:rsid w:val="003F6E9B"/>
    <w:rsid w:val="00405AB8"/>
    <w:rsid w:val="00405EF3"/>
    <w:rsid w:val="00412A54"/>
    <w:rsid w:val="00414552"/>
    <w:rsid w:val="0042057D"/>
    <w:rsid w:val="004212AF"/>
    <w:rsid w:val="00430D8C"/>
    <w:rsid w:val="004314B7"/>
    <w:rsid w:val="00443385"/>
    <w:rsid w:val="004436DF"/>
    <w:rsid w:val="004463BD"/>
    <w:rsid w:val="004552B6"/>
    <w:rsid w:val="00455A11"/>
    <w:rsid w:val="00455D1B"/>
    <w:rsid w:val="00456ABB"/>
    <w:rsid w:val="0048319D"/>
    <w:rsid w:val="00483373"/>
    <w:rsid w:val="00495007"/>
    <w:rsid w:val="0049560E"/>
    <w:rsid w:val="00496451"/>
    <w:rsid w:val="00496905"/>
    <w:rsid w:val="004A2DF4"/>
    <w:rsid w:val="004A66C6"/>
    <w:rsid w:val="004B1EEB"/>
    <w:rsid w:val="004B2C0C"/>
    <w:rsid w:val="004B625A"/>
    <w:rsid w:val="004C5751"/>
    <w:rsid w:val="004D0A93"/>
    <w:rsid w:val="004E241F"/>
    <w:rsid w:val="004E6B95"/>
    <w:rsid w:val="004E751D"/>
    <w:rsid w:val="004F12AE"/>
    <w:rsid w:val="004F4298"/>
    <w:rsid w:val="00500A9E"/>
    <w:rsid w:val="00507605"/>
    <w:rsid w:val="00524EB2"/>
    <w:rsid w:val="005272D9"/>
    <w:rsid w:val="00527B0B"/>
    <w:rsid w:val="0053009F"/>
    <w:rsid w:val="00560535"/>
    <w:rsid w:val="00561253"/>
    <w:rsid w:val="00561516"/>
    <w:rsid w:val="00562763"/>
    <w:rsid w:val="00565221"/>
    <w:rsid w:val="0056608D"/>
    <w:rsid w:val="0057051E"/>
    <w:rsid w:val="00583E8D"/>
    <w:rsid w:val="00585816"/>
    <w:rsid w:val="00594048"/>
    <w:rsid w:val="005A28DE"/>
    <w:rsid w:val="005A2972"/>
    <w:rsid w:val="005C5145"/>
    <w:rsid w:val="005C5E31"/>
    <w:rsid w:val="005C7873"/>
    <w:rsid w:val="005D4787"/>
    <w:rsid w:val="005D7F89"/>
    <w:rsid w:val="005E0C30"/>
    <w:rsid w:val="005F3F40"/>
    <w:rsid w:val="005F6970"/>
    <w:rsid w:val="005F6D30"/>
    <w:rsid w:val="005F6E39"/>
    <w:rsid w:val="00602106"/>
    <w:rsid w:val="00602FE5"/>
    <w:rsid w:val="00622A82"/>
    <w:rsid w:val="00633719"/>
    <w:rsid w:val="00654262"/>
    <w:rsid w:val="006576F1"/>
    <w:rsid w:val="00662D79"/>
    <w:rsid w:val="006641B4"/>
    <w:rsid w:val="0067072A"/>
    <w:rsid w:val="00673679"/>
    <w:rsid w:val="006736A0"/>
    <w:rsid w:val="00675031"/>
    <w:rsid w:val="00675BA8"/>
    <w:rsid w:val="0067674A"/>
    <w:rsid w:val="00676A7A"/>
    <w:rsid w:val="00676E46"/>
    <w:rsid w:val="00685059"/>
    <w:rsid w:val="00690E36"/>
    <w:rsid w:val="0069270F"/>
    <w:rsid w:val="0069308E"/>
    <w:rsid w:val="006A723B"/>
    <w:rsid w:val="006B1D4B"/>
    <w:rsid w:val="006B1DAB"/>
    <w:rsid w:val="006B7352"/>
    <w:rsid w:val="006D63F1"/>
    <w:rsid w:val="006E043E"/>
    <w:rsid w:val="006E2898"/>
    <w:rsid w:val="006E4103"/>
    <w:rsid w:val="006F13B8"/>
    <w:rsid w:val="006F265F"/>
    <w:rsid w:val="006F45A0"/>
    <w:rsid w:val="006F5325"/>
    <w:rsid w:val="00700DFE"/>
    <w:rsid w:val="007047BE"/>
    <w:rsid w:val="007050F0"/>
    <w:rsid w:val="007059A8"/>
    <w:rsid w:val="00706091"/>
    <w:rsid w:val="0072188B"/>
    <w:rsid w:val="007256F4"/>
    <w:rsid w:val="00726E39"/>
    <w:rsid w:val="00731713"/>
    <w:rsid w:val="00740CEC"/>
    <w:rsid w:val="00742518"/>
    <w:rsid w:val="007447C9"/>
    <w:rsid w:val="00745D48"/>
    <w:rsid w:val="00750BB5"/>
    <w:rsid w:val="0075706A"/>
    <w:rsid w:val="00765375"/>
    <w:rsid w:val="00766445"/>
    <w:rsid w:val="00780792"/>
    <w:rsid w:val="00792B4B"/>
    <w:rsid w:val="00797BEF"/>
    <w:rsid w:val="007B016D"/>
    <w:rsid w:val="007B4765"/>
    <w:rsid w:val="007B7E93"/>
    <w:rsid w:val="007C3805"/>
    <w:rsid w:val="007C458D"/>
    <w:rsid w:val="007C460F"/>
    <w:rsid w:val="007C5617"/>
    <w:rsid w:val="007C643A"/>
    <w:rsid w:val="007C7022"/>
    <w:rsid w:val="007D50FC"/>
    <w:rsid w:val="007D5BBD"/>
    <w:rsid w:val="007E234E"/>
    <w:rsid w:val="007E25FA"/>
    <w:rsid w:val="007E3A72"/>
    <w:rsid w:val="007E648C"/>
    <w:rsid w:val="007F51BA"/>
    <w:rsid w:val="007F7077"/>
    <w:rsid w:val="007F7F1A"/>
    <w:rsid w:val="0080C1B3"/>
    <w:rsid w:val="00814929"/>
    <w:rsid w:val="00824E8A"/>
    <w:rsid w:val="008307A2"/>
    <w:rsid w:val="00830A62"/>
    <w:rsid w:val="008340D2"/>
    <w:rsid w:val="00834571"/>
    <w:rsid w:val="008350CF"/>
    <w:rsid w:val="0083786C"/>
    <w:rsid w:val="00847D6E"/>
    <w:rsid w:val="00857FCA"/>
    <w:rsid w:val="0086084C"/>
    <w:rsid w:val="00865ED2"/>
    <w:rsid w:val="008719E6"/>
    <w:rsid w:val="0087660A"/>
    <w:rsid w:val="00881967"/>
    <w:rsid w:val="00882432"/>
    <w:rsid w:val="00890175"/>
    <w:rsid w:val="008A1D02"/>
    <w:rsid w:val="008A35AD"/>
    <w:rsid w:val="008C1F71"/>
    <w:rsid w:val="008C5257"/>
    <w:rsid w:val="008C5E24"/>
    <w:rsid w:val="008C7811"/>
    <w:rsid w:val="008CD520"/>
    <w:rsid w:val="008E5000"/>
    <w:rsid w:val="008F0527"/>
    <w:rsid w:val="008F3B0F"/>
    <w:rsid w:val="008F5A4E"/>
    <w:rsid w:val="008F7B53"/>
    <w:rsid w:val="00906997"/>
    <w:rsid w:val="0092011D"/>
    <w:rsid w:val="0092075B"/>
    <w:rsid w:val="00926CAE"/>
    <w:rsid w:val="009330E9"/>
    <w:rsid w:val="009337C2"/>
    <w:rsid w:val="00934945"/>
    <w:rsid w:val="00936317"/>
    <w:rsid w:val="009372B7"/>
    <w:rsid w:val="0094023F"/>
    <w:rsid w:val="009462F3"/>
    <w:rsid w:val="009758C8"/>
    <w:rsid w:val="009827F6"/>
    <w:rsid w:val="00993C78"/>
    <w:rsid w:val="009952A8"/>
    <w:rsid w:val="009975EC"/>
    <w:rsid w:val="009A0BA9"/>
    <w:rsid w:val="009B1034"/>
    <w:rsid w:val="009B302C"/>
    <w:rsid w:val="009B7858"/>
    <w:rsid w:val="009C04E5"/>
    <w:rsid w:val="009C0C59"/>
    <w:rsid w:val="009C0E8D"/>
    <w:rsid w:val="009C2887"/>
    <w:rsid w:val="009C4368"/>
    <w:rsid w:val="009D492C"/>
    <w:rsid w:val="009E5D74"/>
    <w:rsid w:val="009E7265"/>
    <w:rsid w:val="009F4F4B"/>
    <w:rsid w:val="009F5913"/>
    <w:rsid w:val="009F5B68"/>
    <w:rsid w:val="00A048A0"/>
    <w:rsid w:val="00A04A4C"/>
    <w:rsid w:val="00A116BA"/>
    <w:rsid w:val="00A1625B"/>
    <w:rsid w:val="00A23F5B"/>
    <w:rsid w:val="00A30B2F"/>
    <w:rsid w:val="00A30CFE"/>
    <w:rsid w:val="00A47A5D"/>
    <w:rsid w:val="00A47F83"/>
    <w:rsid w:val="00A56CC5"/>
    <w:rsid w:val="00A60308"/>
    <w:rsid w:val="00A61487"/>
    <w:rsid w:val="00A64C35"/>
    <w:rsid w:val="00A673EC"/>
    <w:rsid w:val="00A71F95"/>
    <w:rsid w:val="00A728F7"/>
    <w:rsid w:val="00A73A02"/>
    <w:rsid w:val="00A75DF9"/>
    <w:rsid w:val="00A8426D"/>
    <w:rsid w:val="00A865AE"/>
    <w:rsid w:val="00A91D62"/>
    <w:rsid w:val="00A9486A"/>
    <w:rsid w:val="00AA2B94"/>
    <w:rsid w:val="00AB2808"/>
    <w:rsid w:val="00AC09CE"/>
    <w:rsid w:val="00AC6D41"/>
    <w:rsid w:val="00AC7CA4"/>
    <w:rsid w:val="00AD0C81"/>
    <w:rsid w:val="00AD1512"/>
    <w:rsid w:val="00AD727F"/>
    <w:rsid w:val="00AE0F8E"/>
    <w:rsid w:val="00AF38A2"/>
    <w:rsid w:val="00AF4914"/>
    <w:rsid w:val="00B11A08"/>
    <w:rsid w:val="00B135BE"/>
    <w:rsid w:val="00B15BAD"/>
    <w:rsid w:val="00B16026"/>
    <w:rsid w:val="00B16155"/>
    <w:rsid w:val="00B2125E"/>
    <w:rsid w:val="00B222A3"/>
    <w:rsid w:val="00B27075"/>
    <w:rsid w:val="00B302BC"/>
    <w:rsid w:val="00B31AAA"/>
    <w:rsid w:val="00B3646B"/>
    <w:rsid w:val="00B40F1F"/>
    <w:rsid w:val="00B42852"/>
    <w:rsid w:val="00B44221"/>
    <w:rsid w:val="00B54907"/>
    <w:rsid w:val="00B5565F"/>
    <w:rsid w:val="00B563EC"/>
    <w:rsid w:val="00B86403"/>
    <w:rsid w:val="00B90A35"/>
    <w:rsid w:val="00B91BCA"/>
    <w:rsid w:val="00B9253F"/>
    <w:rsid w:val="00B97C4A"/>
    <w:rsid w:val="00BA095E"/>
    <w:rsid w:val="00BA0E27"/>
    <w:rsid w:val="00BA6832"/>
    <w:rsid w:val="00BB09ED"/>
    <w:rsid w:val="00BB6A0C"/>
    <w:rsid w:val="00BB7DE9"/>
    <w:rsid w:val="00BC372B"/>
    <w:rsid w:val="00BE4E1E"/>
    <w:rsid w:val="00BF308E"/>
    <w:rsid w:val="00BF548A"/>
    <w:rsid w:val="00C01230"/>
    <w:rsid w:val="00C05236"/>
    <w:rsid w:val="00C0749B"/>
    <w:rsid w:val="00C13C31"/>
    <w:rsid w:val="00C143DE"/>
    <w:rsid w:val="00C228EF"/>
    <w:rsid w:val="00C305C1"/>
    <w:rsid w:val="00C3376D"/>
    <w:rsid w:val="00C3412A"/>
    <w:rsid w:val="00C34130"/>
    <w:rsid w:val="00C41307"/>
    <w:rsid w:val="00C4410C"/>
    <w:rsid w:val="00C472E7"/>
    <w:rsid w:val="00C77E64"/>
    <w:rsid w:val="00C83AF0"/>
    <w:rsid w:val="00C840A4"/>
    <w:rsid w:val="00C87EFB"/>
    <w:rsid w:val="00CA13E1"/>
    <w:rsid w:val="00CA3639"/>
    <w:rsid w:val="00CA4151"/>
    <w:rsid w:val="00CB2B67"/>
    <w:rsid w:val="00CB4E8F"/>
    <w:rsid w:val="00CB645F"/>
    <w:rsid w:val="00CB7A0A"/>
    <w:rsid w:val="00CD187E"/>
    <w:rsid w:val="00CF04E5"/>
    <w:rsid w:val="00CF107F"/>
    <w:rsid w:val="00CF6C86"/>
    <w:rsid w:val="00CF73F1"/>
    <w:rsid w:val="00CF785F"/>
    <w:rsid w:val="00D01350"/>
    <w:rsid w:val="00D04788"/>
    <w:rsid w:val="00D052FB"/>
    <w:rsid w:val="00D1113D"/>
    <w:rsid w:val="00D16FE7"/>
    <w:rsid w:val="00D20643"/>
    <w:rsid w:val="00D323AD"/>
    <w:rsid w:val="00D40EC1"/>
    <w:rsid w:val="00D429BE"/>
    <w:rsid w:val="00D441FE"/>
    <w:rsid w:val="00D51FDA"/>
    <w:rsid w:val="00D5370E"/>
    <w:rsid w:val="00D55F83"/>
    <w:rsid w:val="00D60588"/>
    <w:rsid w:val="00D628B1"/>
    <w:rsid w:val="00D678B1"/>
    <w:rsid w:val="00D87B69"/>
    <w:rsid w:val="00DA0B65"/>
    <w:rsid w:val="00DA0DB8"/>
    <w:rsid w:val="00DA34F3"/>
    <w:rsid w:val="00DB3E7B"/>
    <w:rsid w:val="00DB5F00"/>
    <w:rsid w:val="00DC37B3"/>
    <w:rsid w:val="00DE1D12"/>
    <w:rsid w:val="00DE29C4"/>
    <w:rsid w:val="00DF1906"/>
    <w:rsid w:val="00DF2FFD"/>
    <w:rsid w:val="00DF572A"/>
    <w:rsid w:val="00E01356"/>
    <w:rsid w:val="00E02C0C"/>
    <w:rsid w:val="00E12395"/>
    <w:rsid w:val="00E12D12"/>
    <w:rsid w:val="00E148B7"/>
    <w:rsid w:val="00E15C53"/>
    <w:rsid w:val="00E2306F"/>
    <w:rsid w:val="00E33877"/>
    <w:rsid w:val="00E504DF"/>
    <w:rsid w:val="00E52C73"/>
    <w:rsid w:val="00E6151D"/>
    <w:rsid w:val="00E63D5F"/>
    <w:rsid w:val="00E66089"/>
    <w:rsid w:val="00E678CD"/>
    <w:rsid w:val="00E732E0"/>
    <w:rsid w:val="00E73DBC"/>
    <w:rsid w:val="00E85347"/>
    <w:rsid w:val="00E91078"/>
    <w:rsid w:val="00E9656A"/>
    <w:rsid w:val="00EA64A9"/>
    <w:rsid w:val="00EA7BC6"/>
    <w:rsid w:val="00EA7C23"/>
    <w:rsid w:val="00EB6CF5"/>
    <w:rsid w:val="00EC1674"/>
    <w:rsid w:val="00EE15FC"/>
    <w:rsid w:val="00EE1D8D"/>
    <w:rsid w:val="00EE54A1"/>
    <w:rsid w:val="00EF02E4"/>
    <w:rsid w:val="00EF2C26"/>
    <w:rsid w:val="00EF2E8F"/>
    <w:rsid w:val="00EF3852"/>
    <w:rsid w:val="00EF41C9"/>
    <w:rsid w:val="00F01065"/>
    <w:rsid w:val="00F0165C"/>
    <w:rsid w:val="00F0330D"/>
    <w:rsid w:val="00F04861"/>
    <w:rsid w:val="00F049F5"/>
    <w:rsid w:val="00F057AC"/>
    <w:rsid w:val="00F067C4"/>
    <w:rsid w:val="00F122E6"/>
    <w:rsid w:val="00F12FF1"/>
    <w:rsid w:val="00F272F0"/>
    <w:rsid w:val="00F31FFE"/>
    <w:rsid w:val="00F4252C"/>
    <w:rsid w:val="00F42BC7"/>
    <w:rsid w:val="00F44A26"/>
    <w:rsid w:val="00F535F4"/>
    <w:rsid w:val="00F62589"/>
    <w:rsid w:val="00F6695A"/>
    <w:rsid w:val="00F67582"/>
    <w:rsid w:val="00F72D3F"/>
    <w:rsid w:val="00F8356A"/>
    <w:rsid w:val="00F85E03"/>
    <w:rsid w:val="00F87FFA"/>
    <w:rsid w:val="00FB126C"/>
    <w:rsid w:val="00FB1364"/>
    <w:rsid w:val="00FC10A5"/>
    <w:rsid w:val="00FC4077"/>
    <w:rsid w:val="00FC6346"/>
    <w:rsid w:val="00FC65C6"/>
    <w:rsid w:val="00FD0B62"/>
    <w:rsid w:val="00FD6B8C"/>
    <w:rsid w:val="00FE3B81"/>
    <w:rsid w:val="00FE64CF"/>
    <w:rsid w:val="00FF2583"/>
    <w:rsid w:val="00FF2C85"/>
    <w:rsid w:val="00FF3E26"/>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color2="black" angle="90"/>
      <v:stroke weight="1pt"/>
      <v:textbox inset="2.8pt,2.8pt,2.8pt,2.8pt"/>
    </o:shapedefaults>
    <o:shapelayout v:ext="edit">
      <o:idmap v:ext="edit" data="2"/>
    </o:shapelayout>
  </w:shapeDefaults>
  <w:doNotEmbedSmartTags/>
  <w:decimalSymbol w:val=","/>
  <w:listSeparator w:val=";"/>
  <w14:docId w14:val="77EFA861"/>
  <w15:docId w15:val="{812AC8B0-1E79-4BEC-802A-45963956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0D2"/>
    <w:pPr>
      <w:jc w:val="both"/>
    </w:pPr>
    <w:rPr>
      <w:rFonts w:eastAsia="Calibri"/>
      <w:sz w:val="24"/>
      <w:szCs w:val="24"/>
      <w:lang w:val="fr-BE" w:eastAsia="en-US"/>
    </w:rPr>
  </w:style>
  <w:style w:type="paragraph" w:styleId="Titre1">
    <w:name w:val="heading 1"/>
    <w:basedOn w:val="Titre10"/>
    <w:next w:val="Corpsdetexte"/>
    <w:link w:val="Titre1C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Titre2">
    <w:name w:val="heading 2"/>
    <w:basedOn w:val="Titre1"/>
    <w:next w:val="Corpsdetexte"/>
    <w:qFormat/>
    <w:rsid w:val="00212D74"/>
    <w:pPr>
      <w:numPr>
        <w:ilvl w:val="1"/>
      </w:numPr>
      <w:spacing w:before="240" w:after="120"/>
      <w:outlineLvl w:val="1"/>
    </w:pPr>
    <w:rPr>
      <w:sz w:val="26"/>
      <w:szCs w:val="26"/>
    </w:rPr>
  </w:style>
  <w:style w:type="paragraph" w:styleId="Titre3">
    <w:name w:val="heading 3"/>
    <w:basedOn w:val="Titre2"/>
    <w:next w:val="Corpsdetexte"/>
    <w:qFormat/>
    <w:rsid w:val="002E1FA0"/>
    <w:pPr>
      <w:numPr>
        <w:ilvl w:val="2"/>
      </w:numPr>
      <w:ind w:left="1224"/>
      <w:outlineLvl w:val="2"/>
    </w:pPr>
    <w:rPr>
      <w:sz w:val="24"/>
      <w:szCs w:val="24"/>
    </w:rPr>
  </w:style>
  <w:style w:type="paragraph" w:styleId="Titre4">
    <w:name w:val="heading 4"/>
    <w:basedOn w:val="Titre3"/>
    <w:next w:val="Normal"/>
    <w:link w:val="Titre4Car"/>
    <w:qFormat/>
    <w:rsid w:val="002E1FA0"/>
    <w:pPr>
      <w:numPr>
        <w:ilvl w:val="3"/>
      </w:numPr>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styleId="Lgende">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link w:val="PieddepageC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re">
    <w:name w:val="Title"/>
    <w:basedOn w:val="Titre10"/>
    <w:next w:val="Corpsdetexte"/>
    <w:qFormat/>
    <w:rsid w:val="001653D8"/>
    <w:pPr>
      <w:jc w:val="center"/>
    </w:pPr>
    <w:rPr>
      <w:rFonts w:ascii="Times New Roman" w:hAnsi="Times New Roman"/>
      <w:b/>
      <w:sz w:val="40"/>
      <w:szCs w:val="40"/>
      <w:lang w:eastAsia="en-GB"/>
    </w:rPr>
  </w:style>
  <w:style w:type="paragraph" w:styleId="Sous-titre">
    <w:name w:val="Subtitle"/>
    <w:basedOn w:val="Normal"/>
    <w:next w:val="Corpsdetexte"/>
    <w:qFormat/>
    <w:rsid w:val="001653D8"/>
    <w:pPr>
      <w:jc w:val="center"/>
    </w:pPr>
    <w:rPr>
      <w:lang w:eastAsia="en-GB"/>
    </w:rPr>
  </w:style>
  <w:style w:type="paragraph" w:styleId="Textedebulles">
    <w:name w:val="Balloon Text"/>
    <w:basedOn w:val="Normal"/>
    <w:rPr>
      <w:rFonts w:ascii="Segoe UI" w:hAnsi="Segoe UI" w:cs="Segoe UI"/>
      <w:sz w:val="18"/>
      <w:szCs w:val="16"/>
      <w:lang w:val="fr-FR"/>
    </w:rPr>
  </w:style>
  <w:style w:type="paragraph" w:styleId="Commentaire">
    <w:name w:val="annotation text"/>
    <w:basedOn w:val="Normal"/>
    <w:rPr>
      <w:szCs w:val="21"/>
    </w:rPr>
  </w:style>
  <w:style w:type="paragraph" w:styleId="Objetducommentaire">
    <w:name w:val="annotation subject"/>
    <w:basedOn w:val="Commentaire"/>
    <w:next w:val="Commentaire"/>
    <w:rPr>
      <w:b/>
      <w:szCs w:val="18"/>
    </w:rPr>
  </w:style>
  <w:style w:type="paragraph" w:customStyle="1" w:styleId="Default">
    <w:name w:val="Default"/>
    <w:rPr>
      <w:rFonts w:ascii="Calibri" w:hAnsi="Calibri" w:cs="Calibri"/>
      <w:color w:val="000000"/>
      <w:sz w:val="24"/>
      <w:szCs w:val="24"/>
      <w:lang w:val="fr-BE" w:eastAsia="fr-BE"/>
    </w:rPr>
  </w:style>
  <w:style w:type="paragraph" w:styleId="Notedebasdepage">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Policepardfaut"/>
  </w:style>
  <w:style w:type="character" w:customStyle="1" w:styleId="WW8Num1z1">
    <w:name w:val="WW8Num1z1"/>
    <w:basedOn w:val="Policepardfaut"/>
  </w:style>
  <w:style w:type="character" w:customStyle="1" w:styleId="WW8Num1z2">
    <w:name w:val="WW8Num1z2"/>
    <w:basedOn w:val="Policepardfaut"/>
  </w:style>
  <w:style w:type="character" w:customStyle="1" w:styleId="WW8Num1z3">
    <w:name w:val="WW8Num1z3"/>
    <w:basedOn w:val="Policepardfaut"/>
  </w:style>
  <w:style w:type="character" w:customStyle="1" w:styleId="WW8Num1z4">
    <w:name w:val="WW8Num1z4"/>
    <w:basedOn w:val="Policepardfaut"/>
  </w:style>
  <w:style w:type="character" w:customStyle="1" w:styleId="WW8Num1z5">
    <w:name w:val="WW8Num1z5"/>
    <w:basedOn w:val="Policepardfaut"/>
  </w:style>
  <w:style w:type="character" w:customStyle="1" w:styleId="WW8Num1z6">
    <w:name w:val="WW8Num1z6"/>
    <w:basedOn w:val="Policepardfaut"/>
  </w:style>
  <w:style w:type="character" w:customStyle="1" w:styleId="WW8Num1z7">
    <w:name w:val="WW8Num1z7"/>
    <w:basedOn w:val="Policepardfaut"/>
  </w:style>
  <w:style w:type="character" w:customStyle="1" w:styleId="WW8Num1z8">
    <w:name w:val="WW8Num1z8"/>
    <w:basedOn w:val="Policepardfau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Lienhypertexte">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Marquedecommentair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Appelnotedebasdep">
    <w:name w:val="footnote reference"/>
    <w:rPr>
      <w:position w:val="-2"/>
      <w:vertAlign w:val="superscript"/>
    </w:rPr>
  </w:style>
  <w:style w:type="paragraph" w:styleId="Rvision">
    <w:name w:val="Revision"/>
    <w:hidden/>
    <w:rsid w:val="00BB6A0C"/>
    <w:rPr>
      <w:rFonts w:eastAsia="SimSun" w:cs="Mangal"/>
      <w:kern w:val="1"/>
      <w:sz w:val="24"/>
      <w:szCs w:val="21"/>
      <w:lang w:val="fr-BE" w:eastAsia="zh-CN" w:bidi="hi-IN"/>
    </w:rPr>
  </w:style>
  <w:style w:type="paragraph" w:styleId="Notedefin">
    <w:name w:val="endnote text"/>
    <w:basedOn w:val="Normal"/>
    <w:link w:val="NotedefinCar"/>
    <w:rsid w:val="002A6CFD"/>
    <w:rPr>
      <w:sz w:val="20"/>
      <w:szCs w:val="18"/>
    </w:rPr>
  </w:style>
  <w:style w:type="character" w:customStyle="1" w:styleId="NotedefinCar">
    <w:name w:val="Note de fin Car"/>
    <w:link w:val="Notedefin"/>
    <w:rsid w:val="002A6CFD"/>
    <w:rPr>
      <w:rFonts w:eastAsia="SimSun" w:cs="Mangal"/>
      <w:kern w:val="1"/>
      <w:szCs w:val="18"/>
      <w:lang w:eastAsia="zh-CN" w:bidi="hi-IN"/>
    </w:rPr>
  </w:style>
  <w:style w:type="character" w:styleId="Appeldenotedefin">
    <w:name w:val="endnote reference"/>
    <w:rsid w:val="002A6CFD"/>
    <w:rPr>
      <w:vertAlign w:val="superscript"/>
    </w:rPr>
  </w:style>
  <w:style w:type="paragraph" w:styleId="Paragraphedeliste">
    <w:name w:val="List Paragraph"/>
    <w:basedOn w:val="Normal"/>
    <w:qFormat/>
    <w:rsid w:val="002E1FA0"/>
    <w:pPr>
      <w:numPr>
        <w:numId w:val="8"/>
      </w:numPr>
      <w:ind w:left="113"/>
      <w:contextualSpacing/>
    </w:pPr>
    <w:rPr>
      <w:szCs w:val="21"/>
    </w:rPr>
  </w:style>
  <w:style w:type="character" w:customStyle="1" w:styleId="En-tteCar">
    <w:name w:val="En-tête Car"/>
    <w:basedOn w:val="Policepardfaut"/>
    <w:link w:val="En-tte"/>
    <w:uiPriority w:val="99"/>
    <w:rsid w:val="006E043E"/>
    <w:rPr>
      <w:rFonts w:eastAsia="SimSun" w:cs="Mangal"/>
      <w:kern w:val="1"/>
      <w:sz w:val="24"/>
      <w:szCs w:val="24"/>
      <w:lang w:val="fr-BE" w:eastAsia="zh-CN" w:bidi="hi-IN"/>
    </w:rPr>
  </w:style>
  <w:style w:type="character" w:customStyle="1" w:styleId="PieddepageCar">
    <w:name w:val="Pied de page Car"/>
    <w:basedOn w:val="Policepardfaut"/>
    <w:link w:val="Pieddepage"/>
    <w:uiPriority w:val="99"/>
    <w:rsid w:val="006E043E"/>
    <w:rPr>
      <w:rFonts w:eastAsia="SimSun" w:cs="Mangal"/>
      <w:kern w:val="1"/>
      <w:sz w:val="24"/>
      <w:szCs w:val="24"/>
      <w:lang w:val="fr-BE" w:eastAsia="zh-CN" w:bidi="hi-IN"/>
    </w:rPr>
  </w:style>
  <w:style w:type="paragraph" w:styleId="En-ttedetabledesmatires">
    <w:name w:val="TOC Heading"/>
    <w:basedOn w:val="Titre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M1">
    <w:name w:val="toc 1"/>
    <w:basedOn w:val="Normal"/>
    <w:next w:val="Normal"/>
    <w:autoRedefine/>
    <w:uiPriority w:val="39"/>
    <w:unhideWhenUsed/>
    <w:rsid w:val="007C7022"/>
    <w:pPr>
      <w:spacing w:after="100"/>
    </w:pPr>
    <w:rPr>
      <w:szCs w:val="21"/>
    </w:rPr>
  </w:style>
  <w:style w:type="paragraph" w:styleId="TM2">
    <w:name w:val="toc 2"/>
    <w:basedOn w:val="Normal"/>
    <w:next w:val="Normal"/>
    <w:autoRedefine/>
    <w:uiPriority w:val="39"/>
    <w:unhideWhenUsed/>
    <w:rsid w:val="007C7022"/>
    <w:pPr>
      <w:spacing w:after="100"/>
      <w:ind w:left="240"/>
    </w:pPr>
    <w:rPr>
      <w:szCs w:val="21"/>
    </w:rPr>
  </w:style>
  <w:style w:type="paragraph" w:styleId="TM3">
    <w:name w:val="toc 3"/>
    <w:basedOn w:val="Normal"/>
    <w:next w:val="Normal"/>
    <w:autoRedefine/>
    <w:uiPriority w:val="39"/>
    <w:unhideWhenUsed/>
    <w:rsid w:val="007C7022"/>
    <w:pPr>
      <w:spacing w:after="100"/>
      <w:ind w:left="480"/>
    </w:pPr>
    <w:rPr>
      <w:szCs w:val="21"/>
    </w:rPr>
  </w:style>
  <w:style w:type="character" w:customStyle="1" w:styleId="Titre1Car">
    <w:name w:val="Titre 1 Car"/>
    <w:basedOn w:val="Policepardfaut"/>
    <w:link w:val="Titre1"/>
    <w:uiPriority w:val="9"/>
    <w:rsid w:val="004B1EEB"/>
    <w:rPr>
      <w:rFonts w:eastAsia="Microsoft YaHei"/>
      <w:bCs/>
      <w:sz w:val="28"/>
      <w:szCs w:val="28"/>
      <w:lang w:val="fr-BE" w:eastAsia="fr-BE"/>
    </w:rPr>
  </w:style>
  <w:style w:type="paragraph" w:styleId="Bibliographie">
    <w:name w:val="Bibliography"/>
    <w:basedOn w:val="Normal"/>
    <w:next w:val="Normal"/>
    <w:rsid w:val="00D04788"/>
  </w:style>
  <w:style w:type="character" w:styleId="Titredulivre">
    <w:name w:val="Book Title"/>
    <w:basedOn w:val="Policepardfaut"/>
    <w:qFormat/>
    <w:rsid w:val="00D5370E"/>
    <w:rPr>
      <w:b/>
      <w:bCs/>
      <w:i/>
      <w:iCs/>
      <w:spacing w:val="5"/>
    </w:rPr>
  </w:style>
  <w:style w:type="character" w:styleId="Accentuation">
    <w:name w:val="Emphasis"/>
    <w:basedOn w:val="Policepardfaut"/>
    <w:uiPriority w:val="20"/>
    <w:qFormat/>
    <w:rsid w:val="00D5370E"/>
    <w:rPr>
      <w:i/>
      <w:iCs/>
    </w:rPr>
  </w:style>
  <w:style w:type="paragraph" w:styleId="Sansinterligne">
    <w:name w:val="No Spacing"/>
    <w:qFormat/>
    <w:rsid w:val="00D5370E"/>
    <w:pPr>
      <w:jc w:val="both"/>
    </w:pPr>
    <w:rPr>
      <w:rFonts w:eastAsia="Calibri"/>
      <w:sz w:val="24"/>
      <w:szCs w:val="24"/>
      <w:lang w:val="fr-BE" w:eastAsia="en-US"/>
    </w:rPr>
  </w:style>
  <w:style w:type="character" w:styleId="Accentuationlgre">
    <w:name w:val="Subtle Emphasis"/>
    <w:basedOn w:val="Policepardfaut"/>
    <w:qFormat/>
    <w:rsid w:val="00676E46"/>
    <w:rPr>
      <w:i/>
      <w:iCs/>
      <w:color w:val="404040" w:themeColor="text1" w:themeTint="BF"/>
    </w:rPr>
  </w:style>
  <w:style w:type="paragraph" w:styleId="Citation">
    <w:name w:val="Quote"/>
    <w:basedOn w:val="Normal"/>
    <w:next w:val="Normal"/>
    <w:link w:val="CitationCar"/>
    <w:qFormat/>
    <w:rsid w:val="0028701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rsid w:val="00287018"/>
    <w:rPr>
      <w:rFonts w:eastAsia="Calibri"/>
      <w:i/>
      <w:iCs/>
      <w:color w:val="404040" w:themeColor="text1" w:themeTint="BF"/>
      <w:sz w:val="24"/>
      <w:szCs w:val="24"/>
      <w:lang w:val="fr-BE" w:eastAsia="en-US"/>
    </w:rPr>
  </w:style>
  <w:style w:type="character" w:customStyle="1" w:styleId="CorpsdetexteCar">
    <w:name w:val="Corps de texte Car"/>
    <w:basedOn w:val="Policepardfaut"/>
    <w:link w:val="Corpsdetexte"/>
    <w:rsid w:val="00052EDF"/>
    <w:rPr>
      <w:rFonts w:eastAsia="Calibri"/>
      <w:sz w:val="24"/>
      <w:szCs w:val="24"/>
      <w:lang w:val="fr-BE" w:eastAsia="en-US"/>
    </w:rPr>
  </w:style>
  <w:style w:type="character" w:styleId="Mentionnonrsolue">
    <w:name w:val="Unresolved Mention"/>
    <w:basedOn w:val="Policepardfaut"/>
    <w:uiPriority w:val="99"/>
    <w:semiHidden/>
    <w:unhideWhenUsed/>
    <w:rsid w:val="00231CB2"/>
    <w:rPr>
      <w:color w:val="605E5C"/>
      <w:shd w:val="clear" w:color="auto" w:fill="E1DFDD"/>
    </w:rPr>
  </w:style>
  <w:style w:type="character" w:styleId="Lienhypertextesuivivisit">
    <w:name w:val="FollowedHyperlink"/>
    <w:basedOn w:val="Policepardfaut"/>
    <w:semiHidden/>
    <w:unhideWhenUsed/>
    <w:rsid w:val="00726E39"/>
    <w:rPr>
      <w:color w:val="800080" w:themeColor="followedHyperlink"/>
      <w:u w:val="single"/>
    </w:rPr>
  </w:style>
  <w:style w:type="paragraph" w:styleId="Tabledesillustrations">
    <w:name w:val="table of figures"/>
    <w:basedOn w:val="Normal"/>
    <w:next w:val="Normal"/>
    <w:uiPriority w:val="99"/>
    <w:unhideWhenUsed/>
    <w:rsid w:val="0036195F"/>
  </w:style>
  <w:style w:type="character" w:styleId="Rfrenceintense">
    <w:name w:val="Intense Reference"/>
    <w:basedOn w:val="Policepardfaut"/>
    <w:qFormat/>
    <w:rsid w:val="0036195F"/>
    <w:rPr>
      <w:b/>
      <w:bCs/>
      <w:smallCaps/>
      <w:color w:val="4F81BD" w:themeColor="accent1"/>
      <w:spacing w:val="5"/>
    </w:rPr>
  </w:style>
  <w:style w:type="character" w:styleId="Rfrencelgre">
    <w:name w:val="Subtle Reference"/>
    <w:basedOn w:val="Policepardfaut"/>
    <w:qFormat/>
    <w:rsid w:val="0036195F"/>
    <w:rPr>
      <w:smallCaps/>
      <w:color w:val="5A5A5A" w:themeColor="text1" w:themeTint="A5"/>
    </w:rPr>
  </w:style>
  <w:style w:type="character" w:customStyle="1" w:styleId="Titre4Car">
    <w:name w:val="Titre 4 Car"/>
    <w:basedOn w:val="Policepardfaut"/>
    <w:link w:val="Titre4"/>
    <w:rsid w:val="00221B14"/>
    <w:rPr>
      <w:rFonts w:eastAsia="Microsoft YaHei"/>
      <w:bCs/>
      <w:sz w:val="24"/>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7999">
      <w:bodyDiv w:val="1"/>
      <w:marLeft w:val="0"/>
      <w:marRight w:val="0"/>
      <w:marTop w:val="0"/>
      <w:marBottom w:val="0"/>
      <w:divBdr>
        <w:top w:val="none" w:sz="0" w:space="0" w:color="auto"/>
        <w:left w:val="none" w:sz="0" w:space="0" w:color="auto"/>
        <w:bottom w:val="none" w:sz="0" w:space="0" w:color="auto"/>
        <w:right w:val="none" w:sz="0" w:space="0" w:color="auto"/>
      </w:divBdr>
    </w:div>
    <w:div w:id="131951638">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556936891">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52759571">
      <w:bodyDiv w:val="1"/>
      <w:marLeft w:val="0"/>
      <w:marRight w:val="0"/>
      <w:marTop w:val="0"/>
      <w:marBottom w:val="0"/>
      <w:divBdr>
        <w:top w:val="none" w:sz="0" w:space="0" w:color="auto"/>
        <w:left w:val="none" w:sz="0" w:space="0" w:color="auto"/>
        <w:bottom w:val="none" w:sz="0" w:space="0" w:color="auto"/>
        <w:right w:val="none" w:sz="0" w:space="0" w:color="auto"/>
      </w:divBdr>
    </w:div>
    <w:div w:id="699277982">
      <w:bodyDiv w:val="1"/>
      <w:marLeft w:val="0"/>
      <w:marRight w:val="0"/>
      <w:marTop w:val="0"/>
      <w:marBottom w:val="0"/>
      <w:divBdr>
        <w:top w:val="none" w:sz="0" w:space="0" w:color="auto"/>
        <w:left w:val="none" w:sz="0" w:space="0" w:color="auto"/>
        <w:bottom w:val="none" w:sz="0" w:space="0" w:color="auto"/>
        <w:right w:val="none" w:sz="0" w:space="0" w:color="auto"/>
      </w:divBdr>
    </w:div>
    <w:div w:id="716592369">
      <w:bodyDiv w:val="1"/>
      <w:marLeft w:val="0"/>
      <w:marRight w:val="0"/>
      <w:marTop w:val="0"/>
      <w:marBottom w:val="0"/>
      <w:divBdr>
        <w:top w:val="none" w:sz="0" w:space="0" w:color="auto"/>
        <w:left w:val="none" w:sz="0" w:space="0" w:color="auto"/>
        <w:bottom w:val="none" w:sz="0" w:space="0" w:color="auto"/>
        <w:right w:val="none" w:sz="0" w:space="0" w:color="auto"/>
      </w:divBdr>
    </w:div>
    <w:div w:id="765420251">
      <w:bodyDiv w:val="1"/>
      <w:marLeft w:val="0"/>
      <w:marRight w:val="0"/>
      <w:marTop w:val="0"/>
      <w:marBottom w:val="0"/>
      <w:divBdr>
        <w:top w:val="none" w:sz="0" w:space="0" w:color="auto"/>
        <w:left w:val="none" w:sz="0" w:space="0" w:color="auto"/>
        <w:bottom w:val="none" w:sz="0" w:space="0" w:color="auto"/>
        <w:right w:val="none" w:sz="0" w:space="0" w:color="auto"/>
      </w:divBdr>
    </w:div>
    <w:div w:id="927621339">
      <w:bodyDiv w:val="1"/>
      <w:marLeft w:val="0"/>
      <w:marRight w:val="0"/>
      <w:marTop w:val="0"/>
      <w:marBottom w:val="0"/>
      <w:divBdr>
        <w:top w:val="none" w:sz="0" w:space="0" w:color="auto"/>
        <w:left w:val="none" w:sz="0" w:space="0" w:color="auto"/>
        <w:bottom w:val="none" w:sz="0" w:space="0" w:color="auto"/>
        <w:right w:val="none" w:sz="0" w:space="0" w:color="auto"/>
      </w:divBdr>
    </w:div>
    <w:div w:id="1317952416">
      <w:bodyDiv w:val="1"/>
      <w:marLeft w:val="0"/>
      <w:marRight w:val="0"/>
      <w:marTop w:val="0"/>
      <w:marBottom w:val="0"/>
      <w:divBdr>
        <w:top w:val="none" w:sz="0" w:space="0" w:color="auto"/>
        <w:left w:val="none" w:sz="0" w:space="0" w:color="auto"/>
        <w:bottom w:val="none" w:sz="0" w:space="0" w:color="auto"/>
        <w:right w:val="none" w:sz="0" w:space="0" w:color="auto"/>
      </w:divBdr>
    </w:div>
    <w:div w:id="1327518469">
      <w:bodyDiv w:val="1"/>
      <w:marLeft w:val="0"/>
      <w:marRight w:val="0"/>
      <w:marTop w:val="0"/>
      <w:marBottom w:val="0"/>
      <w:divBdr>
        <w:top w:val="none" w:sz="0" w:space="0" w:color="auto"/>
        <w:left w:val="none" w:sz="0" w:space="0" w:color="auto"/>
        <w:bottom w:val="none" w:sz="0" w:space="0" w:color="auto"/>
        <w:right w:val="none" w:sz="0" w:space="0" w:color="auto"/>
      </w:divBdr>
    </w:div>
    <w:div w:id="1360593583">
      <w:bodyDiv w:val="1"/>
      <w:marLeft w:val="0"/>
      <w:marRight w:val="0"/>
      <w:marTop w:val="0"/>
      <w:marBottom w:val="0"/>
      <w:divBdr>
        <w:top w:val="none" w:sz="0" w:space="0" w:color="auto"/>
        <w:left w:val="none" w:sz="0" w:space="0" w:color="auto"/>
        <w:bottom w:val="none" w:sz="0" w:space="0" w:color="auto"/>
        <w:right w:val="none" w:sz="0" w:space="0" w:color="auto"/>
      </w:divBdr>
    </w:div>
    <w:div w:id="1431125001">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507549500">
      <w:bodyDiv w:val="1"/>
      <w:marLeft w:val="0"/>
      <w:marRight w:val="0"/>
      <w:marTop w:val="0"/>
      <w:marBottom w:val="0"/>
      <w:divBdr>
        <w:top w:val="none" w:sz="0" w:space="0" w:color="auto"/>
        <w:left w:val="none" w:sz="0" w:space="0" w:color="auto"/>
        <w:bottom w:val="none" w:sz="0" w:space="0" w:color="auto"/>
        <w:right w:val="none" w:sz="0" w:space="0" w:color="auto"/>
      </w:divBdr>
    </w:div>
    <w:div w:id="1550649742">
      <w:bodyDiv w:val="1"/>
      <w:marLeft w:val="0"/>
      <w:marRight w:val="0"/>
      <w:marTop w:val="0"/>
      <w:marBottom w:val="0"/>
      <w:divBdr>
        <w:top w:val="none" w:sz="0" w:space="0" w:color="auto"/>
        <w:left w:val="none" w:sz="0" w:space="0" w:color="auto"/>
        <w:bottom w:val="none" w:sz="0" w:space="0" w:color="auto"/>
        <w:right w:val="none" w:sz="0" w:space="0" w:color="auto"/>
      </w:divBdr>
    </w:div>
    <w:div w:id="1553926684">
      <w:bodyDiv w:val="1"/>
      <w:marLeft w:val="0"/>
      <w:marRight w:val="0"/>
      <w:marTop w:val="0"/>
      <w:marBottom w:val="0"/>
      <w:divBdr>
        <w:top w:val="none" w:sz="0" w:space="0" w:color="auto"/>
        <w:left w:val="none" w:sz="0" w:space="0" w:color="auto"/>
        <w:bottom w:val="none" w:sz="0" w:space="0" w:color="auto"/>
        <w:right w:val="none" w:sz="0" w:space="0" w:color="auto"/>
      </w:divBdr>
    </w:div>
    <w:div w:id="1740637269">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056659921">
      <w:bodyDiv w:val="1"/>
      <w:marLeft w:val="0"/>
      <w:marRight w:val="0"/>
      <w:marTop w:val="0"/>
      <w:marBottom w:val="0"/>
      <w:divBdr>
        <w:top w:val="none" w:sz="0" w:space="0" w:color="auto"/>
        <w:left w:val="none" w:sz="0" w:space="0" w:color="auto"/>
        <w:bottom w:val="none" w:sz="0" w:space="0" w:color="auto"/>
        <w:right w:val="none" w:sz="0" w:space="0" w:color="auto"/>
      </w:divBdr>
    </w:div>
    <w:div w:id="2073848812">
      <w:bodyDiv w:val="1"/>
      <w:marLeft w:val="0"/>
      <w:marRight w:val="0"/>
      <w:marTop w:val="0"/>
      <w:marBottom w:val="0"/>
      <w:divBdr>
        <w:top w:val="none" w:sz="0" w:space="0" w:color="auto"/>
        <w:left w:val="none" w:sz="0" w:space="0" w:color="auto"/>
        <w:bottom w:val="none" w:sz="0" w:space="0" w:color="auto"/>
        <w:right w:val="none" w:sz="0" w:space="0" w:color="auto"/>
      </w:divBdr>
    </w:div>
    <w:div w:id="2100829247">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emf"/><Relationship Id="rId39" Type="http://schemas.openxmlformats.org/officeDocument/2006/relationships/hyperlink" Target="https://doi.org/10.1016/j.cviu.2022.103438" TargetMode="External"/><Relationship Id="rId21" Type="http://schemas.openxmlformats.org/officeDocument/2006/relationships/image" Target="media/image13.png"/><Relationship Id="rId34" Type="http://schemas.openxmlformats.org/officeDocument/2006/relationships/hyperlink" Target="https://doi.org/10.1016/0765-1597(96)89361-0"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doi.org/10.1016/j.bioelechem.2022.108098" TargetMode="External"/><Relationship Id="rId37" Type="http://schemas.openxmlformats.org/officeDocument/2006/relationships/hyperlink" Target="https://doi.org/10.1016/j.vaccine.2020.07.07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hyperlink" Target="https://doi.org/10.1016/j.conx.2022.100074" TargetMode="External"/><Relationship Id="rId10" Type="http://schemas.openxmlformats.org/officeDocument/2006/relationships/image" Target="media/image3.png"/><Relationship Id="rId19" Type="http://schemas.openxmlformats.org/officeDocument/2006/relationships/hyperlink" Target="https://academic.oup.com/jcem/article/90/3/1302/2836566" TargetMode="External"/><Relationship Id="rId31" Type="http://schemas.openxmlformats.org/officeDocument/2006/relationships/hyperlink" Target="https://doi.org/10.1016/j.brat.2020.10378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hyperlink" Target="https://doi.org/10.1016/s0002-9149(99)80680-8" TargetMode="External"/><Relationship Id="rId35" Type="http://schemas.openxmlformats.org/officeDocument/2006/relationships/hyperlink" Target="https://doi.org/10.1016/j.ecoinf.2021.101317"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doi.org/10.1210/jc.2004-1256" TargetMode="External"/><Relationship Id="rId38" Type="http://schemas.openxmlformats.org/officeDocument/2006/relationships/hyperlink" Target="https://doi.org/10.1016/j.promfg.2015.07.6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88C88686-AA34-4B0B-841A-FE8C908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24</Pages>
  <Words>4930</Words>
  <Characters>27117</Characters>
  <Application>Microsoft Office Word</Application>
  <DocSecurity>0</DocSecurity>
  <Lines>225</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subject/>
  <dc:creator>Etienne Coppin</dc:creator>
  <cp:keywords/>
  <dc:description/>
  <cp:lastModifiedBy>Youssef Seddiki</cp:lastModifiedBy>
  <cp:revision>28</cp:revision>
  <cp:lastPrinted>2022-04-30T21:20:00Z</cp:lastPrinted>
  <dcterms:created xsi:type="dcterms:W3CDTF">2022-04-24T22:04:00Z</dcterms:created>
  <dcterms:modified xsi:type="dcterms:W3CDTF">2022-05-10T03:01:00Z</dcterms:modified>
</cp:coreProperties>
</file>