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Default="006E043E" w:rsidP="002E1FA0">
      <w:pPr>
        <w:rPr>
          <w:lang w:eastAsia="en-GB"/>
        </w:rPr>
      </w:pPr>
    </w:p>
    <w:p w14:paraId="77A459DD" w14:textId="6CA71A3F" w:rsidR="006E043E" w:rsidRPr="002D703D" w:rsidRDefault="002D703D" w:rsidP="002E1FA0">
      <w:pPr>
        <w:pStyle w:val="Titre"/>
      </w:pPr>
      <w:r w:rsidRPr="002D703D">
        <w:t xml:space="preserve">Importance </w:t>
      </w:r>
      <w:r>
        <w:t>de la méthode de collecte de l’anxiété sur un</w:t>
      </w:r>
      <w:r w:rsidR="002B418B">
        <w:t>e expérience utilisateur</w:t>
      </w:r>
    </w:p>
    <w:p w14:paraId="771859EF" w14:textId="434EA76D" w:rsidR="006E043E" w:rsidRPr="002D703D" w:rsidRDefault="007C3805" w:rsidP="002E1FA0">
      <w:pPr>
        <w:pStyle w:val="Sous-titre"/>
      </w:pPr>
      <w:r w:rsidRPr="002D703D">
        <w:t>Promoteur</w:t>
      </w:r>
      <w:r w:rsidR="006E043E" w:rsidRPr="002D703D">
        <w:t xml:space="preserve"> : </w:t>
      </w:r>
      <w:r w:rsidR="00280672" w:rsidRPr="002D703D">
        <w:t>M</w:t>
      </w:r>
      <w:r w:rsidR="002D703D">
        <w:t xml:space="preserve">r. </w:t>
      </w:r>
      <w:r w:rsidR="005D7F89">
        <w:t xml:space="preserve">Jonathan </w:t>
      </w:r>
      <w:proofErr w:type="spellStart"/>
      <w:r w:rsidR="005D7F89">
        <w:t>Riggio</w:t>
      </w:r>
      <w:proofErr w:type="spellEnd"/>
    </w:p>
    <w:p w14:paraId="17AD93B2" w14:textId="3B79D8CA" w:rsidR="008F0527" w:rsidRDefault="006E043E" w:rsidP="002E1FA0">
      <w:pPr>
        <w:pStyle w:val="Sous-titre"/>
      </w:pPr>
      <w:r w:rsidRPr="001653D8">
        <w:t xml:space="preserve">Maître de stage en entreprise : </w:t>
      </w:r>
      <w:r w:rsidR="00280672">
        <w:t>Mme</w:t>
      </w:r>
      <w:r w:rsidR="005D7F89">
        <w:t>.</w:t>
      </w:r>
      <w:r w:rsidR="00280672">
        <w:t xml:space="preserve"> </w:t>
      </w:r>
      <w:r w:rsidR="007E25FA">
        <w:t>Clémence Toussaint</w:t>
      </w:r>
    </w:p>
    <w:p w14:paraId="6C96FFC2" w14:textId="77777777" w:rsidR="00280672" w:rsidRPr="00280672" w:rsidRDefault="00280672" w:rsidP="00280672">
      <w:pPr>
        <w:pStyle w:val="Corpsdetexte"/>
        <w:rPr>
          <w:lang w:eastAsia="en-GB"/>
        </w:rPr>
      </w:pPr>
    </w:p>
    <w:p w14:paraId="1D4242B2" w14:textId="0EEDCF89" w:rsidR="00280672" w:rsidRPr="00280672" w:rsidRDefault="00EE54A1" w:rsidP="00280672">
      <w:pPr>
        <w:pStyle w:val="Corpsdetexte"/>
        <w:jc w:val="center"/>
        <w:rPr>
          <w:lang w:eastAsia="en-GB"/>
        </w:rPr>
      </w:pPr>
      <w:r>
        <w:rPr>
          <w:lang w:eastAsia="en-GB"/>
        </w:rPr>
        <w:t xml:space="preserve">JANVIER – JUIN - SEPTEMBRE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F9F21BD" w14:textId="77777777" w:rsidR="006E043E" w:rsidRDefault="006E043E" w:rsidP="002E1FA0">
      <w:pPr>
        <w:rPr>
          <w:lang w:eastAsia="en-GB"/>
        </w:rPr>
      </w:pPr>
    </w:p>
    <w:p w14:paraId="5A6E1A3D"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33F71B54" w:rsidR="005D7F89"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p w14:paraId="29E03205" w14:textId="77777777" w:rsidR="005D7F89" w:rsidRDefault="005D7F89">
      <w:pPr>
        <w:jc w:val="left"/>
      </w:pPr>
      <w:r>
        <w:br w:type="page"/>
      </w:r>
    </w:p>
    <w:p w14:paraId="2E48A538" w14:textId="77777777" w:rsidR="00D04788" w:rsidRDefault="00D04788" w:rsidP="00D04788">
      <w:pPr>
        <w:ind w:left="5103"/>
      </w:pPr>
    </w:p>
    <w:bookmarkStart w:id="0" w:name="_Toc101718397" w:displacedByCustomXml="next"/>
    <w:sdt>
      <w:sdtPr>
        <w:rPr>
          <w:rFonts w:eastAsia="Calibri"/>
          <w:b/>
          <w:bCs w:val="0"/>
          <w:sz w:val="24"/>
          <w:szCs w:val="24"/>
          <w:lang w:val="fr-FR" w:eastAsia="en-US"/>
        </w:rPr>
        <w:id w:val="1006168058"/>
        <w:docPartObj>
          <w:docPartGallery w:val="Table of Contents"/>
          <w:docPartUnique/>
        </w:docPartObj>
      </w:sdtPr>
      <w:sdtEndPr>
        <w:rPr>
          <w:b w:val="0"/>
        </w:rPr>
      </w:sdtEndPr>
      <w:sdtContent>
        <w:p w14:paraId="306DDF55" w14:textId="312753FC" w:rsidR="007C7022" w:rsidRDefault="007C7022" w:rsidP="00D5370E">
          <w:pPr>
            <w:pStyle w:val="Titre1"/>
            <w:rPr>
              <w:lang w:val="fr-FR"/>
            </w:rPr>
          </w:pPr>
          <w:r>
            <w:rPr>
              <w:lang w:val="fr-FR"/>
            </w:rPr>
            <w:t>Table des matières</w:t>
          </w:r>
          <w:bookmarkEnd w:id="0"/>
        </w:p>
        <w:p w14:paraId="4CCDAA4F" w14:textId="77777777" w:rsidR="002E1FA0" w:rsidRPr="002E1FA0" w:rsidRDefault="002E1FA0" w:rsidP="002E1FA0">
          <w:pPr>
            <w:rPr>
              <w:lang w:val="fr-FR" w:eastAsia="fr-BE"/>
            </w:rPr>
          </w:pPr>
        </w:p>
        <w:p w14:paraId="618C011A" w14:textId="0D2172F0" w:rsidR="00AB2808" w:rsidRDefault="007C7022">
          <w:pPr>
            <w:pStyle w:val="TM1"/>
            <w:tabs>
              <w:tab w:val="left" w:pos="480"/>
              <w:tab w:val="right" w:leader="dot" w:pos="9634"/>
            </w:tabs>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01718397" w:history="1">
            <w:r w:rsidR="00AB2808" w:rsidRPr="007C166F">
              <w:rPr>
                <w:rStyle w:val="Lienhypertexte"/>
                <w:noProof/>
                <w:lang w:val="fr-FR"/>
              </w:rPr>
              <w:t>1.</w:t>
            </w:r>
            <w:r w:rsidR="00AB2808">
              <w:rPr>
                <w:rFonts w:asciiTheme="minorHAnsi" w:eastAsiaTheme="minorEastAsia" w:hAnsiTheme="minorHAnsi" w:cstheme="minorBidi"/>
                <w:noProof/>
                <w:sz w:val="22"/>
                <w:szCs w:val="22"/>
                <w:lang w:eastAsia="fr-BE"/>
              </w:rPr>
              <w:tab/>
            </w:r>
            <w:r w:rsidR="00AB2808" w:rsidRPr="007C166F">
              <w:rPr>
                <w:rStyle w:val="Lienhypertexte"/>
                <w:noProof/>
                <w:lang w:val="fr-FR"/>
              </w:rPr>
              <w:t>Table des matières</w:t>
            </w:r>
            <w:r w:rsidR="00AB2808">
              <w:rPr>
                <w:noProof/>
                <w:webHidden/>
              </w:rPr>
              <w:tab/>
            </w:r>
            <w:r w:rsidR="00AB2808">
              <w:rPr>
                <w:noProof/>
                <w:webHidden/>
              </w:rPr>
              <w:fldChar w:fldCharType="begin"/>
            </w:r>
            <w:r w:rsidR="00AB2808">
              <w:rPr>
                <w:noProof/>
                <w:webHidden/>
              </w:rPr>
              <w:instrText xml:space="preserve"> PAGEREF _Toc101718397 \h </w:instrText>
            </w:r>
            <w:r w:rsidR="00AB2808">
              <w:rPr>
                <w:noProof/>
                <w:webHidden/>
              </w:rPr>
            </w:r>
            <w:r w:rsidR="00AB2808">
              <w:rPr>
                <w:noProof/>
                <w:webHidden/>
              </w:rPr>
              <w:fldChar w:fldCharType="separate"/>
            </w:r>
            <w:r w:rsidR="00AB2808">
              <w:rPr>
                <w:noProof/>
                <w:webHidden/>
              </w:rPr>
              <w:t>2</w:t>
            </w:r>
            <w:r w:rsidR="00AB2808">
              <w:rPr>
                <w:noProof/>
                <w:webHidden/>
              </w:rPr>
              <w:fldChar w:fldCharType="end"/>
            </w:r>
          </w:hyperlink>
        </w:p>
        <w:p w14:paraId="53132593" w14:textId="515A5E26"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398" w:history="1">
            <w:r w:rsidRPr="007C166F">
              <w:rPr>
                <w:rStyle w:val="Lienhypertexte"/>
                <w:noProof/>
              </w:rPr>
              <w:t>2.</w:t>
            </w:r>
            <w:r>
              <w:rPr>
                <w:rFonts w:asciiTheme="minorHAnsi" w:eastAsiaTheme="minorEastAsia" w:hAnsiTheme="minorHAnsi" w:cstheme="minorBidi"/>
                <w:noProof/>
                <w:sz w:val="22"/>
                <w:szCs w:val="22"/>
                <w:lang w:eastAsia="fr-BE"/>
              </w:rPr>
              <w:tab/>
            </w:r>
            <w:r w:rsidRPr="007C166F">
              <w:rPr>
                <w:rStyle w:val="Lienhypertexte"/>
                <w:noProof/>
              </w:rPr>
              <w:t>Introduction</w:t>
            </w:r>
            <w:r>
              <w:rPr>
                <w:noProof/>
                <w:webHidden/>
              </w:rPr>
              <w:tab/>
            </w:r>
            <w:r>
              <w:rPr>
                <w:noProof/>
                <w:webHidden/>
              </w:rPr>
              <w:fldChar w:fldCharType="begin"/>
            </w:r>
            <w:r>
              <w:rPr>
                <w:noProof/>
                <w:webHidden/>
              </w:rPr>
              <w:instrText xml:space="preserve"> PAGEREF _Toc101718398 \h </w:instrText>
            </w:r>
            <w:r>
              <w:rPr>
                <w:noProof/>
                <w:webHidden/>
              </w:rPr>
            </w:r>
            <w:r>
              <w:rPr>
                <w:noProof/>
                <w:webHidden/>
              </w:rPr>
              <w:fldChar w:fldCharType="separate"/>
            </w:r>
            <w:r>
              <w:rPr>
                <w:noProof/>
                <w:webHidden/>
              </w:rPr>
              <w:t>4</w:t>
            </w:r>
            <w:r>
              <w:rPr>
                <w:noProof/>
                <w:webHidden/>
              </w:rPr>
              <w:fldChar w:fldCharType="end"/>
            </w:r>
          </w:hyperlink>
        </w:p>
        <w:p w14:paraId="20955E28" w14:textId="017B9948"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399" w:history="1">
            <w:r w:rsidRPr="007C166F">
              <w:rPr>
                <w:rStyle w:val="Lienhypertexte"/>
                <w:noProof/>
              </w:rPr>
              <w:t>3.</w:t>
            </w:r>
            <w:r>
              <w:rPr>
                <w:rFonts w:asciiTheme="minorHAnsi" w:eastAsiaTheme="minorEastAsia" w:hAnsiTheme="minorHAnsi" w:cstheme="minorBidi"/>
                <w:noProof/>
                <w:sz w:val="22"/>
                <w:szCs w:val="22"/>
                <w:lang w:eastAsia="fr-BE"/>
              </w:rPr>
              <w:tab/>
            </w:r>
            <w:r w:rsidRPr="007C166F">
              <w:rPr>
                <w:rStyle w:val="Lienhypertexte"/>
                <w:noProof/>
              </w:rPr>
              <w:t>Etat de l’art</w:t>
            </w:r>
            <w:r>
              <w:rPr>
                <w:noProof/>
                <w:webHidden/>
              </w:rPr>
              <w:tab/>
            </w:r>
            <w:r>
              <w:rPr>
                <w:noProof/>
                <w:webHidden/>
              </w:rPr>
              <w:fldChar w:fldCharType="begin"/>
            </w:r>
            <w:r>
              <w:rPr>
                <w:noProof/>
                <w:webHidden/>
              </w:rPr>
              <w:instrText xml:space="preserve"> PAGEREF _Toc101718399 \h </w:instrText>
            </w:r>
            <w:r>
              <w:rPr>
                <w:noProof/>
                <w:webHidden/>
              </w:rPr>
            </w:r>
            <w:r>
              <w:rPr>
                <w:noProof/>
                <w:webHidden/>
              </w:rPr>
              <w:fldChar w:fldCharType="separate"/>
            </w:r>
            <w:r>
              <w:rPr>
                <w:noProof/>
                <w:webHidden/>
              </w:rPr>
              <w:t>5</w:t>
            </w:r>
            <w:r>
              <w:rPr>
                <w:noProof/>
                <w:webHidden/>
              </w:rPr>
              <w:fldChar w:fldCharType="end"/>
            </w:r>
          </w:hyperlink>
        </w:p>
        <w:p w14:paraId="1D49F1A3" w14:textId="28AB5D6E"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0" w:history="1">
            <w:r w:rsidRPr="007C166F">
              <w:rPr>
                <w:rStyle w:val="Lienhypertexte"/>
                <w:noProof/>
              </w:rPr>
              <w:t>3.1.</w:t>
            </w:r>
            <w:r>
              <w:rPr>
                <w:rFonts w:asciiTheme="minorHAnsi" w:eastAsiaTheme="minorEastAsia" w:hAnsiTheme="minorHAnsi" w:cstheme="minorBidi"/>
                <w:noProof/>
                <w:sz w:val="22"/>
                <w:szCs w:val="22"/>
                <w:lang w:eastAsia="fr-BE"/>
              </w:rPr>
              <w:tab/>
            </w:r>
            <w:r w:rsidRPr="007C166F">
              <w:rPr>
                <w:rStyle w:val="Lienhypertexte"/>
                <w:noProof/>
              </w:rPr>
              <w:t>Définition du problème</w:t>
            </w:r>
            <w:r>
              <w:rPr>
                <w:noProof/>
                <w:webHidden/>
              </w:rPr>
              <w:tab/>
            </w:r>
            <w:r>
              <w:rPr>
                <w:noProof/>
                <w:webHidden/>
              </w:rPr>
              <w:fldChar w:fldCharType="begin"/>
            </w:r>
            <w:r>
              <w:rPr>
                <w:noProof/>
                <w:webHidden/>
              </w:rPr>
              <w:instrText xml:space="preserve"> PAGEREF _Toc101718400 \h </w:instrText>
            </w:r>
            <w:r>
              <w:rPr>
                <w:noProof/>
                <w:webHidden/>
              </w:rPr>
            </w:r>
            <w:r>
              <w:rPr>
                <w:noProof/>
                <w:webHidden/>
              </w:rPr>
              <w:fldChar w:fldCharType="separate"/>
            </w:r>
            <w:r>
              <w:rPr>
                <w:noProof/>
                <w:webHidden/>
              </w:rPr>
              <w:t>5</w:t>
            </w:r>
            <w:r>
              <w:rPr>
                <w:noProof/>
                <w:webHidden/>
              </w:rPr>
              <w:fldChar w:fldCharType="end"/>
            </w:r>
          </w:hyperlink>
        </w:p>
        <w:p w14:paraId="38C7AA2B" w14:textId="5704B1FD"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1" w:history="1">
            <w:r w:rsidRPr="007C166F">
              <w:rPr>
                <w:rStyle w:val="Lienhypertexte"/>
                <w:noProof/>
              </w:rPr>
              <w:t>3.2.</w:t>
            </w:r>
            <w:r>
              <w:rPr>
                <w:rFonts w:asciiTheme="minorHAnsi" w:eastAsiaTheme="minorEastAsia" w:hAnsiTheme="minorHAnsi" w:cstheme="minorBidi"/>
                <w:noProof/>
                <w:sz w:val="22"/>
                <w:szCs w:val="22"/>
                <w:lang w:eastAsia="fr-BE"/>
              </w:rPr>
              <w:tab/>
            </w:r>
            <w:r w:rsidRPr="007C166F">
              <w:rPr>
                <w:rStyle w:val="Lienhypertexte"/>
                <w:noProof/>
              </w:rPr>
              <w:t>L’anxiété</w:t>
            </w:r>
            <w:r>
              <w:rPr>
                <w:noProof/>
                <w:webHidden/>
              </w:rPr>
              <w:tab/>
            </w:r>
            <w:r>
              <w:rPr>
                <w:noProof/>
                <w:webHidden/>
              </w:rPr>
              <w:fldChar w:fldCharType="begin"/>
            </w:r>
            <w:r>
              <w:rPr>
                <w:noProof/>
                <w:webHidden/>
              </w:rPr>
              <w:instrText xml:space="preserve"> PAGEREF _Toc101718401 \h </w:instrText>
            </w:r>
            <w:r>
              <w:rPr>
                <w:noProof/>
                <w:webHidden/>
              </w:rPr>
            </w:r>
            <w:r>
              <w:rPr>
                <w:noProof/>
                <w:webHidden/>
              </w:rPr>
              <w:fldChar w:fldCharType="separate"/>
            </w:r>
            <w:r>
              <w:rPr>
                <w:noProof/>
                <w:webHidden/>
              </w:rPr>
              <w:t>5</w:t>
            </w:r>
            <w:r>
              <w:rPr>
                <w:noProof/>
                <w:webHidden/>
              </w:rPr>
              <w:fldChar w:fldCharType="end"/>
            </w:r>
          </w:hyperlink>
        </w:p>
        <w:p w14:paraId="5ED8170D" w14:textId="59FC4771"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2" w:history="1">
            <w:r w:rsidRPr="007C166F">
              <w:rPr>
                <w:rStyle w:val="Lienhypertexte"/>
                <w:noProof/>
              </w:rPr>
              <w:t>3.3.</w:t>
            </w:r>
            <w:r>
              <w:rPr>
                <w:rFonts w:asciiTheme="minorHAnsi" w:eastAsiaTheme="minorEastAsia" w:hAnsiTheme="minorHAnsi" w:cstheme="minorBidi"/>
                <w:noProof/>
                <w:sz w:val="22"/>
                <w:szCs w:val="22"/>
                <w:lang w:eastAsia="fr-BE"/>
              </w:rPr>
              <w:tab/>
            </w:r>
            <w:r w:rsidRPr="007C166F">
              <w:rPr>
                <w:rStyle w:val="Lienhypertexte"/>
                <w:noProof/>
              </w:rPr>
              <w:t>Les déclencheurs de l’anxiété</w:t>
            </w:r>
            <w:r>
              <w:rPr>
                <w:noProof/>
                <w:webHidden/>
              </w:rPr>
              <w:tab/>
            </w:r>
            <w:r>
              <w:rPr>
                <w:noProof/>
                <w:webHidden/>
              </w:rPr>
              <w:fldChar w:fldCharType="begin"/>
            </w:r>
            <w:r>
              <w:rPr>
                <w:noProof/>
                <w:webHidden/>
              </w:rPr>
              <w:instrText xml:space="preserve"> PAGEREF _Toc101718402 \h </w:instrText>
            </w:r>
            <w:r>
              <w:rPr>
                <w:noProof/>
                <w:webHidden/>
              </w:rPr>
            </w:r>
            <w:r>
              <w:rPr>
                <w:noProof/>
                <w:webHidden/>
              </w:rPr>
              <w:fldChar w:fldCharType="separate"/>
            </w:r>
            <w:r>
              <w:rPr>
                <w:noProof/>
                <w:webHidden/>
              </w:rPr>
              <w:t>7</w:t>
            </w:r>
            <w:r>
              <w:rPr>
                <w:noProof/>
                <w:webHidden/>
              </w:rPr>
              <w:fldChar w:fldCharType="end"/>
            </w:r>
          </w:hyperlink>
        </w:p>
        <w:p w14:paraId="22F928FD" w14:textId="038C5EA5"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3" w:history="1">
            <w:r w:rsidRPr="007C166F">
              <w:rPr>
                <w:rStyle w:val="Lienhypertexte"/>
                <w:noProof/>
              </w:rPr>
              <w:t>3.3.1.</w:t>
            </w:r>
            <w:r>
              <w:rPr>
                <w:rFonts w:asciiTheme="minorHAnsi" w:eastAsiaTheme="minorEastAsia" w:hAnsiTheme="minorHAnsi" w:cstheme="minorBidi"/>
                <w:noProof/>
                <w:sz w:val="22"/>
                <w:szCs w:val="22"/>
                <w:lang w:eastAsia="fr-BE"/>
              </w:rPr>
              <w:tab/>
            </w:r>
            <w:r w:rsidRPr="007C166F">
              <w:rPr>
                <w:rStyle w:val="Lienhypertexte"/>
                <w:noProof/>
              </w:rPr>
              <w:t>Le stress</w:t>
            </w:r>
            <w:r>
              <w:rPr>
                <w:noProof/>
                <w:webHidden/>
              </w:rPr>
              <w:tab/>
            </w:r>
            <w:r>
              <w:rPr>
                <w:noProof/>
                <w:webHidden/>
              </w:rPr>
              <w:fldChar w:fldCharType="begin"/>
            </w:r>
            <w:r>
              <w:rPr>
                <w:noProof/>
                <w:webHidden/>
              </w:rPr>
              <w:instrText xml:space="preserve"> PAGEREF _Toc101718403 \h </w:instrText>
            </w:r>
            <w:r>
              <w:rPr>
                <w:noProof/>
                <w:webHidden/>
              </w:rPr>
            </w:r>
            <w:r>
              <w:rPr>
                <w:noProof/>
                <w:webHidden/>
              </w:rPr>
              <w:fldChar w:fldCharType="separate"/>
            </w:r>
            <w:r>
              <w:rPr>
                <w:noProof/>
                <w:webHidden/>
              </w:rPr>
              <w:t>7</w:t>
            </w:r>
            <w:r>
              <w:rPr>
                <w:noProof/>
                <w:webHidden/>
              </w:rPr>
              <w:fldChar w:fldCharType="end"/>
            </w:r>
          </w:hyperlink>
        </w:p>
        <w:p w14:paraId="4BA62E87" w14:textId="73339226"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4" w:history="1">
            <w:r w:rsidRPr="007C166F">
              <w:rPr>
                <w:rStyle w:val="Lienhypertexte"/>
                <w:noProof/>
              </w:rPr>
              <w:t>3.4.</w:t>
            </w:r>
            <w:r>
              <w:rPr>
                <w:rFonts w:asciiTheme="minorHAnsi" w:eastAsiaTheme="minorEastAsia" w:hAnsiTheme="minorHAnsi" w:cstheme="minorBidi"/>
                <w:noProof/>
                <w:sz w:val="22"/>
                <w:szCs w:val="22"/>
                <w:lang w:eastAsia="fr-BE"/>
              </w:rPr>
              <w:tab/>
            </w:r>
            <w:r w:rsidRPr="007C166F">
              <w:rPr>
                <w:rStyle w:val="Lienhypertexte"/>
                <w:noProof/>
              </w:rPr>
              <w:t>Les m</w:t>
            </w:r>
            <w:r w:rsidRPr="007C166F">
              <w:rPr>
                <w:rStyle w:val="Lienhypertexte"/>
                <w:noProof/>
              </w:rPr>
              <w:t>é</w:t>
            </w:r>
            <w:r w:rsidRPr="007C166F">
              <w:rPr>
                <w:rStyle w:val="Lienhypertexte"/>
                <w:noProof/>
              </w:rPr>
              <w:t>thodes de collectes</w:t>
            </w:r>
            <w:r>
              <w:rPr>
                <w:noProof/>
                <w:webHidden/>
              </w:rPr>
              <w:tab/>
            </w:r>
            <w:r>
              <w:rPr>
                <w:noProof/>
                <w:webHidden/>
              </w:rPr>
              <w:fldChar w:fldCharType="begin"/>
            </w:r>
            <w:r>
              <w:rPr>
                <w:noProof/>
                <w:webHidden/>
              </w:rPr>
              <w:instrText xml:space="preserve"> PAGEREF _Toc101718404 \h </w:instrText>
            </w:r>
            <w:r>
              <w:rPr>
                <w:noProof/>
                <w:webHidden/>
              </w:rPr>
            </w:r>
            <w:r>
              <w:rPr>
                <w:noProof/>
                <w:webHidden/>
              </w:rPr>
              <w:fldChar w:fldCharType="separate"/>
            </w:r>
            <w:r>
              <w:rPr>
                <w:noProof/>
                <w:webHidden/>
              </w:rPr>
              <w:t>8</w:t>
            </w:r>
            <w:r>
              <w:rPr>
                <w:noProof/>
                <w:webHidden/>
              </w:rPr>
              <w:fldChar w:fldCharType="end"/>
            </w:r>
          </w:hyperlink>
        </w:p>
        <w:p w14:paraId="4153C8DC" w14:textId="381FBD7F"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5" w:history="1">
            <w:r w:rsidRPr="007C166F">
              <w:rPr>
                <w:rStyle w:val="Lienhypertexte"/>
                <w:noProof/>
              </w:rPr>
              <w:t>3.4.1.</w:t>
            </w:r>
            <w:r>
              <w:rPr>
                <w:rFonts w:asciiTheme="minorHAnsi" w:eastAsiaTheme="minorEastAsia" w:hAnsiTheme="minorHAnsi" w:cstheme="minorBidi"/>
                <w:noProof/>
                <w:sz w:val="22"/>
                <w:szCs w:val="22"/>
                <w:lang w:eastAsia="fr-BE"/>
              </w:rPr>
              <w:tab/>
            </w:r>
            <w:r w:rsidRPr="007C166F">
              <w:rPr>
                <w:rStyle w:val="Lienhypertexte"/>
                <w:noProof/>
              </w:rPr>
              <w:t>La fréquence cardiaque</w:t>
            </w:r>
            <w:r>
              <w:rPr>
                <w:noProof/>
                <w:webHidden/>
              </w:rPr>
              <w:tab/>
            </w:r>
            <w:r>
              <w:rPr>
                <w:noProof/>
                <w:webHidden/>
              </w:rPr>
              <w:fldChar w:fldCharType="begin"/>
            </w:r>
            <w:r>
              <w:rPr>
                <w:noProof/>
                <w:webHidden/>
              </w:rPr>
              <w:instrText xml:space="preserve"> PAGEREF _Toc101718405 \h </w:instrText>
            </w:r>
            <w:r>
              <w:rPr>
                <w:noProof/>
                <w:webHidden/>
              </w:rPr>
            </w:r>
            <w:r>
              <w:rPr>
                <w:noProof/>
                <w:webHidden/>
              </w:rPr>
              <w:fldChar w:fldCharType="separate"/>
            </w:r>
            <w:r>
              <w:rPr>
                <w:noProof/>
                <w:webHidden/>
              </w:rPr>
              <w:t>8</w:t>
            </w:r>
            <w:r>
              <w:rPr>
                <w:noProof/>
                <w:webHidden/>
              </w:rPr>
              <w:fldChar w:fldCharType="end"/>
            </w:r>
          </w:hyperlink>
        </w:p>
        <w:p w14:paraId="464D7544" w14:textId="0503CFF8"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6" w:history="1">
            <w:r w:rsidRPr="007C166F">
              <w:rPr>
                <w:rStyle w:val="Lienhypertexte"/>
                <w:noProof/>
              </w:rPr>
              <w:t>3.4.2.</w:t>
            </w:r>
            <w:r>
              <w:rPr>
                <w:rFonts w:asciiTheme="minorHAnsi" w:eastAsiaTheme="minorEastAsia" w:hAnsiTheme="minorHAnsi" w:cstheme="minorBidi"/>
                <w:noProof/>
                <w:sz w:val="22"/>
                <w:szCs w:val="22"/>
                <w:lang w:eastAsia="fr-BE"/>
              </w:rPr>
              <w:tab/>
            </w:r>
            <w:r w:rsidRPr="007C166F">
              <w:rPr>
                <w:rStyle w:val="Lienhypertexte"/>
                <w:noProof/>
              </w:rPr>
              <w:t>Le taux de cortisol</w:t>
            </w:r>
            <w:r>
              <w:rPr>
                <w:noProof/>
                <w:webHidden/>
              </w:rPr>
              <w:tab/>
            </w:r>
            <w:r>
              <w:rPr>
                <w:noProof/>
                <w:webHidden/>
              </w:rPr>
              <w:fldChar w:fldCharType="begin"/>
            </w:r>
            <w:r>
              <w:rPr>
                <w:noProof/>
                <w:webHidden/>
              </w:rPr>
              <w:instrText xml:space="preserve"> PAGEREF _Toc101718406 \h </w:instrText>
            </w:r>
            <w:r>
              <w:rPr>
                <w:noProof/>
                <w:webHidden/>
              </w:rPr>
            </w:r>
            <w:r>
              <w:rPr>
                <w:noProof/>
                <w:webHidden/>
              </w:rPr>
              <w:fldChar w:fldCharType="separate"/>
            </w:r>
            <w:r>
              <w:rPr>
                <w:noProof/>
                <w:webHidden/>
              </w:rPr>
              <w:t>9</w:t>
            </w:r>
            <w:r>
              <w:rPr>
                <w:noProof/>
                <w:webHidden/>
              </w:rPr>
              <w:fldChar w:fldCharType="end"/>
            </w:r>
          </w:hyperlink>
        </w:p>
        <w:p w14:paraId="24988746" w14:textId="57FC7280"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07" w:history="1">
            <w:r w:rsidRPr="007C166F">
              <w:rPr>
                <w:rStyle w:val="Lienhypertexte"/>
                <w:noProof/>
              </w:rPr>
              <w:t>4.</w:t>
            </w:r>
            <w:r>
              <w:rPr>
                <w:rFonts w:asciiTheme="minorHAnsi" w:eastAsiaTheme="minorEastAsia" w:hAnsiTheme="minorHAnsi" w:cstheme="minorBidi"/>
                <w:noProof/>
                <w:sz w:val="22"/>
                <w:szCs w:val="22"/>
                <w:lang w:eastAsia="fr-BE"/>
              </w:rPr>
              <w:tab/>
            </w:r>
            <w:r w:rsidRPr="007C166F">
              <w:rPr>
                <w:rStyle w:val="Lienhypertexte"/>
                <w:noProof/>
              </w:rPr>
              <w:t>Solutions</w:t>
            </w:r>
            <w:r>
              <w:rPr>
                <w:noProof/>
                <w:webHidden/>
              </w:rPr>
              <w:tab/>
            </w:r>
            <w:r>
              <w:rPr>
                <w:noProof/>
                <w:webHidden/>
              </w:rPr>
              <w:fldChar w:fldCharType="begin"/>
            </w:r>
            <w:r>
              <w:rPr>
                <w:noProof/>
                <w:webHidden/>
              </w:rPr>
              <w:instrText xml:space="preserve"> PAGEREF _Toc101718407 \h </w:instrText>
            </w:r>
            <w:r>
              <w:rPr>
                <w:noProof/>
                <w:webHidden/>
              </w:rPr>
            </w:r>
            <w:r>
              <w:rPr>
                <w:noProof/>
                <w:webHidden/>
              </w:rPr>
              <w:fldChar w:fldCharType="separate"/>
            </w:r>
            <w:r>
              <w:rPr>
                <w:noProof/>
                <w:webHidden/>
              </w:rPr>
              <w:t>11</w:t>
            </w:r>
            <w:r>
              <w:rPr>
                <w:noProof/>
                <w:webHidden/>
              </w:rPr>
              <w:fldChar w:fldCharType="end"/>
            </w:r>
          </w:hyperlink>
        </w:p>
        <w:p w14:paraId="0A8A4C8B" w14:textId="2A701F5F"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8" w:history="1">
            <w:r w:rsidRPr="007C166F">
              <w:rPr>
                <w:rStyle w:val="Lienhypertexte"/>
                <w:noProof/>
              </w:rPr>
              <w:t>4.1.</w:t>
            </w:r>
            <w:r>
              <w:rPr>
                <w:rFonts w:asciiTheme="minorHAnsi" w:eastAsiaTheme="minorEastAsia" w:hAnsiTheme="minorHAnsi" w:cstheme="minorBidi"/>
                <w:noProof/>
                <w:sz w:val="22"/>
                <w:szCs w:val="22"/>
                <w:lang w:eastAsia="fr-BE"/>
              </w:rPr>
              <w:tab/>
            </w:r>
            <w:r w:rsidRPr="007C166F">
              <w:rPr>
                <w:rStyle w:val="Lienhypertexte"/>
                <w:noProof/>
              </w:rPr>
              <w:t>Récolte de données par capteur de pouls cardiaques</w:t>
            </w:r>
            <w:r>
              <w:rPr>
                <w:noProof/>
                <w:webHidden/>
              </w:rPr>
              <w:tab/>
            </w:r>
            <w:r>
              <w:rPr>
                <w:noProof/>
                <w:webHidden/>
              </w:rPr>
              <w:fldChar w:fldCharType="begin"/>
            </w:r>
            <w:r>
              <w:rPr>
                <w:noProof/>
                <w:webHidden/>
              </w:rPr>
              <w:instrText xml:space="preserve"> PAGEREF _Toc101718408 \h </w:instrText>
            </w:r>
            <w:r>
              <w:rPr>
                <w:noProof/>
                <w:webHidden/>
              </w:rPr>
            </w:r>
            <w:r>
              <w:rPr>
                <w:noProof/>
                <w:webHidden/>
              </w:rPr>
              <w:fldChar w:fldCharType="separate"/>
            </w:r>
            <w:r>
              <w:rPr>
                <w:noProof/>
                <w:webHidden/>
              </w:rPr>
              <w:t>11</w:t>
            </w:r>
            <w:r>
              <w:rPr>
                <w:noProof/>
                <w:webHidden/>
              </w:rPr>
              <w:fldChar w:fldCharType="end"/>
            </w:r>
          </w:hyperlink>
        </w:p>
        <w:p w14:paraId="76A7283D" w14:textId="0B768E9E"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9" w:history="1">
            <w:r w:rsidRPr="007C166F">
              <w:rPr>
                <w:rStyle w:val="Lienhypertexte"/>
                <w:noProof/>
              </w:rPr>
              <w:t>4.2.</w:t>
            </w:r>
            <w:r>
              <w:rPr>
                <w:rFonts w:asciiTheme="minorHAnsi" w:eastAsiaTheme="minorEastAsia" w:hAnsiTheme="minorHAnsi" w:cstheme="minorBidi"/>
                <w:noProof/>
                <w:sz w:val="22"/>
                <w:szCs w:val="22"/>
                <w:lang w:eastAsia="fr-BE"/>
              </w:rPr>
              <w:tab/>
            </w:r>
            <w:r w:rsidRPr="007C166F">
              <w:rPr>
                <w:rStyle w:val="Lienhypertexte"/>
                <w:noProof/>
              </w:rPr>
              <w:t>Outil analytique en React</w:t>
            </w:r>
            <w:r>
              <w:rPr>
                <w:noProof/>
                <w:webHidden/>
              </w:rPr>
              <w:tab/>
            </w:r>
            <w:r>
              <w:rPr>
                <w:noProof/>
                <w:webHidden/>
              </w:rPr>
              <w:fldChar w:fldCharType="begin"/>
            </w:r>
            <w:r>
              <w:rPr>
                <w:noProof/>
                <w:webHidden/>
              </w:rPr>
              <w:instrText xml:space="preserve"> PAGEREF _Toc101718409 \h </w:instrText>
            </w:r>
            <w:r>
              <w:rPr>
                <w:noProof/>
                <w:webHidden/>
              </w:rPr>
            </w:r>
            <w:r>
              <w:rPr>
                <w:noProof/>
                <w:webHidden/>
              </w:rPr>
              <w:fldChar w:fldCharType="separate"/>
            </w:r>
            <w:r>
              <w:rPr>
                <w:noProof/>
                <w:webHidden/>
              </w:rPr>
              <w:t>11</w:t>
            </w:r>
            <w:r>
              <w:rPr>
                <w:noProof/>
                <w:webHidden/>
              </w:rPr>
              <w:fldChar w:fldCharType="end"/>
            </w:r>
          </w:hyperlink>
        </w:p>
        <w:p w14:paraId="05BFB1C3" w14:textId="6255B385"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10" w:history="1">
            <w:r w:rsidRPr="007C166F">
              <w:rPr>
                <w:rStyle w:val="Lienhypertexte"/>
                <w:noProof/>
              </w:rPr>
              <w:t>5.</w:t>
            </w:r>
            <w:r>
              <w:rPr>
                <w:rFonts w:asciiTheme="minorHAnsi" w:eastAsiaTheme="minorEastAsia" w:hAnsiTheme="minorHAnsi" w:cstheme="minorBidi"/>
                <w:noProof/>
                <w:sz w:val="22"/>
                <w:szCs w:val="22"/>
                <w:lang w:eastAsia="fr-BE"/>
              </w:rPr>
              <w:tab/>
            </w:r>
            <w:r w:rsidRPr="007C166F">
              <w:rPr>
                <w:rStyle w:val="Lienhypertexte"/>
                <w:noProof/>
              </w:rPr>
              <w:t>Conclusion</w:t>
            </w:r>
            <w:r>
              <w:rPr>
                <w:noProof/>
                <w:webHidden/>
              </w:rPr>
              <w:tab/>
            </w:r>
            <w:r>
              <w:rPr>
                <w:noProof/>
                <w:webHidden/>
              </w:rPr>
              <w:fldChar w:fldCharType="begin"/>
            </w:r>
            <w:r>
              <w:rPr>
                <w:noProof/>
                <w:webHidden/>
              </w:rPr>
              <w:instrText xml:space="preserve"> PAGEREF _Toc101718410 \h </w:instrText>
            </w:r>
            <w:r>
              <w:rPr>
                <w:noProof/>
                <w:webHidden/>
              </w:rPr>
            </w:r>
            <w:r>
              <w:rPr>
                <w:noProof/>
                <w:webHidden/>
              </w:rPr>
              <w:fldChar w:fldCharType="separate"/>
            </w:r>
            <w:r>
              <w:rPr>
                <w:noProof/>
                <w:webHidden/>
              </w:rPr>
              <w:t>12</w:t>
            </w:r>
            <w:r>
              <w:rPr>
                <w:noProof/>
                <w:webHidden/>
              </w:rPr>
              <w:fldChar w:fldCharType="end"/>
            </w:r>
          </w:hyperlink>
        </w:p>
        <w:p w14:paraId="26133439" w14:textId="5AFCB8B0"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11" w:history="1">
            <w:r w:rsidRPr="007C166F">
              <w:rPr>
                <w:rStyle w:val="Lienhypertexte"/>
                <w:noProof/>
                <w:lang w:val="fr-FR"/>
              </w:rPr>
              <w:t>6.</w:t>
            </w:r>
            <w:r>
              <w:rPr>
                <w:rFonts w:asciiTheme="minorHAnsi" w:eastAsiaTheme="minorEastAsia" w:hAnsiTheme="minorHAnsi" w:cstheme="minorBidi"/>
                <w:noProof/>
                <w:sz w:val="22"/>
                <w:szCs w:val="22"/>
                <w:lang w:eastAsia="fr-BE"/>
              </w:rPr>
              <w:tab/>
            </w:r>
            <w:r w:rsidRPr="007C166F">
              <w:rPr>
                <w:rStyle w:val="Lienhypertexte"/>
                <w:noProof/>
                <w:lang w:val="fr-FR"/>
              </w:rPr>
              <w:t>Bibliographie</w:t>
            </w:r>
            <w:r>
              <w:rPr>
                <w:noProof/>
                <w:webHidden/>
              </w:rPr>
              <w:tab/>
            </w:r>
            <w:r>
              <w:rPr>
                <w:noProof/>
                <w:webHidden/>
              </w:rPr>
              <w:fldChar w:fldCharType="begin"/>
            </w:r>
            <w:r>
              <w:rPr>
                <w:noProof/>
                <w:webHidden/>
              </w:rPr>
              <w:instrText xml:space="preserve"> PAGEREF _Toc101718411 \h </w:instrText>
            </w:r>
            <w:r>
              <w:rPr>
                <w:noProof/>
                <w:webHidden/>
              </w:rPr>
            </w:r>
            <w:r>
              <w:rPr>
                <w:noProof/>
                <w:webHidden/>
              </w:rPr>
              <w:fldChar w:fldCharType="separate"/>
            </w:r>
            <w:r>
              <w:rPr>
                <w:noProof/>
                <w:webHidden/>
              </w:rPr>
              <w:t>12</w:t>
            </w:r>
            <w:r>
              <w:rPr>
                <w:noProof/>
                <w:webHidden/>
              </w:rPr>
              <w:fldChar w:fldCharType="end"/>
            </w:r>
          </w:hyperlink>
        </w:p>
        <w:p w14:paraId="021D8F88" w14:textId="49C732E4"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62FF10CA" w:rsidR="002E1FA0" w:rsidRDefault="002E1FA0" w:rsidP="002E1FA0">
      <w:pPr>
        <w:rPr>
          <w:lang w:eastAsia="en-GB"/>
        </w:rPr>
      </w:pPr>
    </w:p>
    <w:p w14:paraId="6E33F42A" w14:textId="5A2AE6D8" w:rsidR="002E1FA0" w:rsidRDefault="002E1FA0" w:rsidP="002E1FA0">
      <w:pPr>
        <w:rPr>
          <w:lang w:eastAsia="en-GB"/>
        </w:rPr>
      </w:pP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31BE3B52" w:rsidR="00AD727F" w:rsidRDefault="00AD727F">
      <w:pPr>
        <w:jc w:val="left"/>
        <w:rPr>
          <w:lang w:eastAsia="en-GB"/>
        </w:rPr>
      </w:pPr>
      <w:r>
        <w:rPr>
          <w:lang w:eastAsia="en-GB"/>
        </w:rPr>
        <w:br w:type="page"/>
      </w:r>
    </w:p>
    <w:p w14:paraId="69F67973" w14:textId="77777777" w:rsidR="006E043E" w:rsidRDefault="006E043E" w:rsidP="002E1FA0">
      <w:pPr>
        <w:rPr>
          <w:lang w:eastAsia="en-GB"/>
        </w:rPr>
      </w:pPr>
    </w:p>
    <w:p w14:paraId="13DD1C43" w14:textId="77777777" w:rsidR="000A3810" w:rsidRDefault="000A3810" w:rsidP="002E1FA0">
      <w:pPr>
        <w:rPr>
          <w:lang w:eastAsia="en-GB"/>
        </w:rPr>
      </w:pPr>
    </w:p>
    <w:p w14:paraId="483620BF" w14:textId="516ED214" w:rsidR="007C7022" w:rsidRDefault="007C7022" w:rsidP="004B1EEB">
      <w:pPr>
        <w:pStyle w:val="Titre1"/>
      </w:pPr>
      <w:bookmarkStart w:id="1" w:name="_Toc101718398"/>
      <w:r>
        <w:t>Introduction</w:t>
      </w:r>
      <w:bookmarkEnd w:id="1"/>
    </w:p>
    <w:p w14:paraId="2ED32946" w14:textId="1D159C9E" w:rsidR="00F057AC" w:rsidRDefault="00F057AC" w:rsidP="007B4765">
      <w:r>
        <w:t xml:space="preserve">Actuellement notre monde est fort attaché à Internet </w:t>
      </w:r>
      <w:r w:rsidR="00227D9D">
        <w:t>O</w:t>
      </w:r>
      <w:r>
        <w:t xml:space="preserve">f </w:t>
      </w:r>
      <w:proofErr w:type="spellStart"/>
      <w:r w:rsidR="00227D9D">
        <w:t>T</w:t>
      </w:r>
      <w:r>
        <w:t>hings</w:t>
      </w:r>
      <w:proofErr w:type="spellEnd"/>
      <w:r>
        <w:t xml:space="preserve">, Les gens ont besoin de tout savoir par rapport à leurs maisons, leurs voitures </w:t>
      </w:r>
      <w:r w:rsidR="00227D9D">
        <w:t>et surtout</w:t>
      </w:r>
      <w:r>
        <w:t xml:space="preserve"> leurs santés.</w:t>
      </w:r>
      <w:r w:rsidR="00227D9D">
        <w:t xml:space="preserve"> Aujourd’hui de nombreuses possibilités sont offertes pour connaitre </w:t>
      </w:r>
      <w:proofErr w:type="spellStart"/>
      <w:r w:rsidR="00227D9D">
        <w:t>sont</w:t>
      </w:r>
      <w:proofErr w:type="spellEnd"/>
      <w:r w:rsidR="00227D9D">
        <w:t xml:space="preserve"> état physique et mental. Les </w:t>
      </w:r>
      <w:r w:rsidR="000E31C3">
        <w:t>profiles</w:t>
      </w:r>
      <w:r w:rsidR="00227D9D">
        <w:t xml:space="preserve"> des </w:t>
      </w:r>
      <w:r w:rsidR="000E31C3">
        <w:t>êtres vivants</w:t>
      </w:r>
      <w:r w:rsidR="00227D9D">
        <w:t xml:space="preserve"> sont calculés grâce </w:t>
      </w:r>
      <w:r w:rsidR="000E31C3">
        <w:t xml:space="preserve">à des formulaires et des </w:t>
      </w:r>
      <w:r w:rsidR="007B4765">
        <w:t>outils</w:t>
      </w:r>
      <w:r w:rsidR="000E31C3">
        <w:t xml:space="preserve"> technologiques</w:t>
      </w:r>
      <w:r w:rsidR="007B4765">
        <w:t xml:space="preserve"> tels que des montres connectés ou pleins d’autres</w:t>
      </w:r>
      <w:r w:rsidR="000E31C3">
        <w:t>. Ce</w:t>
      </w:r>
      <w:r w:rsidR="007B4765">
        <w:t>s méthodes</w:t>
      </w:r>
      <w:r w:rsidR="000E31C3">
        <w:t xml:space="preserve"> permettent d’avoir un statut d</w:t>
      </w:r>
      <w:r w:rsidR="007B4765">
        <w:t xml:space="preserve">’une </w:t>
      </w:r>
      <w:r w:rsidR="000E31C3">
        <w:t>personne pour d’éventuelles traitements</w:t>
      </w:r>
      <w:r w:rsidR="007B4765">
        <w:t xml:space="preserve"> et</w:t>
      </w:r>
      <w:r w:rsidR="000E31C3">
        <w:t xml:space="preserve"> acquérir des données neurologiques ou physiques</w:t>
      </w:r>
      <w:r w:rsidR="007B4765">
        <w:t xml:space="preserve">. Cette étude </w:t>
      </w:r>
      <w:proofErr w:type="spellStart"/>
      <w:r w:rsidR="007B4765">
        <w:t>à</w:t>
      </w:r>
      <w:proofErr w:type="spellEnd"/>
      <w:r w:rsidR="007B4765">
        <w:t xml:space="preserve"> pour but de démontrer les différents méthodes collectes sur l’anxiété d’évaluer quelle méthode </w:t>
      </w:r>
      <w:r w:rsidR="0029530B">
        <w:t>peut être</w:t>
      </w:r>
      <w:r w:rsidR="007B4765">
        <w:t xml:space="preserve"> représentative sur une personne par rapport </w:t>
      </w:r>
      <w:proofErr w:type="gramStart"/>
      <w:r w:rsidR="007B4765">
        <w:t>un tâche</w:t>
      </w:r>
      <w:proofErr w:type="gramEnd"/>
      <w:r w:rsidR="007B4765">
        <w:t xml:space="preserve"> physique.</w:t>
      </w:r>
      <w:r>
        <w:br w:type="page"/>
      </w:r>
    </w:p>
    <w:p w14:paraId="4A083EB7" w14:textId="0FA987C8" w:rsidR="00F31FFE" w:rsidRPr="0029530B" w:rsidRDefault="0029530B" w:rsidP="0029530B">
      <w:pPr>
        <w:pStyle w:val="Titre1"/>
      </w:pPr>
      <w:bookmarkStart w:id="2" w:name="_Toc101718399"/>
      <w:r w:rsidRPr="000A3810">
        <w:lastRenderedPageBreak/>
        <w:t>Etat de l’art</w:t>
      </w:r>
      <w:bookmarkEnd w:id="2"/>
    </w:p>
    <w:p w14:paraId="17702298" w14:textId="05F95613" w:rsidR="006B7352" w:rsidRPr="006736A0" w:rsidRDefault="00F31FFE" w:rsidP="006736A0">
      <w:pPr>
        <w:rPr>
          <w:rFonts w:ascii="Calibri" w:hAnsi="Calibri"/>
          <w:color w:val="000000"/>
          <w:sz w:val="22"/>
          <w:szCs w:val="22"/>
          <w:lang w:eastAsia="fr-BE"/>
        </w:rPr>
      </w:pPr>
      <w:r w:rsidRPr="0029530B">
        <w:rPr>
          <w:bdr w:val="none" w:sz="0" w:space="0" w:color="auto" w:frame="1"/>
          <w:shd w:val="clear" w:color="auto" w:fill="FFFFFF"/>
          <w:lang w:eastAsia="fr-BE"/>
        </w:rPr>
        <w:t>L’anxiété est un état psychologique et physiologique qui peut survenir naturellement dans des situations considérées comme stressantes. Dans le domaine médical, la détection de l'anxiété peut servir à mieux comprendre l'état d'un patient afin d'y apporter une réponse adaptée.</w:t>
      </w:r>
      <w:r w:rsidR="0029530B" w:rsidRPr="0029530B">
        <w:t xml:space="preserve"> </w:t>
      </w:r>
      <w:r w:rsidR="00D5370E">
        <w:rPr>
          <w:bdr w:val="none" w:sz="0" w:space="0" w:color="auto" w:frame="1"/>
          <w:shd w:val="clear" w:color="auto" w:fill="FFFFFF"/>
          <w:lang w:eastAsia="fr-BE"/>
        </w:rPr>
        <w:t>D</w:t>
      </w:r>
      <w:r w:rsidRPr="00D5370E">
        <w:rPr>
          <w:bdr w:val="none" w:sz="0" w:space="0" w:color="auto" w:frame="1"/>
          <w:shd w:val="clear" w:color="auto" w:fill="FFFFFF"/>
          <w:lang w:eastAsia="fr-BE"/>
        </w:rPr>
        <w:t xml:space="preserve">ans ce TFE, </w:t>
      </w:r>
      <w:r w:rsidR="00D5370E">
        <w:rPr>
          <w:bdr w:val="none" w:sz="0" w:space="0" w:color="auto" w:frame="1"/>
          <w:shd w:val="clear" w:color="auto" w:fill="FFFFFF"/>
          <w:lang w:eastAsia="fr-BE"/>
        </w:rPr>
        <w:t xml:space="preserve">nous allons </w:t>
      </w:r>
      <w:r w:rsidRPr="00D5370E">
        <w:rPr>
          <w:bdr w:val="none" w:sz="0" w:space="0" w:color="auto" w:frame="1"/>
          <w:shd w:val="clear" w:color="auto" w:fill="FFFFFF"/>
          <w:lang w:eastAsia="fr-BE"/>
        </w:rPr>
        <w:t xml:space="preserve">explorer les différentes méthodes de détection (capteurs sonores, capteurs cardiaques, capteurs neurologiques) de l'anxiété sur des tâches simples et d'autres plus stressants </w:t>
      </w:r>
      <w:r w:rsidR="007D5BBD" w:rsidRPr="00D5370E">
        <w:rPr>
          <w:bdr w:val="none" w:sz="0" w:space="0" w:color="auto" w:frame="1"/>
          <w:shd w:val="clear" w:color="auto" w:fill="FFFFFF"/>
          <w:lang w:eastAsia="fr-BE"/>
        </w:rPr>
        <w:t xml:space="preserve">en affichant </w:t>
      </w:r>
      <w:r w:rsidR="00CF73F1" w:rsidRPr="00D5370E">
        <w:rPr>
          <w:bdr w:val="none" w:sz="0" w:space="0" w:color="auto" w:frame="1"/>
          <w:shd w:val="clear" w:color="auto" w:fill="FFFFFF"/>
          <w:lang w:eastAsia="fr-BE"/>
        </w:rPr>
        <w:t>l</w:t>
      </w:r>
      <w:r w:rsidR="007D5BBD" w:rsidRPr="00D5370E">
        <w:rPr>
          <w:bdr w:val="none" w:sz="0" w:space="0" w:color="auto" w:frame="1"/>
          <w:shd w:val="clear" w:color="auto" w:fill="FFFFFF"/>
          <w:lang w:eastAsia="fr-BE"/>
        </w:rPr>
        <w:t xml:space="preserve">es données sur </w:t>
      </w:r>
      <w:r w:rsidR="00CB4E8F" w:rsidRPr="00D5370E">
        <w:rPr>
          <w:bdr w:val="none" w:sz="0" w:space="0" w:color="auto" w:frame="1"/>
          <w:shd w:val="clear" w:color="auto" w:fill="FFFFFF"/>
          <w:lang w:eastAsia="fr-BE"/>
        </w:rPr>
        <w:t>interface.</w:t>
      </w:r>
      <w:r w:rsidRPr="00D5370E">
        <w:rPr>
          <w:bdr w:val="none" w:sz="0" w:space="0" w:color="auto" w:frame="1"/>
          <w:lang w:eastAsia="fr-BE"/>
        </w:rPr>
        <w:t> </w:t>
      </w:r>
    </w:p>
    <w:p w14:paraId="57508CA7" w14:textId="77777777" w:rsidR="00D5370E" w:rsidRDefault="007C7022" w:rsidP="00D5370E">
      <w:pPr>
        <w:pStyle w:val="Titre2"/>
      </w:pPr>
      <w:bookmarkStart w:id="3" w:name="_Toc101718400"/>
      <w:r w:rsidRPr="002E1FA0">
        <w:t>Définition</w:t>
      </w:r>
      <w:r w:rsidRPr="007C7022">
        <w:t xml:space="preserve"> du problème</w:t>
      </w:r>
      <w:bookmarkEnd w:id="3"/>
      <w:r w:rsidRPr="007C7022">
        <w:t> </w:t>
      </w:r>
    </w:p>
    <w:p w14:paraId="3ED7FEF9" w14:textId="7F5D5ACA" w:rsidR="006736A0" w:rsidRDefault="00F31FFE" w:rsidP="00D5370E">
      <w:pPr>
        <w:rPr>
          <w:rStyle w:val="Accentuation"/>
          <w:i w:val="0"/>
          <w:iCs w:val="0"/>
        </w:rPr>
      </w:pPr>
      <w:r w:rsidRPr="00D5370E">
        <w:rPr>
          <w:rStyle w:val="Accentuation"/>
          <w:i w:val="0"/>
          <w:iCs w:val="0"/>
        </w:rPr>
        <w:t>Quelle est la méthode de collecte la plus représentative pour mesurer l'anxiété sur une personne par rapport à plusieurs tâches bien distinctes ? </w:t>
      </w:r>
    </w:p>
    <w:p w14:paraId="0F24E37D" w14:textId="5B6FFC53" w:rsidR="00AB2808" w:rsidRDefault="00FF3E26" w:rsidP="002B418B">
      <w:pPr>
        <w:pStyle w:val="Titre2"/>
        <w:rPr>
          <w:rStyle w:val="Accentuation"/>
          <w:i w:val="0"/>
          <w:iCs w:val="0"/>
        </w:rPr>
      </w:pPr>
      <w:bookmarkStart w:id="4" w:name="_Toc101718401"/>
      <w:r>
        <w:rPr>
          <w:rStyle w:val="Accentuation"/>
          <w:i w:val="0"/>
          <w:iCs w:val="0"/>
        </w:rPr>
        <w:t xml:space="preserve">User </w:t>
      </w:r>
      <w:r w:rsidR="00405AB8">
        <w:rPr>
          <w:rStyle w:val="Accentuation"/>
          <w:i w:val="0"/>
          <w:iCs w:val="0"/>
        </w:rPr>
        <w:t>expérience</w:t>
      </w:r>
    </w:p>
    <w:p w14:paraId="3460C026" w14:textId="2ACEC295" w:rsidR="00D55F83" w:rsidRDefault="00D55F83" w:rsidP="00D55F83">
      <w:pPr>
        <w:pStyle w:val="Titre3"/>
      </w:pPr>
      <w:r>
        <w:t>Objectif</w:t>
      </w:r>
    </w:p>
    <w:p w14:paraId="3A4B3A54" w14:textId="4EB5F773" w:rsidR="0069308E" w:rsidRPr="00196A6F" w:rsidRDefault="00196A6F" w:rsidP="00D55F83">
      <w:pPr>
        <w:pStyle w:val="Corpsdetexte"/>
        <w:rPr>
          <w:lang w:eastAsia="fr-BE"/>
        </w:rPr>
      </w:pPr>
      <w:r>
        <w:rPr>
          <w:lang w:eastAsia="fr-BE"/>
        </w:rPr>
        <w:t>Une étude a été réaliser pour connaitre si les tests</w:t>
      </w:r>
      <w:r w:rsidR="00C05236">
        <w:rPr>
          <w:lang w:eastAsia="fr-BE"/>
        </w:rPr>
        <w:t xml:space="preserve"> sur</w:t>
      </w:r>
      <w:r>
        <w:rPr>
          <w:lang w:eastAsia="fr-BE"/>
        </w:rPr>
        <w:t xml:space="preserve"> </w:t>
      </w:r>
      <w:r w:rsidR="00C05236">
        <w:rPr>
          <w:lang w:eastAsia="fr-BE"/>
        </w:rPr>
        <w:t>l</w:t>
      </w:r>
      <w:r>
        <w:rPr>
          <w:lang w:eastAsia="fr-BE"/>
        </w:rPr>
        <w:t xml:space="preserve">es expériences utilisateurs </w:t>
      </w:r>
      <w:r w:rsidR="00405AB8">
        <w:rPr>
          <w:lang w:eastAsia="fr-BE"/>
        </w:rPr>
        <w:t>jouent</w:t>
      </w:r>
      <w:r>
        <w:rPr>
          <w:lang w:eastAsia="fr-BE"/>
        </w:rPr>
        <w:t xml:space="preserve"> un rôle important pour </w:t>
      </w:r>
      <w:r w:rsidR="00C05236">
        <w:rPr>
          <w:lang w:eastAsia="fr-BE"/>
        </w:rPr>
        <w:t>les parties prenantes et pour la communité qui l’utilisent.</w:t>
      </w:r>
      <w:r>
        <w:rPr>
          <w:lang w:eastAsia="fr-BE"/>
        </w:rPr>
        <w:t xml:space="preserve"> </w:t>
      </w:r>
      <w:r w:rsidR="00D55F83">
        <w:rPr>
          <w:lang w:eastAsia="fr-BE"/>
        </w:rPr>
        <w:t xml:space="preserve">Le but principal d’une expérience utilisateur pour une interface web est donner la possibilité aux utilisateurs du produit de donner un feedback sur le site pour </w:t>
      </w:r>
      <w:r w:rsidR="0069308E">
        <w:rPr>
          <w:lang w:eastAsia="fr-BE"/>
        </w:rPr>
        <w:t>améliorer l’accessibilité</w:t>
      </w:r>
      <w:r w:rsidR="00D55F83">
        <w:rPr>
          <w:lang w:eastAsia="fr-BE"/>
        </w:rPr>
        <w:t xml:space="preserve"> et de donner des idées pour devenir plus </w:t>
      </w:r>
      <w:r w:rsidR="0069308E">
        <w:rPr>
          <w:lang w:eastAsia="fr-BE"/>
        </w:rPr>
        <w:t>user-friendly. Ceci permet au projet d’être améliorer et d’apporter des nouvelles fonctionnalités pour la conception du produit.</w:t>
      </w:r>
      <w:r w:rsidR="00C05236">
        <w:rPr>
          <w:lang w:eastAsia="fr-BE"/>
        </w:rPr>
        <w:t xml:space="preserve"> Les tests utilisateurs ont démontrer dans leur étude qu’ils ont une grande importance pour la réalisation des tâches pour le projet et permet aussi de construire une relation de confiance entre les </w:t>
      </w:r>
      <w:r w:rsidR="00D60588">
        <w:rPr>
          <w:lang w:eastAsia="fr-BE"/>
        </w:rPr>
        <w:t>intervenants et les utilisateurs</w:t>
      </w:r>
      <w:r w:rsidR="00C05236">
        <w:rPr>
          <w:lang w:eastAsia="fr-BE"/>
        </w:rPr>
        <w:t>.</w:t>
      </w:r>
      <w:r w:rsidR="00D60588">
        <w:rPr>
          <w:lang w:eastAsia="fr-BE"/>
        </w:rPr>
        <w:t xml:space="preserve"> </w:t>
      </w:r>
      <w:r>
        <w:rPr>
          <w:lang w:eastAsia="fr-BE"/>
        </w:rPr>
        <w:t>(</w:t>
      </w:r>
      <w:r w:rsidRPr="00196A6F">
        <w:t xml:space="preserve">Rachel </w:t>
      </w:r>
      <w:proofErr w:type="spellStart"/>
      <w:r w:rsidRPr="00196A6F">
        <w:t>Volentine</w:t>
      </w:r>
      <w:proofErr w:type="spellEnd"/>
      <w:r w:rsidRPr="00196A6F">
        <w:t xml:space="preserve">, Alison Specht, Suzie Allard, Mike Frame, </w:t>
      </w:r>
      <w:proofErr w:type="spellStart"/>
      <w:r w:rsidRPr="00196A6F">
        <w:t>Rachael</w:t>
      </w:r>
      <w:proofErr w:type="spellEnd"/>
      <w:r w:rsidRPr="00196A6F">
        <w:t xml:space="preserve"> Hu, Lisa Zolly</w:t>
      </w:r>
      <w:r>
        <w:t>,2021)</w:t>
      </w:r>
    </w:p>
    <w:p w14:paraId="5876D1E7" w14:textId="37538EE3" w:rsidR="0069308E" w:rsidRDefault="0069308E" w:rsidP="0069308E">
      <w:pPr>
        <w:pStyle w:val="Titre3"/>
      </w:pPr>
      <w:r>
        <w:t xml:space="preserve">Comment mesurer l’expérience utilisateur </w:t>
      </w:r>
    </w:p>
    <w:p w14:paraId="4C251108" w14:textId="4DDC123C" w:rsidR="000F739E" w:rsidRDefault="00D60588" w:rsidP="0069308E">
      <w:pPr>
        <w:pStyle w:val="Corpsdetexte"/>
        <w:rPr>
          <w:lang w:eastAsia="fr-BE"/>
        </w:rPr>
      </w:pPr>
      <w:r>
        <w:rPr>
          <w:lang w:eastAsia="fr-BE"/>
        </w:rPr>
        <w:t xml:space="preserve">Plusieurs études ont été faites pour mesurer </w:t>
      </w:r>
      <w:r w:rsidR="009952A8">
        <w:rPr>
          <w:lang w:eastAsia="fr-BE"/>
        </w:rPr>
        <w:t xml:space="preserve">l’expérience utilisateur. Certaines études rapportent </w:t>
      </w:r>
      <w:r w:rsidR="00405AB8">
        <w:rPr>
          <w:lang w:eastAsia="fr-BE"/>
        </w:rPr>
        <w:t>des données quantitatives</w:t>
      </w:r>
      <w:r w:rsidR="009952A8">
        <w:rPr>
          <w:lang w:eastAsia="fr-BE"/>
        </w:rPr>
        <w:t xml:space="preserve"> et d’autres qualitatifs </w:t>
      </w:r>
      <w:r w:rsidR="00405AB8">
        <w:rPr>
          <w:lang w:eastAsia="fr-BE"/>
        </w:rPr>
        <w:t>sur plusieurs types utilisateurs</w:t>
      </w:r>
      <w:r w:rsidR="005C5145">
        <w:rPr>
          <w:lang w:eastAsia="fr-BE"/>
        </w:rPr>
        <w:t xml:space="preserve"> qui est aussi un facteur important pour les données</w:t>
      </w:r>
      <w:r w:rsidR="00405AB8">
        <w:rPr>
          <w:lang w:eastAsia="fr-BE"/>
        </w:rPr>
        <w:t>.</w:t>
      </w:r>
    </w:p>
    <w:p w14:paraId="1DFB5441" w14:textId="3BA1DE67" w:rsidR="001D31E1" w:rsidRDefault="000F739E" w:rsidP="000F739E">
      <w:pPr>
        <w:jc w:val="left"/>
        <w:rPr>
          <w:lang w:eastAsia="fr-BE"/>
        </w:rPr>
      </w:pPr>
      <w:r>
        <w:rPr>
          <w:lang w:eastAsia="fr-BE"/>
        </w:rPr>
        <w:br w:type="page"/>
      </w:r>
    </w:p>
    <w:p w14:paraId="4401489F" w14:textId="77777777" w:rsidR="001D31E1" w:rsidRDefault="001D31E1" w:rsidP="001D31E1">
      <w:pPr>
        <w:pStyle w:val="Titre4"/>
      </w:pPr>
      <w:r>
        <w:lastRenderedPageBreak/>
        <w:t>Questionnaire</w:t>
      </w:r>
    </w:p>
    <w:p w14:paraId="1B9D7DF9" w14:textId="4BDDDBED" w:rsidR="0069308E" w:rsidRDefault="005C5145" w:rsidP="00DF1906">
      <w:r>
        <w:t xml:space="preserve">Dans le livre de Contraception X, </w:t>
      </w:r>
      <w:r w:rsidR="00005C95">
        <w:t xml:space="preserve">dont l’étude </w:t>
      </w:r>
      <w:r w:rsidR="001D31E1">
        <w:t>s</w:t>
      </w:r>
      <w:r w:rsidR="00005C95">
        <w:t xml:space="preserve">e base sur un produit de contraception </w:t>
      </w:r>
      <w:r w:rsidR="001D31E1">
        <w:t xml:space="preserve">qui illustrer </w:t>
      </w:r>
      <w:r w:rsidR="00005C95">
        <w:t>sur différentes méthodes</w:t>
      </w:r>
      <w:r w:rsidR="001D31E1">
        <w:t xml:space="preserve"> d’injection (</w:t>
      </w:r>
      <w:r w:rsidR="001D31E1" w:rsidRPr="001D31E1">
        <w:t>implant, injectable, pilule</w:t>
      </w:r>
      <w:r w:rsidR="001D31E1">
        <w:t xml:space="preserve">) et devait à </w:t>
      </w:r>
      <w:r w:rsidR="00DF1906">
        <w:t>« </w:t>
      </w:r>
      <w:r w:rsidR="001D31E1">
        <w:t xml:space="preserve">l’aide d’un questionnaire qui </w:t>
      </w:r>
      <w:r w:rsidR="00DF1906">
        <w:t>a</w:t>
      </w:r>
      <w:r w:rsidR="001D31E1">
        <w:t xml:space="preserve"> été</w:t>
      </w:r>
      <w:r w:rsidR="00DF1906">
        <w:t xml:space="preserve"> répondue par le responsable ou </w:t>
      </w:r>
      <w:r w:rsidR="00DF1906" w:rsidRPr="00DF1906">
        <w:t>le propriétaire de l'établissement</w:t>
      </w:r>
      <w:r w:rsidR="00DF1906">
        <w:t> » et plusieurs utilisatrices ont été interrogés. Grâce aux questionnaires ils ont p</w:t>
      </w:r>
      <w:r w:rsidR="000F739E">
        <w:t>uent tirer des données concluantes et pue être représenter en pourcentage.</w:t>
      </w:r>
    </w:p>
    <w:p w14:paraId="194AEA04" w14:textId="77777777" w:rsidR="000F739E" w:rsidRDefault="000F739E" w:rsidP="00DF1906"/>
    <w:p w14:paraId="041B5393" w14:textId="77777777" w:rsidR="006576F1" w:rsidRDefault="000F739E" w:rsidP="006576F1">
      <w:pPr>
        <w:keepNext/>
        <w:jc w:val="center"/>
      </w:pPr>
      <w:r>
        <w:rPr>
          <w:noProof/>
        </w:rPr>
        <w:drawing>
          <wp:inline distT="0" distB="0" distL="0" distR="0" wp14:anchorId="4D3F0D6B" wp14:editId="0D6D57A1">
            <wp:extent cx="3573229" cy="2401294"/>
            <wp:effectExtent l="0" t="0" r="825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3580050" cy="2405878"/>
                    </a:xfrm>
                    <a:prstGeom prst="rect">
                      <a:avLst/>
                    </a:prstGeom>
                  </pic:spPr>
                </pic:pic>
              </a:graphicData>
            </a:graphic>
          </wp:inline>
        </w:drawing>
      </w:r>
    </w:p>
    <w:p w14:paraId="1BAEF5E6" w14:textId="32D2606F" w:rsidR="000F739E" w:rsidRPr="0069308E" w:rsidRDefault="006576F1" w:rsidP="006576F1">
      <w:pPr>
        <w:pStyle w:val="Lgende"/>
      </w:pPr>
      <w:r>
        <w:t xml:space="preserve">Figure </w:t>
      </w:r>
      <w:r>
        <w:fldChar w:fldCharType="begin"/>
      </w:r>
      <w:r>
        <w:instrText xml:space="preserve"> SEQ Figure \* ARABIC </w:instrText>
      </w:r>
      <w:r>
        <w:fldChar w:fldCharType="separate"/>
      </w:r>
      <w:r>
        <w:rPr>
          <w:noProof/>
        </w:rPr>
        <w:t>1</w:t>
      </w:r>
      <w:r>
        <w:fldChar w:fldCharType="end"/>
      </w:r>
      <w:r>
        <w:t>: P</w:t>
      </w:r>
      <w:r w:rsidRPr="005B45DC">
        <w:t>ourcentages de femmes ayant signalé une expérience et une préoccupation pour le même effet secondaire</w:t>
      </w:r>
    </w:p>
    <w:p w14:paraId="30258792" w14:textId="5604AF48" w:rsidR="00D55F83" w:rsidRDefault="006576F1" w:rsidP="00D55F83">
      <w:pPr>
        <w:pStyle w:val="Corpsdetexte"/>
        <w:rPr>
          <w:lang w:eastAsia="fr-BE"/>
        </w:rPr>
      </w:pPr>
      <w:r>
        <w:rPr>
          <w:lang w:eastAsia="fr-BE"/>
        </w:rPr>
        <w:t xml:space="preserve">On peut constater que </w:t>
      </w:r>
      <w:r w:rsidR="004F12AE">
        <w:rPr>
          <w:lang w:eastAsia="fr-BE"/>
        </w:rPr>
        <w:t>l’expérience utilisateur</w:t>
      </w:r>
      <w:r>
        <w:rPr>
          <w:lang w:eastAsia="fr-BE"/>
        </w:rPr>
        <w:t xml:space="preserve"> a été mesurer en quantités par rapport une liste de questions.</w:t>
      </w:r>
      <w:r w:rsidR="004F12AE">
        <w:rPr>
          <w:lang w:eastAsia="fr-BE"/>
        </w:rPr>
        <w:t xml:space="preserve"> Grâce à ce rapport ils sont pues voir lesquelles de ces méthodes avait le plus d’impacts sur les femmes.</w:t>
      </w:r>
    </w:p>
    <w:p w14:paraId="0CC54157" w14:textId="77777777" w:rsidR="004F12AE" w:rsidRPr="00D55F83" w:rsidRDefault="004F12AE" w:rsidP="00D55F83">
      <w:pPr>
        <w:pStyle w:val="Corpsdetexte"/>
        <w:rPr>
          <w:lang w:eastAsia="fr-BE"/>
        </w:rPr>
      </w:pPr>
    </w:p>
    <w:p w14:paraId="0616E123" w14:textId="5B66BB1B" w:rsidR="002B418B" w:rsidRDefault="002B418B" w:rsidP="002B418B">
      <w:pPr>
        <w:pStyle w:val="Titre2"/>
        <w:rPr>
          <w:rStyle w:val="Accentuation"/>
          <w:i w:val="0"/>
          <w:iCs w:val="0"/>
        </w:rPr>
      </w:pPr>
      <w:r>
        <w:rPr>
          <w:rStyle w:val="Accentuation"/>
          <w:i w:val="0"/>
          <w:iCs w:val="0"/>
        </w:rPr>
        <w:t>L’anxiété</w:t>
      </w:r>
      <w:bookmarkEnd w:id="4"/>
    </w:p>
    <w:p w14:paraId="17F3AE27" w14:textId="4DD3967B" w:rsidR="006736A0" w:rsidRPr="00A04A4C" w:rsidRDefault="00052EDF" w:rsidP="00052EDF">
      <w:pPr>
        <w:pStyle w:val="Corpsdetexte"/>
        <w:rPr>
          <w:lang w:val="en-US" w:eastAsia="fr-BE"/>
        </w:rPr>
      </w:pPr>
      <w:r w:rsidRPr="00483373">
        <w:rPr>
          <w:lang w:eastAsia="fr-BE"/>
        </w:rPr>
        <w:t>L’anxiété est un trouble de santé mentale à long terme qui peut être déclenché par le stress et avoir un impact sur l</w:t>
      </w:r>
      <w:r>
        <w:rPr>
          <w:lang w:eastAsia="fr-BE"/>
        </w:rPr>
        <w:t xml:space="preserve">a vie </w:t>
      </w:r>
      <w:r w:rsidRPr="00483373">
        <w:rPr>
          <w:lang w:eastAsia="fr-BE"/>
        </w:rPr>
        <w:t>social</w:t>
      </w:r>
      <w:r>
        <w:rPr>
          <w:lang w:eastAsia="fr-BE"/>
        </w:rPr>
        <w:t>e ou</w:t>
      </w:r>
      <w:r w:rsidRPr="00483373">
        <w:rPr>
          <w:lang w:eastAsia="fr-BE"/>
        </w:rPr>
        <w:t xml:space="preserve"> d'autres aspects. Alors qu'un certain niveau de stress stimule l'apprentissage, un stress excessif peut avoir un impact négatif sur les performances scolaires en perturbant la mémoire et les processus cognitifs impliqués dans l'apprentissage.</w:t>
      </w:r>
      <w:r w:rsidR="00A04A4C">
        <w:rPr>
          <w:lang w:eastAsia="fr-BE"/>
        </w:rPr>
        <w:t xml:space="preserve"> </w:t>
      </w:r>
      <w:r w:rsidR="00A04A4C" w:rsidRPr="00A04A4C">
        <w:rPr>
          <w:lang w:val="en-US" w:eastAsia="fr-BE"/>
        </w:rPr>
        <w:t>(</w:t>
      </w:r>
      <w:r w:rsidR="00A04A4C" w:rsidRPr="001566ED">
        <w:rPr>
          <w:color w:val="000000"/>
          <w:shd w:val="clear" w:color="auto" w:fill="FFFFFF"/>
          <w:lang w:val="en-GB"/>
        </w:rPr>
        <w:t>Kawachi</w:t>
      </w:r>
      <w:r w:rsidR="00A04A4C">
        <w:rPr>
          <w:color w:val="000000"/>
          <w:shd w:val="clear" w:color="auto" w:fill="FFFFFF"/>
          <w:lang w:val="en-GB"/>
        </w:rPr>
        <w:t xml:space="preserve"> </w:t>
      </w:r>
      <w:r w:rsidR="00A04A4C" w:rsidRPr="001566ED">
        <w:rPr>
          <w:color w:val="000000"/>
          <w:shd w:val="clear" w:color="auto" w:fill="FFFFFF"/>
          <w:lang w:val="en-GB"/>
        </w:rPr>
        <w:t xml:space="preserve">I., Sparrow D. </w:t>
      </w:r>
      <w:proofErr w:type="spellStart"/>
      <w:r w:rsidR="00A04A4C" w:rsidRPr="001566ED">
        <w:rPr>
          <w:color w:val="000000"/>
          <w:shd w:val="clear" w:color="auto" w:fill="FFFFFF"/>
          <w:lang w:val="en-GB"/>
        </w:rPr>
        <w:t>Vokonas</w:t>
      </w:r>
      <w:proofErr w:type="spellEnd"/>
      <w:r w:rsidR="00A04A4C" w:rsidRPr="001566ED">
        <w:rPr>
          <w:color w:val="000000"/>
          <w:shd w:val="clear" w:color="auto" w:fill="FFFFFF"/>
          <w:lang w:val="en-GB"/>
        </w:rPr>
        <w:t>, P. S. &amp; Weiss, S. T.</w:t>
      </w:r>
      <w:r w:rsidR="00A04A4C">
        <w:rPr>
          <w:color w:val="000000"/>
          <w:shd w:val="clear" w:color="auto" w:fill="FFFFFF"/>
          <w:lang w:val="en-GB"/>
        </w:rPr>
        <w:t>,</w:t>
      </w:r>
      <w:r w:rsidR="00A04A4C" w:rsidRPr="001566ED">
        <w:rPr>
          <w:color w:val="000000"/>
          <w:shd w:val="clear" w:color="auto" w:fill="FFFFFF"/>
          <w:lang w:val="en-GB"/>
        </w:rPr>
        <w:t xml:space="preserve"> 1995</w:t>
      </w:r>
      <w:r w:rsidR="00A04A4C">
        <w:rPr>
          <w:color w:val="000000"/>
          <w:shd w:val="clear" w:color="auto" w:fill="FFFFFF"/>
          <w:lang w:val="en-GB"/>
        </w:rPr>
        <w:t>)</w:t>
      </w:r>
      <w:r w:rsidR="00A04A4C" w:rsidRPr="001566ED">
        <w:rPr>
          <w:color w:val="000000"/>
          <w:shd w:val="clear" w:color="auto" w:fill="FFFFFF"/>
          <w:lang w:val="en-GB"/>
        </w:rPr>
        <w:t>.</w:t>
      </w:r>
    </w:p>
    <w:p w14:paraId="5B00D362" w14:textId="0E84F35C" w:rsidR="00052EDF" w:rsidRPr="006736A0" w:rsidRDefault="006736A0" w:rsidP="00052EDF">
      <w:pPr>
        <w:pStyle w:val="Corpsdetexte"/>
      </w:pPr>
      <w:r w:rsidRPr="00483373">
        <w:rPr>
          <w:lang w:eastAsia="fr-BE"/>
        </w:rPr>
        <w:t xml:space="preserve">Le stress est la réponse du corps aux déclencheurs et est généralement une expérience de courte durée </w:t>
      </w:r>
      <w:r w:rsidRPr="006736A0">
        <w:rPr>
          <w:lang w:eastAsia="fr-BE"/>
        </w:rPr>
        <w:t>résultant de circonstances défavorables ou exigeantes</w:t>
      </w:r>
      <w:r>
        <w:rPr>
          <w:lang w:eastAsia="fr-BE"/>
        </w:rPr>
        <w:t> ;</w:t>
      </w:r>
      <w:r w:rsidR="00C143DE">
        <w:rPr>
          <w:lang w:eastAsia="fr-BE"/>
        </w:rPr>
        <w:fldChar w:fldCharType="begin"/>
      </w:r>
      <w:r w:rsidR="00C143DE">
        <w:instrText xml:space="preserve"> TA \l "</w:instrText>
      </w:r>
      <w:r w:rsidR="00C143DE" w:rsidRPr="00DB095D">
        <w:rPr>
          <w:lang w:eastAsia="fr-BE"/>
        </w:rPr>
        <w:instrText>[1]</w:instrText>
      </w:r>
      <w:r w:rsidR="00C143DE">
        <w:instrText xml:space="preserve">" \s "Gallasch, D., Conlon-Leard, A., Hardy, M., Phillips, A., Van Kessel, G., &amp; Stiller, K. (2022). </w:instrText>
      </w:r>
      <w:r w:rsidR="00C143DE" w:rsidRPr="006736A0">
        <w:instrText xml:space="preserve">Variable levels of stress and anxiety reported by physiotherapy students during clinical placements: A cohort study. Physiotherapy, 114, 38-46. https://doi.org/" \c 1 </w:instrText>
      </w:r>
      <w:r w:rsidR="00C143DE">
        <w:rPr>
          <w:lang w:eastAsia="fr-BE"/>
        </w:rPr>
        <w:fldChar w:fldCharType="end"/>
      </w:r>
    </w:p>
    <w:p w14:paraId="63435515" w14:textId="77777777" w:rsidR="00231CB2" w:rsidRPr="00560535" w:rsidRDefault="00231CB2" w:rsidP="001920D2">
      <w:pPr>
        <w:rPr>
          <w:sz w:val="20"/>
          <w:szCs w:val="20"/>
          <w:lang w:eastAsia="fr-BE"/>
        </w:rPr>
      </w:pPr>
    </w:p>
    <w:p w14:paraId="4377839C" w14:textId="499C5C12" w:rsidR="00052EDF" w:rsidRDefault="001920D2" w:rsidP="00052EDF">
      <w:pPr>
        <w:pStyle w:val="Corpsdetexte"/>
        <w:rPr>
          <w:lang w:eastAsia="fr-BE"/>
        </w:rPr>
      </w:pPr>
      <w:r>
        <w:rPr>
          <w:lang w:eastAsia="fr-BE"/>
        </w:rPr>
        <w:t xml:space="preserve">Cette étude </w:t>
      </w:r>
      <w:r w:rsidR="00560535">
        <w:rPr>
          <w:lang w:eastAsia="fr-BE"/>
        </w:rPr>
        <w:t>a</w:t>
      </w:r>
      <w:r>
        <w:rPr>
          <w:lang w:eastAsia="fr-BE"/>
        </w:rPr>
        <w:t xml:space="preserve"> été effectu</w:t>
      </w:r>
      <w:r w:rsidR="00414552">
        <w:rPr>
          <w:lang w:eastAsia="fr-BE"/>
        </w:rPr>
        <w:t>é</w:t>
      </w:r>
      <w:r>
        <w:rPr>
          <w:lang w:eastAsia="fr-BE"/>
        </w:rPr>
        <w:t xml:space="preserve"> </w:t>
      </w:r>
      <w:r w:rsidR="00030EED">
        <w:rPr>
          <w:lang w:eastAsia="fr-BE"/>
        </w:rPr>
        <w:t xml:space="preserve">sur </w:t>
      </w:r>
      <w:r w:rsidR="00414552">
        <w:rPr>
          <w:lang w:eastAsia="fr-BE"/>
        </w:rPr>
        <w:t>des étudiants en physiothérapie</w:t>
      </w:r>
      <w:r w:rsidR="00267229">
        <w:rPr>
          <w:rStyle w:val="Appelnotedebasdep"/>
          <w:lang w:eastAsia="fr-BE"/>
        </w:rPr>
        <w:footnoteReference w:id="1"/>
      </w:r>
      <w:r w:rsidR="00030EED">
        <w:rPr>
          <w:lang w:eastAsia="fr-BE"/>
        </w:rPr>
        <w:t xml:space="preserve"> qui effectuait leurs stages</w:t>
      </w:r>
      <w:r w:rsidR="00414552">
        <w:rPr>
          <w:lang w:eastAsia="fr-BE"/>
        </w:rPr>
        <w:t>.</w:t>
      </w:r>
      <w:r w:rsidR="00560535">
        <w:rPr>
          <w:lang w:eastAsia="fr-BE"/>
        </w:rPr>
        <w:t xml:space="preserve"> L’anxiété et le stress ont été évalués grâce à la méthode EVA</w:t>
      </w:r>
      <w:r w:rsidR="00C143DE">
        <w:rPr>
          <w:rStyle w:val="Appelnotedebasdep"/>
          <w:lang w:eastAsia="fr-BE"/>
        </w:rPr>
        <w:footnoteReference w:id="2"/>
      </w:r>
      <w:r w:rsidR="00030EED">
        <w:rPr>
          <w:lang w:eastAsia="fr-BE"/>
        </w:rPr>
        <w:t xml:space="preserve"> et VAS</w:t>
      </w:r>
      <w:r w:rsidR="00030EED">
        <w:rPr>
          <w:rStyle w:val="Appelnotedebasdep"/>
          <w:lang w:eastAsia="fr-BE"/>
        </w:rPr>
        <w:footnoteReference w:id="3"/>
      </w:r>
      <w:r w:rsidR="00C143DE">
        <w:rPr>
          <w:lang w:eastAsia="fr-BE"/>
        </w:rPr>
        <w:t xml:space="preserve"> en chaque début de semaine pendant 5 </w:t>
      </w:r>
      <w:r w:rsidR="00030EED">
        <w:rPr>
          <w:lang w:eastAsia="fr-BE"/>
        </w:rPr>
        <w:t>semaines.</w:t>
      </w:r>
      <w:r w:rsidR="00E6151D">
        <w:rPr>
          <w:lang w:eastAsia="fr-BE"/>
        </w:rPr>
        <w:t xml:space="preserve"> (</w:t>
      </w:r>
    </w:p>
    <w:p w14:paraId="3EB283C5" w14:textId="77777777" w:rsidR="0001202C" w:rsidRDefault="0001202C" w:rsidP="0001202C">
      <w:pPr>
        <w:pStyle w:val="Corpsdetexte"/>
        <w:keepNext/>
        <w:jc w:val="center"/>
      </w:pPr>
      <w:r>
        <w:rPr>
          <w:noProof/>
        </w:rPr>
        <w:lastRenderedPageBreak/>
        <w:drawing>
          <wp:inline distT="0" distB="0" distL="0" distR="0" wp14:anchorId="247A564A" wp14:editId="5FE589F6">
            <wp:extent cx="5248275" cy="227312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251709" cy="2274615"/>
                    </a:xfrm>
                    <a:prstGeom prst="rect">
                      <a:avLst/>
                    </a:prstGeom>
                  </pic:spPr>
                </pic:pic>
              </a:graphicData>
            </a:graphic>
          </wp:inline>
        </w:drawing>
      </w:r>
    </w:p>
    <w:p w14:paraId="4BDAB80A" w14:textId="130614AB" w:rsidR="0001202C" w:rsidRDefault="0001202C" w:rsidP="0001202C">
      <w:pPr>
        <w:pStyle w:val="Lgende"/>
        <w:rPr>
          <w:lang w:eastAsia="fr-BE"/>
        </w:rPr>
      </w:pPr>
      <w:r>
        <w:t xml:space="preserve">Figure </w:t>
      </w:r>
      <w:r>
        <w:fldChar w:fldCharType="begin"/>
      </w:r>
      <w:r>
        <w:instrText xml:space="preserve"> SEQ Figure \* ARABIC </w:instrText>
      </w:r>
      <w:r>
        <w:fldChar w:fldCharType="separate"/>
      </w:r>
      <w:r w:rsidR="006576F1">
        <w:rPr>
          <w:noProof/>
        </w:rPr>
        <w:t>2</w:t>
      </w:r>
      <w:r>
        <w:fldChar w:fldCharType="end"/>
      </w:r>
      <w:r>
        <w:t xml:space="preserve"> : Etudiants VAS scores sur les différentes semaines</w:t>
      </w:r>
    </w:p>
    <w:p w14:paraId="0753B86B" w14:textId="77777777" w:rsidR="0001202C" w:rsidRDefault="0001202C" w:rsidP="00052EDF">
      <w:pPr>
        <w:pStyle w:val="Corpsdetexte"/>
        <w:rPr>
          <w:lang w:eastAsia="fr-BE"/>
        </w:rPr>
      </w:pPr>
    </w:p>
    <w:p w14:paraId="4922846C" w14:textId="77777777" w:rsidR="006736A0" w:rsidRDefault="006736A0" w:rsidP="00052EDF">
      <w:pPr>
        <w:pStyle w:val="Corpsdetexte"/>
        <w:rPr>
          <w:lang w:eastAsia="fr-BE"/>
        </w:rPr>
      </w:pPr>
    </w:p>
    <w:p w14:paraId="5726E950" w14:textId="56B580C1" w:rsidR="0031067D" w:rsidRDefault="00030EED" w:rsidP="00052EDF">
      <w:pPr>
        <w:pStyle w:val="Corpsdetexte"/>
        <w:rPr>
          <w:lang w:eastAsia="fr-BE"/>
        </w:rPr>
      </w:pPr>
      <w:r>
        <w:rPr>
          <w:lang w:eastAsia="fr-BE"/>
        </w:rPr>
        <w:t>À la fin de cette étude</w:t>
      </w:r>
      <w:r w:rsidR="0042057D">
        <w:rPr>
          <w:lang w:eastAsia="fr-BE"/>
        </w:rPr>
        <w:t>, Les questionnaires VAS ont</w:t>
      </w:r>
      <w:r w:rsidR="008307A2">
        <w:rPr>
          <w:lang w:eastAsia="fr-BE"/>
        </w:rPr>
        <w:t xml:space="preserve"> permis</w:t>
      </w:r>
      <w:r w:rsidR="0042057D">
        <w:rPr>
          <w:lang w:eastAsia="fr-BE"/>
        </w:rPr>
        <w:t xml:space="preserve"> constaté</w:t>
      </w:r>
      <w:r w:rsidR="008307A2">
        <w:rPr>
          <w:lang w:eastAsia="fr-BE"/>
        </w:rPr>
        <w:t>s</w:t>
      </w:r>
      <w:r w:rsidR="0042057D">
        <w:rPr>
          <w:lang w:eastAsia="fr-BE"/>
        </w:rPr>
        <w:t xml:space="preserve"> que les semaines avec les plus haut</w:t>
      </w:r>
      <w:r w:rsidR="008307A2">
        <w:rPr>
          <w:lang w:eastAsia="fr-BE"/>
        </w:rPr>
        <w:t>e</w:t>
      </w:r>
      <w:r w:rsidR="0042057D">
        <w:rPr>
          <w:lang w:eastAsia="fr-BE"/>
        </w:rPr>
        <w:t>s VAS étaient pendant la semaine 3 et 4</w:t>
      </w:r>
      <w:r w:rsidR="008307A2">
        <w:rPr>
          <w:lang w:eastAsia="fr-BE"/>
        </w:rPr>
        <w:t>.</w:t>
      </w:r>
      <w:r w:rsidR="0042057D">
        <w:rPr>
          <w:lang w:eastAsia="fr-BE"/>
        </w:rPr>
        <w:t xml:space="preserve"> les</w:t>
      </w:r>
      <w:r w:rsidR="008307A2">
        <w:rPr>
          <w:lang w:eastAsia="fr-BE"/>
        </w:rPr>
        <w:t xml:space="preserve"> scores EVA étaient fort élevés et associés aux VAS mais </w:t>
      </w:r>
      <w:r w:rsidR="006736A0">
        <w:rPr>
          <w:lang w:eastAsia="fr-BE"/>
        </w:rPr>
        <w:t xml:space="preserve">l’anxiété </w:t>
      </w:r>
      <w:r w:rsidR="007059A8">
        <w:rPr>
          <w:lang w:eastAsia="fr-BE"/>
        </w:rPr>
        <w:t>et le</w:t>
      </w:r>
      <w:r w:rsidR="008307A2">
        <w:rPr>
          <w:lang w:eastAsia="fr-BE"/>
        </w:rPr>
        <w:t xml:space="preserve"> stress était fort variable par rapport à chaque étudiant</w:t>
      </w:r>
      <w:r w:rsidR="00EA64A9">
        <w:rPr>
          <w:lang w:eastAsia="fr-BE"/>
        </w:rPr>
        <w:t xml:space="preserve"> dû à leurs problèmes internes (</w:t>
      </w:r>
      <w:r w:rsidR="007059A8">
        <w:rPr>
          <w:lang w:eastAsia="fr-BE"/>
        </w:rPr>
        <w:t>deadlines,</w:t>
      </w:r>
      <w:r w:rsidR="00EA64A9">
        <w:rPr>
          <w:lang w:eastAsia="fr-BE"/>
        </w:rPr>
        <w:t xml:space="preserve"> responsabilités) et externes (problèmes familiaux</w:t>
      </w:r>
      <w:r w:rsidR="007059A8">
        <w:rPr>
          <w:lang w:eastAsia="fr-BE"/>
        </w:rPr>
        <w:t>).</w:t>
      </w:r>
      <w:r w:rsidR="008307A2">
        <w:rPr>
          <w:lang w:eastAsia="fr-BE"/>
        </w:rPr>
        <w:t xml:space="preserve"> </w:t>
      </w:r>
      <w:r w:rsidR="007059A8">
        <w:rPr>
          <w:lang w:eastAsia="fr-BE"/>
        </w:rPr>
        <w:t xml:space="preserve">Mais les notes de scolaires de la semaines 3 et 4 était moins intéressantes. </w:t>
      </w:r>
    </w:p>
    <w:p w14:paraId="520F8079" w14:textId="77777777" w:rsidR="0075706A" w:rsidRDefault="0075706A" w:rsidP="0075706A">
      <w:pPr>
        <w:pStyle w:val="Corpsdetexte"/>
        <w:keepNext/>
        <w:jc w:val="center"/>
      </w:pPr>
      <w:r>
        <w:rPr>
          <w:noProof/>
        </w:rPr>
        <w:drawing>
          <wp:inline distT="0" distB="0" distL="0" distR="0" wp14:anchorId="65835074" wp14:editId="1A6666C3">
            <wp:extent cx="3009900"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850" b="11589"/>
                    <a:stretch/>
                  </pic:blipFill>
                  <pic:spPr bwMode="auto">
                    <a:xfrm>
                      <a:off x="0" y="0"/>
                      <a:ext cx="3009900" cy="2543175"/>
                    </a:xfrm>
                    <a:prstGeom prst="rect">
                      <a:avLst/>
                    </a:prstGeom>
                    <a:ln>
                      <a:noFill/>
                    </a:ln>
                    <a:extLst>
                      <a:ext uri="{53640926-AAD7-44D8-BBD7-CCE9431645EC}">
                        <a14:shadowObscured xmlns:a14="http://schemas.microsoft.com/office/drawing/2010/main"/>
                      </a:ext>
                    </a:extLst>
                  </pic:spPr>
                </pic:pic>
              </a:graphicData>
            </a:graphic>
          </wp:inline>
        </w:drawing>
      </w:r>
    </w:p>
    <w:p w14:paraId="6F013691" w14:textId="26A0ECFB" w:rsidR="0075706A" w:rsidRDefault="0075706A" w:rsidP="0075706A">
      <w:pPr>
        <w:pStyle w:val="Lgende"/>
        <w:rPr>
          <w:lang w:eastAsia="fr-BE"/>
        </w:rPr>
      </w:pPr>
      <w:r>
        <w:t xml:space="preserve">Figure </w:t>
      </w:r>
      <w:r>
        <w:fldChar w:fldCharType="begin"/>
      </w:r>
      <w:r>
        <w:instrText xml:space="preserve"> SEQ Figure \* ARABIC </w:instrText>
      </w:r>
      <w:r>
        <w:fldChar w:fldCharType="separate"/>
      </w:r>
      <w:r w:rsidR="006576F1">
        <w:rPr>
          <w:noProof/>
        </w:rPr>
        <w:t>3</w:t>
      </w:r>
      <w:r>
        <w:fldChar w:fldCharType="end"/>
      </w:r>
      <w:r>
        <w:t xml:space="preserve">: </w:t>
      </w:r>
      <w:r w:rsidRPr="00802409">
        <w:t>VAS score</w:t>
      </w:r>
      <w:r>
        <w:t xml:space="preserve"> sur le stress et l'anxiété durant le stage.</w:t>
      </w:r>
    </w:p>
    <w:p w14:paraId="56EE7944" w14:textId="51F4D283" w:rsidR="00C3412A" w:rsidRDefault="007059A8" w:rsidP="0075706A">
      <w:pPr>
        <w:pStyle w:val="Corpsdetexte"/>
        <w:rPr>
          <w:lang w:eastAsia="fr-BE"/>
        </w:rPr>
      </w:pPr>
      <w:r>
        <w:rPr>
          <w:lang w:eastAsia="fr-BE"/>
        </w:rPr>
        <w:t>Les données de ce</w:t>
      </w:r>
      <w:r w:rsidR="0075706A">
        <w:rPr>
          <w:lang w:eastAsia="fr-BE"/>
        </w:rPr>
        <w:t xml:space="preserve"> rapport </w:t>
      </w:r>
      <w:r>
        <w:rPr>
          <w:lang w:eastAsia="fr-BE"/>
        </w:rPr>
        <w:t>permettent</w:t>
      </w:r>
      <w:r w:rsidR="0075706A">
        <w:rPr>
          <w:lang w:eastAsia="fr-BE"/>
        </w:rPr>
        <w:t xml:space="preserve"> de comprendre que </w:t>
      </w:r>
      <w:r w:rsidR="00EA64A9">
        <w:rPr>
          <w:lang w:eastAsia="fr-BE"/>
        </w:rPr>
        <w:t>l’anxiété peut</w:t>
      </w:r>
      <w:r w:rsidR="0075706A">
        <w:rPr>
          <w:lang w:eastAsia="fr-BE"/>
        </w:rPr>
        <w:t xml:space="preserve"> avoir</w:t>
      </w:r>
      <w:r w:rsidR="00EA64A9">
        <w:rPr>
          <w:lang w:eastAsia="fr-BE"/>
        </w:rPr>
        <w:t xml:space="preserve"> réel impact sur des productions </w:t>
      </w:r>
      <w:r>
        <w:rPr>
          <w:lang w:eastAsia="fr-BE"/>
        </w:rPr>
        <w:t xml:space="preserve">d’étudiants et nécessite un intervalle de </w:t>
      </w:r>
      <w:r w:rsidR="0075706A">
        <w:rPr>
          <w:lang w:eastAsia="fr-BE"/>
        </w:rPr>
        <w:t>temps</w:t>
      </w:r>
      <w:r w:rsidR="00EA64A9">
        <w:rPr>
          <w:lang w:eastAsia="fr-BE"/>
        </w:rPr>
        <w:t xml:space="preserve"> </w:t>
      </w:r>
      <w:r>
        <w:rPr>
          <w:lang w:eastAsia="fr-BE"/>
        </w:rPr>
        <w:t>pour l</w:t>
      </w:r>
      <w:r w:rsidR="00EA64A9">
        <w:rPr>
          <w:lang w:eastAsia="fr-BE"/>
        </w:rPr>
        <w:t xml:space="preserve">’adaptation à l’environnement de travail </w:t>
      </w:r>
      <w:r>
        <w:rPr>
          <w:lang w:eastAsia="fr-BE"/>
        </w:rPr>
        <w:t>pour</w:t>
      </w:r>
      <w:r w:rsidR="00EA64A9">
        <w:rPr>
          <w:lang w:eastAsia="fr-BE"/>
        </w:rPr>
        <w:t xml:space="preserve"> que l</w:t>
      </w:r>
      <w:r>
        <w:rPr>
          <w:lang w:eastAsia="fr-BE"/>
        </w:rPr>
        <w:t>’anxiété baisse.</w:t>
      </w:r>
    </w:p>
    <w:p w14:paraId="383CD683" w14:textId="77777777" w:rsidR="00C3412A" w:rsidRDefault="00C3412A">
      <w:pPr>
        <w:jc w:val="left"/>
        <w:rPr>
          <w:lang w:eastAsia="fr-BE"/>
        </w:rPr>
      </w:pPr>
      <w:r>
        <w:rPr>
          <w:lang w:eastAsia="fr-BE"/>
        </w:rPr>
        <w:br w:type="page"/>
      </w:r>
    </w:p>
    <w:p w14:paraId="6B0FA333" w14:textId="77777777" w:rsidR="0075706A" w:rsidRDefault="0075706A" w:rsidP="0075706A">
      <w:pPr>
        <w:pStyle w:val="Corpsdetexte"/>
        <w:rPr>
          <w:lang w:eastAsia="fr-BE"/>
        </w:rPr>
      </w:pPr>
    </w:p>
    <w:p w14:paraId="0B546689" w14:textId="75DC602F" w:rsidR="00273D86" w:rsidRDefault="00273D86" w:rsidP="00273D86">
      <w:pPr>
        <w:pStyle w:val="Titre2"/>
      </w:pPr>
      <w:bookmarkStart w:id="5" w:name="_Toc101718402"/>
      <w:r>
        <w:t>Les déclencheurs de l’anxiété</w:t>
      </w:r>
      <w:bookmarkEnd w:id="5"/>
      <w:r>
        <w:t xml:space="preserve"> </w:t>
      </w:r>
    </w:p>
    <w:p w14:paraId="2262D2A1" w14:textId="14462776" w:rsidR="00273D86" w:rsidRDefault="00273D86" w:rsidP="00273D86">
      <w:pPr>
        <w:pStyle w:val="Titre3"/>
      </w:pPr>
      <w:bookmarkStart w:id="6" w:name="_Toc101718403"/>
      <w:r>
        <w:t>Le stress</w:t>
      </w:r>
      <w:bookmarkEnd w:id="6"/>
      <w:r>
        <w:t xml:space="preserve"> </w:t>
      </w:r>
    </w:p>
    <w:p w14:paraId="62649D87" w14:textId="5BD67AB1" w:rsidR="00273D86" w:rsidRDefault="00C3412A" w:rsidP="00273D86">
      <w:pPr>
        <w:pStyle w:val="Corpsdetexte"/>
        <w:rPr>
          <w:rStyle w:val="Lienhypertexte"/>
          <w:color w:val="000000"/>
          <w:u w:val="none"/>
          <w:shd w:val="clear" w:color="auto" w:fill="FFFFFF"/>
        </w:rPr>
      </w:pPr>
      <w:r>
        <w:rPr>
          <w:lang w:eastAsia="fr-BE"/>
        </w:rPr>
        <w:t xml:space="preserve">Le stress est </w:t>
      </w:r>
      <w:r w:rsidR="0087660A">
        <w:rPr>
          <w:lang w:eastAsia="fr-BE"/>
        </w:rPr>
        <w:t xml:space="preserve">associé à la souffrance individuelle </w:t>
      </w:r>
      <w:r w:rsidR="00E02C0C">
        <w:rPr>
          <w:lang w:eastAsia="fr-BE"/>
        </w:rPr>
        <w:t xml:space="preserve">et cause des pertes productivités </w:t>
      </w:r>
      <w:r w:rsidR="004A2DF4">
        <w:rPr>
          <w:lang w:eastAsia="fr-BE"/>
        </w:rPr>
        <w:t xml:space="preserve">dans le travail ou dans la vie privée </w:t>
      </w:r>
      <w:r w:rsidR="00E02C0C">
        <w:rPr>
          <w:lang w:eastAsia="fr-BE"/>
        </w:rPr>
        <w:t xml:space="preserve">et peut provoquer un burn out. </w:t>
      </w:r>
      <w:r w:rsidR="004A2DF4">
        <w:rPr>
          <w:lang w:eastAsia="fr-BE"/>
        </w:rPr>
        <w:t xml:space="preserve">D’après </w:t>
      </w:r>
      <w:r w:rsidR="00527B0B">
        <w:rPr>
          <w:lang w:eastAsia="fr-BE"/>
        </w:rPr>
        <w:t xml:space="preserve">le livre Science &amp; </w:t>
      </w:r>
      <w:r w:rsidR="00124295">
        <w:rPr>
          <w:lang w:eastAsia="fr-BE"/>
        </w:rPr>
        <w:t>Sport,</w:t>
      </w:r>
      <w:r w:rsidR="004A2DF4">
        <w:rPr>
          <w:lang w:eastAsia="fr-BE"/>
        </w:rPr>
        <w:t xml:space="preserve"> le stress peut être déclenché sur un individu </w:t>
      </w:r>
      <w:r w:rsidR="00B97C4A">
        <w:rPr>
          <w:lang w:eastAsia="fr-BE"/>
        </w:rPr>
        <w:t>lorsqu’on lui procure</w:t>
      </w:r>
      <w:r w:rsidR="004A2DF4">
        <w:rPr>
          <w:lang w:eastAsia="fr-BE"/>
        </w:rPr>
        <w:t xml:space="preserve"> des énormément de </w:t>
      </w:r>
      <w:r w:rsidR="00726E39">
        <w:rPr>
          <w:lang w:eastAsia="fr-BE"/>
        </w:rPr>
        <w:t>tâches externes</w:t>
      </w:r>
      <w:r w:rsidR="004A2DF4">
        <w:rPr>
          <w:lang w:eastAsia="fr-BE"/>
        </w:rPr>
        <w:t xml:space="preserve"> ou que l</w:t>
      </w:r>
      <w:r w:rsidR="007D50FC">
        <w:rPr>
          <w:lang w:eastAsia="fr-BE"/>
        </w:rPr>
        <w:t>es</w:t>
      </w:r>
      <w:r w:rsidR="004A2DF4">
        <w:rPr>
          <w:lang w:eastAsia="fr-BE"/>
        </w:rPr>
        <w:t xml:space="preserve"> t</w:t>
      </w:r>
      <w:r w:rsidR="007D50FC">
        <w:rPr>
          <w:lang w:eastAsia="fr-BE"/>
        </w:rPr>
        <w:t>â</w:t>
      </w:r>
      <w:r w:rsidR="004A2DF4">
        <w:rPr>
          <w:lang w:eastAsia="fr-BE"/>
        </w:rPr>
        <w:t>che</w:t>
      </w:r>
      <w:r w:rsidR="007D50FC">
        <w:rPr>
          <w:lang w:eastAsia="fr-BE"/>
        </w:rPr>
        <w:t>s</w:t>
      </w:r>
      <w:r w:rsidR="004A2DF4">
        <w:rPr>
          <w:lang w:eastAsia="fr-BE"/>
        </w:rPr>
        <w:t xml:space="preserve"> </w:t>
      </w:r>
      <w:r w:rsidR="00726E39">
        <w:rPr>
          <w:lang w:eastAsia="fr-BE"/>
        </w:rPr>
        <w:t>dépassent les</w:t>
      </w:r>
      <w:r w:rsidR="004A2DF4">
        <w:rPr>
          <w:lang w:eastAsia="fr-BE"/>
        </w:rPr>
        <w:t xml:space="preserve"> compétences </w:t>
      </w:r>
      <w:r w:rsidR="007D50FC">
        <w:rPr>
          <w:lang w:eastAsia="fr-BE"/>
        </w:rPr>
        <w:t>de l’individu.</w:t>
      </w:r>
      <w:r w:rsidR="00B97C4A">
        <w:rPr>
          <w:lang w:eastAsia="fr-BE"/>
        </w:rPr>
        <w:t xml:space="preserve">  (</w:t>
      </w:r>
      <w:proofErr w:type="spellStart"/>
      <w:r w:rsidR="00B97C4A" w:rsidRPr="00B97C4A">
        <w:rPr>
          <w:rStyle w:val="Lienhypertexte"/>
          <w:color w:val="000000"/>
          <w:u w:val="none"/>
          <w:shd w:val="clear" w:color="auto" w:fill="FFFFFF"/>
        </w:rPr>
        <w:t>Elin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Lindsäter</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Erland</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Axelsson</w:t>
      </w:r>
      <w:proofErr w:type="spellEnd"/>
      <w:r w:rsidR="00B97C4A" w:rsidRPr="00B97C4A">
        <w:rPr>
          <w:rStyle w:val="Lienhypertexte"/>
          <w:color w:val="000000"/>
          <w:u w:val="none"/>
          <w:shd w:val="clear" w:color="auto" w:fill="FFFFFF"/>
        </w:rPr>
        <w:t xml:space="preserve">, Sigrid </w:t>
      </w:r>
      <w:proofErr w:type="spellStart"/>
      <w:r w:rsidR="00B97C4A" w:rsidRPr="00B97C4A">
        <w:rPr>
          <w:rStyle w:val="Lienhypertexte"/>
          <w:color w:val="000000"/>
          <w:u w:val="none"/>
          <w:shd w:val="clear" w:color="auto" w:fill="FFFFFF"/>
        </w:rPr>
        <w:t>Salomonsson</w:t>
      </w:r>
      <w:proofErr w:type="spellEnd"/>
      <w:r w:rsidR="00B97C4A" w:rsidRPr="00B97C4A">
        <w:rPr>
          <w:rStyle w:val="Lienhypertexte"/>
          <w:color w:val="000000"/>
          <w:u w:val="none"/>
          <w:shd w:val="clear" w:color="auto" w:fill="FFFFFF"/>
        </w:rPr>
        <w:t xml:space="preserve">, Fredrik </w:t>
      </w:r>
      <w:proofErr w:type="spellStart"/>
      <w:r w:rsidR="00B97C4A" w:rsidRPr="00B97C4A">
        <w:rPr>
          <w:rStyle w:val="Lienhypertexte"/>
          <w:color w:val="000000"/>
          <w:u w:val="none"/>
          <w:shd w:val="clear" w:color="auto" w:fill="FFFFFF"/>
        </w:rPr>
        <w:t>Santoft</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Brjánn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Ljótsson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Torbjörn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Åkerstedt</w:t>
      </w:r>
      <w:proofErr w:type="spellEnd"/>
      <w:r w:rsidR="00B97C4A" w:rsidRPr="00B97C4A">
        <w:rPr>
          <w:rStyle w:val="Lienhypertexte"/>
          <w:color w:val="000000"/>
          <w:u w:val="none"/>
          <w:shd w:val="clear" w:color="auto" w:fill="FFFFFF"/>
        </w:rPr>
        <w:t xml:space="preserve">, Mats </w:t>
      </w:r>
      <w:proofErr w:type="spellStart"/>
      <w:r w:rsidR="00B97C4A" w:rsidRPr="00B97C4A">
        <w:rPr>
          <w:rStyle w:val="Lienhypertexte"/>
          <w:color w:val="000000"/>
          <w:u w:val="none"/>
          <w:shd w:val="clear" w:color="auto" w:fill="FFFFFF"/>
        </w:rPr>
        <w:t>Lekander</w:t>
      </w:r>
      <w:proofErr w:type="spellEnd"/>
      <w:r w:rsidR="00B97C4A" w:rsidRPr="00B97C4A">
        <w:rPr>
          <w:rStyle w:val="Lienhypertexte"/>
          <w:color w:val="000000"/>
          <w:u w:val="none"/>
          <w:shd w:val="clear" w:color="auto" w:fill="FFFFFF"/>
        </w:rPr>
        <w:t xml:space="preserve">, Erik </w:t>
      </w:r>
      <w:proofErr w:type="spellStart"/>
      <w:r w:rsidR="00B97C4A" w:rsidRPr="00B97C4A">
        <w:rPr>
          <w:rStyle w:val="Lienhypertexte"/>
          <w:color w:val="000000"/>
          <w:u w:val="none"/>
          <w:shd w:val="clear" w:color="auto" w:fill="FFFFFF"/>
        </w:rPr>
        <w:t>Hedman</w:t>
      </w:r>
      <w:proofErr w:type="spellEnd"/>
      <w:r w:rsidR="00B97C4A" w:rsidRPr="00B97C4A">
        <w:rPr>
          <w:rStyle w:val="Lienhypertexte"/>
          <w:color w:val="000000"/>
          <w:u w:val="none"/>
          <w:shd w:val="clear" w:color="auto" w:fill="FFFFFF"/>
        </w:rPr>
        <w:t>-</w:t>
      </w:r>
      <w:proofErr w:type="gramStart"/>
      <w:r w:rsidR="00B97C4A" w:rsidRPr="00B97C4A">
        <w:rPr>
          <w:rStyle w:val="Lienhypertexte"/>
          <w:color w:val="000000"/>
          <w:u w:val="none"/>
          <w:shd w:val="clear" w:color="auto" w:fill="FFFFFF"/>
        </w:rPr>
        <w:t>Lagerlöf</w:t>
      </w:r>
      <w:r w:rsidR="00B97C4A">
        <w:rPr>
          <w:rStyle w:val="Lienhypertexte"/>
          <w:color w:val="000000"/>
          <w:u w:val="none"/>
          <w:shd w:val="clear" w:color="auto" w:fill="FFFFFF"/>
        </w:rPr>
        <w:t xml:space="preserve"> ,</w:t>
      </w:r>
      <w:proofErr w:type="gramEnd"/>
      <w:r w:rsidR="00B97C4A">
        <w:rPr>
          <w:rStyle w:val="Lienhypertexte"/>
          <w:color w:val="000000"/>
          <w:u w:val="none"/>
          <w:shd w:val="clear" w:color="auto" w:fill="FFFFFF"/>
        </w:rPr>
        <w:t xml:space="preserve"> 2021) </w:t>
      </w:r>
    </w:p>
    <w:p w14:paraId="4E2DC120" w14:textId="77777777" w:rsidR="00124295" w:rsidRPr="00B97C4A" w:rsidRDefault="00124295" w:rsidP="00273D86">
      <w:pPr>
        <w:pStyle w:val="Corpsdetexte"/>
        <w:rPr>
          <w:lang w:eastAsia="fr-BE"/>
        </w:rPr>
      </w:pPr>
    </w:p>
    <w:p w14:paraId="27887EDC" w14:textId="01C8ED5D" w:rsidR="00124295" w:rsidRPr="00633719" w:rsidRDefault="00124295" w:rsidP="00124295">
      <w:pPr>
        <w:pStyle w:val="Corpsdetexte"/>
        <w:rPr>
          <w:lang w:eastAsia="fr-BE"/>
        </w:rPr>
      </w:pPr>
      <w:r>
        <w:rPr>
          <w:lang w:eastAsia="fr-BE"/>
        </w:rPr>
        <w:t xml:space="preserve">D’après le livre </w:t>
      </w:r>
      <w:proofErr w:type="spellStart"/>
      <w:r w:rsidRPr="00124295">
        <w:rPr>
          <w:lang w:eastAsia="fr-BE"/>
        </w:rPr>
        <w:t>Bioelectrochemistry</w:t>
      </w:r>
      <w:proofErr w:type="spellEnd"/>
      <w:r>
        <w:rPr>
          <w:lang w:eastAsia="fr-BE"/>
        </w:rPr>
        <w:t xml:space="preserve">, le stress peut être évaluer par différents marqueurs biochimiques tels que </w:t>
      </w:r>
      <w:r w:rsidR="00633719">
        <w:rPr>
          <w:lang w:eastAsia="fr-BE"/>
        </w:rPr>
        <w:t>le cortisol</w:t>
      </w:r>
      <w:r>
        <w:rPr>
          <w:lang w:eastAsia="fr-BE"/>
        </w:rPr>
        <w:t xml:space="preserve"> est une méthode détection du stress. (</w:t>
      </w:r>
      <w:proofErr w:type="spellStart"/>
      <w:r w:rsidR="00633719" w:rsidRPr="00633719">
        <w:rPr>
          <w:rStyle w:val="Lienhypertexte"/>
          <w:color w:val="000000"/>
          <w:u w:val="none"/>
          <w:shd w:val="clear" w:color="auto" w:fill="FFFFFF"/>
        </w:rPr>
        <w:t>Gopi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Karuppaiah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Jayasudha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Velayutham</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Hansda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Nagesh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Narayana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Bhansali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Pandiaraj</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Manickam</w:t>
      </w:r>
      <w:proofErr w:type="spellEnd"/>
      <w:r w:rsidR="00633719">
        <w:rPr>
          <w:rStyle w:val="Lienhypertexte"/>
          <w:color w:val="000000"/>
          <w:u w:val="none"/>
          <w:shd w:val="clear" w:color="auto" w:fill="FFFFFF"/>
        </w:rPr>
        <w:t> ,2022)</w:t>
      </w:r>
    </w:p>
    <w:p w14:paraId="3C886098" w14:textId="77777777" w:rsidR="0075706A" w:rsidRDefault="0075706A" w:rsidP="00052EDF">
      <w:pPr>
        <w:pStyle w:val="Corpsdetexte"/>
        <w:rPr>
          <w:lang w:eastAsia="fr-BE"/>
        </w:rPr>
      </w:pPr>
    </w:p>
    <w:p w14:paraId="48568BCC" w14:textId="0EAF7874" w:rsidR="006736A0" w:rsidRDefault="006736A0">
      <w:pPr>
        <w:jc w:val="left"/>
        <w:rPr>
          <w:lang w:eastAsia="fr-BE"/>
        </w:rPr>
      </w:pPr>
      <w:r>
        <w:rPr>
          <w:lang w:eastAsia="fr-BE"/>
        </w:rPr>
        <w:br w:type="page"/>
      </w:r>
    </w:p>
    <w:p w14:paraId="7CACC30B" w14:textId="77777777" w:rsidR="0031067D" w:rsidRDefault="0031067D" w:rsidP="00052EDF">
      <w:pPr>
        <w:pStyle w:val="Corpsdetexte"/>
        <w:rPr>
          <w:lang w:eastAsia="fr-BE"/>
        </w:rPr>
      </w:pPr>
    </w:p>
    <w:p w14:paraId="06379032" w14:textId="6EB2DCD7" w:rsidR="00602106" w:rsidRDefault="00602106" w:rsidP="00602106">
      <w:pPr>
        <w:pStyle w:val="Titre2"/>
        <w:rPr>
          <w:rStyle w:val="Accentuation"/>
          <w:i w:val="0"/>
          <w:iCs w:val="0"/>
        </w:rPr>
      </w:pPr>
      <w:bookmarkStart w:id="7" w:name="_Toc101718404"/>
      <w:r>
        <w:rPr>
          <w:rStyle w:val="Accentuation"/>
          <w:i w:val="0"/>
          <w:iCs w:val="0"/>
        </w:rPr>
        <w:t>Les méthodes de collectes</w:t>
      </w:r>
      <w:bookmarkEnd w:id="7"/>
    </w:p>
    <w:p w14:paraId="589BCC38" w14:textId="07BFA032" w:rsidR="00676E46" w:rsidRDefault="009462F3" w:rsidP="00676E46">
      <w:pPr>
        <w:pStyle w:val="Titre3"/>
        <w:rPr>
          <w:rStyle w:val="Accentuation"/>
          <w:i w:val="0"/>
          <w:iCs w:val="0"/>
        </w:rPr>
      </w:pPr>
      <w:bookmarkStart w:id="8" w:name="_Toc101718405"/>
      <w:r>
        <w:rPr>
          <w:rStyle w:val="Accentuation"/>
          <w:i w:val="0"/>
          <w:iCs w:val="0"/>
        </w:rPr>
        <w:t>La</w:t>
      </w:r>
      <w:r w:rsidR="00676E46">
        <w:rPr>
          <w:rStyle w:val="Accentuation"/>
          <w:i w:val="0"/>
          <w:iCs w:val="0"/>
        </w:rPr>
        <w:t xml:space="preserve"> fréquence cardiaque</w:t>
      </w:r>
      <w:bookmarkEnd w:id="8"/>
    </w:p>
    <w:p w14:paraId="07AA9654" w14:textId="77777777" w:rsidR="00267229" w:rsidRPr="001566ED" w:rsidRDefault="00267229" w:rsidP="00267229">
      <w:pPr>
        <w:rPr>
          <w:lang w:val="fr-FR"/>
        </w:rPr>
      </w:pPr>
    </w:p>
    <w:p w14:paraId="56BA3DC9" w14:textId="42955C80" w:rsidR="00125A2E" w:rsidRPr="00E6151D" w:rsidRDefault="009462F3" w:rsidP="001566ED">
      <w:pPr>
        <w:pStyle w:val="Corpsdetexte"/>
        <w:rPr>
          <w:lang w:val="en-US" w:eastAsia="fr-BE"/>
        </w:rPr>
      </w:pPr>
      <w:r w:rsidRPr="003050E9">
        <w:rPr>
          <w:lang w:eastAsia="fr-BE"/>
        </w:rPr>
        <w:t>HR est une variable qui permet de récupérer la fréquence cardiaque</w:t>
      </w:r>
      <w:r w:rsidR="003050E9" w:rsidRPr="003050E9">
        <w:rPr>
          <w:lang w:eastAsia="fr-BE"/>
        </w:rPr>
        <w:t xml:space="preserve"> par minute</w:t>
      </w:r>
      <w:r w:rsidR="003050E9">
        <w:rPr>
          <w:lang w:eastAsia="fr-BE"/>
        </w:rPr>
        <w:t xml:space="preserve"> et c</w:t>
      </w:r>
      <w:r w:rsidRPr="00125A2E">
        <w:rPr>
          <w:lang w:eastAsia="fr-BE"/>
        </w:rPr>
        <w:t xml:space="preserve">eci permet de comprendre </w:t>
      </w:r>
      <w:r w:rsidR="003D2850" w:rsidRPr="00125A2E">
        <w:rPr>
          <w:lang w:eastAsia="fr-BE"/>
        </w:rPr>
        <w:t>l’état d</w:t>
      </w:r>
      <w:r w:rsidR="00B16026" w:rsidRPr="00125A2E">
        <w:rPr>
          <w:lang w:eastAsia="fr-BE"/>
        </w:rPr>
        <w:t>u</w:t>
      </w:r>
      <w:r w:rsidRPr="00125A2E">
        <w:rPr>
          <w:lang w:eastAsia="fr-BE"/>
        </w:rPr>
        <w:t xml:space="preserve"> </w:t>
      </w:r>
      <w:r w:rsidR="00B16026" w:rsidRPr="00125A2E">
        <w:rPr>
          <w:lang w:eastAsia="fr-BE"/>
        </w:rPr>
        <w:t>patient</w:t>
      </w:r>
      <w:r w:rsidR="003D2850" w:rsidRPr="00125A2E">
        <w:rPr>
          <w:lang w:eastAsia="fr-BE"/>
        </w:rPr>
        <w:t>.</w:t>
      </w:r>
      <w:r w:rsidR="00B16026" w:rsidRPr="00125A2E">
        <w:rPr>
          <w:lang w:eastAsia="fr-BE"/>
        </w:rPr>
        <w:t xml:space="preserve"> Dans cette étude </w:t>
      </w:r>
      <w:r w:rsidR="00125A2E" w:rsidRPr="00125A2E">
        <w:rPr>
          <w:lang w:eastAsia="fr-BE"/>
        </w:rPr>
        <w:t>le HR est calculé avec un rythme de 6 respirations profonde par minute et le HR est calculer par l’écart-type du la fréquence cardiaque la plus haute et la plus basse</w:t>
      </w:r>
      <w:r w:rsidR="003050E9">
        <w:rPr>
          <w:lang w:eastAsia="fr-BE"/>
        </w:rPr>
        <w:t>.</w:t>
      </w:r>
      <w:r w:rsidR="00E6151D" w:rsidRPr="00E6151D">
        <w:rPr>
          <w:lang w:eastAsia="fr-BE"/>
        </w:rPr>
        <w:t xml:space="preserve"> </w:t>
      </w:r>
      <w:r w:rsidR="00E6151D" w:rsidRPr="00E6151D">
        <w:rPr>
          <w:lang w:val="en-US" w:eastAsia="fr-BE"/>
        </w:rPr>
        <w:t>(</w:t>
      </w:r>
      <w:proofErr w:type="spellStart"/>
      <w:r w:rsidR="00E6151D" w:rsidRPr="00602106">
        <w:rPr>
          <w:lang w:val="en-US" w:eastAsia="fr-BE"/>
        </w:rPr>
        <w:t>Gallasch</w:t>
      </w:r>
      <w:proofErr w:type="spellEnd"/>
      <w:r w:rsidR="00E6151D" w:rsidRPr="00602106">
        <w:rPr>
          <w:lang w:val="en-US" w:eastAsia="fr-BE"/>
        </w:rPr>
        <w:t>, D. Conlon-</w:t>
      </w:r>
      <w:proofErr w:type="spellStart"/>
      <w:r w:rsidR="00E6151D" w:rsidRPr="00602106">
        <w:rPr>
          <w:lang w:val="en-US" w:eastAsia="fr-BE"/>
        </w:rPr>
        <w:t>Leard</w:t>
      </w:r>
      <w:proofErr w:type="spellEnd"/>
      <w:r w:rsidR="00E6151D" w:rsidRPr="00602106">
        <w:rPr>
          <w:lang w:val="en-US" w:eastAsia="fr-BE"/>
        </w:rPr>
        <w:t xml:space="preserve"> A. Hardy M.</w:t>
      </w:r>
      <w:r w:rsidR="00E6151D">
        <w:rPr>
          <w:lang w:val="en-US" w:eastAsia="fr-BE"/>
        </w:rPr>
        <w:t xml:space="preserve"> </w:t>
      </w:r>
      <w:r w:rsidR="00E6151D" w:rsidRPr="00602106">
        <w:rPr>
          <w:lang w:val="en-US" w:eastAsia="fr-BE"/>
        </w:rPr>
        <w:t>Phillips A. Van Kessel, G. &amp; Stiller</w:t>
      </w:r>
      <w:r w:rsidR="00E6151D">
        <w:rPr>
          <w:lang w:val="en-US" w:eastAsia="fr-BE"/>
        </w:rPr>
        <w:t xml:space="preserve"> </w:t>
      </w:r>
      <w:r w:rsidR="00E6151D" w:rsidRPr="00602106">
        <w:rPr>
          <w:lang w:val="en-US" w:eastAsia="fr-BE"/>
        </w:rPr>
        <w:t>K.</w:t>
      </w:r>
      <w:r w:rsidR="00E6151D">
        <w:rPr>
          <w:lang w:val="en-US" w:eastAsia="fr-BE"/>
        </w:rPr>
        <w:t xml:space="preserve">, </w:t>
      </w:r>
      <w:r w:rsidR="00E6151D" w:rsidRPr="00602106">
        <w:rPr>
          <w:lang w:val="en-US" w:eastAsia="fr-BE"/>
        </w:rPr>
        <w:t>2022</w:t>
      </w:r>
      <w:r w:rsidR="00E6151D">
        <w:rPr>
          <w:lang w:val="en-US" w:eastAsia="fr-BE"/>
        </w:rPr>
        <w:t>)</w:t>
      </w:r>
      <w:r w:rsidR="00E6151D" w:rsidRPr="00602106">
        <w:rPr>
          <w:lang w:val="en-US" w:eastAsia="fr-BE"/>
        </w:rPr>
        <w:t>.</w:t>
      </w:r>
    </w:p>
    <w:p w14:paraId="2BD681ED" w14:textId="68DE6B1A" w:rsidR="004C5751" w:rsidRDefault="004C5751" w:rsidP="001566ED">
      <w:pPr>
        <w:pStyle w:val="Corpsdetexte"/>
        <w:rPr>
          <w:lang w:eastAsia="fr-BE"/>
        </w:rPr>
      </w:pPr>
      <w:r>
        <w:rPr>
          <w:lang w:eastAsia="fr-BE"/>
        </w:rPr>
        <w:t xml:space="preserve">Nous pouvons constater d’après leurs données </w:t>
      </w:r>
      <w:r w:rsidR="00F04861">
        <w:rPr>
          <w:lang w:eastAsia="fr-BE"/>
        </w:rPr>
        <w:t>qu’ils y ont plusieurs</w:t>
      </w:r>
      <w:r>
        <w:rPr>
          <w:lang w:eastAsia="fr-BE"/>
        </w:rPr>
        <w:t xml:space="preserve"> facteurs qui </w:t>
      </w:r>
      <w:r w:rsidR="00F04861">
        <w:rPr>
          <w:lang w:eastAsia="fr-BE"/>
        </w:rPr>
        <w:t>rentrent en</w:t>
      </w:r>
      <w:r>
        <w:rPr>
          <w:lang w:eastAsia="fr-BE"/>
        </w:rPr>
        <w:t xml:space="preserve"> comptent </w:t>
      </w:r>
      <w:r w:rsidR="00F04861">
        <w:rPr>
          <w:lang w:eastAsia="fr-BE"/>
        </w:rPr>
        <w:t>tels que l’âge, la masse corporelle et les fumeurs et le nombre de participants.</w:t>
      </w:r>
      <w:r w:rsidR="003F1C5B">
        <w:rPr>
          <w:lang w:eastAsia="fr-BE"/>
        </w:rPr>
        <w:t xml:space="preserve"> Les échantillons ont été réalisés pendant que le patient est en repos.</w:t>
      </w:r>
    </w:p>
    <w:p w14:paraId="7AF84473" w14:textId="77777777" w:rsidR="00414552" w:rsidRPr="00125A2E" w:rsidRDefault="00414552" w:rsidP="001566ED">
      <w:pPr>
        <w:pStyle w:val="Corpsdetexte"/>
        <w:rPr>
          <w:lang w:eastAsia="fr-BE"/>
        </w:rPr>
      </w:pPr>
    </w:p>
    <w:p w14:paraId="685C030C" w14:textId="7EF7542F" w:rsidR="00B16026" w:rsidRDefault="00B16026" w:rsidP="00B16026">
      <w:pPr>
        <w:pStyle w:val="Corpsdetexte"/>
        <w:jc w:val="center"/>
        <w:rPr>
          <w:rFonts w:eastAsia="Microsoft YaHei"/>
          <w:bCs/>
          <w:i/>
          <w:iCs/>
          <w:color w:val="404040" w:themeColor="text1" w:themeTint="BF"/>
          <w:sz w:val="28"/>
          <w:szCs w:val="28"/>
          <w:lang w:val="en-GB" w:eastAsia="fr-BE"/>
        </w:rPr>
      </w:pPr>
      <w:r>
        <w:rPr>
          <w:noProof/>
        </w:rPr>
        <w:drawing>
          <wp:inline distT="0" distB="0" distL="0" distR="0" wp14:anchorId="50179240" wp14:editId="783C6702">
            <wp:extent cx="2876550" cy="2108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87" cy="2111607"/>
                    </a:xfrm>
                    <a:prstGeom prst="rect">
                      <a:avLst/>
                    </a:prstGeom>
                  </pic:spPr>
                </pic:pic>
              </a:graphicData>
            </a:graphic>
          </wp:inline>
        </w:drawing>
      </w:r>
    </w:p>
    <w:p w14:paraId="109E8458" w14:textId="56A18AD7" w:rsidR="00676E46" w:rsidRDefault="00F04861" w:rsidP="00CA4151">
      <w:pPr>
        <w:rPr>
          <w:lang w:eastAsia="fr-BE"/>
        </w:rPr>
      </w:pPr>
      <w:r>
        <w:rPr>
          <w:lang w:eastAsia="fr-BE"/>
        </w:rPr>
        <w:t xml:space="preserve">Le plus grand constat est l’apport </w:t>
      </w:r>
      <w:r w:rsidR="003F1C5B">
        <w:rPr>
          <w:lang w:eastAsia="fr-BE"/>
        </w:rPr>
        <w:t>les personnes sont atteint par l’anxiété plus le rythme cardiaque augmente.</w:t>
      </w:r>
    </w:p>
    <w:p w14:paraId="44E02F81" w14:textId="005E2D64" w:rsidR="00766445" w:rsidRDefault="00676E46" w:rsidP="00676E46">
      <w:pPr>
        <w:rPr>
          <w:rStyle w:val="Accentuation"/>
          <w:i w:val="0"/>
          <w:iCs w:val="0"/>
        </w:rPr>
      </w:pPr>
      <w:r w:rsidRPr="000F134F">
        <w:rPr>
          <w:rStyle w:val="Accentuation"/>
          <w:i w:val="0"/>
          <w:iCs w:val="0"/>
        </w:rPr>
        <w:t xml:space="preserve">  </w:t>
      </w:r>
    </w:p>
    <w:p w14:paraId="37FFFA7E" w14:textId="77777777" w:rsidR="006F265F" w:rsidRDefault="006F265F" w:rsidP="00676E46">
      <w:pPr>
        <w:rPr>
          <w:rStyle w:val="Accentuation"/>
          <w:i w:val="0"/>
          <w:iCs w:val="0"/>
        </w:rPr>
      </w:pPr>
    </w:p>
    <w:p w14:paraId="77D8E93C" w14:textId="22085030" w:rsidR="00766445" w:rsidRPr="000A074A" w:rsidRDefault="00766445" w:rsidP="004F12AE">
      <w:pPr>
        <w:jc w:val="left"/>
        <w:rPr>
          <w:rStyle w:val="Accentuation"/>
          <w:i w:val="0"/>
          <w:iCs w:val="0"/>
          <w:lang w:val="en-US"/>
        </w:rPr>
      </w:pPr>
      <w:r w:rsidRPr="00AB2808">
        <w:rPr>
          <w:rStyle w:val="Accentuation"/>
          <w:i w:val="0"/>
          <w:iCs w:val="0"/>
        </w:rPr>
        <w:br w:type="page"/>
      </w:r>
    </w:p>
    <w:p w14:paraId="3A0ABAAC" w14:textId="77777777" w:rsidR="00EE1D8D" w:rsidRPr="000A074A" w:rsidRDefault="00EE1D8D" w:rsidP="00676E46">
      <w:pPr>
        <w:rPr>
          <w:rStyle w:val="Accentuation"/>
          <w:i w:val="0"/>
          <w:iCs w:val="0"/>
          <w:lang w:val="en-US"/>
        </w:rPr>
      </w:pPr>
    </w:p>
    <w:p w14:paraId="7624A55E" w14:textId="556168B2" w:rsidR="00633719" w:rsidRDefault="00CF04E5" w:rsidP="00633719">
      <w:pPr>
        <w:pStyle w:val="Titre3"/>
        <w:rPr>
          <w:rStyle w:val="Accentuation"/>
          <w:i w:val="0"/>
          <w:iCs w:val="0"/>
        </w:rPr>
      </w:pPr>
      <w:r w:rsidRPr="000A074A">
        <w:rPr>
          <w:rStyle w:val="Accentuation"/>
          <w:i w:val="0"/>
          <w:iCs w:val="0"/>
          <w:lang w:val="en-US"/>
        </w:rPr>
        <w:t xml:space="preserve"> </w:t>
      </w:r>
      <w:bookmarkStart w:id="9" w:name="_Toc101718406"/>
      <w:r>
        <w:rPr>
          <w:rStyle w:val="Accentuation"/>
          <w:i w:val="0"/>
          <w:iCs w:val="0"/>
        </w:rPr>
        <w:t>Le taux de cortisol</w:t>
      </w:r>
      <w:bookmarkEnd w:id="9"/>
      <w:r w:rsidR="00726E39">
        <w:rPr>
          <w:rStyle w:val="Accentuation"/>
          <w:i w:val="0"/>
          <w:iCs w:val="0"/>
        </w:rPr>
        <w:t xml:space="preserve"> </w:t>
      </w:r>
    </w:p>
    <w:p w14:paraId="60B985BE" w14:textId="6248F2B3" w:rsidR="00B9253F" w:rsidRDefault="00B90A35" w:rsidP="00D16FE7">
      <w:pPr>
        <w:pStyle w:val="Corpsdetexte"/>
        <w:rPr>
          <w:lang w:eastAsia="fr-BE"/>
        </w:rPr>
      </w:pPr>
      <w:r>
        <w:rPr>
          <w:lang w:eastAsia="fr-BE"/>
        </w:rPr>
        <w:t xml:space="preserve">D’après le livre </w:t>
      </w:r>
      <w:proofErr w:type="spellStart"/>
      <w:r>
        <w:rPr>
          <w:lang w:eastAsia="fr-BE"/>
        </w:rPr>
        <w:t>Talanta</w:t>
      </w:r>
      <w:proofErr w:type="spellEnd"/>
      <w:r>
        <w:rPr>
          <w:lang w:eastAsia="fr-BE"/>
        </w:rPr>
        <w:t>, le cortisol est</w:t>
      </w:r>
      <w:r w:rsidR="005272D9">
        <w:rPr>
          <w:lang w:eastAsia="fr-BE"/>
        </w:rPr>
        <w:t xml:space="preserve"> un biomarqueur qui permet détecter </w:t>
      </w:r>
      <w:r w:rsidR="00B9253F">
        <w:rPr>
          <w:lang w:eastAsia="fr-BE"/>
        </w:rPr>
        <w:t xml:space="preserve">diverses maladies et cortisol peut être représenté comme l’hormone de stress. </w:t>
      </w:r>
      <w:r w:rsidR="00495007">
        <w:rPr>
          <w:lang w:eastAsia="fr-BE"/>
        </w:rPr>
        <w:t>Le cortisol</w:t>
      </w:r>
      <w:r w:rsidR="00B9253F">
        <w:rPr>
          <w:lang w:eastAsia="fr-BE"/>
        </w:rPr>
        <w:t xml:space="preserve"> peut être calculer et évaluer avec des divers capteurs pour faire des diagnostics pour les maladies.</w:t>
      </w:r>
      <w:r w:rsidR="00495007">
        <w:rPr>
          <w:lang w:eastAsia="fr-BE"/>
        </w:rPr>
        <w:t xml:space="preserve"> Le taux de cortisol se calcul grâce</w:t>
      </w:r>
      <w:r w:rsidR="00BB7DE9">
        <w:rPr>
          <w:lang w:eastAsia="fr-BE"/>
        </w:rPr>
        <w:t xml:space="preserve"> rythme endocrinien</w:t>
      </w:r>
      <w:r w:rsidR="00495007">
        <w:rPr>
          <w:lang w:eastAsia="fr-BE"/>
        </w:rPr>
        <w:t xml:space="preserve"> </w:t>
      </w:r>
      <w:r w:rsidR="0026627C">
        <w:rPr>
          <w:lang w:eastAsia="fr-BE"/>
        </w:rPr>
        <w:t>qui</w:t>
      </w:r>
      <w:r w:rsidR="00495007">
        <w:rPr>
          <w:lang w:eastAsia="fr-BE"/>
        </w:rPr>
        <w:t xml:space="preserve"> réagit par rapport au niveau de stress de la personne</w:t>
      </w:r>
      <w:r w:rsidR="0026627C">
        <w:rPr>
          <w:lang w:eastAsia="fr-BE"/>
        </w:rPr>
        <w:t>. (</w:t>
      </w:r>
      <w:r w:rsidR="001E1127" w:rsidRPr="001E1127">
        <w:rPr>
          <w:lang w:eastAsia="fr-BE"/>
        </w:rPr>
        <w:t xml:space="preserve">Sofia M. </w:t>
      </w:r>
      <w:proofErr w:type="spellStart"/>
      <w:r w:rsidR="001E1127" w:rsidRPr="001E1127">
        <w:rPr>
          <w:lang w:eastAsia="fr-BE"/>
        </w:rPr>
        <w:t>Safarian</w:t>
      </w:r>
      <w:proofErr w:type="spellEnd"/>
      <w:r w:rsidR="001E1127" w:rsidRPr="001E1127">
        <w:rPr>
          <w:lang w:eastAsia="fr-BE"/>
        </w:rPr>
        <w:t xml:space="preserve">, Pavel A. </w:t>
      </w:r>
      <w:proofErr w:type="spellStart"/>
      <w:r w:rsidR="001E1127" w:rsidRPr="001E1127">
        <w:rPr>
          <w:lang w:eastAsia="fr-BE"/>
        </w:rPr>
        <w:t>Kusov</w:t>
      </w:r>
      <w:proofErr w:type="spellEnd"/>
      <w:r w:rsidR="001E1127" w:rsidRPr="001E1127">
        <w:rPr>
          <w:lang w:eastAsia="fr-BE"/>
        </w:rPr>
        <w:t xml:space="preserve">, Sergey S. </w:t>
      </w:r>
      <w:proofErr w:type="spellStart"/>
      <w:r w:rsidR="001E1127" w:rsidRPr="001E1127">
        <w:rPr>
          <w:lang w:eastAsia="fr-BE"/>
        </w:rPr>
        <w:t>Kosolobov</w:t>
      </w:r>
      <w:proofErr w:type="spellEnd"/>
      <w:r w:rsidR="001E1127" w:rsidRPr="001E1127">
        <w:rPr>
          <w:lang w:eastAsia="fr-BE"/>
        </w:rPr>
        <w:t xml:space="preserve">, </w:t>
      </w:r>
      <w:proofErr w:type="spellStart"/>
      <w:r w:rsidR="001E1127" w:rsidRPr="001E1127">
        <w:rPr>
          <w:lang w:eastAsia="fr-BE"/>
        </w:rPr>
        <w:t>Oksana</w:t>
      </w:r>
      <w:proofErr w:type="spellEnd"/>
      <w:r w:rsidR="001E1127" w:rsidRPr="001E1127">
        <w:rPr>
          <w:lang w:eastAsia="fr-BE"/>
        </w:rPr>
        <w:t xml:space="preserve"> V. </w:t>
      </w:r>
      <w:proofErr w:type="spellStart"/>
      <w:r w:rsidR="001E1127" w:rsidRPr="001E1127">
        <w:rPr>
          <w:lang w:eastAsia="fr-BE"/>
        </w:rPr>
        <w:t>Borzenkova</w:t>
      </w:r>
      <w:proofErr w:type="spellEnd"/>
      <w:r w:rsidR="001E1127" w:rsidRPr="001E1127">
        <w:rPr>
          <w:lang w:eastAsia="fr-BE"/>
        </w:rPr>
        <w:t xml:space="preserve">, </w:t>
      </w:r>
      <w:proofErr w:type="spellStart"/>
      <w:r w:rsidR="001E1127" w:rsidRPr="001E1127">
        <w:rPr>
          <w:lang w:eastAsia="fr-BE"/>
        </w:rPr>
        <w:t>Artem</w:t>
      </w:r>
      <w:proofErr w:type="spellEnd"/>
      <w:r w:rsidR="001E1127" w:rsidRPr="001E1127">
        <w:rPr>
          <w:lang w:eastAsia="fr-BE"/>
        </w:rPr>
        <w:t xml:space="preserve"> V. </w:t>
      </w:r>
      <w:proofErr w:type="spellStart"/>
      <w:r w:rsidR="001E1127" w:rsidRPr="001E1127">
        <w:rPr>
          <w:lang w:eastAsia="fr-BE"/>
        </w:rPr>
        <w:t>Khakimov</w:t>
      </w:r>
      <w:proofErr w:type="spellEnd"/>
      <w:r w:rsidR="001E1127" w:rsidRPr="001E1127">
        <w:rPr>
          <w:lang w:eastAsia="fr-BE"/>
        </w:rPr>
        <w:t xml:space="preserve">, Yuri V. </w:t>
      </w:r>
      <w:proofErr w:type="spellStart"/>
      <w:r w:rsidR="001E1127" w:rsidRPr="001E1127">
        <w:rPr>
          <w:lang w:eastAsia="fr-BE"/>
        </w:rPr>
        <w:t>Kotelevtsev</w:t>
      </w:r>
      <w:proofErr w:type="spellEnd"/>
      <w:r w:rsidR="001E1127" w:rsidRPr="001E1127">
        <w:rPr>
          <w:lang w:eastAsia="fr-BE"/>
        </w:rPr>
        <w:t xml:space="preserve">, Vladimir P. </w:t>
      </w:r>
      <w:proofErr w:type="spellStart"/>
      <w:r w:rsidR="002F0CEE" w:rsidRPr="001E1127">
        <w:rPr>
          <w:lang w:eastAsia="fr-BE"/>
        </w:rPr>
        <w:t>Drachev</w:t>
      </w:r>
      <w:proofErr w:type="spellEnd"/>
      <w:r w:rsidR="002F0CEE">
        <w:rPr>
          <w:lang w:eastAsia="fr-BE"/>
        </w:rPr>
        <w:t>,</w:t>
      </w:r>
      <w:r w:rsidR="001E1127">
        <w:rPr>
          <w:lang w:eastAsia="fr-BE"/>
        </w:rPr>
        <w:t xml:space="preserve"> 2021)</w:t>
      </w:r>
    </w:p>
    <w:p w14:paraId="487B4266" w14:textId="49D1464A" w:rsidR="00CA3639" w:rsidRDefault="00CA3639" w:rsidP="00CA3639">
      <w:pPr>
        <w:pStyle w:val="Corpsdetexte"/>
        <w:rPr>
          <w:rStyle w:val="Lienhypertexte"/>
          <w:color w:val="000000"/>
          <w:u w:val="none"/>
          <w:shd w:val="clear" w:color="auto" w:fill="FFFFFF"/>
        </w:rPr>
      </w:pPr>
      <w:r w:rsidRPr="00A73A02">
        <w:rPr>
          <w:lang w:eastAsia="fr-BE"/>
        </w:rPr>
        <w:t>D’après</w:t>
      </w:r>
      <w:r w:rsidR="00A73A02" w:rsidRPr="00A73A02">
        <w:rPr>
          <w:lang w:eastAsia="fr-BE"/>
        </w:rPr>
        <w:t xml:space="preserve"> </w:t>
      </w:r>
      <w:r w:rsidR="00BB7DE9" w:rsidRPr="00A73A02">
        <w:rPr>
          <w:lang w:eastAsia="fr-BE"/>
        </w:rPr>
        <w:t xml:space="preserve">une </w:t>
      </w:r>
      <w:r w:rsidR="00BB7DE9">
        <w:rPr>
          <w:lang w:eastAsia="fr-BE"/>
        </w:rPr>
        <w:t xml:space="preserve">autre </w:t>
      </w:r>
      <w:r w:rsidR="00BB7DE9" w:rsidRPr="00A73A02">
        <w:rPr>
          <w:lang w:eastAsia="fr-BE"/>
        </w:rPr>
        <w:t>étude ré</w:t>
      </w:r>
      <w:r w:rsidR="00BB7DE9">
        <w:rPr>
          <w:lang w:eastAsia="fr-BE"/>
        </w:rPr>
        <w:t>alisée</w:t>
      </w:r>
      <w:r w:rsidR="00A73A02">
        <w:rPr>
          <w:lang w:eastAsia="fr-BE"/>
        </w:rPr>
        <w:t xml:space="preserve"> par </w:t>
      </w:r>
      <w:r w:rsidR="00A73A02">
        <w:rPr>
          <w:rStyle w:val="Lienhypertexte"/>
          <w:color w:val="000000"/>
          <w:u w:val="none"/>
          <w:shd w:val="clear" w:color="auto" w:fill="FFFFFF"/>
        </w:rPr>
        <w:t>le</w:t>
      </w:r>
      <w:r w:rsidR="00A73A02" w:rsidRPr="00A73A02">
        <w:rPr>
          <w:rStyle w:val="Lienhypertexte"/>
          <w:color w:val="000000"/>
          <w:u w:val="none"/>
          <w:shd w:val="clear" w:color="auto" w:fill="FFFFFF"/>
        </w:rPr>
        <w:t xml:space="preserve"> Journal </w:t>
      </w:r>
      <w:r w:rsidR="00A73A02">
        <w:rPr>
          <w:rStyle w:val="Lienhypertexte"/>
          <w:color w:val="000000"/>
          <w:u w:val="none"/>
          <w:shd w:val="clear" w:color="auto" w:fill="FFFFFF"/>
        </w:rPr>
        <w:t xml:space="preserve">la clinique </w:t>
      </w:r>
      <w:r w:rsidR="00A73A02" w:rsidRPr="00A73A02">
        <w:rPr>
          <w:rStyle w:val="Lienhypertexte"/>
          <w:color w:val="000000"/>
          <w:u w:val="none"/>
          <w:shd w:val="clear" w:color="auto" w:fill="FFFFFF"/>
        </w:rPr>
        <w:t>Endocrinologie &amp; Métabolisme,</w:t>
      </w:r>
      <w:r w:rsidR="00A73A02">
        <w:rPr>
          <w:rStyle w:val="Lienhypertexte"/>
          <w:color w:val="000000"/>
          <w:u w:val="none"/>
          <w:shd w:val="clear" w:color="auto" w:fill="FFFFFF"/>
        </w:rPr>
        <w:t xml:space="preserve"> qui ont </w:t>
      </w:r>
      <w:r w:rsidR="00EA7BC6">
        <w:rPr>
          <w:rStyle w:val="Lienhypertexte"/>
          <w:color w:val="000000"/>
          <w:u w:val="none"/>
          <w:shd w:val="clear" w:color="auto" w:fill="FFFFFF"/>
        </w:rPr>
        <w:t>réalisé</w:t>
      </w:r>
      <w:r w:rsidR="00A73A02">
        <w:rPr>
          <w:rStyle w:val="Lienhypertexte"/>
          <w:color w:val="000000"/>
          <w:u w:val="none"/>
          <w:shd w:val="clear" w:color="auto" w:fill="FFFFFF"/>
        </w:rPr>
        <w:t xml:space="preserve"> des tests sur des personnes souffrants d</w:t>
      </w:r>
      <w:r w:rsidR="00BB7DE9">
        <w:rPr>
          <w:rStyle w:val="Lienhypertexte"/>
          <w:color w:val="000000"/>
          <w:u w:val="none"/>
          <w:shd w:val="clear" w:color="auto" w:fill="FFFFFF"/>
        </w:rPr>
        <w:t>u syndrome de cushing qui est une exposition de l’organisme à des hauts taux de cortisol</w:t>
      </w:r>
      <w:r w:rsidR="00F42BC7">
        <w:rPr>
          <w:rStyle w:val="Lienhypertexte"/>
          <w:color w:val="000000"/>
          <w:u w:val="none"/>
          <w:shd w:val="clear" w:color="auto" w:fill="FFFFFF"/>
        </w:rPr>
        <w:t xml:space="preserve"> et donc qui a des effets physiques et </w:t>
      </w:r>
      <w:r w:rsidR="001C3AA7">
        <w:rPr>
          <w:rStyle w:val="Lienhypertexte"/>
          <w:color w:val="000000"/>
          <w:u w:val="none"/>
          <w:shd w:val="clear" w:color="auto" w:fill="FFFFFF"/>
        </w:rPr>
        <w:t>physiques</w:t>
      </w:r>
      <w:r w:rsidR="00F42BC7">
        <w:rPr>
          <w:rStyle w:val="Lienhypertexte"/>
          <w:color w:val="000000"/>
          <w:u w:val="none"/>
          <w:shd w:val="clear" w:color="auto" w:fill="FFFFFF"/>
        </w:rPr>
        <w:t xml:space="preserve"> tels que la fatigue et l’anxiété</w:t>
      </w:r>
      <w:r w:rsidR="00BB7DE9">
        <w:rPr>
          <w:rStyle w:val="Lienhypertexte"/>
          <w:color w:val="000000"/>
          <w:u w:val="none"/>
          <w:shd w:val="clear" w:color="auto" w:fill="FFFFFF"/>
        </w:rPr>
        <w:t>.</w:t>
      </w:r>
      <w:r w:rsidR="00EA7BC6" w:rsidRPr="00EA7BC6">
        <w:rPr>
          <w:color w:val="000000"/>
          <w:shd w:val="clear" w:color="auto" w:fill="FFFFFF"/>
        </w:rPr>
        <w:t xml:space="preserve"> </w:t>
      </w:r>
      <w:r w:rsidR="00EA7BC6">
        <w:rPr>
          <w:rStyle w:val="Lienhypertexte"/>
          <w:color w:val="000000"/>
          <w:u w:val="none"/>
          <w:shd w:val="clear" w:color="auto" w:fill="FFFFFF"/>
        </w:rPr>
        <w:t>Une partie</w:t>
      </w:r>
      <w:r w:rsidR="00BB7DE9">
        <w:rPr>
          <w:rStyle w:val="Lienhypertexte"/>
          <w:color w:val="000000"/>
          <w:u w:val="none"/>
          <w:shd w:val="clear" w:color="auto" w:fill="FFFFFF"/>
        </w:rPr>
        <w:t xml:space="preserve"> </w:t>
      </w:r>
      <w:r w:rsidR="00EA7BC6">
        <w:rPr>
          <w:rStyle w:val="Lienhypertexte"/>
          <w:color w:val="000000"/>
          <w:u w:val="none"/>
          <w:shd w:val="clear" w:color="auto" w:fill="FFFFFF"/>
        </w:rPr>
        <w:t xml:space="preserve">de leur </w:t>
      </w:r>
      <w:r w:rsidR="00BB7DE9">
        <w:rPr>
          <w:rStyle w:val="Lienhypertexte"/>
          <w:color w:val="000000"/>
          <w:u w:val="none"/>
          <w:shd w:val="clear" w:color="auto" w:fill="FFFFFF"/>
        </w:rPr>
        <w:t xml:space="preserve">étude de </w:t>
      </w:r>
      <w:r w:rsidR="009372B7">
        <w:rPr>
          <w:rStyle w:val="Lienhypertexte"/>
          <w:color w:val="000000"/>
          <w:u w:val="none"/>
          <w:shd w:val="clear" w:color="auto" w:fill="FFFFFF"/>
        </w:rPr>
        <w:t>leur se</w:t>
      </w:r>
      <w:r w:rsidR="00BB7DE9">
        <w:rPr>
          <w:rStyle w:val="Lienhypertexte"/>
          <w:color w:val="000000"/>
          <w:u w:val="none"/>
          <w:shd w:val="clear" w:color="auto" w:fill="FFFFFF"/>
        </w:rPr>
        <w:t xml:space="preserve"> base sur la consommation de nourriture </w:t>
      </w:r>
      <w:r w:rsidR="00EA7BC6">
        <w:rPr>
          <w:rStyle w:val="Lienhypertexte"/>
          <w:color w:val="000000"/>
          <w:u w:val="none"/>
          <w:shd w:val="clear" w:color="auto" w:fill="FFFFFF"/>
        </w:rPr>
        <w:t xml:space="preserve">dans un intervalle de 12h sur </w:t>
      </w:r>
      <w:r w:rsidR="009372B7">
        <w:rPr>
          <w:rStyle w:val="Lienhypertexte"/>
          <w:color w:val="000000"/>
          <w:u w:val="none"/>
          <w:shd w:val="clear" w:color="auto" w:fill="FFFFFF"/>
        </w:rPr>
        <w:t>les patients</w:t>
      </w:r>
      <w:r w:rsidR="00EA7BC6">
        <w:rPr>
          <w:rStyle w:val="Lienhypertexte"/>
          <w:color w:val="000000"/>
          <w:u w:val="none"/>
          <w:shd w:val="clear" w:color="auto" w:fill="FFFFFF"/>
        </w:rPr>
        <w:t xml:space="preserve"> par rapport aux niveaux de secrétassions de cortisol dans le sang.</w:t>
      </w:r>
    </w:p>
    <w:p w14:paraId="05F67AFB" w14:textId="77777777" w:rsidR="00EA7BC6" w:rsidRDefault="00EA7BC6" w:rsidP="00CA3639">
      <w:pPr>
        <w:pStyle w:val="Corpsdetexte"/>
        <w:rPr>
          <w:noProof/>
        </w:rPr>
      </w:pPr>
    </w:p>
    <w:p w14:paraId="1577C7EE" w14:textId="5BD891E0" w:rsidR="00EA7BC6" w:rsidRDefault="00EA7BC6" w:rsidP="00EA7BC6">
      <w:pPr>
        <w:pStyle w:val="Corpsdetexte"/>
        <w:jc w:val="center"/>
        <w:rPr>
          <w:lang w:eastAsia="fr-BE"/>
        </w:rPr>
      </w:pPr>
      <w:r>
        <w:rPr>
          <w:noProof/>
        </w:rPr>
        <w:drawing>
          <wp:inline distT="0" distB="0" distL="0" distR="0" wp14:anchorId="4DFA0D18" wp14:editId="5958616B">
            <wp:extent cx="2971165" cy="2690038"/>
            <wp:effectExtent l="0" t="0" r="635" b="0"/>
            <wp:docPr id="5" name="Image 5"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pic:cNvPicPr>
                      <a:picLocks noChangeAspect="1" noChangeArrowheads="1"/>
                    </pic:cNvPicPr>
                  </pic:nvPicPr>
                  <pic:blipFill rotWithShape="1">
                    <a:blip r:embed="rId12">
                      <a:extLst>
                        <a:ext uri="{28A0092B-C50C-407E-A947-70E740481C1C}">
                          <a14:useLocalDpi xmlns:a14="http://schemas.microsoft.com/office/drawing/2010/main" val="0"/>
                        </a:ext>
                      </a:extLst>
                    </a:blip>
                    <a:srcRect b="69450"/>
                    <a:stretch/>
                  </pic:blipFill>
                  <pic:spPr bwMode="auto">
                    <a:xfrm>
                      <a:off x="0" y="0"/>
                      <a:ext cx="2971165" cy="2690038"/>
                    </a:xfrm>
                    <a:prstGeom prst="rect">
                      <a:avLst/>
                    </a:prstGeom>
                    <a:noFill/>
                    <a:ln>
                      <a:noFill/>
                    </a:ln>
                    <a:extLst>
                      <a:ext uri="{53640926-AAD7-44D8-BBD7-CCE9431645EC}">
                        <a14:shadowObscured xmlns:a14="http://schemas.microsoft.com/office/drawing/2010/main"/>
                      </a:ext>
                    </a:extLst>
                  </pic:spPr>
                </pic:pic>
              </a:graphicData>
            </a:graphic>
          </wp:inline>
        </w:drawing>
      </w:r>
    </w:p>
    <w:p w14:paraId="1E611C0A" w14:textId="1E5CBA67" w:rsidR="00EA7BC6" w:rsidRDefault="00EA7BC6" w:rsidP="00EA7BC6">
      <w:pPr>
        <w:pStyle w:val="Corpsdetexte"/>
        <w:jc w:val="center"/>
        <w:rPr>
          <w:lang w:eastAsia="fr-BE"/>
        </w:rPr>
      </w:pPr>
      <w:r>
        <w:rPr>
          <w:lang w:eastAsia="fr-BE"/>
        </w:rPr>
        <w:t xml:space="preserve">Le niveau de cortisol sur une échelle de temps </w:t>
      </w:r>
      <w:r w:rsidR="009372B7">
        <w:rPr>
          <w:lang w:eastAsia="fr-BE"/>
        </w:rPr>
        <w:t xml:space="preserve">de 12h sur 4 patients </w:t>
      </w:r>
    </w:p>
    <w:p w14:paraId="4F48BA05" w14:textId="26CE28B0" w:rsidR="009372B7" w:rsidRPr="00A73A02" w:rsidRDefault="009372B7" w:rsidP="00EA7BC6">
      <w:pPr>
        <w:pStyle w:val="Corpsdetexte"/>
        <w:jc w:val="center"/>
        <w:rPr>
          <w:lang w:eastAsia="fr-BE"/>
        </w:rPr>
      </w:pPr>
      <w:r>
        <w:rPr>
          <w:lang w:eastAsia="fr-BE"/>
        </w:rPr>
        <w:t xml:space="preserve">Source : </w:t>
      </w:r>
      <w:hyperlink r:id="rId13" w:history="1">
        <w:r w:rsidRPr="009372B7">
          <w:rPr>
            <w:rStyle w:val="Lienhypertexte"/>
            <w:lang w:eastAsia="fr-BE"/>
          </w:rPr>
          <w:t>https://academic.oup.com/jcem/article/90/3/1302/2836566</w:t>
        </w:r>
      </w:hyperlink>
    </w:p>
    <w:p w14:paraId="798A44B8" w14:textId="3EF06B02" w:rsidR="00CA3639" w:rsidRDefault="009372B7" w:rsidP="00D16FE7">
      <w:pPr>
        <w:pStyle w:val="Corpsdetexte"/>
        <w:rPr>
          <w:rStyle w:val="Lienhypertexte"/>
          <w:color w:val="000000"/>
          <w:u w:val="none"/>
          <w:shd w:val="clear" w:color="auto" w:fill="FFFFFF"/>
        </w:rPr>
      </w:pPr>
      <w:r>
        <w:rPr>
          <w:lang w:eastAsia="fr-BE"/>
        </w:rPr>
        <w:t xml:space="preserve">L’étude montre que les </w:t>
      </w:r>
      <w:r w:rsidR="003D324A">
        <w:rPr>
          <w:lang w:eastAsia="fr-BE"/>
        </w:rPr>
        <w:t xml:space="preserve">patients au moment de la consommation d’un repas le cortisol augmente fortement. </w:t>
      </w:r>
      <w:proofErr w:type="gramStart"/>
      <w:r w:rsidR="003D324A">
        <w:rPr>
          <w:lang w:eastAsia="fr-BE"/>
        </w:rPr>
        <w:t>(</w:t>
      </w:r>
      <w:r w:rsidR="003D324A" w:rsidRPr="003D324A">
        <w:rPr>
          <w:color w:val="000000"/>
          <w:shd w:val="clear" w:color="auto" w:fill="FFFFFF"/>
        </w:rPr>
        <w:t xml:space="preserve"> </w:t>
      </w:r>
      <w:r w:rsidR="003D324A" w:rsidRPr="003D324A">
        <w:rPr>
          <w:rStyle w:val="Lienhypertexte"/>
          <w:color w:val="000000"/>
          <w:u w:val="none"/>
          <w:shd w:val="clear" w:color="auto" w:fill="FFFFFF"/>
        </w:rPr>
        <w:t>J</w:t>
      </w:r>
      <w:r w:rsidR="003D324A">
        <w:rPr>
          <w:rStyle w:val="Lienhypertexte"/>
          <w:color w:val="000000"/>
          <w:u w:val="none"/>
          <w:shd w:val="clear" w:color="auto" w:fill="FFFFFF"/>
        </w:rPr>
        <w:t>.</w:t>
      </w:r>
      <w:proofErr w:type="gramEnd"/>
      <w:r w:rsid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Bertherat</w:t>
      </w:r>
      <w:proofErr w:type="spellEnd"/>
      <w:r w:rsidR="003D324A" w:rsidRPr="003D324A">
        <w:rPr>
          <w:rStyle w:val="Lienhypertexte"/>
          <w:color w:val="000000"/>
          <w:u w:val="none"/>
          <w:shd w:val="clear" w:color="auto" w:fill="FFFFFF"/>
        </w:rPr>
        <w:t>, V</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Contesse</w:t>
      </w:r>
      <w:proofErr w:type="spellEnd"/>
      <w:r w:rsidR="003D324A" w:rsidRPr="003D324A">
        <w:rPr>
          <w:rStyle w:val="Lienhypertexte"/>
          <w:color w:val="000000"/>
          <w:u w:val="none"/>
          <w:shd w:val="clear" w:color="auto" w:fill="FFFFFF"/>
        </w:rPr>
        <w:t>, E</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Louiset</w:t>
      </w:r>
      <w:proofErr w:type="spellEnd"/>
      <w:r w:rsidR="003D324A" w:rsidRPr="003D324A">
        <w:rPr>
          <w:rStyle w:val="Lienhypertexte"/>
          <w:color w:val="000000"/>
          <w:u w:val="none"/>
          <w:shd w:val="clear" w:color="auto" w:fill="FFFFFF"/>
        </w:rPr>
        <w:t>, G</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Barrande</w:t>
      </w:r>
      <w:proofErr w:type="spellEnd"/>
      <w:r w:rsidR="003D324A" w:rsidRPr="003D324A">
        <w:rPr>
          <w:rStyle w:val="Lienhypertexte"/>
          <w:color w:val="000000"/>
          <w:u w:val="none"/>
          <w:shd w:val="clear" w:color="auto" w:fill="FFFFFF"/>
        </w:rPr>
        <w:t>, C</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Duparc, L</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Groussin</w:t>
      </w:r>
      <w:proofErr w:type="spellEnd"/>
      <w:r w:rsidR="003D324A" w:rsidRPr="003D324A">
        <w:rPr>
          <w:rStyle w:val="Lienhypertexte"/>
          <w:color w:val="000000"/>
          <w:u w:val="none"/>
          <w:shd w:val="clear" w:color="auto" w:fill="FFFFFF"/>
        </w:rPr>
        <w:t>, P</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Émy</w:t>
      </w:r>
      <w:proofErr w:type="spellEnd"/>
      <w:r w:rsidR="003D324A" w:rsidRPr="003D324A">
        <w:rPr>
          <w:rStyle w:val="Lienhypertexte"/>
          <w:color w:val="000000"/>
          <w:u w:val="none"/>
          <w:shd w:val="clear" w:color="auto" w:fill="FFFFFF"/>
        </w:rPr>
        <w:t>, X</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Bertagna</w:t>
      </w:r>
      <w:proofErr w:type="spellEnd"/>
      <w:r w:rsidR="003D324A" w:rsidRPr="003D324A">
        <w:rPr>
          <w:rStyle w:val="Lienhypertexte"/>
          <w:color w:val="000000"/>
          <w:u w:val="none"/>
          <w:shd w:val="clear" w:color="auto" w:fill="FFFFFF"/>
        </w:rPr>
        <w:t>, J</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Kuhn,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Vaudry,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Lefebvre</w:t>
      </w:r>
      <w:r w:rsidR="003D324A">
        <w:rPr>
          <w:rStyle w:val="Lienhypertexte"/>
          <w:color w:val="000000"/>
          <w:u w:val="none"/>
          <w:shd w:val="clear" w:color="auto" w:fill="FFFFFF"/>
        </w:rPr>
        <w:t xml:space="preserve"> , 2005 ) </w:t>
      </w:r>
    </w:p>
    <w:p w14:paraId="2845F2E9" w14:textId="26FB167A" w:rsidR="003D324A" w:rsidRDefault="003D324A" w:rsidP="00D16FE7">
      <w:pPr>
        <w:pStyle w:val="Corpsdetexte"/>
        <w:rPr>
          <w:rStyle w:val="Lienhypertexte"/>
          <w:color w:val="000000"/>
          <w:u w:val="none"/>
          <w:shd w:val="clear" w:color="auto" w:fill="FFFFFF"/>
        </w:rPr>
      </w:pPr>
      <w:r>
        <w:rPr>
          <w:rStyle w:val="Lienhypertexte"/>
          <w:color w:val="000000"/>
          <w:u w:val="none"/>
          <w:shd w:val="clear" w:color="auto" w:fill="FFFFFF"/>
        </w:rPr>
        <w:t xml:space="preserve">D’après leurs études ont peut constater que </w:t>
      </w:r>
      <w:r w:rsidR="00F42BC7">
        <w:rPr>
          <w:rStyle w:val="Lienhypertexte"/>
          <w:color w:val="000000"/>
          <w:u w:val="none"/>
          <w:shd w:val="clear" w:color="auto" w:fill="FFFFFF"/>
        </w:rPr>
        <w:t xml:space="preserve">le stress générer par </w:t>
      </w:r>
      <w:r w:rsidR="001C3AA7">
        <w:rPr>
          <w:rStyle w:val="Lienhypertexte"/>
          <w:color w:val="000000"/>
          <w:u w:val="none"/>
          <w:shd w:val="clear" w:color="auto" w:fill="FFFFFF"/>
        </w:rPr>
        <w:t>le cortisol</w:t>
      </w:r>
      <w:r w:rsidR="00F42BC7">
        <w:rPr>
          <w:rStyle w:val="Lienhypertexte"/>
          <w:color w:val="000000"/>
          <w:u w:val="none"/>
          <w:shd w:val="clear" w:color="auto" w:fill="FFFFFF"/>
        </w:rPr>
        <w:t xml:space="preserve"> à un facteur d’anxiété et que pour se soulager </w:t>
      </w:r>
      <w:r w:rsidR="001C0E68">
        <w:rPr>
          <w:rStyle w:val="Lienhypertexte"/>
          <w:color w:val="000000"/>
          <w:u w:val="none"/>
          <w:shd w:val="clear" w:color="auto" w:fill="FFFFFF"/>
        </w:rPr>
        <w:t>les patients on tendance à manger au moment d’une hausse de cortisol</w:t>
      </w:r>
      <w:r w:rsidR="00F42BC7">
        <w:rPr>
          <w:rStyle w:val="Lienhypertexte"/>
          <w:color w:val="000000"/>
          <w:u w:val="none"/>
          <w:shd w:val="clear" w:color="auto" w:fill="FFFFFF"/>
        </w:rPr>
        <w:t>.</w:t>
      </w:r>
    </w:p>
    <w:p w14:paraId="47381053" w14:textId="4CD719C4" w:rsidR="003D324A" w:rsidRDefault="003D324A" w:rsidP="00D16FE7">
      <w:pPr>
        <w:pStyle w:val="Corpsdetexte"/>
        <w:rPr>
          <w:rStyle w:val="Lienhypertexte"/>
          <w:color w:val="000000"/>
          <w:u w:val="none"/>
          <w:shd w:val="clear" w:color="auto" w:fill="FFFFFF"/>
        </w:rPr>
      </w:pPr>
    </w:p>
    <w:p w14:paraId="7EA7BDBD" w14:textId="3FD4BF28" w:rsidR="00F42BC7" w:rsidRDefault="00F42BC7" w:rsidP="00F42BC7">
      <w:pPr>
        <w:pStyle w:val="Corpsdetexte"/>
        <w:rPr>
          <w:lang w:eastAsia="fr-BE"/>
        </w:rPr>
      </w:pPr>
      <w:r>
        <w:rPr>
          <w:lang w:eastAsia="fr-BE"/>
        </w:rPr>
        <w:t>Pour analyser l’anxiété d’une personne sur base du cortisol. Il y a divers biocapteurs possibles.</w:t>
      </w:r>
    </w:p>
    <w:p w14:paraId="73045755" w14:textId="77777777" w:rsidR="003D324A" w:rsidRPr="003D324A" w:rsidRDefault="003D324A" w:rsidP="00D16FE7">
      <w:pPr>
        <w:pStyle w:val="Corpsdetexte"/>
        <w:rPr>
          <w:lang w:eastAsia="fr-BE"/>
        </w:rPr>
      </w:pPr>
    </w:p>
    <w:p w14:paraId="5F0D2C20" w14:textId="77777777" w:rsidR="00D16FE7" w:rsidRPr="00B90A35" w:rsidRDefault="00D16FE7" w:rsidP="00B90A35">
      <w:pPr>
        <w:pStyle w:val="Corpsdetexte"/>
        <w:rPr>
          <w:lang w:eastAsia="fr-BE"/>
        </w:rPr>
      </w:pPr>
    </w:p>
    <w:p w14:paraId="54EABD96" w14:textId="5BD6E636" w:rsidR="00061736" w:rsidRDefault="00061736" w:rsidP="00061736">
      <w:pPr>
        <w:pStyle w:val="Titre4"/>
      </w:pPr>
      <w:r>
        <w:t>C</w:t>
      </w:r>
      <w:r w:rsidRPr="00061736">
        <w:t>apteur aptamère électrochimique</w:t>
      </w:r>
    </w:p>
    <w:p w14:paraId="5E4A8616" w14:textId="77777777" w:rsidR="00D16FE7" w:rsidRPr="00D16FE7" w:rsidRDefault="00D16FE7" w:rsidP="00D16FE7">
      <w:pPr>
        <w:rPr>
          <w:lang w:eastAsia="fr-BE"/>
        </w:rPr>
      </w:pPr>
    </w:p>
    <w:p w14:paraId="459DCF3E" w14:textId="2A4B9F15" w:rsidR="001C0E68" w:rsidRDefault="001C0E68">
      <w:pPr>
        <w:jc w:val="left"/>
      </w:pPr>
      <w:r>
        <w:lastRenderedPageBreak/>
        <w:t xml:space="preserve">Biocapteur  </w:t>
      </w:r>
      <w:r>
        <w:br w:type="page"/>
      </w:r>
    </w:p>
    <w:p w14:paraId="2130C066" w14:textId="77777777" w:rsidR="000B3BC8" w:rsidRPr="00A23F5B" w:rsidRDefault="000B3BC8" w:rsidP="00A23F5B">
      <w:pPr>
        <w:jc w:val="left"/>
        <w:rPr>
          <w:rFonts w:eastAsia="Microsoft YaHei"/>
          <w:bCs/>
          <w:sz w:val="26"/>
          <w:szCs w:val="26"/>
          <w:lang w:eastAsia="fr-BE"/>
        </w:rPr>
      </w:pPr>
    </w:p>
    <w:p w14:paraId="2CAD9CDB" w14:textId="77777777" w:rsidR="000B3BC8" w:rsidRPr="000F134F" w:rsidRDefault="000B3BC8" w:rsidP="00E12D12">
      <w:pPr>
        <w:rPr>
          <w:lang w:eastAsia="fr-BE"/>
        </w:rPr>
      </w:pPr>
    </w:p>
    <w:p w14:paraId="66D69DAD" w14:textId="33F9101D" w:rsidR="007C7022" w:rsidRDefault="007C7022" w:rsidP="004B1EEB">
      <w:pPr>
        <w:pStyle w:val="Titre1"/>
      </w:pPr>
      <w:bookmarkStart w:id="10" w:name="_Toc101718407"/>
      <w:r>
        <w:t>Solutions</w:t>
      </w:r>
      <w:bookmarkEnd w:id="10"/>
    </w:p>
    <w:p w14:paraId="74EBF7BB" w14:textId="7AFE18D7" w:rsidR="004F12AE" w:rsidRDefault="004F12AE" w:rsidP="004F12AE">
      <w:pPr>
        <w:pStyle w:val="Corpsdetexte"/>
        <w:rPr>
          <w:lang w:eastAsia="fr-BE"/>
        </w:rPr>
      </w:pPr>
      <w:r>
        <w:rPr>
          <w:lang w:eastAsia="fr-BE"/>
        </w:rPr>
        <w:t>Pour mon implémentation, je vais utiliser divers outils pour réaliser mon enquête pour mesurer l’anxiété des utilisateurs par rapport à des tâches distinctes.</w:t>
      </w:r>
    </w:p>
    <w:p w14:paraId="010BE4D9" w14:textId="3208A25E" w:rsidR="004F12AE" w:rsidRDefault="000C552D" w:rsidP="004F12AE">
      <w:pPr>
        <w:pStyle w:val="Titre2"/>
      </w:pPr>
      <w:r>
        <w:t>Frontend</w:t>
      </w:r>
    </w:p>
    <w:p w14:paraId="1049B9BB" w14:textId="38B43EEB" w:rsidR="000C552D" w:rsidRDefault="000C552D" w:rsidP="000C552D">
      <w:pPr>
        <w:pStyle w:val="Corpsdetexte"/>
        <w:rPr>
          <w:lang w:eastAsia="fr-BE"/>
        </w:rPr>
      </w:pPr>
      <w:r>
        <w:rPr>
          <w:lang w:eastAsia="fr-BE"/>
        </w:rPr>
        <w:t xml:space="preserve">Pour analyser les données des utilisateurs. Je vais utiliser un Dashboard qui sera implémenter en React. Les données vont être envoyer par mon backend et mon frontend va faire des requêtes sur mon backend pour avoir toutes les données qu’il lui </w:t>
      </w:r>
      <w:proofErr w:type="gramStart"/>
      <w:r>
        <w:rPr>
          <w:lang w:eastAsia="fr-BE"/>
        </w:rPr>
        <w:t>intéressent .</w:t>
      </w:r>
      <w:proofErr w:type="gramEnd"/>
    </w:p>
    <w:p w14:paraId="75DE8646" w14:textId="77777777" w:rsidR="000C552D" w:rsidRPr="000C552D" w:rsidRDefault="000C552D" w:rsidP="000C552D">
      <w:pPr>
        <w:pStyle w:val="Corpsdetexte"/>
        <w:rPr>
          <w:lang w:eastAsia="fr-BE"/>
        </w:rPr>
      </w:pPr>
    </w:p>
    <w:p w14:paraId="7143E6C2" w14:textId="5F57CF9E" w:rsidR="007059A8" w:rsidRDefault="00A23F5B" w:rsidP="007059A8">
      <w:pPr>
        <w:pStyle w:val="Titre2"/>
      </w:pPr>
      <w:bookmarkStart w:id="11" w:name="_Toc101718408"/>
      <w:r>
        <w:t>Récolte de données par capteur de pouls cardiaques</w:t>
      </w:r>
      <w:bookmarkEnd w:id="11"/>
    </w:p>
    <w:p w14:paraId="46C4C268" w14:textId="0527BDF9" w:rsidR="00A23F5B" w:rsidRDefault="00A23F5B" w:rsidP="00A23F5B">
      <w:pPr>
        <w:pStyle w:val="Corpsdetexte"/>
        <w:rPr>
          <w:lang w:eastAsia="fr-BE"/>
        </w:rPr>
      </w:pPr>
      <w:r>
        <w:rPr>
          <w:lang w:eastAsia="fr-BE"/>
        </w:rPr>
        <w:t xml:space="preserve">Ma récolte de données va être réaliser grâce capteur de </w:t>
      </w:r>
      <w:r>
        <w:t>pouls cardiaques</w:t>
      </w:r>
      <w:r>
        <w:rPr>
          <w:lang w:eastAsia="fr-BE"/>
        </w:rPr>
        <w:t xml:space="preserve"> qui va s’occuper le Bpm de récolter d’un étudiant.</w:t>
      </w:r>
    </w:p>
    <w:p w14:paraId="60AFB027" w14:textId="01F421A7" w:rsidR="00A23F5B" w:rsidRDefault="00A23F5B" w:rsidP="00A23F5B">
      <w:pPr>
        <w:pStyle w:val="Corpsdetexte"/>
        <w:rPr>
          <w:lang w:eastAsia="fr-BE"/>
        </w:rPr>
      </w:pPr>
      <w:r>
        <w:rPr>
          <w:lang w:eastAsia="fr-BE"/>
        </w:rPr>
        <w:t xml:space="preserve">Ceci va être réaliser à l’aide d’un Raspberry Pi 4 qui va s’occuper d’enregistrer </w:t>
      </w:r>
      <w:r w:rsidR="006B1DAB">
        <w:rPr>
          <w:lang w:eastAsia="fr-BE"/>
        </w:rPr>
        <w:t>les données d’un étudiant dans un fichier JSON</w:t>
      </w:r>
    </w:p>
    <w:p w14:paraId="0DBBADC8" w14:textId="098EA32F" w:rsidR="006B1DAB" w:rsidRDefault="006B1DAB" w:rsidP="00A23F5B">
      <w:pPr>
        <w:pStyle w:val="Corpsdetexte"/>
        <w:rPr>
          <w:lang w:eastAsia="fr-BE"/>
        </w:rPr>
      </w:pPr>
      <w:r>
        <w:rPr>
          <w:lang w:eastAsia="fr-BE"/>
        </w:rPr>
        <w:t>Les données récoltées par les étudiants :</w:t>
      </w:r>
    </w:p>
    <w:p w14:paraId="4016EFA2" w14:textId="64C02B22" w:rsidR="006B1DAB" w:rsidRDefault="006B1DAB" w:rsidP="006B1DAB">
      <w:pPr>
        <w:pStyle w:val="Corpsdetexte"/>
        <w:numPr>
          <w:ilvl w:val="0"/>
          <w:numId w:val="26"/>
        </w:numPr>
        <w:rPr>
          <w:lang w:eastAsia="fr-BE"/>
        </w:rPr>
      </w:pPr>
      <w:r>
        <w:rPr>
          <w:lang w:eastAsia="fr-BE"/>
        </w:rPr>
        <w:t>Nom</w:t>
      </w:r>
    </w:p>
    <w:p w14:paraId="3B43A8CB" w14:textId="5E12FC34" w:rsidR="006B1DAB" w:rsidRDefault="006B1DAB" w:rsidP="006B1DAB">
      <w:pPr>
        <w:pStyle w:val="Corpsdetexte"/>
        <w:numPr>
          <w:ilvl w:val="0"/>
          <w:numId w:val="26"/>
        </w:numPr>
        <w:rPr>
          <w:lang w:eastAsia="fr-BE"/>
        </w:rPr>
      </w:pPr>
      <w:r>
        <w:rPr>
          <w:lang w:eastAsia="fr-BE"/>
        </w:rPr>
        <w:t>Prénom</w:t>
      </w:r>
    </w:p>
    <w:p w14:paraId="19622E8F" w14:textId="563561B0" w:rsidR="006B1DAB" w:rsidRDefault="006B1DAB" w:rsidP="006B1DAB">
      <w:pPr>
        <w:pStyle w:val="Corpsdetexte"/>
        <w:numPr>
          <w:ilvl w:val="0"/>
          <w:numId w:val="26"/>
        </w:numPr>
        <w:rPr>
          <w:lang w:eastAsia="fr-BE"/>
        </w:rPr>
      </w:pPr>
      <w:r>
        <w:rPr>
          <w:lang w:eastAsia="fr-BE"/>
        </w:rPr>
        <w:t>Année universitaire</w:t>
      </w:r>
    </w:p>
    <w:p w14:paraId="58F175CD" w14:textId="2223F856" w:rsidR="006B1DAB" w:rsidRDefault="006B1DAB" w:rsidP="006B1DAB">
      <w:pPr>
        <w:pStyle w:val="Corpsdetexte"/>
        <w:numPr>
          <w:ilvl w:val="0"/>
          <w:numId w:val="26"/>
        </w:numPr>
        <w:rPr>
          <w:lang w:eastAsia="fr-BE"/>
        </w:rPr>
      </w:pPr>
      <w:r>
        <w:rPr>
          <w:lang w:eastAsia="fr-BE"/>
        </w:rPr>
        <w:t xml:space="preserve">Les Bpm durant </w:t>
      </w:r>
      <w:r w:rsidR="00CF04E5">
        <w:rPr>
          <w:lang w:eastAsia="fr-BE"/>
        </w:rPr>
        <w:t>toute la session</w:t>
      </w:r>
      <w:r>
        <w:rPr>
          <w:lang w:eastAsia="fr-BE"/>
        </w:rPr>
        <w:t>.</w:t>
      </w:r>
    </w:p>
    <w:p w14:paraId="2E58EBA7" w14:textId="77777777" w:rsidR="0067674A" w:rsidRDefault="0067674A" w:rsidP="0067674A">
      <w:pPr>
        <w:pStyle w:val="Corpsdetexte"/>
        <w:ind w:left="720"/>
        <w:rPr>
          <w:lang w:eastAsia="fr-BE"/>
        </w:rPr>
      </w:pPr>
    </w:p>
    <w:bookmarkStart w:id="12" w:name="_MON_1710282348"/>
    <w:bookmarkEnd w:id="12"/>
    <w:p w14:paraId="4A1645F4" w14:textId="77777777" w:rsidR="0067674A" w:rsidRDefault="0067674A" w:rsidP="0067674A">
      <w:pPr>
        <w:pStyle w:val="Corpsdetexte"/>
        <w:keepNext/>
      </w:pPr>
      <w:r>
        <w:rPr>
          <w:lang w:eastAsia="fr-BE"/>
        </w:rPr>
        <w:object w:dxaOrig="9072" w:dyaOrig="3125" w14:anchorId="5EE6C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55.25pt" o:ole="">
            <v:imagedata r:id="rId14" o:title=""/>
          </v:shape>
          <o:OLEObject Type="Embed" ProgID="Word.OpenDocumentText.12" ShapeID="_x0000_i1025" DrawAspect="Content" ObjectID="_1712350214" r:id="rId15"/>
        </w:object>
      </w:r>
    </w:p>
    <w:p w14:paraId="55C5B2EE" w14:textId="2CDE0642" w:rsidR="006B1DAB" w:rsidRDefault="0067674A" w:rsidP="0067674A">
      <w:pPr>
        <w:pStyle w:val="Lgende"/>
        <w:rPr>
          <w:lang w:eastAsia="fr-BE"/>
        </w:rPr>
      </w:pPr>
      <w:r>
        <w:t xml:space="preserve">Figure </w:t>
      </w:r>
      <w:r>
        <w:fldChar w:fldCharType="begin"/>
      </w:r>
      <w:r>
        <w:instrText xml:space="preserve"> SEQ Figure \* ARABIC </w:instrText>
      </w:r>
      <w:r>
        <w:fldChar w:fldCharType="separate"/>
      </w:r>
      <w:r w:rsidR="006576F1">
        <w:rPr>
          <w:noProof/>
        </w:rPr>
        <w:t>4</w:t>
      </w:r>
      <w:r>
        <w:fldChar w:fldCharType="end"/>
      </w:r>
      <w:r>
        <w:t xml:space="preserve"> : Exemple de format </w:t>
      </w:r>
      <w:proofErr w:type="spellStart"/>
      <w:r w:rsidR="00C83AF0">
        <w:t>j</w:t>
      </w:r>
      <w:r>
        <w:t>son</w:t>
      </w:r>
      <w:proofErr w:type="spellEnd"/>
      <w:r>
        <w:t xml:space="preserve"> d’un étudiant </w:t>
      </w:r>
    </w:p>
    <w:p w14:paraId="42A4F216" w14:textId="77777777" w:rsidR="006B1DAB" w:rsidRDefault="006B1DAB" w:rsidP="00A23F5B">
      <w:pPr>
        <w:pStyle w:val="Corpsdetexte"/>
        <w:rPr>
          <w:lang w:eastAsia="fr-BE"/>
        </w:rPr>
      </w:pPr>
    </w:p>
    <w:p w14:paraId="51419284" w14:textId="41D7A240" w:rsidR="006B1DAB" w:rsidRDefault="0067674A" w:rsidP="0067674A">
      <w:pPr>
        <w:pStyle w:val="Titre2"/>
      </w:pPr>
      <w:bookmarkStart w:id="13" w:name="_Toc101718409"/>
      <w:r>
        <w:t xml:space="preserve">Outil analytique </w:t>
      </w:r>
      <w:r w:rsidR="00B44221">
        <w:t>en React</w:t>
      </w:r>
      <w:bookmarkEnd w:id="13"/>
    </w:p>
    <w:p w14:paraId="21135A17" w14:textId="2743B588" w:rsidR="00B44221" w:rsidRDefault="00B44221" w:rsidP="00B44221">
      <w:pPr>
        <w:pStyle w:val="Corpsdetexte"/>
        <w:rPr>
          <w:lang w:eastAsia="fr-BE"/>
        </w:rPr>
      </w:pPr>
      <w:r>
        <w:rPr>
          <w:lang w:eastAsia="fr-BE"/>
        </w:rPr>
        <w:t xml:space="preserve">Faire un Dashboard avec toutes les donnée utilisateurs qui permet de comparer les données de stress de </w:t>
      </w:r>
      <w:r w:rsidR="00054BF0">
        <w:rPr>
          <w:lang w:eastAsia="fr-BE"/>
        </w:rPr>
        <w:t>tous</w:t>
      </w:r>
      <w:r>
        <w:rPr>
          <w:lang w:eastAsia="fr-BE"/>
        </w:rPr>
        <w:t xml:space="preserve"> les </w:t>
      </w:r>
      <w:r w:rsidR="00054BF0">
        <w:rPr>
          <w:lang w:eastAsia="fr-BE"/>
        </w:rPr>
        <w:t>étudiant par</w:t>
      </w:r>
      <w:r>
        <w:rPr>
          <w:lang w:eastAsia="fr-BE"/>
        </w:rPr>
        <w:t xml:space="preserve"> rapport à une tâche bien </w:t>
      </w:r>
      <w:r w:rsidR="00CF04E5">
        <w:rPr>
          <w:lang w:eastAsia="fr-BE"/>
        </w:rPr>
        <w:t>défini.</w:t>
      </w:r>
    </w:p>
    <w:p w14:paraId="51EF468C" w14:textId="7CAFD539" w:rsidR="00B44221" w:rsidRPr="00B44221" w:rsidRDefault="00B44221" w:rsidP="00B44221">
      <w:pPr>
        <w:pStyle w:val="Corpsdetexte"/>
        <w:rPr>
          <w:lang w:eastAsia="fr-BE"/>
        </w:rPr>
      </w:pPr>
      <w:r>
        <w:rPr>
          <w:lang w:eastAsia="fr-BE"/>
        </w:rPr>
        <w:t>Ceci permettra d’établir un profil d’anxiété et de voir les lacunes des autres</w:t>
      </w:r>
      <w:r w:rsidR="00050BC8">
        <w:rPr>
          <w:lang w:eastAsia="fr-BE"/>
        </w:rPr>
        <w:t>.</w:t>
      </w:r>
    </w:p>
    <w:p w14:paraId="36582460" w14:textId="77777777" w:rsidR="00A23F5B" w:rsidRDefault="00A23F5B">
      <w:pPr>
        <w:jc w:val="left"/>
        <w:rPr>
          <w:lang w:eastAsia="fr-BE"/>
        </w:rPr>
      </w:pPr>
      <w:r>
        <w:rPr>
          <w:lang w:eastAsia="fr-BE"/>
        </w:rPr>
        <w:lastRenderedPageBreak/>
        <w:br w:type="page"/>
      </w:r>
    </w:p>
    <w:p w14:paraId="579542FC" w14:textId="77777777" w:rsidR="00A23F5B" w:rsidRPr="00A23F5B" w:rsidRDefault="00A23F5B" w:rsidP="00A23F5B">
      <w:pPr>
        <w:pStyle w:val="Corpsdetexte"/>
        <w:rPr>
          <w:lang w:eastAsia="fr-BE"/>
        </w:rPr>
      </w:pPr>
    </w:p>
    <w:p w14:paraId="37F331BC" w14:textId="52E6B8ED" w:rsidR="007C7022" w:rsidRDefault="007C7022" w:rsidP="004B1EEB">
      <w:pPr>
        <w:pStyle w:val="Titre1"/>
      </w:pPr>
      <w:bookmarkStart w:id="14" w:name="_Toc101718410"/>
      <w:r>
        <w:t>Conclusion</w:t>
      </w:r>
      <w:bookmarkEnd w:id="14"/>
    </w:p>
    <w:bookmarkStart w:id="15" w:name="_Toc101718411" w:displacedByCustomXml="next"/>
    <w:sdt>
      <w:sdtPr>
        <w:rPr>
          <w:rFonts w:eastAsia="Calibri"/>
          <w:bCs w:val="0"/>
          <w:sz w:val="24"/>
          <w:szCs w:val="24"/>
          <w:lang w:val="fr-FR" w:eastAsia="en-US"/>
        </w:rPr>
        <w:id w:val="235134960"/>
        <w:docPartObj>
          <w:docPartGallery w:val="Bibliographies"/>
          <w:docPartUnique/>
        </w:docPartObj>
      </w:sdtPr>
      <w:sdtEndPr>
        <w:rPr>
          <w:lang w:val="fr-BE"/>
        </w:rPr>
      </w:sdtEndPr>
      <w:sdtContent>
        <w:p w14:paraId="68C63D89" w14:textId="5F8BFE7A" w:rsidR="00D04788" w:rsidRDefault="00D04788" w:rsidP="004B1EEB">
          <w:pPr>
            <w:pStyle w:val="Titre1"/>
            <w:rPr>
              <w:lang w:val="fr-FR"/>
            </w:rPr>
          </w:pPr>
          <w:r>
            <w:rPr>
              <w:lang w:val="fr-FR"/>
            </w:rPr>
            <w:t>Bibliographie</w:t>
          </w:r>
          <w:bookmarkEnd w:id="15"/>
        </w:p>
        <w:sdt>
          <w:sdtPr>
            <w:id w:val="111145805"/>
            <w:bibliography/>
          </w:sdtPr>
          <w:sdtEndPr/>
          <w:sdtContent>
            <w:p w14:paraId="36E07827" w14:textId="77777777" w:rsidR="00C143DE" w:rsidRPr="00CB4E8F" w:rsidRDefault="00D04788" w:rsidP="00C143DE">
              <w:pPr>
                <w:pStyle w:val="Bibliographie"/>
                <w:ind w:left="720" w:hanging="720"/>
                <w:rPr>
                  <w:noProof/>
                  <w:lang w:val="en-US"/>
                </w:rPr>
              </w:pPr>
              <w:r>
                <w:fldChar w:fldCharType="begin"/>
              </w:r>
              <w:r>
                <w:instrText>BIBLIOGRAPHY</w:instrText>
              </w:r>
              <w:r>
                <w:fldChar w:fldCharType="separate"/>
              </w:r>
              <w:r w:rsidR="00C143DE">
                <w:rPr>
                  <w:noProof/>
                  <w:lang w:val="fr-FR"/>
                </w:rPr>
                <w:t xml:space="preserve">HELB, D. t. (2020-2021). </w:t>
              </w:r>
              <w:r w:rsidR="00C143DE">
                <w:rPr>
                  <w:i/>
                  <w:iCs/>
                  <w:noProof/>
                  <w:lang w:val="fr-FR"/>
                </w:rPr>
                <w:t>Règlement et consignes TFE IG.</w:t>
              </w:r>
              <w:r w:rsidR="00C143DE">
                <w:rPr>
                  <w:noProof/>
                  <w:lang w:val="fr-FR"/>
                </w:rPr>
                <w:t xml:space="preserve"> </w:t>
              </w:r>
              <w:r w:rsidR="00C143DE" w:rsidRPr="00CB4E8F">
                <w:rPr>
                  <w:noProof/>
                  <w:lang w:val="en-US"/>
                </w:rPr>
                <w:t>Bruxelles.</w:t>
              </w:r>
            </w:p>
            <w:p w14:paraId="6AC7915A" w14:textId="77777777" w:rsidR="00CB4E8F" w:rsidRDefault="00D04788" w:rsidP="00CB4E8F">
              <w:pPr>
                <w:rPr>
                  <w:b/>
                  <w:bCs/>
                  <w:lang w:val="en-US"/>
                </w:rPr>
              </w:pPr>
              <w:r>
                <w:rPr>
                  <w:b/>
                  <w:bCs/>
                </w:rPr>
                <w:fldChar w:fldCharType="end"/>
              </w:r>
              <w:r w:rsidR="00CB4E8F" w:rsidRPr="00CB4E8F">
                <w:rPr>
                  <w:b/>
                  <w:bCs/>
                  <w:lang w:val="en-US"/>
                </w:rPr>
                <w:tab/>
              </w:r>
            </w:p>
            <w:p w14:paraId="472C87EB" w14:textId="51BE4596" w:rsidR="00CB4E8F" w:rsidRPr="001C3AA7" w:rsidRDefault="00CB4E8F" w:rsidP="00CB4E8F">
              <w:pPr>
                <w:rPr>
                  <w:lang w:val="en-US" w:eastAsia="fr-BE"/>
                </w:rPr>
              </w:pPr>
              <w:proofErr w:type="spellStart"/>
              <w:r w:rsidRPr="00602106">
                <w:rPr>
                  <w:lang w:val="en-US" w:eastAsia="fr-BE"/>
                </w:rPr>
                <w:t>Gallasch</w:t>
              </w:r>
              <w:proofErr w:type="spellEnd"/>
              <w:r w:rsidRPr="00602106">
                <w:rPr>
                  <w:lang w:val="en-US" w:eastAsia="fr-BE"/>
                </w:rPr>
                <w:t>, D., Conlon-</w:t>
              </w:r>
              <w:proofErr w:type="spellStart"/>
              <w:r w:rsidRPr="00602106">
                <w:rPr>
                  <w:lang w:val="en-US" w:eastAsia="fr-BE"/>
                </w:rPr>
                <w:t>Leard</w:t>
              </w:r>
              <w:proofErr w:type="spellEnd"/>
              <w:r w:rsidRPr="00602106">
                <w:rPr>
                  <w:lang w:val="en-US" w:eastAsia="fr-BE"/>
                </w:rPr>
                <w:t xml:space="preserve">, A., Hardy, M., Phillips, A., Van Kessel, G., &amp; Stiller, K. (2022). Variable levels of stress and anxiety reported by physiotherapy students during clinical placements: A cohort study. </w:t>
              </w:r>
              <w:r w:rsidRPr="001C3AA7">
                <w:rPr>
                  <w:lang w:val="en-US" w:eastAsia="fr-BE"/>
                </w:rPr>
                <w:t xml:space="preserve">Physiotherapy, 114, 38-46. </w:t>
              </w:r>
              <w:r w:rsidR="007D50FC" w:rsidRPr="001C3AA7">
                <w:rPr>
                  <w:lang w:val="en-US" w:eastAsia="fr-BE"/>
                </w:rPr>
                <w:t>(</w:t>
              </w:r>
              <w:r w:rsidRPr="001C3AA7">
                <w:rPr>
                  <w:lang w:val="en-US" w:eastAsia="fr-BE"/>
                </w:rPr>
                <w:t>https://doi.org/10.1016/j.physio.2021.12.002</w:t>
              </w:r>
              <w:r w:rsidR="007D50FC" w:rsidRPr="001C3AA7">
                <w:rPr>
                  <w:lang w:val="en-US" w:eastAsia="fr-BE"/>
                </w:rPr>
                <w:t>)</w:t>
              </w:r>
              <w:r>
                <w:rPr>
                  <w:lang w:eastAsia="fr-BE"/>
                </w:rPr>
                <w:fldChar w:fldCharType="begin"/>
              </w:r>
              <w:r w:rsidRPr="001C3AA7">
                <w:rPr>
                  <w:lang w:val="en-US"/>
                </w:rPr>
                <w:instrText xml:space="preserve"> TA \l "</w:instrText>
              </w:r>
              <w:r w:rsidRPr="001C3AA7">
                <w:rPr>
                  <w:lang w:val="en-US" w:eastAsia="fr-BE"/>
                </w:rPr>
                <w:instrText>Gallasch, D., Conlon-Leard, A., Hardy, M., Phillips, A., Van Kessel, G., &amp; Stiller, K. (2022). Variable levels of stress and anxiety reported by physiotherapy students during clinical placements: A cohort study. Physiotherapy, 114, 38-46. https://doi.org/10.1016/j.physio.2021.12.002</w:instrText>
              </w:r>
              <w:r w:rsidRPr="001C3AA7">
                <w:rPr>
                  <w:lang w:val="en-US"/>
                </w:rPr>
                <w:instrText xml:space="preserve">" \s "Gallasch, D., Conlon-Leard, A., Hardy, M., Phillips, A., Van Kessel, G., &amp; Stiller, K. (2022). Variable levels of stress and anxiety reported by physiotherapy students during clinical placements: A cohort study. Physiotherapy, 114, 38-46. https://doi.org/" \c 1 </w:instrText>
              </w:r>
              <w:r>
                <w:rPr>
                  <w:lang w:eastAsia="fr-BE"/>
                </w:rPr>
                <w:fldChar w:fldCharType="end"/>
              </w:r>
            </w:p>
            <w:p w14:paraId="13E17034" w14:textId="12672DBF" w:rsidR="00CB4E8F" w:rsidRPr="002B418B" w:rsidRDefault="00CB4E8F" w:rsidP="00CB4E8F">
              <w:pPr>
                <w:tabs>
                  <w:tab w:val="left" w:pos="5442"/>
                </w:tabs>
                <w:rPr>
                  <w:lang w:val="en-US"/>
                </w:rPr>
              </w:pPr>
            </w:p>
            <w:p w14:paraId="4A9A3D0D" w14:textId="7E15EF14" w:rsidR="00CB4E8F" w:rsidRPr="001C3AA7" w:rsidRDefault="00CB4E8F" w:rsidP="00CB4E8F">
              <w:pPr>
                <w:rPr>
                  <w:rStyle w:val="Lienhypertexte"/>
                  <w:color w:val="000000"/>
                  <w:shd w:val="clear" w:color="auto" w:fill="FFFFFF"/>
                  <w:lang w:val="en-US"/>
                </w:rPr>
              </w:pPr>
              <w:r w:rsidRPr="001566ED">
                <w:rPr>
                  <w:color w:val="000000"/>
                  <w:shd w:val="clear" w:color="auto" w:fill="FFFFFF"/>
                  <w:lang w:val="en-GB"/>
                </w:rPr>
                <w:t xml:space="preserve">Kawachi, I., Sparrow, D., </w:t>
              </w:r>
              <w:proofErr w:type="spellStart"/>
              <w:r w:rsidRPr="001566ED">
                <w:rPr>
                  <w:color w:val="000000"/>
                  <w:shd w:val="clear" w:color="auto" w:fill="FFFFFF"/>
                  <w:lang w:val="en-GB"/>
                </w:rPr>
                <w:t>Vokonas</w:t>
              </w:r>
              <w:proofErr w:type="spellEnd"/>
              <w:r w:rsidRPr="001566ED">
                <w:rPr>
                  <w:color w:val="000000"/>
                  <w:shd w:val="clear" w:color="auto" w:fill="FFFFFF"/>
                  <w:lang w:val="en-GB"/>
                </w:rPr>
                <w:t>, P. S., &amp; Weiss, S. T. (1995). Decreased heart rate variability in men with phobic anxiety (data from the normative aging study). </w:t>
              </w:r>
              <w:r w:rsidRPr="007D50FC">
                <w:rPr>
                  <w:rStyle w:val="Accentuation"/>
                  <w:color w:val="000000"/>
                  <w:shd w:val="clear" w:color="auto" w:fill="FFFFFF"/>
                  <w:lang w:val="en-US"/>
                </w:rPr>
                <w:t xml:space="preserve">The American </w:t>
              </w:r>
              <w:bookmarkStart w:id="16" w:name="_Hlk98948376"/>
              <w:r w:rsidRPr="007D50FC">
                <w:rPr>
                  <w:rStyle w:val="Accentuation"/>
                  <w:color w:val="000000"/>
                  <w:shd w:val="clear" w:color="auto" w:fill="FFFFFF"/>
                  <w:lang w:val="en-US"/>
                </w:rPr>
                <w:t>Journal of Cardiology</w:t>
              </w:r>
              <w:bookmarkEnd w:id="16"/>
              <w:r w:rsidRPr="007D50FC">
                <w:rPr>
                  <w:color w:val="000000"/>
                  <w:shd w:val="clear" w:color="auto" w:fill="FFFFFF"/>
                  <w:lang w:val="en-US"/>
                </w:rPr>
                <w:t>, </w:t>
              </w:r>
              <w:r w:rsidRPr="007D50FC">
                <w:rPr>
                  <w:rStyle w:val="Accentuation"/>
                  <w:color w:val="000000"/>
                  <w:shd w:val="clear" w:color="auto" w:fill="FFFFFF"/>
                  <w:lang w:val="en-US"/>
                </w:rPr>
                <w:t>75</w:t>
              </w:r>
              <w:r w:rsidRPr="007D50FC">
                <w:rPr>
                  <w:color w:val="000000"/>
                  <w:shd w:val="clear" w:color="auto" w:fill="FFFFFF"/>
                  <w:lang w:val="en-US"/>
                </w:rPr>
                <w:t>(14), 882-885. </w:t>
              </w:r>
              <w:r w:rsidR="007D50FC">
                <w:rPr>
                  <w:color w:val="000000"/>
                  <w:shd w:val="clear" w:color="auto" w:fill="FFFFFF"/>
                  <w:lang w:val="en-US"/>
                </w:rPr>
                <w:t>(</w:t>
              </w:r>
              <w:hyperlink r:id="rId16" w:history="1">
                <w:r w:rsidR="007D50FC" w:rsidRPr="0071082A">
                  <w:rPr>
                    <w:rStyle w:val="Lienhypertexte"/>
                    <w:shd w:val="clear" w:color="auto" w:fill="FFFFFF"/>
                    <w:lang w:val="en-US"/>
                  </w:rPr>
                  <w:t>https://doi.org/10.1016/s0002-9149(99)80680-8</w:t>
                </w:r>
              </w:hyperlink>
              <w:r w:rsidR="007D50FC" w:rsidRPr="001C3AA7">
                <w:rPr>
                  <w:rStyle w:val="Lienhypertexte"/>
                  <w:color w:val="000000"/>
                  <w:shd w:val="clear" w:color="auto" w:fill="FFFFFF"/>
                  <w:lang w:val="en-US"/>
                </w:rPr>
                <w:t>)</w:t>
              </w:r>
            </w:p>
            <w:p w14:paraId="4157549D" w14:textId="4FC1C0F5" w:rsidR="007D50FC" w:rsidRDefault="007D50FC" w:rsidP="00CB4E8F">
              <w:pPr>
                <w:rPr>
                  <w:rStyle w:val="Lienhypertexte"/>
                  <w:color w:val="000000"/>
                  <w:shd w:val="clear" w:color="auto" w:fill="FFFFFF"/>
                  <w:lang w:val="en-US"/>
                </w:rPr>
              </w:pPr>
            </w:p>
            <w:p w14:paraId="57144FDE" w14:textId="47B55874" w:rsidR="00726E39" w:rsidRDefault="00726E39" w:rsidP="00726E39">
              <w:pPr>
                <w:rPr>
                  <w:rStyle w:val="Lienhypertexte"/>
                  <w:color w:val="000000"/>
                  <w:u w:val="none"/>
                  <w:shd w:val="clear" w:color="auto" w:fill="FFFFFF"/>
                  <w:lang w:val="en-US"/>
                </w:rPr>
              </w:pPr>
              <w:r w:rsidRPr="00726E39">
                <w:rPr>
                  <w:rStyle w:val="Lienhypertexte"/>
                  <w:color w:val="000000"/>
                  <w:u w:val="none"/>
                  <w:shd w:val="clear" w:color="auto" w:fill="FFFFFF"/>
                  <w:lang w:val="en-US"/>
                </w:rPr>
                <w:t xml:space="preserve">Elin </w:t>
              </w:r>
              <w:proofErr w:type="spellStart"/>
              <w:r w:rsidRPr="00726E39">
                <w:rPr>
                  <w:rStyle w:val="Lienhypertexte"/>
                  <w:color w:val="000000"/>
                  <w:u w:val="none"/>
                  <w:shd w:val="clear" w:color="auto" w:fill="FFFFFF"/>
                  <w:lang w:val="en-US"/>
                </w:rPr>
                <w:t>Lindsäter</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Erland</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Axelsson</w:t>
              </w:r>
              <w:proofErr w:type="spellEnd"/>
              <w:r w:rsidRPr="00726E39">
                <w:rPr>
                  <w:rStyle w:val="Lienhypertexte"/>
                  <w:color w:val="000000"/>
                  <w:u w:val="none"/>
                  <w:shd w:val="clear" w:color="auto" w:fill="FFFFFF"/>
                  <w:lang w:val="en-US"/>
                </w:rPr>
                <w:t xml:space="preserve">, Sigrid </w:t>
              </w:r>
              <w:proofErr w:type="spellStart"/>
              <w:r w:rsidRPr="00726E39">
                <w:rPr>
                  <w:rStyle w:val="Lienhypertexte"/>
                  <w:color w:val="000000"/>
                  <w:u w:val="none"/>
                  <w:shd w:val="clear" w:color="auto" w:fill="FFFFFF"/>
                  <w:lang w:val="en-US"/>
                </w:rPr>
                <w:t>Salomonsson</w:t>
              </w:r>
              <w:proofErr w:type="spellEnd"/>
              <w:r w:rsidRPr="00726E39">
                <w:rPr>
                  <w:rStyle w:val="Lienhypertexte"/>
                  <w:color w:val="000000"/>
                  <w:u w:val="none"/>
                  <w:shd w:val="clear" w:color="auto" w:fill="FFFFFF"/>
                  <w:lang w:val="en-US"/>
                </w:rPr>
                <w:t xml:space="preserve">, Fredrik </w:t>
              </w:r>
              <w:proofErr w:type="spellStart"/>
              <w:r w:rsidRPr="00726E39">
                <w:rPr>
                  <w:rStyle w:val="Lienhypertexte"/>
                  <w:color w:val="000000"/>
                  <w:u w:val="none"/>
                  <w:shd w:val="clear" w:color="auto" w:fill="FFFFFF"/>
                  <w:lang w:val="en-US"/>
                </w:rPr>
                <w:t>Santoft</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Brjánn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Ljótsson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Torbjörn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Åkerstedt</w:t>
              </w:r>
              <w:proofErr w:type="spellEnd"/>
              <w:r w:rsidRPr="00726E39">
                <w:rPr>
                  <w:rStyle w:val="Lienhypertexte"/>
                  <w:color w:val="000000"/>
                  <w:u w:val="none"/>
                  <w:shd w:val="clear" w:color="auto" w:fill="FFFFFF"/>
                  <w:lang w:val="en-US"/>
                </w:rPr>
                <w:t xml:space="preserve">, Mats </w:t>
              </w:r>
              <w:proofErr w:type="spellStart"/>
              <w:r w:rsidRPr="00726E39">
                <w:rPr>
                  <w:rStyle w:val="Lienhypertexte"/>
                  <w:color w:val="000000"/>
                  <w:u w:val="none"/>
                  <w:shd w:val="clear" w:color="auto" w:fill="FFFFFF"/>
                  <w:lang w:val="en-US"/>
                </w:rPr>
                <w:t>Lekander</w:t>
              </w:r>
              <w:proofErr w:type="spellEnd"/>
              <w:r w:rsidRPr="00726E39">
                <w:rPr>
                  <w:rStyle w:val="Lienhypertexte"/>
                  <w:color w:val="000000"/>
                  <w:u w:val="none"/>
                  <w:shd w:val="clear" w:color="auto" w:fill="FFFFFF"/>
                  <w:lang w:val="en-US"/>
                </w:rPr>
                <w:t xml:space="preserve">, Erik </w:t>
              </w:r>
              <w:proofErr w:type="spellStart"/>
              <w:r w:rsidRPr="00726E39">
                <w:rPr>
                  <w:rStyle w:val="Lienhypertexte"/>
                  <w:color w:val="000000"/>
                  <w:u w:val="none"/>
                  <w:shd w:val="clear" w:color="auto" w:fill="FFFFFF"/>
                  <w:lang w:val="en-US"/>
                </w:rPr>
                <w:t>Hedman-Lagerlöf</w:t>
              </w:r>
              <w:proofErr w:type="spellEnd"/>
              <w:r w:rsidRPr="00726E3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The mediating role of insomnia severity in internet-based cognitive behavioral therapy for chronic stress: Secondary analysis of a randomized controlled trial,</w:t>
              </w:r>
              <w:r>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Behaviour</w:t>
              </w:r>
              <w:proofErr w:type="spellEnd"/>
              <w:r w:rsidRPr="00726E39">
                <w:rPr>
                  <w:rStyle w:val="Lienhypertexte"/>
                  <w:color w:val="000000"/>
                  <w:u w:val="none"/>
                  <w:shd w:val="clear" w:color="auto" w:fill="FFFFFF"/>
                  <w:lang w:val="en-US"/>
                </w:rPr>
                <w:t xml:space="preserve"> Research and Therapy,</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Volume 136,</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2021</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,103782,</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ISSN 0005-7967,</w:t>
              </w:r>
              <w:r>
                <w:rPr>
                  <w:rStyle w:val="Lienhypertexte"/>
                  <w:color w:val="000000"/>
                  <w:u w:val="none"/>
                  <w:shd w:val="clear" w:color="auto" w:fill="FFFFFF"/>
                  <w:lang w:val="en-US"/>
                </w:rPr>
                <w:t xml:space="preserve"> </w:t>
              </w:r>
              <w:hyperlink r:id="rId17" w:history="1">
                <w:r w:rsidRPr="00726E39">
                  <w:rPr>
                    <w:rStyle w:val="Lienhypertexte"/>
                    <w:shd w:val="clear" w:color="auto" w:fill="FFFFFF"/>
                    <w:lang w:val="en-US"/>
                  </w:rPr>
                  <w:t>https://doi.org/10.1016/j.brat.2020.103782</w:t>
                </w:r>
              </w:hyperlink>
              <w:r>
                <w:rPr>
                  <w:rStyle w:val="Lienhypertexte"/>
                  <w:color w:val="000000"/>
                  <w:u w:val="none"/>
                  <w:shd w:val="clear" w:color="auto" w:fill="FFFFFF"/>
                  <w:lang w:val="en-US"/>
                </w:rPr>
                <w:t>.</w:t>
              </w:r>
            </w:p>
            <w:p w14:paraId="130F47EA" w14:textId="77777777" w:rsidR="000F12A9" w:rsidRDefault="000F12A9" w:rsidP="00726E39">
              <w:pPr>
                <w:rPr>
                  <w:rStyle w:val="Lienhypertexte"/>
                  <w:color w:val="000000"/>
                  <w:u w:val="none"/>
                  <w:shd w:val="clear" w:color="auto" w:fill="FFFFFF"/>
                  <w:lang w:val="en-US"/>
                </w:rPr>
              </w:pPr>
            </w:p>
            <w:p w14:paraId="16634570" w14:textId="54DE05CE" w:rsidR="000F12A9" w:rsidRDefault="000F12A9" w:rsidP="000F12A9">
              <w:pPr>
                <w:rPr>
                  <w:rStyle w:val="Lienhypertexte"/>
                  <w:color w:val="000000"/>
                  <w:u w:val="none"/>
                  <w:shd w:val="clear" w:color="auto" w:fill="FFFFFF"/>
                  <w:lang w:val="en-US"/>
                </w:rPr>
              </w:pPr>
              <w:r w:rsidRPr="000F12A9">
                <w:rPr>
                  <w:rStyle w:val="Lienhypertexte"/>
                  <w:color w:val="000000"/>
                  <w:u w:val="none"/>
                  <w:shd w:val="clear" w:color="auto" w:fill="FFFFFF"/>
                  <w:lang w:val="en-US"/>
                </w:rPr>
                <w:t xml:space="preserve">Sofia M. </w:t>
              </w:r>
              <w:proofErr w:type="spellStart"/>
              <w:r w:rsidRPr="000F12A9">
                <w:rPr>
                  <w:rStyle w:val="Lienhypertexte"/>
                  <w:color w:val="000000"/>
                  <w:u w:val="none"/>
                  <w:shd w:val="clear" w:color="auto" w:fill="FFFFFF"/>
                  <w:lang w:val="en-US"/>
                </w:rPr>
                <w:t>Safarian</w:t>
              </w:r>
              <w:proofErr w:type="spellEnd"/>
              <w:r w:rsidRPr="000F12A9">
                <w:rPr>
                  <w:rStyle w:val="Lienhypertexte"/>
                  <w:color w:val="000000"/>
                  <w:u w:val="none"/>
                  <w:shd w:val="clear" w:color="auto" w:fill="FFFFFF"/>
                  <w:lang w:val="en-US"/>
                </w:rPr>
                <w:t xml:space="preserve">, Pavel A. </w:t>
              </w:r>
              <w:proofErr w:type="spellStart"/>
              <w:r w:rsidRPr="000F12A9">
                <w:rPr>
                  <w:rStyle w:val="Lienhypertexte"/>
                  <w:color w:val="000000"/>
                  <w:u w:val="none"/>
                  <w:shd w:val="clear" w:color="auto" w:fill="FFFFFF"/>
                  <w:lang w:val="en-US"/>
                </w:rPr>
                <w:t>Kusov</w:t>
              </w:r>
              <w:proofErr w:type="spellEnd"/>
              <w:r w:rsidRPr="000F12A9">
                <w:rPr>
                  <w:rStyle w:val="Lienhypertexte"/>
                  <w:color w:val="000000"/>
                  <w:u w:val="none"/>
                  <w:shd w:val="clear" w:color="auto" w:fill="FFFFFF"/>
                  <w:lang w:val="en-US"/>
                </w:rPr>
                <w:t xml:space="preserve">, Sergey S. </w:t>
              </w:r>
              <w:proofErr w:type="spellStart"/>
              <w:r w:rsidRPr="000F12A9">
                <w:rPr>
                  <w:rStyle w:val="Lienhypertexte"/>
                  <w:color w:val="000000"/>
                  <w:u w:val="none"/>
                  <w:shd w:val="clear" w:color="auto" w:fill="FFFFFF"/>
                  <w:lang w:val="en-US"/>
                </w:rPr>
                <w:t>Kosolobov</w:t>
              </w:r>
              <w:proofErr w:type="spellEnd"/>
              <w:r w:rsidRPr="000F12A9">
                <w:rPr>
                  <w:rStyle w:val="Lienhypertexte"/>
                  <w:color w:val="000000"/>
                  <w:u w:val="none"/>
                  <w:shd w:val="clear" w:color="auto" w:fill="FFFFFF"/>
                  <w:lang w:val="en-US"/>
                </w:rPr>
                <w:t xml:space="preserve">, Oksana V. </w:t>
              </w:r>
              <w:proofErr w:type="spellStart"/>
              <w:r w:rsidRPr="000F12A9">
                <w:rPr>
                  <w:rStyle w:val="Lienhypertexte"/>
                  <w:color w:val="000000"/>
                  <w:u w:val="none"/>
                  <w:shd w:val="clear" w:color="auto" w:fill="FFFFFF"/>
                  <w:lang w:val="en-US"/>
                </w:rPr>
                <w:t>Borzenkova</w:t>
              </w:r>
              <w:proofErr w:type="spellEnd"/>
              <w:r w:rsidRPr="000F12A9">
                <w:rPr>
                  <w:rStyle w:val="Lienhypertexte"/>
                  <w:color w:val="000000"/>
                  <w:u w:val="none"/>
                  <w:shd w:val="clear" w:color="auto" w:fill="FFFFFF"/>
                  <w:lang w:val="en-US"/>
                </w:rPr>
                <w:t xml:space="preserve">, Artem V. </w:t>
              </w:r>
              <w:proofErr w:type="spellStart"/>
              <w:r w:rsidRPr="000F12A9">
                <w:rPr>
                  <w:rStyle w:val="Lienhypertexte"/>
                  <w:color w:val="000000"/>
                  <w:u w:val="none"/>
                  <w:shd w:val="clear" w:color="auto" w:fill="FFFFFF"/>
                  <w:lang w:val="en-US"/>
                </w:rPr>
                <w:t>Khakimov</w:t>
              </w:r>
              <w:proofErr w:type="spellEnd"/>
              <w:r w:rsidRPr="000F12A9">
                <w:rPr>
                  <w:rStyle w:val="Lienhypertexte"/>
                  <w:color w:val="000000"/>
                  <w:u w:val="none"/>
                  <w:shd w:val="clear" w:color="auto" w:fill="FFFFFF"/>
                  <w:lang w:val="en-US"/>
                </w:rPr>
                <w:t xml:space="preserve">, Yuri V. </w:t>
              </w:r>
              <w:proofErr w:type="spellStart"/>
              <w:r w:rsidRPr="000F12A9">
                <w:rPr>
                  <w:rStyle w:val="Lienhypertexte"/>
                  <w:color w:val="000000"/>
                  <w:u w:val="none"/>
                  <w:shd w:val="clear" w:color="auto" w:fill="FFFFFF"/>
                  <w:lang w:val="en-US"/>
                </w:rPr>
                <w:t>Kotelevtsev</w:t>
              </w:r>
              <w:proofErr w:type="spellEnd"/>
              <w:r w:rsidRPr="000F12A9">
                <w:rPr>
                  <w:rStyle w:val="Lienhypertexte"/>
                  <w:color w:val="000000"/>
                  <w:u w:val="none"/>
                  <w:shd w:val="clear" w:color="auto" w:fill="FFFFFF"/>
                  <w:lang w:val="en-US"/>
                </w:rPr>
                <w:t xml:space="preserve">, Vladimir P. </w:t>
              </w:r>
              <w:proofErr w:type="spellStart"/>
              <w:r w:rsidRPr="000F12A9">
                <w:rPr>
                  <w:rStyle w:val="Lienhypertexte"/>
                  <w:color w:val="000000"/>
                  <w:u w:val="none"/>
                  <w:shd w:val="clear" w:color="auto" w:fill="FFFFFF"/>
                  <w:lang w:val="en-US"/>
                </w:rPr>
                <w:t>Drachev</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Surface-specific washing-free immunosensor for time-resolved cortisol monitoring,</w:t>
              </w:r>
              <w:r>
                <w:rPr>
                  <w:rStyle w:val="Lienhypertexte"/>
                  <w:color w:val="000000"/>
                  <w:u w:val="none"/>
                  <w:shd w:val="clear" w:color="auto" w:fill="FFFFFF"/>
                  <w:lang w:val="en-US"/>
                </w:rPr>
                <w:t xml:space="preserve"> </w:t>
              </w:r>
              <w:proofErr w:type="spellStart"/>
              <w:r w:rsidRPr="000F12A9">
                <w:rPr>
                  <w:rStyle w:val="Lienhypertexte"/>
                  <w:color w:val="000000"/>
                  <w:u w:val="none"/>
                  <w:shd w:val="clear" w:color="auto" w:fill="FFFFFF"/>
                  <w:lang w:val="en-US"/>
                </w:rPr>
                <w:t>Talanta</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Volume 225,</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2021,</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122070,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ISSN 0039-9140,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https://doi.org/10.1016/j.talanta.2020.122070.</w:t>
              </w:r>
            </w:p>
            <w:p w14:paraId="0906A1C1" w14:textId="77777777" w:rsidR="00633719" w:rsidRDefault="00633719" w:rsidP="00726E39">
              <w:pPr>
                <w:rPr>
                  <w:rStyle w:val="Lienhypertexte"/>
                  <w:color w:val="000000"/>
                  <w:u w:val="none"/>
                  <w:shd w:val="clear" w:color="auto" w:fill="FFFFFF"/>
                  <w:lang w:val="en-US"/>
                </w:rPr>
              </w:pPr>
            </w:p>
            <w:p w14:paraId="18A22D97" w14:textId="1611C676" w:rsidR="00633719" w:rsidRDefault="00633719" w:rsidP="00633719">
              <w:pPr>
                <w:rPr>
                  <w:rStyle w:val="Lienhypertexte"/>
                  <w:color w:val="000000"/>
                  <w:u w:val="none"/>
                  <w:shd w:val="clear" w:color="auto" w:fill="FFFFFF"/>
                  <w:lang w:val="en-US"/>
                </w:rPr>
              </w:pPr>
              <w:r w:rsidRPr="00633719">
                <w:rPr>
                  <w:rStyle w:val="Lienhypertexte"/>
                  <w:color w:val="000000"/>
                  <w:u w:val="none"/>
                  <w:shd w:val="clear" w:color="auto" w:fill="FFFFFF"/>
                  <w:lang w:val="en-US"/>
                </w:rPr>
                <w:t xml:space="preserve">Gopi </w:t>
              </w:r>
              <w:proofErr w:type="spellStart"/>
              <w:r w:rsidRPr="00633719">
                <w:rPr>
                  <w:rStyle w:val="Lienhypertexte"/>
                  <w:color w:val="000000"/>
                  <w:u w:val="none"/>
                  <w:shd w:val="clear" w:color="auto" w:fill="FFFFFF"/>
                  <w:lang w:val="en-US"/>
                </w:rPr>
                <w:t>Karuppaiah</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Jayasudha</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Velayutham</w:t>
              </w:r>
              <w:proofErr w:type="spellEnd"/>
              <w:r w:rsidRPr="00633719">
                <w:rPr>
                  <w:rStyle w:val="Lienhypertexte"/>
                  <w:color w:val="000000"/>
                  <w:u w:val="none"/>
                  <w:shd w:val="clear" w:color="auto" w:fill="FFFFFF"/>
                  <w:lang w:val="en-US"/>
                </w:rPr>
                <w:t xml:space="preserve">, Shekhar </w:t>
              </w:r>
              <w:proofErr w:type="spellStart"/>
              <w:r w:rsidRPr="00633719">
                <w:rPr>
                  <w:rStyle w:val="Lienhypertexte"/>
                  <w:color w:val="000000"/>
                  <w:u w:val="none"/>
                  <w:shd w:val="clear" w:color="auto" w:fill="FFFFFF"/>
                  <w:lang w:val="en-US"/>
                </w:rPr>
                <w:t>Hansda</w:t>
              </w:r>
              <w:proofErr w:type="spellEnd"/>
              <w:r w:rsidRPr="00633719">
                <w:rPr>
                  <w:rStyle w:val="Lienhypertexte"/>
                  <w:color w:val="000000"/>
                  <w:u w:val="none"/>
                  <w:shd w:val="clear" w:color="auto" w:fill="FFFFFF"/>
                  <w:lang w:val="en-US"/>
                </w:rPr>
                <w:t xml:space="preserve">, Nagesh Narayana, Shekhar Bhansali, </w:t>
              </w:r>
              <w:proofErr w:type="spellStart"/>
              <w:r w:rsidRPr="00633719">
                <w:rPr>
                  <w:rStyle w:val="Lienhypertexte"/>
                  <w:color w:val="000000"/>
                  <w:u w:val="none"/>
                  <w:shd w:val="clear" w:color="auto" w:fill="FFFFFF"/>
                  <w:lang w:val="en-US"/>
                </w:rPr>
                <w:t>Pandiaraj</w:t>
              </w:r>
              <w:proofErr w:type="spellEnd"/>
              <w:r w:rsidRPr="00633719">
                <w:rPr>
                  <w:rStyle w:val="Lienhypertexte"/>
                  <w:color w:val="000000"/>
                  <w:u w:val="none"/>
                  <w:shd w:val="clear" w:color="auto" w:fill="FFFFFF"/>
                  <w:lang w:val="en-US"/>
                </w:rPr>
                <w:t xml:space="preserve"> Manickam,</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Towards the development of reagent-free and reusable electrochemical aptamer-based cortisol sensor,</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Bioelectrochemistry,</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Volume 145,</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2022,</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108098,</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ISSN 1567-5394,</w:t>
              </w:r>
              <w:r>
                <w:rPr>
                  <w:rStyle w:val="Lienhypertexte"/>
                  <w:color w:val="000000"/>
                  <w:u w:val="none"/>
                  <w:shd w:val="clear" w:color="auto" w:fill="FFFFFF"/>
                  <w:lang w:val="en-US"/>
                </w:rPr>
                <w:t xml:space="preserve"> </w:t>
              </w:r>
              <w:hyperlink r:id="rId18" w:history="1">
                <w:r w:rsidRPr="00633719">
                  <w:rPr>
                    <w:rStyle w:val="Lienhypertexte"/>
                    <w:shd w:val="clear" w:color="auto" w:fill="FFFFFF"/>
                    <w:lang w:val="en-US"/>
                  </w:rPr>
                  <w:t>https://doi.org/10.1016/j.bioelechem.2022.108098</w:t>
                </w:r>
              </w:hyperlink>
              <w:r w:rsidRPr="00633719">
                <w:rPr>
                  <w:rStyle w:val="Lienhypertexte"/>
                  <w:color w:val="000000"/>
                  <w:u w:val="none"/>
                  <w:shd w:val="clear" w:color="auto" w:fill="FFFFFF"/>
                  <w:lang w:val="en-US"/>
                </w:rPr>
                <w:t>.</w:t>
              </w:r>
            </w:p>
            <w:p w14:paraId="42F762ED" w14:textId="77777777" w:rsidR="00CA3639" w:rsidRDefault="00CA3639" w:rsidP="00633719">
              <w:pPr>
                <w:rPr>
                  <w:rStyle w:val="Lienhypertexte"/>
                  <w:color w:val="000000"/>
                  <w:u w:val="none"/>
                  <w:shd w:val="clear" w:color="auto" w:fill="FFFFFF"/>
                  <w:lang w:val="en-US"/>
                </w:rPr>
              </w:pPr>
            </w:p>
            <w:p w14:paraId="76CC4F30" w14:textId="67F529A1" w:rsidR="00CA3639" w:rsidRPr="00726E39" w:rsidRDefault="00CA3639" w:rsidP="00633719">
              <w:pPr>
                <w:rPr>
                  <w:rStyle w:val="Lienhypertexte"/>
                  <w:color w:val="000000"/>
                  <w:u w:val="none"/>
                  <w:shd w:val="clear" w:color="auto" w:fill="FFFFFF"/>
                  <w:lang w:val="en-US"/>
                </w:rPr>
              </w:pPr>
              <w:bookmarkStart w:id="17" w:name="_Hlk101104346"/>
              <w:proofErr w:type="spellStart"/>
              <w:r w:rsidRPr="00CA3639">
                <w:rPr>
                  <w:rStyle w:val="Lienhypertexte"/>
                  <w:color w:val="000000"/>
                  <w:u w:val="none"/>
                  <w:shd w:val="clear" w:color="auto" w:fill="FFFFFF"/>
                  <w:lang w:val="en-US"/>
                </w:rPr>
                <w:t>Jérôme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Bertherat</w:t>
              </w:r>
              <w:proofErr w:type="spellEnd"/>
              <w:r w:rsidRPr="00CA3639">
                <w:rPr>
                  <w:rStyle w:val="Lienhypertexte"/>
                  <w:color w:val="000000"/>
                  <w:u w:val="none"/>
                  <w:shd w:val="clear" w:color="auto" w:fill="FFFFFF"/>
                  <w:lang w:val="en-US"/>
                </w:rPr>
                <w:t xml:space="preserve">, Vincent </w:t>
              </w:r>
              <w:proofErr w:type="spellStart"/>
              <w:r w:rsidRPr="00CA3639">
                <w:rPr>
                  <w:rStyle w:val="Lienhypertexte"/>
                  <w:color w:val="000000"/>
                  <w:u w:val="none"/>
                  <w:shd w:val="clear" w:color="auto" w:fill="FFFFFF"/>
                  <w:lang w:val="en-US"/>
                </w:rPr>
                <w:t>Contesse</w:t>
              </w:r>
              <w:proofErr w:type="spellEnd"/>
              <w:r w:rsidRPr="00CA3639">
                <w:rPr>
                  <w:rStyle w:val="Lienhypertexte"/>
                  <w:color w:val="000000"/>
                  <w:u w:val="none"/>
                  <w:shd w:val="clear" w:color="auto" w:fill="FFFFFF"/>
                  <w:lang w:val="en-US"/>
                </w:rPr>
                <w:t xml:space="preserve">, Estelle </w:t>
              </w:r>
              <w:proofErr w:type="spellStart"/>
              <w:r w:rsidRPr="00CA3639">
                <w:rPr>
                  <w:rStyle w:val="Lienhypertexte"/>
                  <w:color w:val="000000"/>
                  <w:u w:val="none"/>
                  <w:shd w:val="clear" w:color="auto" w:fill="FFFFFF"/>
                  <w:lang w:val="en-US"/>
                </w:rPr>
                <w:t>Louiset</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Gaëlle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Barrande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Céline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Duparc</w:t>
              </w:r>
              <w:proofErr w:type="spellEnd"/>
              <w:r w:rsidRPr="00CA3639">
                <w:rPr>
                  <w:rStyle w:val="Lienhypertexte"/>
                  <w:color w:val="000000"/>
                  <w:u w:val="none"/>
                  <w:shd w:val="clear" w:color="auto" w:fill="FFFFFF"/>
                  <w:lang w:val="en-US"/>
                </w:rPr>
                <w:t xml:space="preserve">, Lionel </w:t>
              </w:r>
              <w:proofErr w:type="spellStart"/>
              <w:r w:rsidRPr="00CA3639">
                <w:rPr>
                  <w:rStyle w:val="Lienhypertexte"/>
                  <w:color w:val="000000"/>
                  <w:u w:val="none"/>
                  <w:shd w:val="clear" w:color="auto" w:fill="FFFFFF"/>
                  <w:lang w:val="en-US"/>
                </w:rPr>
                <w:t>Groussin</w:t>
              </w:r>
              <w:proofErr w:type="spellEnd"/>
              <w:r w:rsidRPr="00CA3639">
                <w:rPr>
                  <w:rStyle w:val="Lienhypertexte"/>
                  <w:color w:val="000000"/>
                  <w:u w:val="none"/>
                  <w:shd w:val="clear" w:color="auto" w:fill="FFFFFF"/>
                  <w:lang w:val="en-US"/>
                </w:rPr>
                <w:t xml:space="preserve">, Philippe </w:t>
              </w:r>
              <w:proofErr w:type="spellStart"/>
              <w:r w:rsidRPr="00CA3639">
                <w:rPr>
                  <w:rStyle w:val="Lienhypertexte"/>
                  <w:color w:val="000000"/>
                  <w:u w:val="none"/>
                  <w:shd w:val="clear" w:color="auto" w:fill="FFFFFF"/>
                  <w:lang w:val="en-US"/>
                </w:rPr>
                <w:t>Émy</w:t>
              </w:r>
              <w:proofErr w:type="spellEnd"/>
              <w:r w:rsidRPr="00CA3639">
                <w:rPr>
                  <w:rStyle w:val="Lienhypertexte"/>
                  <w:color w:val="000000"/>
                  <w:u w:val="none"/>
                  <w:shd w:val="clear" w:color="auto" w:fill="FFFFFF"/>
                  <w:lang w:val="en-US"/>
                </w:rPr>
                <w:t xml:space="preserve">, Xavier </w:t>
              </w:r>
              <w:proofErr w:type="spellStart"/>
              <w:r w:rsidRPr="00CA3639">
                <w:rPr>
                  <w:rStyle w:val="Lienhypertexte"/>
                  <w:color w:val="000000"/>
                  <w:u w:val="none"/>
                  <w:shd w:val="clear" w:color="auto" w:fill="FFFFFF"/>
                  <w:lang w:val="en-US"/>
                </w:rPr>
                <w:t>Bertagna</w:t>
              </w:r>
              <w:proofErr w:type="spellEnd"/>
              <w:r w:rsidRPr="00CA3639">
                <w:rPr>
                  <w:rStyle w:val="Lienhypertexte"/>
                  <w:color w:val="000000"/>
                  <w:u w:val="none"/>
                  <w:shd w:val="clear" w:color="auto" w:fill="FFFFFF"/>
                  <w:lang w:val="en-US"/>
                </w:rPr>
                <w:t xml:space="preserve">, Jean-Marc Kuhn, Hubert </w:t>
              </w:r>
              <w:proofErr w:type="spellStart"/>
              <w:r w:rsidRPr="00CA3639">
                <w:rPr>
                  <w:rStyle w:val="Lienhypertexte"/>
                  <w:color w:val="000000"/>
                  <w:u w:val="none"/>
                  <w:shd w:val="clear" w:color="auto" w:fill="FFFFFF"/>
                  <w:lang w:val="en-US"/>
                </w:rPr>
                <w:t>Vaudry</w:t>
              </w:r>
              <w:proofErr w:type="spellEnd"/>
              <w:r w:rsidRPr="00CA3639">
                <w:rPr>
                  <w:rStyle w:val="Lienhypertexte"/>
                  <w:color w:val="000000"/>
                  <w:u w:val="none"/>
                  <w:shd w:val="clear" w:color="auto" w:fill="FFFFFF"/>
                  <w:lang w:val="en-US"/>
                </w:rPr>
                <w:t>, Hervé Lefebvre</w:t>
              </w:r>
              <w:bookmarkEnd w:id="17"/>
              <w:r w:rsidRPr="00CA3639">
                <w:rPr>
                  <w:rStyle w:val="Lienhypertexte"/>
                  <w:color w:val="000000"/>
                  <w:u w:val="none"/>
                  <w:shd w:val="clear" w:color="auto" w:fill="FFFFFF"/>
                  <w:lang w:val="en-US"/>
                </w:rPr>
                <w:t xml:space="preserve">, In Vivo and in Vitro Screening for Illegitimate Receptors in Adrenocorticotropin-Independent Macronodular Adrenal Hyperplasia Causing Cushing’s Syndrome: Identification of Two Cases of Gonadotropin/Gastric Inhibitory Polypeptide-Dependent Hypercortisolism, The Journal of Clinical Endocrinology &amp; Metabolism, Volume 90, Issue 3, 1 March 2005, Pages 1302–1310, </w:t>
              </w:r>
              <w:hyperlink r:id="rId19" w:history="1">
                <w:r w:rsidRPr="00CA3639">
                  <w:rPr>
                    <w:rStyle w:val="Lienhypertexte"/>
                    <w:shd w:val="clear" w:color="auto" w:fill="FFFFFF"/>
                    <w:lang w:val="en-US"/>
                  </w:rPr>
                  <w:t>https://doi.org/10.1210/jc.2004-1256</w:t>
                </w:r>
              </w:hyperlink>
            </w:p>
            <w:p w14:paraId="240C1DE4" w14:textId="77777777" w:rsidR="00726E39" w:rsidRPr="007D50FC" w:rsidRDefault="00726E39" w:rsidP="00CB4E8F">
              <w:pPr>
                <w:rPr>
                  <w:rStyle w:val="Lienhypertexte"/>
                  <w:color w:val="000000"/>
                  <w:shd w:val="clear" w:color="auto" w:fill="FFFFFF"/>
                  <w:lang w:val="en-US"/>
                </w:rPr>
              </w:pPr>
            </w:p>
            <w:p w14:paraId="3AD44061" w14:textId="43D612D8" w:rsidR="00280DD4" w:rsidRDefault="007D50FC" w:rsidP="007D50FC">
              <w:pPr>
                <w:rPr>
                  <w:lang w:val="en-US"/>
                </w:rPr>
              </w:pPr>
              <w:r w:rsidRPr="007D50FC">
                <w:rPr>
                  <w:lang w:val="en-US"/>
                </w:rPr>
                <w:t xml:space="preserve">J </w:t>
              </w:r>
              <w:proofErr w:type="spellStart"/>
              <w:r w:rsidRPr="007D50FC">
                <w:rPr>
                  <w:lang w:val="en-US"/>
                </w:rPr>
                <w:t>Aubets</w:t>
              </w:r>
              <w:proofErr w:type="spellEnd"/>
              <w:r w:rsidRPr="007D50FC">
                <w:rPr>
                  <w:lang w:val="en-US"/>
                </w:rPr>
                <w:t>, J Segura,</w:t>
              </w:r>
              <w:r>
                <w:rPr>
                  <w:lang w:val="en-US"/>
                </w:rPr>
                <w:t xml:space="preserve"> </w:t>
              </w:r>
              <w:r w:rsidRPr="007D50FC">
                <w:rPr>
                  <w:lang w:val="en-US"/>
                </w:rPr>
                <w:t>Salivary cortisol as a marker of competition related stress,</w:t>
              </w:r>
              <w:r>
                <w:rPr>
                  <w:lang w:val="en-US"/>
                </w:rPr>
                <w:t xml:space="preserve"> </w:t>
              </w:r>
              <w:r w:rsidRPr="007D50FC">
                <w:rPr>
                  <w:lang w:val="en-US"/>
                </w:rPr>
                <w:t>Science &amp; Sports, Volume 10, Issue 3,</w:t>
              </w:r>
              <w:r>
                <w:rPr>
                  <w:lang w:val="en-US"/>
                </w:rPr>
                <w:t xml:space="preserve"> </w:t>
              </w:r>
              <w:r w:rsidRPr="007D50FC">
                <w:rPr>
                  <w:lang w:val="en-US"/>
                </w:rPr>
                <w:t>1995, Pages 149-154,</w:t>
              </w:r>
              <w:r>
                <w:rPr>
                  <w:lang w:val="en-US"/>
                </w:rPr>
                <w:t xml:space="preserve"> </w:t>
              </w:r>
              <w:r w:rsidRPr="007D50FC">
                <w:rPr>
                  <w:lang w:val="en-US"/>
                </w:rPr>
                <w:t>ISSN 0765-1597,</w:t>
              </w:r>
              <w:r>
                <w:rPr>
                  <w:lang w:val="en-US"/>
                </w:rPr>
                <w:t xml:space="preserve"> </w:t>
              </w:r>
              <w:hyperlink r:id="rId20" w:history="1">
                <w:r w:rsidRPr="0071082A">
                  <w:rPr>
                    <w:rStyle w:val="Lienhypertexte"/>
                    <w:lang w:val="en-US"/>
                  </w:rPr>
                  <w:t>https://doi.org/10.1016/0765-1597(96)89361-0</w:t>
                </w:r>
              </w:hyperlink>
              <w:r w:rsidRPr="007D50FC">
                <w:rPr>
                  <w:lang w:val="en-US"/>
                </w:rPr>
                <w:t>.</w:t>
              </w:r>
            </w:p>
            <w:p w14:paraId="069DC16A" w14:textId="77777777" w:rsidR="009A0BA9" w:rsidRDefault="009A0BA9" w:rsidP="007D50FC">
              <w:pPr>
                <w:rPr>
                  <w:lang w:val="en-US"/>
                </w:rPr>
              </w:pPr>
            </w:p>
            <w:p w14:paraId="5D782AFA" w14:textId="1AA79AE3" w:rsidR="0069308E" w:rsidRDefault="0069308E" w:rsidP="0069308E">
              <w:pPr>
                <w:rPr>
                  <w:lang w:val="en-US"/>
                </w:rPr>
              </w:pPr>
              <w:r w:rsidRPr="009A0BA9">
                <w:rPr>
                  <w:lang w:val="en-US"/>
                </w:rPr>
                <w:t xml:space="preserve">Rachel </w:t>
              </w:r>
              <w:proofErr w:type="spellStart"/>
              <w:r w:rsidRPr="009A0BA9">
                <w:rPr>
                  <w:lang w:val="en-US"/>
                </w:rPr>
                <w:t>Volentine</w:t>
              </w:r>
              <w:proofErr w:type="spellEnd"/>
              <w:r w:rsidRPr="009A0BA9">
                <w:rPr>
                  <w:lang w:val="en-US"/>
                </w:rPr>
                <w:t xml:space="preserve">, Alison Specht, Suzie Allard, Mike Frame, Rachael Hu, Lisa </w:t>
              </w:r>
              <w:proofErr w:type="spellStart"/>
              <w:r w:rsidRPr="009A0BA9">
                <w:rPr>
                  <w:lang w:val="en-US"/>
                </w:rPr>
                <w:t>Zolly</w:t>
              </w:r>
              <w:proofErr w:type="spellEnd"/>
              <w:r w:rsidRPr="009A0BA9">
                <w:rPr>
                  <w:lang w:val="en-US"/>
                </w:rPr>
                <w:t>,</w:t>
              </w:r>
              <w:r w:rsidR="009A0BA9" w:rsidRPr="009A0BA9">
                <w:rPr>
                  <w:lang w:val="en-US"/>
                </w:rPr>
                <w:t xml:space="preserve"> </w:t>
              </w:r>
              <w:r w:rsidRPr="0069308E">
                <w:rPr>
                  <w:lang w:val="en-US"/>
                </w:rPr>
                <w:t>Accessibility of environmental data for sharing: The role of UX in large cyberinfrastructure projects,</w:t>
              </w:r>
              <w:r w:rsidR="009A0BA9">
                <w:rPr>
                  <w:lang w:val="en-US"/>
                </w:rPr>
                <w:t xml:space="preserve"> </w:t>
              </w:r>
              <w:r w:rsidRPr="0069308E">
                <w:rPr>
                  <w:lang w:val="en-US"/>
                </w:rPr>
                <w:t>Ecological Informatics,</w:t>
              </w:r>
              <w:r w:rsidR="009A0BA9">
                <w:rPr>
                  <w:lang w:val="en-US"/>
                </w:rPr>
                <w:t xml:space="preserve"> </w:t>
              </w:r>
              <w:r w:rsidRPr="0069308E">
                <w:rPr>
                  <w:lang w:val="en-US"/>
                </w:rPr>
                <w:t>Volume 63,</w:t>
              </w:r>
              <w:r w:rsidR="009A0BA9">
                <w:rPr>
                  <w:lang w:val="en-US"/>
                </w:rPr>
                <w:t xml:space="preserve"> </w:t>
              </w:r>
              <w:r w:rsidRPr="0069308E">
                <w:rPr>
                  <w:lang w:val="en-US"/>
                </w:rPr>
                <w:t>2021,</w:t>
              </w:r>
              <w:r w:rsidR="009A0BA9">
                <w:rPr>
                  <w:lang w:val="en-US"/>
                </w:rPr>
                <w:t xml:space="preserve"> </w:t>
              </w:r>
              <w:r w:rsidRPr="0069308E">
                <w:rPr>
                  <w:lang w:val="en-US"/>
                </w:rPr>
                <w:t>101317,</w:t>
              </w:r>
              <w:r w:rsidR="009A0BA9">
                <w:rPr>
                  <w:lang w:val="en-US"/>
                </w:rPr>
                <w:t xml:space="preserve"> </w:t>
              </w:r>
              <w:r w:rsidRPr="0069308E">
                <w:rPr>
                  <w:lang w:val="en-US"/>
                </w:rPr>
                <w:t>ISSN 1574-9541,</w:t>
              </w:r>
              <w:r w:rsidR="009A0BA9">
                <w:rPr>
                  <w:lang w:val="en-US"/>
                </w:rPr>
                <w:t xml:space="preserve"> </w:t>
              </w:r>
              <w:hyperlink r:id="rId21" w:history="1">
                <w:r w:rsidRPr="009A0BA9">
                  <w:rPr>
                    <w:rStyle w:val="Lienhypertexte"/>
                    <w:lang w:val="en-US"/>
                  </w:rPr>
                  <w:t>https://doi.org/10.1016/j.ecoinf.2021.101317</w:t>
                </w:r>
              </w:hyperlink>
              <w:r w:rsidRPr="0069308E">
                <w:rPr>
                  <w:lang w:val="en-US"/>
                </w:rPr>
                <w:t>.</w:t>
              </w:r>
            </w:p>
            <w:p w14:paraId="2AEDC31E" w14:textId="77777777" w:rsidR="00405AB8" w:rsidRPr="007D50FC" w:rsidRDefault="00405AB8" w:rsidP="0069308E">
              <w:pPr>
                <w:rPr>
                  <w:lang w:val="en-US"/>
                </w:rPr>
              </w:pPr>
            </w:p>
            <w:p w14:paraId="1833B2C6" w14:textId="63896539" w:rsidR="00D04788" w:rsidRPr="00405AB8" w:rsidRDefault="00405AB8" w:rsidP="00405AB8">
              <w:pPr>
                <w:rPr>
                  <w:b/>
                  <w:bCs/>
                  <w:lang w:val="en-US"/>
                </w:rPr>
              </w:pPr>
              <w:r w:rsidRPr="00405AB8">
                <w:rPr>
                  <w:lang w:val="en-US"/>
                </w:rPr>
                <w:lastRenderedPageBreak/>
                <w:t xml:space="preserve">Linnea A. Zimmerman, Dana O. </w:t>
              </w:r>
              <w:proofErr w:type="spellStart"/>
              <w:r w:rsidRPr="00405AB8">
                <w:rPr>
                  <w:lang w:val="en-US"/>
                </w:rPr>
                <w:t>Sarnak</w:t>
              </w:r>
              <w:proofErr w:type="spellEnd"/>
              <w:r w:rsidRPr="00405AB8">
                <w:rPr>
                  <w:lang w:val="en-US"/>
                </w:rPr>
                <w:t xml:space="preserve">, Celia Karp, Shannon N. Wood, </w:t>
              </w:r>
              <w:proofErr w:type="spellStart"/>
              <w:r w:rsidRPr="00405AB8">
                <w:rPr>
                  <w:lang w:val="en-US"/>
                </w:rPr>
                <w:t>Mahari</w:t>
              </w:r>
              <w:proofErr w:type="spellEnd"/>
              <w:r w:rsidRPr="00405AB8">
                <w:rPr>
                  <w:lang w:val="en-US"/>
                </w:rPr>
                <w:t xml:space="preserve"> </w:t>
              </w:r>
              <w:proofErr w:type="spellStart"/>
              <w:r w:rsidRPr="00405AB8">
                <w:rPr>
                  <w:lang w:val="en-US"/>
                </w:rPr>
                <w:t>Yihdego</w:t>
              </w:r>
              <w:proofErr w:type="spellEnd"/>
              <w:r w:rsidRPr="00405AB8">
                <w:rPr>
                  <w:lang w:val="en-US"/>
                </w:rPr>
                <w:t>, Solomon Shiferaw, Assefa Seme,</w:t>
              </w:r>
              <w:r>
                <w:rPr>
                  <w:lang w:val="en-US"/>
                </w:rPr>
                <w:t xml:space="preserve"> </w:t>
              </w:r>
              <w:r w:rsidRPr="00405AB8">
                <w:rPr>
                  <w:lang w:val="en-US"/>
                </w:rPr>
                <w:t>Measuring experiences and concerns surrounding contraceptive induced side-effects in a nationally representative sample of contraceptive users: Evidence from PMA Ethiopia,</w:t>
              </w:r>
              <w:r>
                <w:rPr>
                  <w:lang w:val="en-US"/>
                </w:rPr>
                <w:t xml:space="preserve"> </w:t>
              </w:r>
              <w:r w:rsidRPr="00405AB8">
                <w:rPr>
                  <w:lang w:val="en-US"/>
                </w:rPr>
                <w:t>Contraception: X,</w:t>
              </w:r>
              <w:r>
                <w:rPr>
                  <w:lang w:val="en-US"/>
                </w:rPr>
                <w:t xml:space="preserve"> </w:t>
              </w:r>
              <w:r w:rsidRPr="00405AB8">
                <w:rPr>
                  <w:lang w:val="en-US"/>
                </w:rPr>
                <w:t>Volume 4,</w:t>
              </w:r>
              <w:r>
                <w:rPr>
                  <w:lang w:val="en-US"/>
                </w:rPr>
                <w:t xml:space="preserve"> </w:t>
              </w:r>
              <w:r w:rsidRPr="00405AB8">
                <w:rPr>
                  <w:lang w:val="en-US"/>
                </w:rPr>
                <w:t>2022,</w:t>
              </w:r>
              <w:r>
                <w:rPr>
                  <w:lang w:val="en-US"/>
                </w:rPr>
                <w:t xml:space="preserve"> </w:t>
              </w:r>
              <w:r w:rsidRPr="00405AB8">
                <w:rPr>
                  <w:lang w:val="en-US"/>
                </w:rPr>
                <w:t>100074,</w:t>
              </w:r>
              <w:r>
                <w:rPr>
                  <w:lang w:val="en-US"/>
                </w:rPr>
                <w:t xml:space="preserve"> </w:t>
              </w:r>
              <w:r w:rsidRPr="00405AB8">
                <w:rPr>
                  <w:lang w:val="en-US"/>
                </w:rPr>
                <w:t>ISSN 2590-1516,</w:t>
              </w:r>
              <w:r>
                <w:rPr>
                  <w:lang w:val="en-US"/>
                </w:rPr>
                <w:t xml:space="preserve"> </w:t>
              </w:r>
              <w:hyperlink r:id="rId22" w:history="1">
                <w:r w:rsidRPr="00405AB8">
                  <w:rPr>
                    <w:rStyle w:val="Lienhypertexte"/>
                    <w:lang w:val="en-US"/>
                  </w:rPr>
                  <w:t>https://doi.org/10.1016/j.conx.2022.100074</w:t>
                </w:r>
              </w:hyperlink>
              <w:r w:rsidRPr="00405AB8">
                <w:rPr>
                  <w:lang w:val="en-US"/>
                </w:rPr>
                <w:t>.</w:t>
              </w:r>
            </w:p>
          </w:sdtContent>
        </w:sdt>
      </w:sdtContent>
    </w:sdt>
    <w:p w14:paraId="11DF6D01" w14:textId="2D047B5C" w:rsidR="007C7022" w:rsidRPr="00405AB8" w:rsidRDefault="007C7022" w:rsidP="002E1FA0">
      <w:pPr>
        <w:rPr>
          <w:lang w:val="en-US" w:eastAsia="fr-BE"/>
        </w:rPr>
      </w:pPr>
    </w:p>
    <w:p w14:paraId="24C8813B" w14:textId="77777777" w:rsidR="007C7022" w:rsidRPr="00405AB8" w:rsidRDefault="007C7022" w:rsidP="00212D74">
      <w:pPr>
        <w:ind w:left="113"/>
        <w:rPr>
          <w:lang w:val="en-US" w:eastAsia="fr-BE"/>
        </w:rPr>
      </w:pPr>
    </w:p>
    <w:sectPr w:rsidR="007C7022" w:rsidRPr="00405AB8" w:rsidSect="002E1FA0">
      <w:footerReference w:type="default" r:id="rId23"/>
      <w:headerReference w:type="first" r:id="rId24"/>
      <w:footerReference w:type="first" r:id="rId25"/>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B5B8" w14:textId="77777777" w:rsidR="00DA77FA" w:rsidRDefault="00DA77FA" w:rsidP="002E1FA0">
      <w:r>
        <w:separator/>
      </w:r>
    </w:p>
  </w:endnote>
  <w:endnote w:type="continuationSeparator" w:id="0">
    <w:p w14:paraId="6EA391C4" w14:textId="77777777" w:rsidR="00DA77FA" w:rsidRDefault="00DA77FA"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800518"/>
      <w:docPartObj>
        <w:docPartGallery w:val="Page Numbers (Bottom of Page)"/>
        <w:docPartUnique/>
      </w:docPartObj>
    </w:sdtPr>
    <w:sdtEndPr/>
    <w:sdtContent>
      <w:p w14:paraId="2B0FF6C4" w14:textId="12EEB9A9" w:rsidR="00231CB2" w:rsidRDefault="00231CB2" w:rsidP="002E1FA0">
        <w:pPr>
          <w:pStyle w:val="Pieddepage"/>
        </w:pPr>
      </w:p>
      <w:p w14:paraId="68F3650E" w14:textId="110E21A1" w:rsidR="00414552" w:rsidRDefault="006E043E" w:rsidP="002E1FA0">
        <w:pPr>
          <w:pStyle w:val="Pieddepage"/>
        </w:pPr>
        <w:r>
          <w:fldChar w:fldCharType="begin"/>
        </w:r>
        <w:r>
          <w:instrText>PAGE   \* MERGEFORMAT</w:instrText>
        </w:r>
        <w:r>
          <w:fldChar w:fldCharType="separate"/>
        </w:r>
        <w:r w:rsidR="009E5D74" w:rsidRPr="009E5D74">
          <w:rPr>
            <w:noProof/>
            <w:lang w:val="fr-FR"/>
          </w:rPr>
          <w:t>4</w:t>
        </w:r>
        <w:r>
          <w:fldChar w:fldCharType="end"/>
        </w:r>
        <w:r w:rsidR="00414552">
          <w:t xml:space="preserve">  </w:t>
        </w:r>
      </w:p>
      <w:p w14:paraId="7D0EC603" w14:textId="6C26974A" w:rsidR="008F0527" w:rsidRDefault="00DA77FA"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37893D73" w:rsidR="00D04788" w:rsidRDefault="00D04788" w:rsidP="00D04788">
    <w:pPr>
      <w:jc w:val="center"/>
    </w:pPr>
    <w:r>
      <w:t xml:space="preserve">© </w:t>
    </w:r>
    <w:r w:rsidR="00280672">
      <w:t>202</w:t>
    </w:r>
    <w:r w:rsidR="00B15BAD">
      <w:t>2</w:t>
    </w:r>
    <w:r>
      <w:t xml:space="preserve"> </w:t>
    </w:r>
    <w:r w:rsidR="007E25FA">
      <w:t>Youssef</w:t>
    </w:r>
    <w:r>
      <w:t xml:space="preserve"> </w:t>
    </w:r>
    <w:r w:rsidR="007E25FA">
      <w:t>Seddiki</w:t>
    </w:r>
    <w:r w:rsidR="007C643A">
      <w:t xml:space="preserve"> </w:t>
    </w:r>
  </w:p>
  <w:p w14:paraId="3E9FEE4E" w14:textId="2102F6B0" w:rsidR="006E043E" w:rsidRDefault="006E043E"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B7FA" w14:textId="77777777" w:rsidR="00DA77FA" w:rsidRDefault="00DA77FA" w:rsidP="002E1FA0">
      <w:r>
        <w:separator/>
      </w:r>
    </w:p>
  </w:footnote>
  <w:footnote w:type="continuationSeparator" w:id="0">
    <w:p w14:paraId="1A44921C" w14:textId="77777777" w:rsidR="00DA77FA" w:rsidRDefault="00DA77FA" w:rsidP="002E1FA0">
      <w:r>
        <w:continuationSeparator/>
      </w:r>
    </w:p>
  </w:footnote>
  <w:footnote w:id="1">
    <w:p w14:paraId="2F803336" w14:textId="5B3720A8" w:rsidR="00267229" w:rsidRDefault="00267229">
      <w:pPr>
        <w:pStyle w:val="Notedebasdepage"/>
      </w:pPr>
      <w:r>
        <w:rPr>
          <w:rStyle w:val="Appelnotedebasdep"/>
        </w:rPr>
        <w:footnoteRef/>
      </w:r>
      <w:r>
        <w:t xml:space="preserve"> </w:t>
      </w:r>
      <w:r w:rsidR="00030EED" w:rsidRPr="00560535">
        <w:rPr>
          <w:lang w:eastAsia="fr-BE"/>
        </w:rPr>
        <w:t>Cette</w:t>
      </w:r>
      <w:r w:rsidR="00560535" w:rsidRPr="00560535">
        <w:rPr>
          <w:lang w:eastAsia="fr-BE"/>
        </w:rPr>
        <w:t xml:space="preserve"> discipline de la santé intervient dans le traitement d’incapacités physiques qui découlent de blessures et de maladies qui peuvent toucher</w:t>
      </w:r>
      <w:r w:rsidR="00560535">
        <w:rPr>
          <w:lang w:eastAsia="fr-BE"/>
        </w:rPr>
        <w:t>.</w:t>
      </w:r>
    </w:p>
  </w:footnote>
  <w:footnote w:id="2">
    <w:p w14:paraId="6D20D91D" w14:textId="733546FC" w:rsidR="00C143DE" w:rsidRDefault="00C143DE">
      <w:pPr>
        <w:pStyle w:val="Notedebasdepage"/>
      </w:pPr>
      <w:r>
        <w:rPr>
          <w:rStyle w:val="Appelnotedebasdep"/>
        </w:rPr>
        <w:footnoteRef/>
      </w:r>
      <w:r>
        <w:t xml:space="preserve">  </w:t>
      </w:r>
      <w:r w:rsidR="00030EED" w:rsidRPr="0031067D">
        <w:t>L’intensité</w:t>
      </w:r>
      <w:r w:rsidR="0031067D" w:rsidRPr="0031067D">
        <w:t xml:space="preserve"> de la douleur sur une échelle allant de 0 à 10</w:t>
      </w:r>
      <w:r w:rsidR="0001202C">
        <w:t>0</w:t>
      </w:r>
    </w:p>
  </w:footnote>
  <w:footnote w:id="3">
    <w:p w14:paraId="601EDB03" w14:textId="32499B05" w:rsidR="00030EED" w:rsidRDefault="00030EED">
      <w:pPr>
        <w:pStyle w:val="Notedebasdepage"/>
      </w:pPr>
      <w:r>
        <w:rPr>
          <w:rStyle w:val="Appelnotedebasdep"/>
        </w:rPr>
        <w:footnoteRef/>
      </w:r>
      <w:r>
        <w:t xml:space="preserve"> U</w:t>
      </w:r>
      <w:r w:rsidRPr="00030EED">
        <w:t>n instrument de mesure de caractéristiques ou d'attitudes subjectives qui ne peuvent pas être mesurées directement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2E1FA0" w:rsidRDefault="002E1FA0" w:rsidP="002E1FA0">
    <w:pPr>
      <w:pStyle w:val="En-tte"/>
    </w:pPr>
    <w:r>
      <w:rPr>
        <w:noProof/>
        <w:lang w:val="en-GB" w:eastAsia="en-GB"/>
      </w:rPr>
      <w:drawing>
        <wp:inline distT="0" distB="0" distL="0" distR="0" wp14:anchorId="2E143CF5" wp14:editId="261F0C4C">
          <wp:extent cx="6123940" cy="1202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 w15:restartNumberingAfterBreak="0">
    <w:nsid w:val="2E801942"/>
    <w:multiLevelType w:val="hybridMultilevel"/>
    <w:tmpl w:val="514666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5" w15:restartNumberingAfterBreak="0">
    <w:nsid w:val="3B992A4E"/>
    <w:multiLevelType w:val="hybridMultilevel"/>
    <w:tmpl w:val="B2B66A48"/>
    <w:lvl w:ilvl="0" w:tplc="430C95AE">
      <w:numFmt w:val="bullet"/>
      <w:lvlText w:val="-"/>
      <w:lvlJc w:val="left"/>
      <w:pPr>
        <w:ind w:left="1069" w:hanging="360"/>
      </w:pPr>
      <w:rPr>
        <w:rFonts w:ascii="Times New Roman" w:eastAsia="Calibri" w:hAnsi="Times New Roman" w:cs="Times New Roman"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6" w15:restartNumberingAfterBreak="0">
    <w:nsid w:val="4AF3089C"/>
    <w:multiLevelType w:val="hybridMultilevel"/>
    <w:tmpl w:val="0240A8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04C2840"/>
    <w:multiLevelType w:val="hybridMultilevel"/>
    <w:tmpl w:val="C89C7AF6"/>
    <w:lvl w:ilvl="0" w:tplc="519424DE">
      <w:numFmt w:val="bullet"/>
      <w:lvlText w:val="-"/>
      <w:lvlJc w:val="left"/>
      <w:pPr>
        <w:ind w:left="1069" w:hanging="360"/>
      </w:pPr>
      <w:rPr>
        <w:rFonts w:ascii="Times New Roman" w:eastAsia="Calibri"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8"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9"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20"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2"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540E1"/>
    <w:multiLevelType w:val="multilevel"/>
    <w:tmpl w:val="5A90A11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396017">
    <w:abstractNumId w:val="8"/>
  </w:num>
  <w:num w:numId="2" w16cid:durableId="59642579">
    <w:abstractNumId w:val="9"/>
  </w:num>
  <w:num w:numId="3" w16cid:durableId="1937397808">
    <w:abstractNumId w:val="10"/>
  </w:num>
  <w:num w:numId="4" w16cid:durableId="377825656">
    <w:abstractNumId w:val="11"/>
  </w:num>
  <w:num w:numId="5" w16cid:durableId="1053626972">
    <w:abstractNumId w:val="12"/>
  </w:num>
  <w:num w:numId="6" w16cid:durableId="748426399">
    <w:abstractNumId w:val="13"/>
  </w:num>
  <w:num w:numId="7" w16cid:durableId="5526823">
    <w:abstractNumId w:val="14"/>
  </w:num>
  <w:num w:numId="8" w16cid:durableId="125316985">
    <w:abstractNumId w:val="15"/>
  </w:num>
  <w:num w:numId="9" w16cid:durableId="266162580">
    <w:abstractNumId w:val="16"/>
  </w:num>
  <w:num w:numId="10" w16cid:durableId="1293638234">
    <w:abstractNumId w:val="17"/>
  </w:num>
  <w:num w:numId="11" w16cid:durableId="1638486470">
    <w:abstractNumId w:val="18"/>
  </w:num>
  <w:num w:numId="12" w16cid:durableId="1474635845">
    <w:abstractNumId w:val="19"/>
  </w:num>
  <w:num w:numId="13" w16cid:durableId="80688499">
    <w:abstractNumId w:val="20"/>
  </w:num>
  <w:num w:numId="14" w16cid:durableId="852916103">
    <w:abstractNumId w:val="4"/>
  </w:num>
  <w:num w:numId="15" w16cid:durableId="1409693762">
    <w:abstractNumId w:val="3"/>
  </w:num>
  <w:num w:numId="16" w16cid:durableId="282731327">
    <w:abstractNumId w:val="21"/>
  </w:num>
  <w:num w:numId="17" w16cid:durableId="1911962287">
    <w:abstractNumId w:val="1"/>
  </w:num>
  <w:num w:numId="18" w16cid:durableId="439762963">
    <w:abstractNumId w:val="26"/>
  </w:num>
  <w:num w:numId="19" w16cid:durableId="1710832999">
    <w:abstractNumId w:val="23"/>
  </w:num>
  <w:num w:numId="20" w16cid:durableId="2077782934">
    <w:abstractNumId w:val="0"/>
  </w:num>
  <w:num w:numId="21" w16cid:durableId="745688959">
    <w:abstractNumId w:val="22"/>
  </w:num>
  <w:num w:numId="22" w16cid:durableId="1124420716">
    <w:abstractNumId w:val="24"/>
  </w:num>
  <w:num w:numId="23" w16cid:durableId="1053044826">
    <w:abstractNumId w:val="25"/>
  </w:num>
  <w:num w:numId="24" w16cid:durableId="2137484075">
    <w:abstractNumId w:val="7"/>
  </w:num>
  <w:num w:numId="25" w16cid:durableId="558054679">
    <w:abstractNumId w:val="5"/>
  </w:num>
  <w:num w:numId="26" w16cid:durableId="1879391906">
    <w:abstractNumId w:val="6"/>
  </w:num>
  <w:num w:numId="27" w16cid:durableId="891308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C95"/>
    <w:rsid w:val="0001202C"/>
    <w:rsid w:val="00014E7D"/>
    <w:rsid w:val="00026ED5"/>
    <w:rsid w:val="00030EED"/>
    <w:rsid w:val="000312A8"/>
    <w:rsid w:val="00040508"/>
    <w:rsid w:val="00050BC8"/>
    <w:rsid w:val="00052EDF"/>
    <w:rsid w:val="00054BF0"/>
    <w:rsid w:val="00061736"/>
    <w:rsid w:val="000637EA"/>
    <w:rsid w:val="00066A86"/>
    <w:rsid w:val="00081576"/>
    <w:rsid w:val="00081FFA"/>
    <w:rsid w:val="00087C4B"/>
    <w:rsid w:val="00096AA0"/>
    <w:rsid w:val="000A074A"/>
    <w:rsid w:val="000A3810"/>
    <w:rsid w:val="000A49E1"/>
    <w:rsid w:val="000B3BC8"/>
    <w:rsid w:val="000C28C7"/>
    <w:rsid w:val="000C552D"/>
    <w:rsid w:val="000D1CA8"/>
    <w:rsid w:val="000D2329"/>
    <w:rsid w:val="000E31C3"/>
    <w:rsid w:val="000E7DE0"/>
    <w:rsid w:val="000F12A9"/>
    <w:rsid w:val="000F134F"/>
    <w:rsid w:val="000F7324"/>
    <w:rsid w:val="000F739E"/>
    <w:rsid w:val="00107F30"/>
    <w:rsid w:val="00116A33"/>
    <w:rsid w:val="00123DCA"/>
    <w:rsid w:val="00124295"/>
    <w:rsid w:val="001256F6"/>
    <w:rsid w:val="00125A2E"/>
    <w:rsid w:val="001414DA"/>
    <w:rsid w:val="00146DD1"/>
    <w:rsid w:val="001566ED"/>
    <w:rsid w:val="001650B9"/>
    <w:rsid w:val="001653D8"/>
    <w:rsid w:val="00165511"/>
    <w:rsid w:val="001662CE"/>
    <w:rsid w:val="00171ED7"/>
    <w:rsid w:val="00180983"/>
    <w:rsid w:val="0019048F"/>
    <w:rsid w:val="001920D2"/>
    <w:rsid w:val="00196A6F"/>
    <w:rsid w:val="001B2C15"/>
    <w:rsid w:val="001C0E68"/>
    <w:rsid w:val="001C208D"/>
    <w:rsid w:val="001C3031"/>
    <w:rsid w:val="001C3AA7"/>
    <w:rsid w:val="001C5775"/>
    <w:rsid w:val="001D31E1"/>
    <w:rsid w:val="001E1127"/>
    <w:rsid w:val="001E1A9B"/>
    <w:rsid w:val="001F1DE6"/>
    <w:rsid w:val="00212D74"/>
    <w:rsid w:val="0022248B"/>
    <w:rsid w:val="00223BB8"/>
    <w:rsid w:val="00225BA8"/>
    <w:rsid w:val="00227D9D"/>
    <w:rsid w:val="00231CB2"/>
    <w:rsid w:val="00242D4E"/>
    <w:rsid w:val="00255A07"/>
    <w:rsid w:val="00263BB1"/>
    <w:rsid w:val="0026627C"/>
    <w:rsid w:val="00267229"/>
    <w:rsid w:val="00273D86"/>
    <w:rsid w:val="00280672"/>
    <w:rsid w:val="00280DD4"/>
    <w:rsid w:val="002862FB"/>
    <w:rsid w:val="00287018"/>
    <w:rsid w:val="0028781C"/>
    <w:rsid w:val="002879DF"/>
    <w:rsid w:val="0029530B"/>
    <w:rsid w:val="002A03F4"/>
    <w:rsid w:val="002A6CFD"/>
    <w:rsid w:val="002A6E44"/>
    <w:rsid w:val="002B418B"/>
    <w:rsid w:val="002D55BB"/>
    <w:rsid w:val="002D60CA"/>
    <w:rsid w:val="002D703D"/>
    <w:rsid w:val="002E0B55"/>
    <w:rsid w:val="002E1FA0"/>
    <w:rsid w:val="002E458E"/>
    <w:rsid w:val="002E4993"/>
    <w:rsid w:val="002E5860"/>
    <w:rsid w:val="002F0CEE"/>
    <w:rsid w:val="00300328"/>
    <w:rsid w:val="0030509D"/>
    <w:rsid w:val="003050E9"/>
    <w:rsid w:val="0031067D"/>
    <w:rsid w:val="003246B6"/>
    <w:rsid w:val="00335DA5"/>
    <w:rsid w:val="003360CB"/>
    <w:rsid w:val="0034265D"/>
    <w:rsid w:val="00343BB8"/>
    <w:rsid w:val="003463A1"/>
    <w:rsid w:val="0036601E"/>
    <w:rsid w:val="00370B12"/>
    <w:rsid w:val="00394E1F"/>
    <w:rsid w:val="003C7081"/>
    <w:rsid w:val="003D2850"/>
    <w:rsid w:val="003D324A"/>
    <w:rsid w:val="003D5AE2"/>
    <w:rsid w:val="003E18DF"/>
    <w:rsid w:val="003E51D5"/>
    <w:rsid w:val="003F0FFC"/>
    <w:rsid w:val="003F1C5B"/>
    <w:rsid w:val="003F6E9B"/>
    <w:rsid w:val="00405AB8"/>
    <w:rsid w:val="00414552"/>
    <w:rsid w:val="0042057D"/>
    <w:rsid w:val="004212AF"/>
    <w:rsid w:val="00430D8C"/>
    <w:rsid w:val="004314B7"/>
    <w:rsid w:val="00443385"/>
    <w:rsid w:val="004436DF"/>
    <w:rsid w:val="004463BD"/>
    <w:rsid w:val="00455A11"/>
    <w:rsid w:val="00455D1B"/>
    <w:rsid w:val="00456ABB"/>
    <w:rsid w:val="0048319D"/>
    <w:rsid w:val="00483373"/>
    <w:rsid w:val="00495007"/>
    <w:rsid w:val="0049560E"/>
    <w:rsid w:val="00496451"/>
    <w:rsid w:val="00496905"/>
    <w:rsid w:val="004A2DF4"/>
    <w:rsid w:val="004A66C6"/>
    <w:rsid w:val="004B1EEB"/>
    <w:rsid w:val="004B2C0C"/>
    <w:rsid w:val="004C5751"/>
    <w:rsid w:val="004D0A93"/>
    <w:rsid w:val="004E241F"/>
    <w:rsid w:val="004E6B95"/>
    <w:rsid w:val="004E751D"/>
    <w:rsid w:val="004F12AE"/>
    <w:rsid w:val="004F4298"/>
    <w:rsid w:val="00500A9E"/>
    <w:rsid w:val="00507605"/>
    <w:rsid w:val="00524EB2"/>
    <w:rsid w:val="005272D9"/>
    <w:rsid w:val="00527B0B"/>
    <w:rsid w:val="0053009F"/>
    <w:rsid w:val="00560535"/>
    <w:rsid w:val="00561253"/>
    <w:rsid w:val="00561516"/>
    <w:rsid w:val="00562763"/>
    <w:rsid w:val="00565221"/>
    <w:rsid w:val="0056608D"/>
    <w:rsid w:val="0057051E"/>
    <w:rsid w:val="00594048"/>
    <w:rsid w:val="005A28DE"/>
    <w:rsid w:val="005A2972"/>
    <w:rsid w:val="005C5145"/>
    <w:rsid w:val="005C7873"/>
    <w:rsid w:val="005D4787"/>
    <w:rsid w:val="005D7F89"/>
    <w:rsid w:val="005F6D30"/>
    <w:rsid w:val="00602106"/>
    <w:rsid w:val="00602FE5"/>
    <w:rsid w:val="00622A82"/>
    <w:rsid w:val="00633719"/>
    <w:rsid w:val="006576F1"/>
    <w:rsid w:val="00662D79"/>
    <w:rsid w:val="006641B4"/>
    <w:rsid w:val="0067072A"/>
    <w:rsid w:val="00673679"/>
    <w:rsid w:val="006736A0"/>
    <w:rsid w:val="00675031"/>
    <w:rsid w:val="00675BA8"/>
    <w:rsid w:val="0067674A"/>
    <w:rsid w:val="00676A7A"/>
    <w:rsid w:val="00676E46"/>
    <w:rsid w:val="00685059"/>
    <w:rsid w:val="00690E36"/>
    <w:rsid w:val="0069270F"/>
    <w:rsid w:val="0069308E"/>
    <w:rsid w:val="006A723B"/>
    <w:rsid w:val="006B1D4B"/>
    <w:rsid w:val="006B1DAB"/>
    <w:rsid w:val="006B7352"/>
    <w:rsid w:val="006D63F1"/>
    <w:rsid w:val="006E043E"/>
    <w:rsid w:val="006E2898"/>
    <w:rsid w:val="006E4103"/>
    <w:rsid w:val="006F265F"/>
    <w:rsid w:val="006F45A0"/>
    <w:rsid w:val="006F5325"/>
    <w:rsid w:val="00700DFE"/>
    <w:rsid w:val="007047BE"/>
    <w:rsid w:val="007050F0"/>
    <w:rsid w:val="007059A8"/>
    <w:rsid w:val="00706091"/>
    <w:rsid w:val="0072188B"/>
    <w:rsid w:val="007256F4"/>
    <w:rsid w:val="00726E39"/>
    <w:rsid w:val="00742518"/>
    <w:rsid w:val="007447C9"/>
    <w:rsid w:val="00750BB5"/>
    <w:rsid w:val="0075706A"/>
    <w:rsid w:val="00765375"/>
    <w:rsid w:val="00766445"/>
    <w:rsid w:val="00792B4B"/>
    <w:rsid w:val="00797BEF"/>
    <w:rsid w:val="007B4765"/>
    <w:rsid w:val="007B7E93"/>
    <w:rsid w:val="007C3805"/>
    <w:rsid w:val="007C460F"/>
    <w:rsid w:val="007C5617"/>
    <w:rsid w:val="007C643A"/>
    <w:rsid w:val="007C7022"/>
    <w:rsid w:val="007D50FC"/>
    <w:rsid w:val="007D5BBD"/>
    <w:rsid w:val="007E234E"/>
    <w:rsid w:val="007E25FA"/>
    <w:rsid w:val="007E3A72"/>
    <w:rsid w:val="007E648C"/>
    <w:rsid w:val="007F51BA"/>
    <w:rsid w:val="007F7077"/>
    <w:rsid w:val="0080C1B3"/>
    <w:rsid w:val="00814929"/>
    <w:rsid w:val="00824E8A"/>
    <w:rsid w:val="008307A2"/>
    <w:rsid w:val="00830A62"/>
    <w:rsid w:val="00834571"/>
    <w:rsid w:val="008350CF"/>
    <w:rsid w:val="0083786C"/>
    <w:rsid w:val="00857FCA"/>
    <w:rsid w:val="0086084C"/>
    <w:rsid w:val="00865ED2"/>
    <w:rsid w:val="008719E6"/>
    <w:rsid w:val="0087660A"/>
    <w:rsid w:val="00882432"/>
    <w:rsid w:val="008A1D02"/>
    <w:rsid w:val="008A35AD"/>
    <w:rsid w:val="008C1F71"/>
    <w:rsid w:val="008C5E24"/>
    <w:rsid w:val="008CD520"/>
    <w:rsid w:val="008E5000"/>
    <w:rsid w:val="008F0527"/>
    <w:rsid w:val="008F3B0F"/>
    <w:rsid w:val="008F7B53"/>
    <w:rsid w:val="00906997"/>
    <w:rsid w:val="0092011D"/>
    <w:rsid w:val="00926CAE"/>
    <w:rsid w:val="009330E9"/>
    <w:rsid w:val="00936317"/>
    <w:rsid w:val="009372B7"/>
    <w:rsid w:val="009462F3"/>
    <w:rsid w:val="009758C8"/>
    <w:rsid w:val="009827F6"/>
    <w:rsid w:val="009952A8"/>
    <w:rsid w:val="009A0BA9"/>
    <w:rsid w:val="009B1034"/>
    <w:rsid w:val="009B302C"/>
    <w:rsid w:val="009C0C59"/>
    <w:rsid w:val="009C0E8D"/>
    <w:rsid w:val="009C2887"/>
    <w:rsid w:val="009C4368"/>
    <w:rsid w:val="009E5D74"/>
    <w:rsid w:val="009F4F4B"/>
    <w:rsid w:val="009F5913"/>
    <w:rsid w:val="009F5B68"/>
    <w:rsid w:val="00A04A4C"/>
    <w:rsid w:val="00A23F5B"/>
    <w:rsid w:val="00A30B2F"/>
    <w:rsid w:val="00A30CFE"/>
    <w:rsid w:val="00A47F83"/>
    <w:rsid w:val="00A60308"/>
    <w:rsid w:val="00A61487"/>
    <w:rsid w:val="00A64C35"/>
    <w:rsid w:val="00A71F95"/>
    <w:rsid w:val="00A73A02"/>
    <w:rsid w:val="00A75DF9"/>
    <w:rsid w:val="00A8426D"/>
    <w:rsid w:val="00A865AE"/>
    <w:rsid w:val="00A9486A"/>
    <w:rsid w:val="00AB2808"/>
    <w:rsid w:val="00AC09CE"/>
    <w:rsid w:val="00AC6D41"/>
    <w:rsid w:val="00AD1512"/>
    <w:rsid w:val="00AD727F"/>
    <w:rsid w:val="00AE0F8E"/>
    <w:rsid w:val="00AF38A2"/>
    <w:rsid w:val="00B135BE"/>
    <w:rsid w:val="00B15BAD"/>
    <w:rsid w:val="00B16026"/>
    <w:rsid w:val="00B16155"/>
    <w:rsid w:val="00B2125E"/>
    <w:rsid w:val="00B222A3"/>
    <w:rsid w:val="00B27075"/>
    <w:rsid w:val="00B302BC"/>
    <w:rsid w:val="00B3646B"/>
    <w:rsid w:val="00B40F1F"/>
    <w:rsid w:val="00B44221"/>
    <w:rsid w:val="00B54907"/>
    <w:rsid w:val="00B86403"/>
    <w:rsid w:val="00B90A35"/>
    <w:rsid w:val="00B91BCA"/>
    <w:rsid w:val="00B9253F"/>
    <w:rsid w:val="00B97C4A"/>
    <w:rsid w:val="00BA6832"/>
    <w:rsid w:val="00BB09ED"/>
    <w:rsid w:val="00BB6A0C"/>
    <w:rsid w:val="00BB7DE9"/>
    <w:rsid w:val="00BC372B"/>
    <w:rsid w:val="00BE4E1E"/>
    <w:rsid w:val="00BF308E"/>
    <w:rsid w:val="00BF548A"/>
    <w:rsid w:val="00C05236"/>
    <w:rsid w:val="00C0749B"/>
    <w:rsid w:val="00C13C31"/>
    <w:rsid w:val="00C143DE"/>
    <w:rsid w:val="00C228EF"/>
    <w:rsid w:val="00C305C1"/>
    <w:rsid w:val="00C3376D"/>
    <w:rsid w:val="00C3412A"/>
    <w:rsid w:val="00C34130"/>
    <w:rsid w:val="00C41307"/>
    <w:rsid w:val="00C472E7"/>
    <w:rsid w:val="00C83AF0"/>
    <w:rsid w:val="00C840A4"/>
    <w:rsid w:val="00C87EFB"/>
    <w:rsid w:val="00CA3639"/>
    <w:rsid w:val="00CA4151"/>
    <w:rsid w:val="00CB2B67"/>
    <w:rsid w:val="00CB4E8F"/>
    <w:rsid w:val="00CB645F"/>
    <w:rsid w:val="00CB7A0A"/>
    <w:rsid w:val="00CD187E"/>
    <w:rsid w:val="00CF04E5"/>
    <w:rsid w:val="00CF6C86"/>
    <w:rsid w:val="00CF73F1"/>
    <w:rsid w:val="00CF785F"/>
    <w:rsid w:val="00D04788"/>
    <w:rsid w:val="00D052FB"/>
    <w:rsid w:val="00D16FE7"/>
    <w:rsid w:val="00D20643"/>
    <w:rsid w:val="00D40EC1"/>
    <w:rsid w:val="00D429BE"/>
    <w:rsid w:val="00D51FDA"/>
    <w:rsid w:val="00D5370E"/>
    <w:rsid w:val="00D55F83"/>
    <w:rsid w:val="00D60588"/>
    <w:rsid w:val="00D678B1"/>
    <w:rsid w:val="00D87B69"/>
    <w:rsid w:val="00DA0DB8"/>
    <w:rsid w:val="00DA34F3"/>
    <w:rsid w:val="00DA77FA"/>
    <w:rsid w:val="00DB5F00"/>
    <w:rsid w:val="00DC37B3"/>
    <w:rsid w:val="00DE1D12"/>
    <w:rsid w:val="00DE29C4"/>
    <w:rsid w:val="00DF1906"/>
    <w:rsid w:val="00DF2FFD"/>
    <w:rsid w:val="00DF572A"/>
    <w:rsid w:val="00E01356"/>
    <w:rsid w:val="00E02C0C"/>
    <w:rsid w:val="00E12395"/>
    <w:rsid w:val="00E12D12"/>
    <w:rsid w:val="00E148B7"/>
    <w:rsid w:val="00E15C53"/>
    <w:rsid w:val="00E2306F"/>
    <w:rsid w:val="00E33877"/>
    <w:rsid w:val="00E504DF"/>
    <w:rsid w:val="00E6151D"/>
    <w:rsid w:val="00E63D5F"/>
    <w:rsid w:val="00E678CD"/>
    <w:rsid w:val="00E732E0"/>
    <w:rsid w:val="00E73DBC"/>
    <w:rsid w:val="00E91078"/>
    <w:rsid w:val="00E9656A"/>
    <w:rsid w:val="00EA64A9"/>
    <w:rsid w:val="00EA7BC6"/>
    <w:rsid w:val="00EA7C23"/>
    <w:rsid w:val="00EC1674"/>
    <w:rsid w:val="00EE15FC"/>
    <w:rsid w:val="00EE1D8D"/>
    <w:rsid w:val="00EE54A1"/>
    <w:rsid w:val="00EF02E4"/>
    <w:rsid w:val="00EF2C26"/>
    <w:rsid w:val="00F01065"/>
    <w:rsid w:val="00F0165C"/>
    <w:rsid w:val="00F0330D"/>
    <w:rsid w:val="00F04861"/>
    <w:rsid w:val="00F057AC"/>
    <w:rsid w:val="00F067C4"/>
    <w:rsid w:val="00F12FF1"/>
    <w:rsid w:val="00F272F0"/>
    <w:rsid w:val="00F31FFE"/>
    <w:rsid w:val="00F4252C"/>
    <w:rsid w:val="00F42BC7"/>
    <w:rsid w:val="00F44A26"/>
    <w:rsid w:val="00F535F4"/>
    <w:rsid w:val="00F8356A"/>
    <w:rsid w:val="00FB126C"/>
    <w:rsid w:val="00FC10A5"/>
    <w:rsid w:val="00FC4077"/>
    <w:rsid w:val="00FC6346"/>
    <w:rsid w:val="00FC65C6"/>
    <w:rsid w:val="00FD0B62"/>
    <w:rsid w:val="00FF2583"/>
    <w:rsid w:val="00FF3E26"/>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812AC8B0-1E79-4BEC-802A-4596395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D2"/>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outlineLvl w:val="2"/>
    </w:pPr>
    <w:rPr>
      <w:sz w:val="24"/>
      <w:szCs w:val="24"/>
    </w:rPr>
  </w:style>
  <w:style w:type="paragraph" w:styleId="Titre4">
    <w:name w:val="heading 4"/>
    <w:basedOn w:val="Titre3"/>
    <w:next w:val="Normal"/>
    <w:qFormat/>
    <w:rsid w:val="002E1FA0"/>
    <w:pPr>
      <w:numPr>
        <w:ilvl w:val="3"/>
      </w:numPr>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B1EEB"/>
    <w:rPr>
      <w:rFonts w:eastAsia="Microsoft YaHei"/>
      <w:bCs/>
      <w:sz w:val="28"/>
      <w:szCs w:val="28"/>
      <w:lang w:val="fr-BE" w:eastAsia="fr-BE"/>
    </w:rPr>
  </w:style>
  <w:style w:type="paragraph" w:styleId="Bibliographie">
    <w:name w:val="Bibliography"/>
    <w:basedOn w:val="Normal"/>
    <w:next w:val="Normal"/>
    <w:rsid w:val="00D04788"/>
  </w:style>
  <w:style w:type="character" w:styleId="Titredulivre">
    <w:name w:val="Book Title"/>
    <w:basedOn w:val="Policepardfaut"/>
    <w:qFormat/>
    <w:rsid w:val="00D5370E"/>
    <w:rPr>
      <w:b/>
      <w:bCs/>
      <w:i/>
      <w:iCs/>
      <w:spacing w:val="5"/>
    </w:rPr>
  </w:style>
  <w:style w:type="character" w:styleId="Accentuation">
    <w:name w:val="Emphasis"/>
    <w:basedOn w:val="Policepardfaut"/>
    <w:uiPriority w:val="20"/>
    <w:qFormat/>
    <w:rsid w:val="00D5370E"/>
    <w:rPr>
      <w:i/>
      <w:iCs/>
    </w:rPr>
  </w:style>
  <w:style w:type="paragraph" w:styleId="Sansinterligne">
    <w:name w:val="No Spacing"/>
    <w:qFormat/>
    <w:rsid w:val="00D5370E"/>
    <w:pPr>
      <w:jc w:val="both"/>
    </w:pPr>
    <w:rPr>
      <w:rFonts w:eastAsia="Calibri"/>
      <w:sz w:val="24"/>
      <w:szCs w:val="24"/>
      <w:lang w:val="fr-BE" w:eastAsia="en-US"/>
    </w:rPr>
  </w:style>
  <w:style w:type="character" w:styleId="Accentuationlgre">
    <w:name w:val="Subtle Emphasis"/>
    <w:basedOn w:val="Policepardfaut"/>
    <w:qFormat/>
    <w:rsid w:val="00676E46"/>
    <w:rPr>
      <w:i/>
      <w:iCs/>
      <w:color w:val="404040" w:themeColor="text1" w:themeTint="BF"/>
    </w:rPr>
  </w:style>
  <w:style w:type="paragraph" w:styleId="Citation">
    <w:name w:val="Quote"/>
    <w:basedOn w:val="Normal"/>
    <w:next w:val="Normal"/>
    <w:link w:val="CitationCar"/>
    <w:qFormat/>
    <w:rsid w:val="002870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rsid w:val="00287018"/>
    <w:rPr>
      <w:rFonts w:eastAsia="Calibri"/>
      <w:i/>
      <w:iCs/>
      <w:color w:val="404040" w:themeColor="text1" w:themeTint="BF"/>
      <w:sz w:val="24"/>
      <w:szCs w:val="24"/>
      <w:lang w:val="fr-BE" w:eastAsia="en-US"/>
    </w:rPr>
  </w:style>
  <w:style w:type="character" w:customStyle="1" w:styleId="CorpsdetexteCar">
    <w:name w:val="Corps de texte Car"/>
    <w:basedOn w:val="Policepardfaut"/>
    <w:link w:val="Corpsdetexte"/>
    <w:rsid w:val="00052EDF"/>
    <w:rPr>
      <w:rFonts w:eastAsia="Calibri"/>
      <w:sz w:val="24"/>
      <w:szCs w:val="24"/>
      <w:lang w:val="fr-BE" w:eastAsia="en-US"/>
    </w:rPr>
  </w:style>
  <w:style w:type="character" w:styleId="Mentionnonrsolue">
    <w:name w:val="Unresolved Mention"/>
    <w:basedOn w:val="Policepardfaut"/>
    <w:uiPriority w:val="99"/>
    <w:semiHidden/>
    <w:unhideWhenUsed/>
    <w:rsid w:val="00231CB2"/>
    <w:rPr>
      <w:color w:val="605E5C"/>
      <w:shd w:val="clear" w:color="auto" w:fill="E1DFDD"/>
    </w:rPr>
  </w:style>
  <w:style w:type="character" w:styleId="Lienhypertextesuivivisit">
    <w:name w:val="FollowedHyperlink"/>
    <w:basedOn w:val="Policepardfaut"/>
    <w:semiHidden/>
    <w:unhideWhenUsed/>
    <w:rsid w:val="00726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999">
      <w:bodyDiv w:val="1"/>
      <w:marLeft w:val="0"/>
      <w:marRight w:val="0"/>
      <w:marTop w:val="0"/>
      <w:marBottom w:val="0"/>
      <w:divBdr>
        <w:top w:val="none" w:sz="0" w:space="0" w:color="auto"/>
        <w:left w:val="none" w:sz="0" w:space="0" w:color="auto"/>
        <w:bottom w:val="none" w:sz="0" w:space="0" w:color="auto"/>
        <w:right w:val="none" w:sz="0" w:space="0" w:color="auto"/>
      </w:divBdr>
    </w:div>
    <w:div w:id="131951638">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556936891">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52759571">
      <w:bodyDiv w:val="1"/>
      <w:marLeft w:val="0"/>
      <w:marRight w:val="0"/>
      <w:marTop w:val="0"/>
      <w:marBottom w:val="0"/>
      <w:divBdr>
        <w:top w:val="none" w:sz="0" w:space="0" w:color="auto"/>
        <w:left w:val="none" w:sz="0" w:space="0" w:color="auto"/>
        <w:bottom w:val="none" w:sz="0" w:space="0" w:color="auto"/>
        <w:right w:val="none" w:sz="0" w:space="0" w:color="auto"/>
      </w:divBdr>
    </w:div>
    <w:div w:id="699277982">
      <w:bodyDiv w:val="1"/>
      <w:marLeft w:val="0"/>
      <w:marRight w:val="0"/>
      <w:marTop w:val="0"/>
      <w:marBottom w:val="0"/>
      <w:divBdr>
        <w:top w:val="none" w:sz="0" w:space="0" w:color="auto"/>
        <w:left w:val="none" w:sz="0" w:space="0" w:color="auto"/>
        <w:bottom w:val="none" w:sz="0" w:space="0" w:color="auto"/>
        <w:right w:val="none" w:sz="0" w:space="0" w:color="auto"/>
      </w:divBdr>
    </w:div>
    <w:div w:id="716592369">
      <w:bodyDiv w:val="1"/>
      <w:marLeft w:val="0"/>
      <w:marRight w:val="0"/>
      <w:marTop w:val="0"/>
      <w:marBottom w:val="0"/>
      <w:divBdr>
        <w:top w:val="none" w:sz="0" w:space="0" w:color="auto"/>
        <w:left w:val="none" w:sz="0" w:space="0" w:color="auto"/>
        <w:bottom w:val="none" w:sz="0" w:space="0" w:color="auto"/>
        <w:right w:val="none" w:sz="0" w:space="0" w:color="auto"/>
      </w:divBdr>
    </w:div>
    <w:div w:id="765420251">
      <w:bodyDiv w:val="1"/>
      <w:marLeft w:val="0"/>
      <w:marRight w:val="0"/>
      <w:marTop w:val="0"/>
      <w:marBottom w:val="0"/>
      <w:divBdr>
        <w:top w:val="none" w:sz="0" w:space="0" w:color="auto"/>
        <w:left w:val="none" w:sz="0" w:space="0" w:color="auto"/>
        <w:bottom w:val="none" w:sz="0" w:space="0" w:color="auto"/>
        <w:right w:val="none" w:sz="0" w:space="0" w:color="auto"/>
      </w:divBdr>
    </w:div>
    <w:div w:id="927621339">
      <w:bodyDiv w:val="1"/>
      <w:marLeft w:val="0"/>
      <w:marRight w:val="0"/>
      <w:marTop w:val="0"/>
      <w:marBottom w:val="0"/>
      <w:divBdr>
        <w:top w:val="none" w:sz="0" w:space="0" w:color="auto"/>
        <w:left w:val="none" w:sz="0" w:space="0" w:color="auto"/>
        <w:bottom w:val="none" w:sz="0" w:space="0" w:color="auto"/>
        <w:right w:val="none" w:sz="0" w:space="0" w:color="auto"/>
      </w:divBdr>
    </w:div>
    <w:div w:id="1317952416">
      <w:bodyDiv w:val="1"/>
      <w:marLeft w:val="0"/>
      <w:marRight w:val="0"/>
      <w:marTop w:val="0"/>
      <w:marBottom w:val="0"/>
      <w:divBdr>
        <w:top w:val="none" w:sz="0" w:space="0" w:color="auto"/>
        <w:left w:val="none" w:sz="0" w:space="0" w:color="auto"/>
        <w:bottom w:val="none" w:sz="0" w:space="0" w:color="auto"/>
        <w:right w:val="none" w:sz="0" w:space="0" w:color="auto"/>
      </w:divBdr>
    </w:div>
    <w:div w:id="1327518469">
      <w:bodyDiv w:val="1"/>
      <w:marLeft w:val="0"/>
      <w:marRight w:val="0"/>
      <w:marTop w:val="0"/>
      <w:marBottom w:val="0"/>
      <w:divBdr>
        <w:top w:val="none" w:sz="0" w:space="0" w:color="auto"/>
        <w:left w:val="none" w:sz="0" w:space="0" w:color="auto"/>
        <w:bottom w:val="none" w:sz="0" w:space="0" w:color="auto"/>
        <w:right w:val="none" w:sz="0" w:space="0" w:color="auto"/>
      </w:divBdr>
    </w:div>
    <w:div w:id="1360593583">
      <w:bodyDiv w:val="1"/>
      <w:marLeft w:val="0"/>
      <w:marRight w:val="0"/>
      <w:marTop w:val="0"/>
      <w:marBottom w:val="0"/>
      <w:divBdr>
        <w:top w:val="none" w:sz="0" w:space="0" w:color="auto"/>
        <w:left w:val="none" w:sz="0" w:space="0" w:color="auto"/>
        <w:bottom w:val="none" w:sz="0" w:space="0" w:color="auto"/>
        <w:right w:val="none" w:sz="0" w:space="0" w:color="auto"/>
      </w:divBdr>
    </w:div>
    <w:div w:id="1431125001">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507549500">
      <w:bodyDiv w:val="1"/>
      <w:marLeft w:val="0"/>
      <w:marRight w:val="0"/>
      <w:marTop w:val="0"/>
      <w:marBottom w:val="0"/>
      <w:divBdr>
        <w:top w:val="none" w:sz="0" w:space="0" w:color="auto"/>
        <w:left w:val="none" w:sz="0" w:space="0" w:color="auto"/>
        <w:bottom w:val="none" w:sz="0" w:space="0" w:color="auto"/>
        <w:right w:val="none" w:sz="0" w:space="0" w:color="auto"/>
      </w:divBdr>
    </w:div>
    <w:div w:id="1550649742">
      <w:bodyDiv w:val="1"/>
      <w:marLeft w:val="0"/>
      <w:marRight w:val="0"/>
      <w:marTop w:val="0"/>
      <w:marBottom w:val="0"/>
      <w:divBdr>
        <w:top w:val="none" w:sz="0" w:space="0" w:color="auto"/>
        <w:left w:val="none" w:sz="0" w:space="0" w:color="auto"/>
        <w:bottom w:val="none" w:sz="0" w:space="0" w:color="auto"/>
        <w:right w:val="none" w:sz="0" w:space="0" w:color="auto"/>
      </w:divBdr>
    </w:div>
    <w:div w:id="1553926684">
      <w:bodyDiv w:val="1"/>
      <w:marLeft w:val="0"/>
      <w:marRight w:val="0"/>
      <w:marTop w:val="0"/>
      <w:marBottom w:val="0"/>
      <w:divBdr>
        <w:top w:val="none" w:sz="0" w:space="0" w:color="auto"/>
        <w:left w:val="none" w:sz="0" w:space="0" w:color="auto"/>
        <w:bottom w:val="none" w:sz="0" w:space="0" w:color="auto"/>
        <w:right w:val="none" w:sz="0" w:space="0" w:color="auto"/>
      </w:divBdr>
    </w:div>
    <w:div w:id="1740637269">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056659921">
      <w:bodyDiv w:val="1"/>
      <w:marLeft w:val="0"/>
      <w:marRight w:val="0"/>
      <w:marTop w:val="0"/>
      <w:marBottom w:val="0"/>
      <w:divBdr>
        <w:top w:val="none" w:sz="0" w:space="0" w:color="auto"/>
        <w:left w:val="none" w:sz="0" w:space="0" w:color="auto"/>
        <w:bottom w:val="none" w:sz="0" w:space="0" w:color="auto"/>
        <w:right w:val="none" w:sz="0" w:space="0" w:color="auto"/>
      </w:divBdr>
    </w:div>
    <w:div w:id="2073848812">
      <w:bodyDiv w:val="1"/>
      <w:marLeft w:val="0"/>
      <w:marRight w:val="0"/>
      <w:marTop w:val="0"/>
      <w:marBottom w:val="0"/>
      <w:divBdr>
        <w:top w:val="none" w:sz="0" w:space="0" w:color="auto"/>
        <w:left w:val="none" w:sz="0" w:space="0" w:color="auto"/>
        <w:bottom w:val="none" w:sz="0" w:space="0" w:color="auto"/>
        <w:right w:val="none" w:sz="0" w:space="0" w:color="auto"/>
      </w:divBdr>
    </w:div>
    <w:div w:id="2100829247">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ademic.oup.com/jcem/article/90/3/1302/2836566" TargetMode="External"/><Relationship Id="rId18" Type="http://schemas.openxmlformats.org/officeDocument/2006/relationships/hyperlink" Target="https://doi.org/10.1016/j.bioelechem.2022.10809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ecoinf.2021.101317"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i.org/10.1016/j.brat.2020.103782"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s0002-9149(99)80680-8" TargetMode="External"/><Relationship Id="rId20" Type="http://schemas.openxmlformats.org/officeDocument/2006/relationships/hyperlink" Target="https://doi.org/10.1016/0765-1597(96)8936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210/jc.2004-12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doi.org/10.1016/j.conx.2022.100074"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88C88686-AA34-4B0B-841A-FE8C90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2478</Words>
  <Characters>13634</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subject/>
  <dc:creator>Etienne Coppin</dc:creator>
  <cp:keywords/>
  <dc:description/>
  <cp:lastModifiedBy>Youssef Seddiki</cp:lastModifiedBy>
  <cp:revision>2</cp:revision>
  <cp:lastPrinted>2022-03-23T18:07:00Z</cp:lastPrinted>
  <dcterms:created xsi:type="dcterms:W3CDTF">2022-04-24T22:04:00Z</dcterms:created>
  <dcterms:modified xsi:type="dcterms:W3CDTF">2022-04-24T22:04:00Z</dcterms:modified>
</cp:coreProperties>
</file>