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227175</wp:posOffset>
            </wp:positionH>
            <wp:positionV relativeFrom="paragraph">
              <wp:posOffset>114300</wp:posOffset>
            </wp:positionV>
            <wp:extent cx="5276850" cy="20478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2989" l="0" r="0" t="2209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47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before="480" w:line="240" w:lineRule="auto"/>
        <w:jc w:val="center"/>
        <w:rPr/>
      </w:pPr>
      <w:bookmarkStart w:colFirst="0" w:colLast="0" w:name="_q4qhjaon3n4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after="240" w:before="240" w:line="240" w:lineRule="auto"/>
        <w:jc w:val="center"/>
        <w:rPr/>
      </w:pPr>
      <w:bookmarkStart w:colFirst="0" w:colLast="0" w:name="_j6vcgo920s9v" w:id="1"/>
      <w:bookmarkEnd w:id="1"/>
      <w:r w:rsidDel="00000000" w:rsidR="00000000" w:rsidRPr="00000000">
        <w:rPr>
          <w:rtl w:val="0"/>
        </w:rPr>
        <w:t xml:space="preserve">Student Evaluation System (SES)</w:t>
      </w:r>
    </w:p>
    <w:p w:rsidR="00000000" w:rsidDel="00000000" w:rsidP="00000000" w:rsidRDefault="00000000" w:rsidRPr="00000000" w14:paraId="00000010">
      <w:pPr>
        <w:pStyle w:val="Heading1"/>
        <w:shd w:fill="ffffff" w:val="clear"/>
        <w:spacing w:line="240" w:lineRule="auto"/>
        <w:jc w:val="center"/>
        <w:rPr/>
      </w:pPr>
      <w:bookmarkStart w:colFirst="0" w:colLast="0" w:name="_imrepjmiyz7p" w:id="2"/>
      <w:bookmarkEnd w:id="2"/>
      <w:r w:rsidDel="00000000" w:rsidR="00000000" w:rsidRPr="00000000">
        <w:rPr>
          <w:rtl w:val="0"/>
        </w:rPr>
        <w:t xml:space="preserve">Continuation &amp; Execution Plan Report</w:t>
      </w:r>
    </w:p>
    <w:p w:rsidR="00000000" w:rsidDel="00000000" w:rsidP="00000000" w:rsidRDefault="00000000" w:rsidRPr="00000000" w14:paraId="00000011">
      <w:pPr>
        <w:pStyle w:val="Heading2"/>
        <w:spacing w:before="480" w:line="240" w:lineRule="auto"/>
        <w:jc w:val="center"/>
        <w:rPr/>
      </w:pPr>
      <w:bookmarkStart w:colFirst="0" w:colLast="0" w:name="_z4yz4p3zmjmg" w:id="3"/>
      <w:bookmarkEnd w:id="3"/>
      <w:r w:rsidDel="00000000" w:rsidR="00000000" w:rsidRPr="00000000">
        <w:rPr>
          <w:rtl w:val="0"/>
        </w:rPr>
        <w:t xml:space="preserve">CSE 402 Senior Design II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line="240" w:lineRule="auto"/>
        <w:jc w:val="both"/>
        <w:rPr>
          <w:rFonts w:ascii="Arimo" w:cs="Arimo" w:eastAsia="Arimo" w:hAnsi="Arimo"/>
          <w:b w:val="1"/>
          <w:bCs w:val="1"/>
        </w:rPr>
      </w:pPr>
      <w:bookmarkStart w:colFirst="0" w:colLast="0" w:name="_pg2n5zcneugq" w:id="4"/>
      <w:bookmarkEnd w:id="4"/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Arimo" w:cs="Arimo" w:eastAsia="Arimo" w:hAnsi="Arimo"/>
          <w:sz w:val="32"/>
          <w:szCs w:val="32"/>
        </w:rPr>
      </w:pPr>
      <w:r w:rsidDel="00000000" w:rsidR="00000000" w:rsidRPr="00000000">
        <w:rPr>
          <w:rFonts w:ascii="Arimo" w:cs="Arimo" w:eastAsia="Arimo" w:hAnsi="Arimo"/>
          <w:sz w:val="32"/>
          <w:szCs w:val="32"/>
          <w:rtl w:val="0"/>
        </w:rPr>
        <w:t xml:space="preserve">Tarık Ziya Aykut - 210402001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Arimo" w:cs="Arimo" w:eastAsia="Arimo" w:hAnsi="Arimo"/>
          <w:sz w:val="32"/>
          <w:szCs w:val="32"/>
        </w:rPr>
      </w:pPr>
      <w:r w:rsidDel="00000000" w:rsidR="00000000" w:rsidRPr="00000000">
        <w:rPr>
          <w:rFonts w:ascii="Arimo" w:cs="Arimo" w:eastAsia="Arimo" w:hAnsi="Arimo"/>
          <w:sz w:val="32"/>
          <w:szCs w:val="32"/>
          <w:rtl w:val="0"/>
        </w:rPr>
        <w:t xml:space="preserve">Ammar Yasir Bayır - 221401042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Arimo" w:cs="Arimo" w:eastAsia="Arimo" w:hAnsi="Arimo"/>
          <w:sz w:val="32"/>
          <w:szCs w:val="32"/>
        </w:rPr>
      </w:pPr>
      <w:r w:rsidDel="00000000" w:rsidR="00000000" w:rsidRPr="00000000">
        <w:rPr>
          <w:rFonts w:ascii="Arimo" w:cs="Arimo" w:eastAsia="Arimo" w:hAnsi="Arimo"/>
          <w:sz w:val="32"/>
          <w:szCs w:val="32"/>
          <w:rtl w:val="0"/>
        </w:rPr>
        <w:t xml:space="preserve">Vefa Mert Toker - 221401046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Arimo" w:cs="Arimo" w:eastAsia="Arimo" w:hAnsi="Arimo"/>
          <w:sz w:val="32"/>
          <w:szCs w:val="32"/>
        </w:rPr>
      </w:pPr>
      <w:r w:rsidDel="00000000" w:rsidR="00000000" w:rsidRPr="00000000">
        <w:rPr>
          <w:rFonts w:ascii="Arimo" w:cs="Arimo" w:eastAsia="Arimo" w:hAnsi="Arimo"/>
          <w:sz w:val="32"/>
          <w:szCs w:val="32"/>
          <w:rtl w:val="0"/>
        </w:rPr>
        <w:t xml:space="preserve">Yusuf Eren Arı - 221401010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240" w:lineRule="auto"/>
        <w:jc w:val="both"/>
        <w:rPr>
          <w:rFonts w:ascii="Arimo" w:cs="Arimo" w:eastAsia="Arimo" w:hAnsi="Arimo"/>
          <w:b w:val="1"/>
          <w:bCs w:val="1"/>
        </w:rPr>
      </w:pPr>
      <w:bookmarkStart w:colFirst="0" w:colLast="0" w:name="_gq0bdr7o4zi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line="240" w:lineRule="auto"/>
        <w:jc w:val="both"/>
        <w:rPr>
          <w:rFonts w:ascii="Arimo" w:cs="Arimo" w:eastAsia="Arimo" w:hAnsi="Arimo"/>
          <w:b w:val="1"/>
          <w:bCs w:val="1"/>
        </w:rPr>
      </w:pPr>
      <w:bookmarkStart w:colFirst="0" w:colLast="0" w:name="_czkurxnr4sm7" w:id="6"/>
      <w:bookmarkEnd w:id="6"/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Project Customer: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Arimo" w:cs="Arimo" w:eastAsia="Arimo" w:hAnsi="Arimo"/>
          <w:sz w:val="32"/>
          <w:szCs w:val="32"/>
        </w:rPr>
      </w:pPr>
      <w:r w:rsidDel="00000000" w:rsidR="00000000" w:rsidRPr="00000000">
        <w:rPr>
          <w:rFonts w:ascii="Arimo" w:cs="Arimo" w:eastAsia="Arimo" w:hAnsi="Arimo"/>
          <w:sz w:val="32"/>
          <w:szCs w:val="32"/>
          <w:rtl w:val="0"/>
        </w:rPr>
        <w:t xml:space="preserve">Department of Computer Engineering, Acıbadem University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Arimo" w:cs="Arimo" w:eastAsia="Arimo" w:hAnsi="Arimo"/>
          <w:sz w:val="32"/>
          <w:szCs w:val="32"/>
        </w:rPr>
      </w:pPr>
      <w:r w:rsidDel="00000000" w:rsidR="00000000" w:rsidRPr="00000000">
        <w:rPr>
          <w:rFonts w:ascii="Arimo" w:cs="Arimo" w:eastAsia="Arimo" w:hAnsi="Arimo"/>
          <w:sz w:val="32"/>
          <w:szCs w:val="32"/>
          <w:rtl w:val="0"/>
        </w:rPr>
        <w:t xml:space="preserve">Prof. Dr. Ahmet Bulut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um4vatwum7q2" w:id="7"/>
      <w:bookmarkEnd w:id="7"/>
      <w:r w:rsidDel="00000000" w:rsidR="00000000" w:rsidRPr="00000000">
        <w:rPr>
          <w:rtl w:val="0"/>
        </w:rPr>
        <w:t xml:space="preserve">1. Project Summary &amp; Context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wmmsco5t8y8z" w:id="8"/>
      <w:bookmarkEnd w:id="8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Student Evaluation System (SES)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is a comprehensive academic evaluation platform designed to modernize how educational institutions track and measure student performance through outcome-based assessment (OBA) methodologies.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swqiu86zlq78" w:id="9"/>
      <w:bookmarkEnd w:id="9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Traditional gradebook systems focus primarily on raw scores rather than measuring student achievement against defined learning objectives. Educational institutions struggle to: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Track student progress toward course-level Learning Outcomes (LOs) and program-level Program Outcomes (POs)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Aggregate course performance into program-level achievement metrics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Provide data-driven insights for curriculum improvement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Efficiently manage bulk data imports from existing academic systems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Automate weight assignment between assessments and outcomes (tedious manual work: 4 assessments × 5 outcomes = 20+ weights per course)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u0t9u3nx1kem" w:id="10"/>
      <w:bookmarkEnd w:id="10"/>
      <w:r w:rsidDel="00000000" w:rsidR="00000000" w:rsidRPr="00000000">
        <w:rPr>
          <w:rtl w:val="0"/>
        </w:rPr>
        <w:t xml:space="preserve">Application Domain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Higher education academic management, specifically targeting: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Engineering and technical programs with ABET accreditation requirements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Universities requiring outcome-based education (OBE) compliance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Academic departments needing program outcome tracking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Prospective students researching university programs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3rwljz42xmne" w:id="11"/>
      <w:bookmarkEnd w:id="11"/>
      <w:r w:rsidDel="00000000" w:rsidR="00000000" w:rsidRPr="00000000">
        <w:rPr>
          <w:rtl w:val="0"/>
        </w:rPr>
        <w:t xml:space="preserve">Target Users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590"/>
        <w:gridCol w:w="5580"/>
        <w:tblGridChange w:id="0">
          <w:tblGrid>
            <w:gridCol w:w="1860"/>
            <w:gridCol w:w="1590"/>
            <w:gridCol w:w="5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Guest (Public)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Read-only, no user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View universities, departments, programs, courses, assignments, outcomes structure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Own data only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View personal LO/PO scores, course grades, progress tracking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Own courses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Manage courses, assessments, import grades, view analytics, receive AI weight recommendations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Department 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Department-wide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Oversee all department courses, monitor program outcome achievement, approve curriculum changes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Full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Manage academic structure, user management, audit logs, system configuration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240" w:before="240" w:line="240" w:lineRule="auto"/>
        <w:rPr/>
      </w:pPr>
      <w:bookmarkStart w:colFirst="0" w:colLast="0" w:name="_4i9uusi2v76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240" w:before="240" w:line="240" w:lineRule="auto"/>
        <w:rPr/>
      </w:pPr>
      <w:bookmarkStart w:colFirst="0" w:colLast="0" w:name="_ewyo6adjlcip" w:id="13"/>
      <w:bookmarkEnd w:id="13"/>
      <w:r w:rsidDel="00000000" w:rsidR="00000000" w:rsidRPr="00000000">
        <w:rPr>
          <w:rtl w:val="0"/>
        </w:rPr>
        <w:t xml:space="preserve">2. MVP Recap (Semester 1)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bookmarkStart w:colFirst="0" w:colLast="0" w:name="_bm2da4rm44t3" w:id="14"/>
      <w:bookmarkEnd w:id="14"/>
      <w:r w:rsidDel="00000000" w:rsidR="00000000" w:rsidRPr="00000000">
        <w:rPr>
          <w:rtl w:val="0"/>
        </w:rPr>
        <w:t xml:space="preserve">Implemented Features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1.8624353083849"/>
        <w:gridCol w:w="7023.649375715238"/>
        <w:tblGridChange w:id="0">
          <w:tblGrid>
            <w:gridCol w:w="2001.8624353083849"/>
            <w:gridCol w:w="7023.6493757152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Academic 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Universities, Departments, Programs, Degree Levels, Terms, Courses with CRUD operations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Role-based authentication (Guest, Student, Instructor, Admin), JWT with refresh tokens, Student/Instructor profiles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Outcomes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Program Outcomes (POs), Learning Outcomes (LOs), LO-PO weight mappings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Assessment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Multiple assessment types (midterm, final, homework, project, quiz, attendance), assessment-LO weight mappings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Grading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Student grade entry, percentage calculations, grade validation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Score Calculation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Automated LO score calculation from assessment grades, PO score aggregation across courses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File </w:t>
            </w: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Excel/CSV import for students, courses, assessments, grades, LOs, POs with university-specific Excel format support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Course-level analytics, grade distribution charts, at-risk student identification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240" w:before="240" w:line="240" w:lineRule="auto"/>
        <w:rPr/>
      </w:pPr>
      <w:bookmarkStart w:colFirst="0" w:colLast="0" w:name="_5nn2fzrd8ps6" w:id="15"/>
      <w:bookmarkEnd w:id="15"/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Backend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Django 5.2.8 + Django REST Framework 3.16.1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Frontend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React 18 + TypeScript + Vite + Tailwind CSS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State Management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React Query (TanStack)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API Documentation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OpenAPI 3.0 with drf-spectacular, auto-generated TypeScript clients via Orval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Authentication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JWT with SimpleJWT (1-hour access, 7-day refresh, token blacklisting)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Database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SQLite (dev) / PostgreSQL (production-ready setup)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Testing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pytest with 31 test cases, 70%+ coverage target</w:t>
      </w:r>
    </w:p>
    <w:p w:rsidR="00000000" w:rsidDel="00000000" w:rsidP="00000000" w:rsidRDefault="00000000" w:rsidRPr="00000000" w14:paraId="0000006C">
      <w:pPr>
        <w:pStyle w:val="Heading1"/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bookmarkStart w:colFirst="0" w:colLast="0" w:name="_qwywrzdg0fz0" w:id="16"/>
      <w:bookmarkEnd w:id="16"/>
      <w:r w:rsidDel="00000000" w:rsidR="00000000" w:rsidRPr="00000000">
        <w:rPr>
          <w:rtl w:val="0"/>
        </w:rPr>
        <w:t xml:space="preserve">3. MVP Evaluation &amp;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240" w:before="240" w:line="240" w:lineRule="auto"/>
        <w:rPr/>
      </w:pPr>
      <w:bookmarkStart w:colFirst="0" w:colLast="0" w:name="_3huit37sjar0" w:id="17"/>
      <w:bookmarkEnd w:id="17"/>
      <w:r w:rsidDel="00000000" w:rsidR="00000000" w:rsidRPr="00000000">
        <w:rPr>
          <w:rtl w:val="0"/>
        </w:rPr>
        <w:t xml:space="preserve">Technical Limitations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3.510512921243"/>
        <w:gridCol w:w="6172.001298102379"/>
        <w:tblGridChange w:id="0">
          <w:tblGrid>
            <w:gridCol w:w="2853.510512921243"/>
            <w:gridCol w:w="6172.0012981023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Synchronous Score Calculation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Large courses cause noticeable delays; no background task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Polling-based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No real-time updates; requires page refresh for new data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SQLite Limitations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Not suitable for high-concurrency scenarios; needs PostgreSQL migration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No Caching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Repeated expensive calculations without Redis/Memcached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No Background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File imports and calculations block the web server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peyj66a39f" w:id="18"/>
      <w:bookmarkEnd w:id="18"/>
      <w:r w:rsidDel="00000000" w:rsidR="00000000" w:rsidRPr="00000000">
        <w:rPr>
          <w:rtl w:val="0"/>
        </w:rPr>
        <w:t xml:space="preserve">Missing Features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Notification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No email/push notifications for grade updates or at-risk alerts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Reporting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No PDF/Excel export for reports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Audit Logging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No change tracking for compliance requirements (ABET/KVKK/GDPR)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Advanced Analytics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No predictive analytics or trend analysis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AI Assistance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No automated weight recommendation for instructors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Real-time Collaboration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WebSocket-based live updates not implemented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Mobile Support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Web-only interface, no PWA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b48tvxz6rtb" w:id="19"/>
      <w:bookmarkEnd w:id="19"/>
      <w:r w:rsidDel="00000000" w:rsidR="00000000" w:rsidRPr="00000000">
        <w:rPr>
          <w:rtl w:val="0"/>
        </w:rPr>
        <w:t xml:space="preserve">Performance Issues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Score recalculation happens synchronously on every grade update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No database connection pooling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Static file serving not optimized for production</w:t>
      </w:r>
    </w:p>
    <w:p w:rsidR="00000000" w:rsidDel="00000000" w:rsidP="00000000" w:rsidRDefault="00000000" w:rsidRPr="00000000" w14:paraId="00000089">
      <w:pPr>
        <w:pStyle w:val="Heading1"/>
        <w:spacing w:after="240" w:before="240" w:line="240" w:lineRule="auto"/>
        <w:rPr/>
      </w:pPr>
      <w:bookmarkStart w:colFirst="0" w:colLast="0" w:name="_r02pw3m2rdi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240" w:before="240" w:line="240" w:lineRule="auto"/>
        <w:rPr/>
      </w:pPr>
      <w:bookmarkStart w:colFirst="0" w:colLast="0" w:name="_osoixmixtci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240" w:before="240" w:line="240" w:lineRule="auto"/>
        <w:rPr/>
      </w:pPr>
      <w:bookmarkStart w:colFirst="0" w:colLast="0" w:name="_vfe8iw5pw2xh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240" w:before="240" w:line="240" w:lineRule="auto"/>
        <w:rPr/>
      </w:pPr>
      <w:bookmarkStart w:colFirst="0" w:colLast="0" w:name="_ufblj5w7ldpr" w:id="23"/>
      <w:bookmarkEnd w:id="23"/>
      <w:r w:rsidDel="00000000" w:rsidR="00000000" w:rsidRPr="00000000">
        <w:rPr>
          <w:rtl w:val="0"/>
        </w:rPr>
        <w:t xml:space="preserve">4. Objectives for Semester 2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9.8387620202575"/>
        <w:gridCol w:w="6465.673049003366"/>
        <w:tblGridChange w:id="0">
          <w:tblGrid>
            <w:gridCol w:w="2559.8387620202575"/>
            <w:gridCol w:w="6465.6730490033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Target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Performance Optimization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Reduce score calculation time by 80% for courses with 100+ students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Async 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Move all heavy operations to background workers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Real-time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Implement WebSocket-based live updates for grade changes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AI-Powered 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Deploy weight recommendation system reducing instructor setup time by 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Advanced 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Add predictive risk analysis with 85%+ accuracy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Export/Reporting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Generate PDF reports for students and programs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Full KVKK (Turkey) and GDPR (EU) compliance with audit trails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240" w:before="240" w:line="240" w:lineRule="auto"/>
        <w:rPr/>
      </w:pPr>
      <w:bookmarkStart w:colFirst="0" w:colLast="0" w:name="_5nz8k1h8zzzj" w:id="24"/>
      <w:bookmarkEnd w:id="24"/>
      <w:r w:rsidDel="00000000" w:rsidR="00000000" w:rsidRPr="00000000">
        <w:rPr>
          <w:rtl w:val="0"/>
        </w:rPr>
        <w:t xml:space="preserve">Role-Specific Feature Completion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7605"/>
        <w:tblGridChange w:id="0">
          <w:tblGrid>
            <w:gridCol w:w="1425"/>
            <w:gridCol w:w="7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Semester 2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Full public browsing interface, program comparison tool, outcome transparency dashboard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Real-time notifications, PDF transcript export, peer benchmarking (anonymous), mobile PWA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AI weight recommendations, batch grade operations, analytics dashboard with trends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Department-wide analytics, curriculum gap analysis, approval workflows for outcomes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Complete audit logs, system monitoring dashboard, user management interface, RPA data integration</w:t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240" w:before="240" w:line="240" w:lineRule="auto"/>
        <w:rPr/>
      </w:pPr>
      <w:bookmarkStart w:colFirst="0" w:colLast="0" w:name="_wzwethdxvbrn" w:id="25"/>
      <w:bookmarkEnd w:id="25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Support for 10,000+ concurrent users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Sub-2-second page load times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99.9% uptime with proper monitoring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Full ABET accreditation compliance features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Zero manual weight calculation for instructors (AI-assisted)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240" w:before="240" w:line="240" w:lineRule="auto"/>
        <w:rPr/>
      </w:pPr>
      <w:bookmarkStart w:colFirst="0" w:colLast="0" w:name="_1fnbdawvsuwu" w:id="26"/>
      <w:bookmarkEnd w:id="26"/>
      <w:r w:rsidDel="00000000" w:rsidR="00000000" w:rsidRPr="00000000">
        <w:rPr>
          <w:rtl w:val="0"/>
        </w:rPr>
        <w:t xml:space="preserve">5. Proposed Enhancements &amp; Final System Design</w:t>
      </w:r>
    </w:p>
    <w:p w:rsidR="00000000" w:rsidDel="00000000" w:rsidP="00000000" w:rsidRDefault="00000000" w:rsidRPr="00000000" w14:paraId="000000BD">
      <w:pPr>
        <w:pStyle w:val="Heading2"/>
        <w:spacing w:after="240" w:before="240" w:line="240" w:lineRule="auto"/>
        <w:rPr/>
      </w:pPr>
      <w:bookmarkStart w:colFirst="0" w:colLast="0" w:name="_wkwrkqw8a3ht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3795"/>
        <w:gridCol w:w="3390"/>
        <w:tblGridChange w:id="0">
          <w:tblGrid>
            <w:gridCol w:w="1845"/>
            <w:gridCol w:w="3795"/>
            <w:gridCol w:w="3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Celery + Redis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Async task queue for score calculations, bulk imports, report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Celery 5.x, Redis 7.x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WebSocket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Real-time grade updates and notifications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Django Channels, Redis pub/sub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Redis Cache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Query result caching, session 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Redis 7.x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ML Risk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Predictive analytics for at-risk students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Rule-based initially, scikit-learn when data available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AI Weight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Local LLM for weight recommendations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Ollama + Llama 3.1 8B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Notification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Multi-channel notifications (email, push, in-app)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Django-email, Firebase FCM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Audit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Comprehensive change tracking for KVKK/GDPR compliance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Custom middleware + database logging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RPA </w:t>
            </w: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Automated data extraction from university systems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Selenium/Playwright</w:t>
            </w:r>
          </w:p>
        </w:tc>
      </w:tr>
    </w:tbl>
    <w:p w:rsidR="00000000" w:rsidDel="00000000" w:rsidP="00000000" w:rsidRDefault="00000000" w:rsidRPr="00000000" w14:paraId="000000DA">
      <w:pPr>
        <w:pStyle w:val="Heading2"/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bookmarkStart w:colFirst="0" w:colLast="0" w:name="_tn381o42ejhp" w:id="28"/>
      <w:bookmarkEnd w:id="28"/>
      <w:r w:rsidDel="00000000" w:rsidR="00000000" w:rsidRPr="00000000">
        <w:rPr>
          <w:rtl w:val="0"/>
        </w:rPr>
        <w:t xml:space="preserve">Design Justifications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Async Processing (Celery)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Prevents UI blocking during heavy calculations; enables processing large file uploads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WebSockets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Enables collaborative grading scenarios and real-time student notifications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Local LLM (Ollama)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Keeps sensitive curriculum data on-premise; no data leaves university network; zero per-request costs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Redis Multi-role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Single service handles caching, message brokering, and WebSocket channel layers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RPA </w:t>
      </w: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Integration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Automates data synchronization with existing university information systems</w:t>
      </w:r>
    </w:p>
    <w:p w:rsidR="00000000" w:rsidDel="00000000" w:rsidP="00000000" w:rsidRDefault="00000000" w:rsidRPr="00000000" w14:paraId="000000E0">
      <w:pPr>
        <w:pStyle w:val="Heading1"/>
        <w:spacing w:after="240" w:before="240" w:line="240" w:lineRule="auto"/>
        <w:rPr/>
      </w:pPr>
      <w:bookmarkStart w:colFirst="0" w:colLast="0" w:name="_u839g3shzo2d" w:id="29"/>
      <w:bookmarkEnd w:id="29"/>
      <w:r w:rsidDel="00000000" w:rsidR="00000000" w:rsidRPr="00000000">
        <w:rPr>
          <w:rtl w:val="0"/>
        </w:rPr>
        <w:t xml:space="preserve">6. Methodology &amp; Technical Plan</w:t>
      </w:r>
    </w:p>
    <w:p w:rsidR="00000000" w:rsidDel="00000000" w:rsidP="00000000" w:rsidRDefault="00000000" w:rsidRPr="00000000" w14:paraId="000000E1">
      <w:pPr>
        <w:pStyle w:val="Heading2"/>
        <w:spacing w:after="240" w:before="240" w:line="240" w:lineRule="auto"/>
        <w:rPr/>
      </w:pPr>
      <w:bookmarkStart w:colFirst="0" w:colLast="0" w:name="_uj4o7v540594" w:id="30"/>
      <w:bookmarkEnd w:id="30"/>
      <w:r w:rsidDel="00000000" w:rsidR="00000000" w:rsidRPr="00000000">
        <w:rPr>
          <w:rtl w:val="0"/>
        </w:rPr>
        <w:t xml:space="preserve">Technical Approach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8.406359492145"/>
        <w:gridCol w:w="4251.251177334891"/>
        <w:gridCol w:w="2595.8542741965866"/>
        <w:tblGridChange w:id="0">
          <w:tblGrid>
            <w:gridCol w:w="2178.406359492145"/>
            <w:gridCol w:w="4251.251177334891"/>
            <w:gridCol w:w="2595.85427419658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Phase 1: Foundation (Weeks 1-2)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PostgreSQL migration, Redis setup, Celery integration, Docker Compose production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Infrastructure ready, async processing working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Phase 2: Performance (Weeks 3-4)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Query optimization, caching layer, async calculations, connection pooling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80% performance improvement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Phase 3: Real-time (Weeks 5-6)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WebSocket implementation, notification service, live dashboard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Real-time features operational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Phase 4: AI Integration (Weeks 7-8)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Local LLM setup (Ollama), weight recommendation API, instructor UI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AI-assisted weight configuration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Phase 5: Intelligence (Weeks 9-10)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Rule-based risk engine, audit service, compliance 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Early warning system, audit trails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Phase 6: Integration (Weeks 11-12)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RPA data pipeline, final testing, security audit, 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Production-ready system</w:t>
            </w:r>
          </w:p>
        </w:tc>
      </w:tr>
    </w:tbl>
    <w:p w:rsidR="00000000" w:rsidDel="00000000" w:rsidP="00000000" w:rsidRDefault="00000000" w:rsidRPr="00000000" w14:paraId="000000F8">
      <w:pPr>
        <w:pStyle w:val="Heading2"/>
        <w:spacing w:after="240" w:before="240" w:line="240" w:lineRule="auto"/>
        <w:rPr/>
      </w:pPr>
      <w:bookmarkStart w:colFirst="0" w:colLast="0" w:name="_u0hzxb79ei7" w:id="31"/>
      <w:bookmarkEnd w:id="31"/>
      <w:r w:rsidDel="00000000" w:rsidR="00000000" w:rsidRPr="00000000">
        <w:rPr>
          <w:rtl w:val="0"/>
        </w:rPr>
        <w:t xml:space="preserve">AI Weight Recommendation Implementation</w:t>
      </w:r>
    </w:p>
    <w:p w:rsidR="00000000" w:rsidDel="00000000" w:rsidP="00000000" w:rsidRDefault="00000000" w:rsidRPr="00000000" w14:paraId="000000F9">
      <w:pPr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The application will host an open LLM model to make weight recommendations.</w:t>
      </w:r>
    </w:p>
    <w:p w:rsidR="00000000" w:rsidDel="00000000" w:rsidP="00000000" w:rsidRDefault="00000000" w:rsidRPr="00000000" w14:paraId="000000FA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Key Features: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Zero external API calls (privacy-preserving)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Fallback to rule-based equal distribution if AI fails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Instructor approval required before application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Caching of recommendations for similar course structures</w:t>
      </w:r>
    </w:p>
    <w:p w:rsidR="00000000" w:rsidDel="00000000" w:rsidP="00000000" w:rsidRDefault="00000000" w:rsidRPr="00000000" w14:paraId="000000FF">
      <w:pPr>
        <w:pStyle w:val="Heading2"/>
        <w:spacing w:after="240" w:before="240" w:line="240" w:lineRule="auto"/>
        <w:rPr/>
      </w:pPr>
      <w:bookmarkStart w:colFirst="0" w:colLast="0" w:name="_uh7v365i0l0z" w:id="32"/>
      <w:bookmarkEnd w:id="32"/>
      <w:r w:rsidDel="00000000" w:rsidR="00000000" w:rsidRPr="00000000">
        <w:rPr>
          <w:rtl w:val="0"/>
        </w:rPr>
        <w:t xml:space="preserve">Audit Service for KVKK/GDPR Compliance</w:t>
      </w:r>
    </w:p>
    <w:p w:rsidR="00000000" w:rsidDel="00000000" w:rsidP="00000000" w:rsidRDefault="00000000" w:rsidRPr="00000000" w14:paraId="00000100">
      <w:pPr>
        <w:spacing w:after="240" w:before="240" w:line="240" w:lineRule="auto"/>
        <w:rPr>
          <w:rFonts w:ascii="Arimo" w:cs="Arimo" w:eastAsia="Arimo" w:hAnsi="Arimo"/>
          <w:b w:val="1"/>
          <w:bCs w:val="1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Tracked Actions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All grade modifications (CREATE, UPDATE, DELETE)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User logins/logouts with IP addresses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Data exports (who, when, what data)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Outcome and weight changes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File imports with file hashes</w:t>
      </w:r>
    </w:p>
    <w:p w:rsidR="00000000" w:rsidDel="00000000" w:rsidP="00000000" w:rsidRDefault="00000000" w:rsidRPr="00000000" w14:paraId="00000106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KVKK Specifics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Explicit consent tracking for data processing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Right to erasure (anonymization, not deletion for academic records)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Data portability (JSON export for students)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Retention period enforcement (7 years for academic records, then archive)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Breach notification logging (72-hour requirement)</w:t>
      </w:r>
    </w:p>
    <w:p w:rsidR="00000000" w:rsidDel="00000000" w:rsidP="00000000" w:rsidRDefault="00000000" w:rsidRPr="00000000" w14:paraId="0000010C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240" w:before="240" w:line="240" w:lineRule="auto"/>
        <w:rPr/>
      </w:pPr>
      <w:bookmarkStart w:colFirst="0" w:colLast="0" w:name="_68j0lc7id4ti" w:id="33"/>
      <w:bookmarkEnd w:id="33"/>
      <w:r w:rsidDel="00000000" w:rsidR="00000000" w:rsidRPr="00000000">
        <w:rPr>
          <w:rtl w:val="0"/>
        </w:rPr>
        <w:t xml:space="preserve">Tools &amp; Technologies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6870"/>
        <w:tblGridChange w:id="0">
          <w:tblGrid>
            <w:gridCol w:w="2115"/>
            <w:gridCol w:w="6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Django, Django REST Framework, Django Channels, Celery, Redis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AI/ML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Ollama (LLM), scikit-learn (future ML), pandas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React, React Query, Recharts, PWA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PostgreSQL, Redis (caching + broker)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Playwright (Python), schedule/cron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Docker Compose, GitHub Actions, Prometheus + Grafana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django-gdpr, custom audit middleware</w:t>
            </w:r>
          </w:p>
        </w:tc>
      </w:tr>
    </w:tbl>
    <w:p w:rsidR="00000000" w:rsidDel="00000000" w:rsidP="00000000" w:rsidRDefault="00000000" w:rsidRPr="00000000" w14:paraId="00000120">
      <w:pPr>
        <w:pStyle w:val="Heading1"/>
        <w:spacing w:after="240" w:before="240" w:line="240" w:lineRule="auto"/>
        <w:rPr/>
      </w:pPr>
      <w:bookmarkStart w:colFirst="0" w:colLast="0" w:name="_9rogvkq2btxd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spacing w:after="240" w:before="240" w:line="240" w:lineRule="auto"/>
        <w:rPr/>
      </w:pPr>
      <w:bookmarkStart w:colFirst="0" w:colLast="0" w:name="_9qkcwloo49aa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spacing w:after="240" w:before="240" w:line="240" w:lineRule="auto"/>
        <w:rPr/>
      </w:pPr>
      <w:bookmarkStart w:colFirst="0" w:colLast="0" w:name="_uaium57om2yd" w:id="36"/>
      <w:bookmarkEnd w:id="36"/>
      <w:r w:rsidDel="00000000" w:rsidR="00000000" w:rsidRPr="00000000">
        <w:rPr>
          <w:rtl w:val="0"/>
        </w:rPr>
        <w:t xml:space="preserve">7. Evaluation &amp; Validation Plan</w:t>
      </w:r>
    </w:p>
    <w:p w:rsidR="00000000" w:rsidDel="00000000" w:rsidP="00000000" w:rsidRDefault="00000000" w:rsidRPr="00000000" w14:paraId="00000125">
      <w:pPr>
        <w:pStyle w:val="Heading2"/>
        <w:spacing w:after="240" w:before="240" w:line="240" w:lineRule="auto"/>
        <w:rPr/>
      </w:pPr>
      <w:bookmarkStart w:colFirst="0" w:colLast="0" w:name="_nkxbcun8868h" w:id="37"/>
      <w:bookmarkEnd w:id="37"/>
      <w:r w:rsidDel="00000000" w:rsidR="00000000" w:rsidRPr="00000000">
        <w:rPr>
          <w:rtl w:val="0"/>
        </w:rPr>
        <w:t xml:space="preserve">Evaluation Methodology</w:t>
      </w:r>
    </w:p>
    <w:p w:rsidR="00000000" w:rsidDel="00000000" w:rsidP="00000000" w:rsidRDefault="00000000" w:rsidRPr="00000000" w14:paraId="00000126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6465"/>
        <w:tblGridChange w:id="0">
          <w:tblGrid>
            <w:gridCol w:w="2385"/>
            <w:gridCol w:w="6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Load testing with Locust (1000+ concurrent users)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Compare AI recommendations with expert instructor weights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KVKK/GDPR checklist audit by legal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Task completion time measurement (before/after AI features)</w:t>
            </w:r>
          </w:p>
        </w:tc>
      </w:tr>
    </w:tbl>
    <w:p w:rsidR="00000000" w:rsidDel="00000000" w:rsidP="00000000" w:rsidRDefault="00000000" w:rsidRPr="00000000" w14:paraId="00000131">
      <w:pPr>
        <w:pStyle w:val="Heading2"/>
        <w:spacing w:after="240" w:before="240" w:line="240" w:lineRule="auto"/>
        <w:rPr/>
      </w:pPr>
      <w:bookmarkStart w:colFirst="0" w:colLast="0" w:name="_hleykjmiqsiw" w:id="38"/>
      <w:bookmarkEnd w:id="38"/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32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3975"/>
        <w:gridCol w:w="3000"/>
        <w:tblGridChange w:id="0">
          <w:tblGrid>
            <w:gridCol w:w="1860"/>
            <w:gridCol w:w="3975"/>
            <w:gridCol w:w="3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API response time (p95)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&lt; 200ms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Score calculation (100 students)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&lt; 3 seconds (async)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Page load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&lt; 2 seconds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WebSocket latency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&lt; 100ms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Test coverage (backend)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＞ 85%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Test coverage (frontend)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＞ 70%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＞ 99.5%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AI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Weight recommendation acceptance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＞ 70%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Risk prediction precision (when ML ready)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＞ 85%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Risk prediction recall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＞ 80%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Audit log completeness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100% of sensitive operations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KVKK compliance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5A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bookmarkStart w:colFirst="0" w:colLast="0" w:name="_c0rienb9in2h" w:id="39"/>
      <w:bookmarkEnd w:id="39"/>
      <w:r w:rsidDel="00000000" w:rsidR="00000000" w:rsidRPr="00000000">
        <w:rPr>
          <w:rtl w:val="0"/>
        </w:rPr>
        <w:t xml:space="preserve">Test Strategy</w:t>
      </w:r>
      <w:r w:rsidDel="00000000" w:rsidR="00000000" w:rsidRPr="00000000">
        <w:rPr>
          <w:rtl w:val="0"/>
        </w:rPr>
      </w:r>
    </w:p>
    <w:tbl>
      <w:tblPr>
        <w:tblStyle w:val="Table11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4200"/>
        <w:gridCol w:w="3030"/>
        <w:tblGridChange w:id="0">
          <w:tblGrid>
            <w:gridCol w:w="1830"/>
            <w:gridCol w:w="4200"/>
            <w:gridCol w:w="3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Unit Tests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All services, models, utilities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pytest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Integration</w:t>
            </w: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 Tests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API endpoints, Celery tasks, WebSockets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pytest-django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Load Tests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10,000 concurrent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Locust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Security Tests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OWASP Top 10, JWT vulnerabilities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Bandit, manual pentest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E2E Tests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Critical user flows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Playwright</w:t>
            </w:r>
          </w:p>
        </w:tc>
      </w:tr>
    </w:tbl>
    <w:p w:rsidR="00000000" w:rsidDel="00000000" w:rsidP="00000000" w:rsidRDefault="00000000" w:rsidRPr="00000000" w14:paraId="00000171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bookmarkStart w:colFirst="0" w:colLast="0" w:name="_d3utj44h74mt" w:id="40"/>
      <w:bookmarkEnd w:id="40"/>
      <w:r w:rsidDel="00000000" w:rsidR="00000000" w:rsidRPr="00000000">
        <w:rPr>
          <w:rtl w:val="0"/>
        </w:rPr>
        <w:t xml:space="preserve">8. Timeline &amp;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4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040"/>
        <w:gridCol w:w="5295"/>
        <w:tblGridChange w:id="0">
          <w:tblGrid>
            <w:gridCol w:w="1110"/>
            <w:gridCol w:w="2040"/>
            <w:gridCol w:w="5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Infrastructure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PostgreSQL migration, Redis, Celery configured; Docker Compose prod setup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Async Foundation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Async score calculation, file import processing; Celery Beat scheduler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Performance Optimization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Query optimization, caching layer; Performance test baseline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Real-time Foundation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WebSocket infrastructure, basic notifications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Notification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 (SMTP), push notifications (Firebase), in-app alerts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Service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Ollama deployment, prompt engineering, weight recommendation API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 "Suggest Weights" UI, instructor approval workflow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Risk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Rule-based early warning, instructor dashboard integration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Audit &amp; Compliance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Audit logging, KVKK consent management, data export features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RPA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Automated data sync from university systems, error handling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Guest Portal &amp; PWA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Public-facing program browser, mobile PWA features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Testing &amp; Hardening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Load testing, security audit, documentation, production deployment</w:t>
            </w:r>
          </w:p>
        </w:tc>
      </w:tr>
    </w:tbl>
    <w:p w:rsidR="00000000" w:rsidDel="00000000" w:rsidP="00000000" w:rsidRDefault="00000000" w:rsidRPr="00000000" w14:paraId="0000019B">
      <w:pPr>
        <w:pStyle w:val="Heading2"/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bookmarkStart w:colFirst="0" w:colLast="0" w:name="_t4ybvt9ukcpp" w:id="41"/>
      <w:bookmarkEnd w:id="41"/>
      <w:r w:rsidDel="00000000" w:rsidR="00000000" w:rsidRPr="00000000">
        <w:rPr>
          <w:rtl w:val="0"/>
        </w:rPr>
        <w:t xml:space="preserve">Team Responsibilities</w:t>
      </w:r>
      <w:r w:rsidDel="00000000" w:rsidR="00000000" w:rsidRPr="00000000">
        <w:rPr>
          <w:rtl w:val="0"/>
        </w:rPr>
      </w:r>
    </w:p>
    <w:tbl>
      <w:tblPr>
        <w:tblStyle w:val="Table1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4890"/>
        <w:gridCol w:w="2655"/>
        <w:tblGridChange w:id="0">
          <w:tblGrid>
            <w:gridCol w:w="1485"/>
            <w:gridCol w:w="4890"/>
            <w:gridCol w:w="2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Backend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Django architecture, Celery integration, API optimization, AI service integration, WebSockets, audit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Yusuf Eren Arı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Frontend</w:t>
            </w: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React components, PWA implementation, real-time UI updates, AI recommendation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Ammar Yasir Bayır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DevOps/QA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CI/CD, Docker, monitoring, load testing, security audits, PostgreSQL migration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Vefa Mert Toker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RPA Specialist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University system data extraction automation, Playwright scripts, data transformation pipelines, scheduled sync jobs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Tarık Ziya Aykut</w:t>
            </w:r>
          </w:p>
        </w:tc>
      </w:tr>
    </w:tbl>
    <w:p w:rsidR="00000000" w:rsidDel="00000000" w:rsidP="00000000" w:rsidRDefault="00000000" w:rsidRPr="00000000" w14:paraId="000001AB">
      <w:pPr>
        <w:pStyle w:val="Heading1"/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bookmarkStart w:colFirst="0" w:colLast="0" w:name="_9krhnq866x3d" w:id="42"/>
      <w:bookmarkEnd w:id="42"/>
      <w:r w:rsidDel="00000000" w:rsidR="00000000" w:rsidRPr="00000000">
        <w:rPr>
          <w:rtl w:val="0"/>
        </w:rPr>
        <w:t xml:space="preserve">9. Risk Analysis &amp; Contingency Plan</w:t>
      </w:r>
      <w:r w:rsidDel="00000000" w:rsidR="00000000" w:rsidRPr="00000000">
        <w:rPr>
          <w:rtl w:val="0"/>
        </w:rPr>
      </w:r>
    </w:p>
    <w:tbl>
      <w:tblPr>
        <w:tblStyle w:val="Table1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740"/>
        <w:gridCol w:w="1425"/>
        <w:gridCol w:w="3405"/>
        <w:tblGridChange w:id="0">
          <w:tblGrid>
            <w:gridCol w:w="2445"/>
            <w:gridCol w:w="1740"/>
            <w:gridCol w:w="1425"/>
            <w:gridCol w:w="3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Local LLM Performance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Fallback to rule-based recommendations; Use smaller model (Phi-3); GPU acceleration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Database Migration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Maintain rollback scripts; Run parallel systems during transition; pg_dump backups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WebSocket Scaling Problems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Implement Redis pub/sub for horizontal scaling; Fallback to polling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RPA Breakage (University System Changes)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Defensive programming (XPath + text selectors); Manual import fallback; Alert on failure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KVKK Compliance Gaps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Legal team review in week 9; External compliance audit before production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Insufficient Training Data for 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Rule-based system is production-ready; ML is enhancement, not requirement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Scope Creep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Strict sprint planning; feature flags for incremental releases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Third-party Service Failures (Firebase)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Circuit breaker pattern; email-only fallback</w:t>
            </w:r>
          </w:p>
        </w:tc>
      </w:tr>
    </w:tbl>
    <w:p w:rsidR="00000000" w:rsidDel="00000000" w:rsidP="00000000" w:rsidRDefault="00000000" w:rsidRPr="00000000" w14:paraId="000001D0">
      <w:pPr>
        <w:pStyle w:val="Heading1"/>
        <w:spacing w:after="240" w:before="240" w:line="240" w:lineRule="auto"/>
        <w:rPr/>
      </w:pPr>
      <w:bookmarkStart w:colFirst="0" w:colLast="0" w:name="_55uomhih8zgn" w:id="43"/>
      <w:bookmarkEnd w:id="43"/>
      <w:r w:rsidDel="00000000" w:rsidR="00000000" w:rsidRPr="00000000">
        <w:rPr>
          <w:rtl w:val="0"/>
        </w:rPr>
        <w:t xml:space="preserve">10. Ethical, Social, and Professional Considerations</w:t>
      </w:r>
    </w:p>
    <w:p w:rsidR="00000000" w:rsidDel="00000000" w:rsidP="00000000" w:rsidRDefault="00000000" w:rsidRPr="00000000" w14:paraId="000001D1">
      <w:pPr>
        <w:pStyle w:val="Heading2"/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bookmarkStart w:colFirst="0" w:colLast="0" w:name="_kp623d1qyytp" w:id="44"/>
      <w:bookmarkEnd w:id="44"/>
      <w:r w:rsidDel="00000000" w:rsidR="00000000" w:rsidRPr="00000000">
        <w:rPr>
          <w:rtl w:val="0"/>
        </w:rPr>
        <w:t xml:space="preserve">Privacy &amp; Data Protection (KVKK + GDPR)</w:t>
      </w: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5.3265678302478"/>
        <w:gridCol w:w="6630.185243193375"/>
        <w:tblGridChange w:id="0">
          <w:tblGrid>
            <w:gridCol w:w="2395.3265678302478"/>
            <w:gridCol w:w="6630.185243193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Lawful Basis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Explicit consent for processing, contract necessity for enrollment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Data Minimization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Collect only necessary academic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Right to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Students can export all their data (JSON/PDF)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Right to Rectification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Self-service correction for profile data; request workflow for grades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Retention Limits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7 years active storage, then anonymized archive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Breach Notification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Automated alerting; 72-hour notification workflow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Cross-border Transfers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All data stays on-premise (Turkey); no cloud AI services</w:t>
            </w:r>
          </w:p>
        </w:tc>
      </w:tr>
    </w:tbl>
    <w:p w:rsidR="00000000" w:rsidDel="00000000" w:rsidP="00000000" w:rsidRDefault="00000000" w:rsidRPr="00000000" w14:paraId="000001E2">
      <w:pPr>
        <w:pStyle w:val="Heading2"/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bookmarkStart w:colFirst="0" w:colLast="0" w:name="_c0g8az27soou" w:id="45"/>
      <w:bookmarkEnd w:id="45"/>
      <w:r w:rsidDel="00000000" w:rsidR="00000000" w:rsidRPr="00000000">
        <w:rPr>
          <w:rtl w:val="0"/>
        </w:rPr>
        <w:t xml:space="preserve">Algorithmic Ethics</w:t>
      </w:r>
      <w:r w:rsidDel="00000000" w:rsidR="00000000" w:rsidRPr="00000000">
        <w:rPr>
          <w:rtl w:val="0"/>
        </w:rPr>
      </w:r>
    </w:p>
    <w:tbl>
      <w:tblPr>
        <w:tblStyle w:val="Table1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1.7881089231787"/>
        <w:gridCol w:w="5903.723702100444"/>
        <w:tblGridChange w:id="0">
          <w:tblGrid>
            <w:gridCol w:w="3121.7881089231787"/>
            <w:gridCol w:w="5903.7237021004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AI Bias in Weight Recommendations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Transparency in reasoning; Instructor override always available; Regular bias audits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Predictive Risk Discrimination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Fairness metrics across demographic groups; Human-in-the-loop for interventions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Transparency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="240" w:lineRule="auto"/>
              <w:rPr>
                <w:rFonts w:ascii="Arimo" w:cs="Arimo" w:eastAsia="Arimo" w:hAnsi="Arimo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rtl w:val="0"/>
              </w:rPr>
              <w:t xml:space="preserve">Students see how scores are calculated; Explainable AI for predictions</w:t>
            </w:r>
          </w:p>
        </w:tc>
      </w:tr>
    </w:tbl>
    <w:p w:rsidR="00000000" w:rsidDel="00000000" w:rsidP="00000000" w:rsidRDefault="00000000" w:rsidRPr="00000000" w14:paraId="000001EB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bookmarkStart w:colFirst="0" w:colLast="0" w:name="_xm4t449e1xzf" w:id="46"/>
      <w:bookmarkEnd w:id="46"/>
      <w:r w:rsidDel="00000000" w:rsidR="00000000" w:rsidRPr="00000000">
        <w:rPr>
          <w:rtl w:val="0"/>
        </w:rPr>
        <w:t xml:space="preserve">Professional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ABET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Outcome mapping and assessment alignment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WCAG 2.1 Level AA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Accessibility compliance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ISO/IEC 27001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Information security management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IEEE Software Engineering Standards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Documentation and testing</w:t>
      </w:r>
    </w:p>
    <w:p w:rsidR="00000000" w:rsidDel="00000000" w:rsidP="00000000" w:rsidRDefault="00000000" w:rsidRPr="00000000" w14:paraId="000001F3">
      <w:pPr>
        <w:pStyle w:val="Heading2"/>
        <w:rPr>
          <w:rFonts w:ascii="Arimo" w:cs="Arimo" w:eastAsia="Arimo" w:hAnsi="Arimo"/>
          <w:sz w:val="28"/>
          <w:szCs w:val="28"/>
        </w:rPr>
      </w:pPr>
      <w:bookmarkStart w:colFirst="0" w:colLast="0" w:name="_7lqp6cocikjw" w:id="47"/>
      <w:bookmarkEnd w:id="47"/>
      <w:r w:rsidDel="00000000" w:rsidR="00000000" w:rsidRPr="00000000">
        <w:rPr>
          <w:rtl w:val="0"/>
        </w:rPr>
        <w:t xml:space="preserve">Societal </w:t>
      </w:r>
      <w:r w:rsidDel="00000000" w:rsidR="00000000" w:rsidRPr="00000000">
        <w:rPr>
          <w:rtl w:val="0"/>
        </w:rPr>
        <w:t xml:space="preserve">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Positive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Improved educational outcomes through early intervention; Transparency in program quality (Guest portal)</w:t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Consideration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Avoid "surveillance" perception; Focus on supportive rather than punitive use of risk scores</w:t>
      </w:r>
    </w:p>
    <w:p w:rsidR="00000000" w:rsidDel="00000000" w:rsidP="00000000" w:rsidRDefault="00000000" w:rsidRPr="00000000" w14:paraId="000001F6">
      <w:pPr>
        <w:pStyle w:val="Heading1"/>
        <w:spacing w:after="240" w:before="240" w:line="240" w:lineRule="auto"/>
        <w:rPr/>
      </w:pPr>
      <w:bookmarkStart w:colFirst="0" w:colLast="0" w:name="_tb36gtj87f94" w:id="48"/>
      <w:bookmarkEnd w:id="48"/>
      <w:r w:rsidDel="00000000" w:rsidR="00000000" w:rsidRPr="00000000">
        <w:rPr>
          <w:rtl w:val="0"/>
        </w:rPr>
        <w:t xml:space="preserve">11. Conclusion</w:t>
      </w:r>
    </w:p>
    <w:p w:rsidR="00000000" w:rsidDel="00000000" w:rsidP="00000000" w:rsidRDefault="00000000" w:rsidRPr="00000000" w14:paraId="000001F7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The Student Evaluation System MVP has successfully demonstrated core outcome-based assessment tracking with a robust Django/React architecture. Semester 2 focuses on transforming this into a production-ready enterprise system with three pillars: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Performance &amp; Scale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Async processing with Celery/Redis, PostgreSQL, real-time updates via WebSockets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Intelligence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Local LLM-powered weight recommendations reducing instructor workload by 70%, rule-based early warning system evolving to ML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Compliance &amp; Trust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Comprehensive audit logging for KVKK/GDPR, transparent AI with human oversight</w:t>
      </w:r>
    </w:p>
    <w:p w:rsidR="00000000" w:rsidDel="00000000" w:rsidP="00000000" w:rsidRDefault="00000000" w:rsidRPr="00000000" w14:paraId="000001FB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By semester end, SES will support university-wide deployment with AI-assisted curriculum design, automated data integration via RPA, and full regulatory compliance.</w:t>
      </w:r>
    </w:p>
    <w:p w:rsidR="00000000" w:rsidDel="00000000" w:rsidP="00000000" w:rsidRDefault="00000000" w:rsidRPr="00000000" w14:paraId="000001FD">
      <w:pPr>
        <w:pStyle w:val="Heading1"/>
        <w:spacing w:after="240" w:before="240" w:line="240" w:lineRule="auto"/>
        <w:rPr/>
      </w:pPr>
      <w:bookmarkStart w:colFirst="0" w:colLast="0" w:name="_442u85ynv2y6" w:id="49"/>
      <w:bookmarkEnd w:id="49"/>
      <w:r w:rsidDel="00000000" w:rsidR="00000000" w:rsidRPr="00000000">
        <w:rPr>
          <w:rtl w:val="0"/>
        </w:rPr>
        <w:t xml:space="preserve">12. References</w:t>
      </w:r>
    </w:p>
    <w:p w:rsidR="00000000" w:rsidDel="00000000" w:rsidP="00000000" w:rsidRDefault="00000000" w:rsidRPr="00000000" w14:paraId="000001FE">
      <w:pPr>
        <w:spacing w:after="240" w:before="240" w:line="240" w:lineRule="auto"/>
        <w:rPr>
          <w:rFonts w:ascii="Arimo" w:cs="Arimo" w:eastAsia="Arimo" w:hAnsi="Arimo"/>
          <w:b w:val="1"/>
          <w:bCs w:val="1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Frameworks &amp; Libraries:</w:t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Django Project. (2024). Django Documentation. https://docs.djangoproject.com/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Meta Platforms, Inc. (2024). React Documentation. https://react.dev/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Ollama. (2024). Local LLM Platform. https://ollama.com/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Celery Project. (2024). Distributed Task Queue. https://docs.celeryq.dev/</w:t>
      </w:r>
    </w:p>
    <w:p w:rsidR="00000000" w:rsidDel="00000000" w:rsidP="00000000" w:rsidRDefault="00000000" w:rsidRPr="00000000" w14:paraId="00000203">
      <w:pPr>
        <w:spacing w:after="240" w:before="240" w:line="240" w:lineRule="auto"/>
        <w:rPr>
          <w:rFonts w:ascii="Arimo" w:cs="Arimo" w:eastAsia="Arimo" w:hAnsi="Arimo"/>
          <w:b w:val="1"/>
          <w:bCs w:val="1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Compliance &amp; Standards:</w:t>
      </w:r>
    </w:p>
    <w:p w:rsidR="00000000" w:rsidDel="00000000" w:rsidP="00000000" w:rsidRDefault="00000000" w:rsidRPr="00000000" w14:paraId="00000204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Kişisel Verileri Koruma Kurumu (KVKK). (2024). Turkish Data Protection Law. https://www.kvkk.gov.tr/</w:t>
      </w:r>
    </w:p>
    <w:p w:rsidR="00000000" w:rsidDel="00000000" w:rsidP="00000000" w:rsidRDefault="00000000" w:rsidRPr="00000000" w14:paraId="0000020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ABET. (2024). Criteria for Accrediting Engineering Programs. https://www.abet.org/</w:t>
      </w:r>
    </w:p>
    <w:p w:rsidR="00000000" w:rsidDel="00000000" w:rsidP="00000000" w:rsidRDefault="00000000" w:rsidRPr="00000000" w14:paraId="00000206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GDPR. (2016). General Data Protection Regulation (EU) 2016/679.</w:t>
      </w:r>
    </w:p>
    <w:p w:rsidR="00000000" w:rsidDel="00000000" w:rsidP="00000000" w:rsidRDefault="00000000" w:rsidRPr="00000000" w14:paraId="00000207">
      <w:pPr>
        <w:spacing w:after="240" w:before="240" w:line="240" w:lineRule="auto"/>
        <w:rPr>
          <w:rFonts w:ascii="Arimo" w:cs="Arimo" w:eastAsia="Arimo" w:hAnsi="Arimo"/>
          <w:b w:val="1"/>
          <w:bCs w:val="1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Development Tools: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pytest. (2024). pytest Documentation. https://docs.pytest.org/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Orval. (2024). API Client Generation. https://orval.dev/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  <w:sz w:val="28"/>
          <w:szCs w:val="28"/>
          <w:u w:val="no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Playwright. (2024). Web Automation. https://playwright.dev/python/</w:t>
      </w:r>
    </w:p>
    <w:p w:rsidR="00000000" w:rsidDel="00000000" w:rsidP="00000000" w:rsidRDefault="00000000" w:rsidRPr="00000000" w14:paraId="0000020B">
      <w:pPr>
        <w:spacing w:after="240" w:before="240" w:line="240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rPr>
          <w:rFonts w:ascii="Arimo" w:cs="Arimo" w:eastAsia="Arimo" w:hAnsi="Arimo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