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240" w:lineRule="auto"/>
        <w:jc w:val="center"/>
        <w:rPr>
          <w:rFonts w:ascii="Arimo" w:cs="Arimo" w:eastAsia="Arimo" w:hAnsi="Arimo"/>
        </w:rPr>
      </w:pPr>
      <w:r w:rsidDel="00000000" w:rsidR="00000000" w:rsidRPr="00000000">
        <w:rPr>
          <w:rFonts w:ascii="Arimo" w:cs="Arimo" w:eastAsia="Arimo" w:hAnsi="Arimo"/>
        </w:rPr>
        <w:drawing>
          <wp:inline distB="114300" distT="114300" distL="114300" distR="114300">
            <wp:extent cx="5273513" cy="373380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273513"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Heading1"/>
        <w:spacing w:before="480" w:line="240" w:lineRule="auto"/>
        <w:jc w:val="center"/>
        <w:rPr>
          <w:rFonts w:ascii="Arimo" w:cs="Arimo" w:eastAsia="Arimo" w:hAnsi="Arimo"/>
          <w:b w:val="1"/>
          <w:bCs w:val="1"/>
          <w:sz w:val="48"/>
          <w:szCs w:val="48"/>
        </w:rPr>
      </w:pPr>
      <w:bookmarkStart w:colFirst="0" w:colLast="0" w:name="_heading=h.w4rpd24wypyy" w:id="0"/>
      <w:bookmarkEnd w:id="0"/>
      <w:r w:rsidDel="00000000" w:rsidR="00000000" w:rsidRPr="00000000">
        <w:rPr>
          <w:rFonts w:ascii="Arimo" w:cs="Arimo" w:eastAsia="Arimo" w:hAnsi="Arimo"/>
          <w:b w:val="1"/>
          <w:bCs w:val="1"/>
          <w:sz w:val="48"/>
          <w:szCs w:val="48"/>
          <w:rtl w:val="0"/>
        </w:rPr>
        <w:t xml:space="preserve">CSE 401 Senior Design </w:t>
      </w:r>
    </w:p>
    <w:p w:rsidR="00000000" w:rsidDel="00000000" w:rsidP="00000000" w:rsidRDefault="00000000" w:rsidRPr="00000000" w14:paraId="00000003">
      <w:pPr>
        <w:pStyle w:val="Heading1"/>
        <w:spacing w:before="480" w:line="240" w:lineRule="auto"/>
        <w:jc w:val="center"/>
        <w:rPr>
          <w:rFonts w:ascii="Arimo" w:cs="Arimo" w:eastAsia="Arimo" w:hAnsi="Arimo"/>
          <w:b w:val="1"/>
          <w:bCs w:val="1"/>
          <w:sz w:val="48"/>
          <w:szCs w:val="48"/>
        </w:rPr>
      </w:pPr>
      <w:bookmarkStart w:colFirst="0" w:colLast="0" w:name="_heading=h.40u4czroykys" w:id="1"/>
      <w:bookmarkEnd w:id="1"/>
      <w:r w:rsidDel="00000000" w:rsidR="00000000" w:rsidRPr="00000000">
        <w:rPr>
          <w:rFonts w:ascii="Arimo" w:cs="Arimo" w:eastAsia="Arimo" w:hAnsi="Arimo"/>
          <w:b w:val="1"/>
          <w:bCs w:val="1"/>
          <w:sz w:val="48"/>
          <w:szCs w:val="48"/>
          <w:rtl w:val="0"/>
        </w:rPr>
        <w:t xml:space="preserve">Project Report III</w:t>
      </w:r>
    </w:p>
    <w:p w:rsidR="00000000" w:rsidDel="00000000" w:rsidP="00000000" w:rsidRDefault="00000000" w:rsidRPr="00000000" w14:paraId="00000004">
      <w:pPr>
        <w:pStyle w:val="Heading2"/>
        <w:spacing w:line="240" w:lineRule="auto"/>
        <w:jc w:val="both"/>
        <w:rPr>
          <w:rFonts w:ascii="Arimo" w:cs="Arimo" w:eastAsia="Arimo" w:hAnsi="Arimo"/>
          <w:b w:val="1"/>
          <w:bCs w:val="1"/>
          <w:sz w:val="36"/>
          <w:szCs w:val="36"/>
        </w:rPr>
      </w:pPr>
      <w:bookmarkStart w:colFirst="0" w:colLast="0" w:name="_heading=h.tjczidmekwku" w:id="2"/>
      <w:bookmarkEnd w:id="2"/>
      <w:r w:rsidDel="00000000" w:rsidR="00000000" w:rsidRPr="00000000">
        <w:rPr>
          <w:rtl w:val="0"/>
        </w:rPr>
      </w:r>
    </w:p>
    <w:p w:rsidR="00000000" w:rsidDel="00000000" w:rsidP="00000000" w:rsidRDefault="00000000" w:rsidRPr="00000000" w14:paraId="00000005">
      <w:pPr>
        <w:pStyle w:val="Heading2"/>
        <w:spacing w:line="240" w:lineRule="auto"/>
        <w:jc w:val="both"/>
        <w:rPr>
          <w:rFonts w:ascii="Arimo" w:cs="Arimo" w:eastAsia="Arimo" w:hAnsi="Arimo"/>
          <w:b w:val="1"/>
          <w:bCs w:val="1"/>
        </w:rPr>
      </w:pPr>
      <w:bookmarkStart w:colFirst="0" w:colLast="0" w:name="_heading=h.pg2n5zcneugq" w:id="3"/>
      <w:bookmarkEnd w:id="3"/>
      <w:r w:rsidDel="00000000" w:rsidR="00000000" w:rsidRPr="00000000">
        <w:rPr>
          <w:rFonts w:ascii="Arimo" w:cs="Arimo" w:eastAsia="Arimo" w:hAnsi="Arimo"/>
          <w:b w:val="1"/>
          <w:bCs w:val="1"/>
          <w:rtl w:val="0"/>
        </w:rPr>
        <w:t xml:space="preserve">Team Members:</w:t>
      </w:r>
    </w:p>
    <w:p w:rsidR="00000000" w:rsidDel="00000000" w:rsidP="00000000" w:rsidRDefault="00000000" w:rsidRPr="00000000" w14:paraId="00000006">
      <w:pPr>
        <w:spacing w:line="240" w:lineRule="auto"/>
        <w:rPr>
          <w:rFonts w:ascii="Arimo" w:cs="Arimo" w:eastAsia="Arimo" w:hAnsi="Arimo"/>
          <w:sz w:val="24"/>
          <w:szCs w:val="24"/>
        </w:rPr>
      </w:pPr>
      <w:r w:rsidDel="00000000" w:rsidR="00000000" w:rsidRPr="00000000">
        <w:rPr>
          <w:rFonts w:ascii="Arimo" w:cs="Arimo" w:eastAsia="Arimo" w:hAnsi="Arimo"/>
          <w:sz w:val="24"/>
          <w:szCs w:val="24"/>
          <w:rtl w:val="0"/>
        </w:rPr>
        <w:t xml:space="preserve">Tarık Ziya Aykut - 210402001</w:t>
      </w:r>
    </w:p>
    <w:p w:rsidR="00000000" w:rsidDel="00000000" w:rsidP="00000000" w:rsidRDefault="00000000" w:rsidRPr="00000000" w14:paraId="00000007">
      <w:pPr>
        <w:spacing w:line="240" w:lineRule="auto"/>
        <w:rPr>
          <w:rFonts w:ascii="Arimo" w:cs="Arimo" w:eastAsia="Arimo" w:hAnsi="Arimo"/>
          <w:sz w:val="24"/>
          <w:szCs w:val="24"/>
        </w:rPr>
      </w:pPr>
      <w:r w:rsidDel="00000000" w:rsidR="00000000" w:rsidRPr="00000000">
        <w:rPr>
          <w:rFonts w:ascii="Arimo" w:cs="Arimo" w:eastAsia="Arimo" w:hAnsi="Arimo"/>
          <w:sz w:val="24"/>
          <w:szCs w:val="24"/>
          <w:rtl w:val="0"/>
        </w:rPr>
        <w:t xml:space="preserve">Ammar Yasir Bayır - 221401042</w:t>
      </w:r>
    </w:p>
    <w:p w:rsidR="00000000" w:rsidDel="00000000" w:rsidP="00000000" w:rsidRDefault="00000000" w:rsidRPr="00000000" w14:paraId="00000008">
      <w:pPr>
        <w:spacing w:line="240" w:lineRule="auto"/>
        <w:rPr>
          <w:rFonts w:ascii="Arimo" w:cs="Arimo" w:eastAsia="Arimo" w:hAnsi="Arimo"/>
          <w:sz w:val="24"/>
          <w:szCs w:val="24"/>
        </w:rPr>
      </w:pPr>
      <w:r w:rsidDel="00000000" w:rsidR="00000000" w:rsidRPr="00000000">
        <w:rPr>
          <w:rFonts w:ascii="Arimo" w:cs="Arimo" w:eastAsia="Arimo" w:hAnsi="Arimo"/>
          <w:sz w:val="24"/>
          <w:szCs w:val="24"/>
          <w:rtl w:val="0"/>
        </w:rPr>
        <w:t xml:space="preserve">Vefa Mert Toker - 221401046</w:t>
      </w:r>
    </w:p>
    <w:p w:rsidR="00000000" w:rsidDel="00000000" w:rsidP="00000000" w:rsidRDefault="00000000" w:rsidRPr="00000000" w14:paraId="00000009">
      <w:pPr>
        <w:spacing w:line="240" w:lineRule="auto"/>
        <w:rPr>
          <w:rFonts w:ascii="Arimo" w:cs="Arimo" w:eastAsia="Arimo" w:hAnsi="Arimo"/>
          <w:sz w:val="24"/>
          <w:szCs w:val="24"/>
        </w:rPr>
      </w:pPr>
      <w:r w:rsidDel="00000000" w:rsidR="00000000" w:rsidRPr="00000000">
        <w:rPr>
          <w:rFonts w:ascii="Arimo" w:cs="Arimo" w:eastAsia="Arimo" w:hAnsi="Arimo"/>
          <w:sz w:val="24"/>
          <w:szCs w:val="24"/>
          <w:rtl w:val="0"/>
        </w:rPr>
        <w:t xml:space="preserve">Yusuf Eren Arı - 221401010</w:t>
      </w:r>
    </w:p>
    <w:p w:rsidR="00000000" w:rsidDel="00000000" w:rsidP="00000000" w:rsidRDefault="00000000" w:rsidRPr="00000000" w14:paraId="0000000A">
      <w:pPr>
        <w:spacing w:line="240" w:lineRule="auto"/>
        <w:rPr>
          <w:rFonts w:ascii="Arimo" w:cs="Arimo" w:eastAsia="Arimo" w:hAnsi="Arimo"/>
          <w:sz w:val="20"/>
          <w:szCs w:val="20"/>
        </w:rPr>
      </w:pPr>
      <w:r w:rsidDel="00000000" w:rsidR="00000000" w:rsidRPr="00000000">
        <w:rPr>
          <w:rtl w:val="0"/>
        </w:rPr>
      </w:r>
    </w:p>
    <w:p w:rsidR="00000000" w:rsidDel="00000000" w:rsidP="00000000" w:rsidRDefault="00000000" w:rsidRPr="00000000" w14:paraId="0000000B">
      <w:pPr>
        <w:pStyle w:val="Heading2"/>
        <w:spacing w:line="240" w:lineRule="auto"/>
        <w:jc w:val="both"/>
        <w:rPr>
          <w:rFonts w:ascii="Arimo" w:cs="Arimo" w:eastAsia="Arimo" w:hAnsi="Arimo"/>
          <w:b w:val="1"/>
          <w:bCs w:val="1"/>
        </w:rPr>
      </w:pPr>
      <w:bookmarkStart w:colFirst="0" w:colLast="0" w:name="_heading=h.gq0bdr7o4zi8" w:id="4"/>
      <w:bookmarkEnd w:id="4"/>
      <w:r w:rsidDel="00000000" w:rsidR="00000000" w:rsidRPr="00000000">
        <w:rPr>
          <w:rtl w:val="0"/>
        </w:rPr>
      </w:r>
    </w:p>
    <w:p w:rsidR="00000000" w:rsidDel="00000000" w:rsidP="00000000" w:rsidRDefault="00000000" w:rsidRPr="00000000" w14:paraId="0000000C">
      <w:pPr>
        <w:pStyle w:val="Heading2"/>
        <w:spacing w:line="240" w:lineRule="auto"/>
        <w:jc w:val="both"/>
        <w:rPr>
          <w:rFonts w:ascii="Arimo" w:cs="Arimo" w:eastAsia="Arimo" w:hAnsi="Arimo"/>
          <w:b w:val="1"/>
          <w:bCs w:val="1"/>
        </w:rPr>
      </w:pPr>
      <w:bookmarkStart w:colFirst="0" w:colLast="0" w:name="_heading=h.czkurxnr4sm7" w:id="5"/>
      <w:bookmarkEnd w:id="5"/>
      <w:r w:rsidDel="00000000" w:rsidR="00000000" w:rsidRPr="00000000">
        <w:rPr>
          <w:rFonts w:ascii="Arimo" w:cs="Arimo" w:eastAsia="Arimo" w:hAnsi="Arimo"/>
          <w:b w:val="1"/>
          <w:bCs w:val="1"/>
          <w:rtl w:val="0"/>
        </w:rPr>
        <w:t xml:space="preserve">Project Customer:</w:t>
      </w:r>
    </w:p>
    <w:p w:rsidR="00000000" w:rsidDel="00000000" w:rsidP="00000000" w:rsidRDefault="00000000" w:rsidRPr="00000000" w14:paraId="0000000D">
      <w:pPr>
        <w:spacing w:line="240" w:lineRule="auto"/>
        <w:rPr>
          <w:rFonts w:ascii="Arimo" w:cs="Arimo" w:eastAsia="Arimo" w:hAnsi="Arimo"/>
          <w:sz w:val="24"/>
          <w:szCs w:val="24"/>
        </w:rPr>
      </w:pPr>
      <w:r w:rsidDel="00000000" w:rsidR="00000000" w:rsidRPr="00000000">
        <w:rPr>
          <w:rFonts w:ascii="Arimo" w:cs="Arimo" w:eastAsia="Arimo" w:hAnsi="Arimo"/>
          <w:sz w:val="24"/>
          <w:szCs w:val="24"/>
          <w:rtl w:val="0"/>
        </w:rPr>
        <w:t xml:space="preserve">Department of Computer Engineering, Acıbadem University</w:t>
      </w:r>
    </w:p>
    <w:p w:rsidR="00000000" w:rsidDel="00000000" w:rsidP="00000000" w:rsidRDefault="00000000" w:rsidRPr="00000000" w14:paraId="0000000E">
      <w:pPr>
        <w:spacing w:line="240" w:lineRule="auto"/>
        <w:rPr>
          <w:rFonts w:ascii="Arimo" w:cs="Arimo" w:eastAsia="Arimo" w:hAnsi="Arimo"/>
          <w:sz w:val="24"/>
          <w:szCs w:val="24"/>
        </w:rPr>
      </w:pPr>
      <w:r w:rsidDel="00000000" w:rsidR="00000000" w:rsidRPr="00000000">
        <w:rPr>
          <w:rFonts w:ascii="Arimo" w:cs="Arimo" w:eastAsia="Arimo" w:hAnsi="Arimo"/>
          <w:sz w:val="24"/>
          <w:szCs w:val="24"/>
          <w:rtl w:val="0"/>
        </w:rPr>
        <w:t xml:space="preserve">Prof. Dr. Ahmet Bulut</w:t>
      </w:r>
    </w:p>
    <w:p w:rsidR="00000000" w:rsidDel="00000000" w:rsidP="00000000" w:rsidRDefault="00000000" w:rsidRPr="00000000" w14:paraId="0000000F">
      <w:pPr>
        <w:spacing w:line="240" w:lineRule="auto"/>
        <w:jc w:val="both"/>
        <w:rPr>
          <w:rFonts w:ascii="Arimo" w:cs="Arimo" w:eastAsia="Arimo" w:hAnsi="Arimo"/>
          <w:b w:val="1"/>
          <w:bCs w:val="1"/>
          <w:sz w:val="34"/>
          <w:szCs w:val="34"/>
        </w:rPr>
      </w:pPr>
      <w:r w:rsidDel="00000000" w:rsidR="00000000" w:rsidRPr="00000000">
        <w:rPr>
          <w:rFonts w:ascii="Arimo" w:cs="Arimo" w:eastAsia="Arimo" w:hAnsi="Arimo"/>
          <w:rtl w:val="0"/>
        </w:rPr>
        <w:t xml:space="preserve">      </w:t>
        <w:br w:type="textWrapping"/>
      </w:r>
      <w:r w:rsidDel="00000000" w:rsidR="00000000" w:rsidRPr="00000000">
        <w:rPr>
          <w:rtl w:val="0"/>
        </w:rPr>
      </w:r>
    </w:p>
    <w:p w:rsidR="00000000" w:rsidDel="00000000" w:rsidP="00000000" w:rsidRDefault="00000000" w:rsidRPr="00000000" w14:paraId="00000010">
      <w:pPr>
        <w:pStyle w:val="Heading1"/>
        <w:keepNext w:val="0"/>
        <w:keepLines w:val="0"/>
        <w:spacing w:before="480" w:lineRule="auto"/>
        <w:rPr>
          <w:b w:val="1"/>
          <w:bCs w:val="1"/>
          <w:sz w:val="46"/>
          <w:szCs w:val="46"/>
        </w:rPr>
      </w:pPr>
      <w:bookmarkStart w:colFirst="0" w:colLast="0" w:name="_heading=h.14n9dh3v7q4h" w:id="6"/>
      <w:bookmarkEnd w:id="6"/>
      <w:r w:rsidDel="00000000" w:rsidR="00000000" w:rsidRPr="00000000">
        <w:rPr>
          <w:b w:val="1"/>
          <w:bCs w:val="1"/>
          <w:sz w:val="46"/>
          <w:szCs w:val="46"/>
          <w:rtl w:val="0"/>
        </w:rPr>
        <w:t xml:space="preserve">MVP Report</w:t>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heading=h.j6u1fs2akjls" w:id="7"/>
      <w:bookmarkEnd w:id="7"/>
      <w:r w:rsidDel="00000000" w:rsidR="00000000" w:rsidRPr="00000000">
        <w:rPr>
          <w:b w:val="1"/>
          <w:bCs w:val="1"/>
          <w:sz w:val="34"/>
          <w:szCs w:val="34"/>
          <w:rtl w:val="0"/>
        </w:rPr>
        <w:t xml:space="preserve">Executive Summary</w:t>
      </w:r>
    </w:p>
    <w:p w:rsidR="00000000" w:rsidDel="00000000" w:rsidP="00000000" w:rsidRDefault="00000000" w:rsidRPr="00000000" w14:paraId="00000012">
      <w:pPr>
        <w:spacing w:after="240" w:before="240" w:lineRule="auto"/>
        <w:rPr/>
      </w:pPr>
      <w:r w:rsidDel="00000000" w:rsidR="00000000" w:rsidRPr="00000000">
        <w:rPr>
          <w:rtl w:val="0"/>
        </w:rPr>
        <w:t xml:space="preserve">The Student Evaluation System (SES) is a web-based platform that automates the process of tracking student assessments, learning outcomes, and program outcomes. The system eliminates manual calculation work and provides educational institutions with the tools they need to monitor student progress and meet accreditation requirements efficiently.</w:t>
      </w:r>
    </w:p>
    <w:p w:rsidR="00000000" w:rsidDel="00000000" w:rsidP="00000000" w:rsidRDefault="00000000" w:rsidRPr="00000000" w14:paraId="00000013">
      <w:pPr>
        <w:spacing w:after="240" w:before="240" w:lineRule="auto"/>
        <w:rPr/>
      </w:pPr>
      <w:r w:rsidDel="00000000" w:rsidR="00000000" w:rsidRPr="00000000">
        <w:rPr>
          <w:rtl w:val="0"/>
        </w:rPr>
        <w:t xml:space="preserve">This MVP successfully delivers a complete solution that connects individual student grades to institutional outcome tracking through automated calculations and clear visual analytics. The system serves three primary user groups: students, instructors, and program heads. each with tailored interfaces that match their specific needs.</w:t>
      </w:r>
    </w:p>
    <w:p w:rsidR="00000000" w:rsidDel="00000000" w:rsidP="00000000" w:rsidRDefault="00000000" w:rsidRPr="00000000" w14:paraId="00000014">
      <w:pPr>
        <w:pStyle w:val="Heading2"/>
        <w:keepNext w:val="0"/>
        <w:keepLines w:val="0"/>
        <w:spacing w:after="80" w:lineRule="auto"/>
        <w:rPr>
          <w:b w:val="1"/>
          <w:bCs w:val="1"/>
          <w:sz w:val="34"/>
          <w:szCs w:val="34"/>
        </w:rPr>
      </w:pPr>
      <w:bookmarkStart w:colFirst="0" w:colLast="0" w:name="_heading=h.ttawkcvqtpp" w:id="8"/>
      <w:bookmarkEnd w:id="8"/>
      <w:r w:rsidDel="00000000" w:rsidR="00000000" w:rsidRPr="00000000">
        <w:rPr>
          <w:b w:val="1"/>
          <w:bCs w:val="1"/>
          <w:sz w:val="34"/>
          <w:szCs w:val="34"/>
          <w:rtl w:val="0"/>
        </w:rPr>
        <w:t xml:space="preserve">System Purpose and Benefits</w:t>
      </w:r>
    </w:p>
    <w:p w:rsidR="00000000" w:rsidDel="00000000" w:rsidP="00000000" w:rsidRDefault="00000000" w:rsidRPr="00000000" w14:paraId="00000015">
      <w:pPr>
        <w:spacing w:after="240" w:before="240" w:lineRule="auto"/>
        <w:rPr/>
      </w:pPr>
      <w:r w:rsidDel="00000000" w:rsidR="00000000" w:rsidRPr="00000000">
        <w:rPr>
          <w:rtl w:val="0"/>
        </w:rPr>
        <w:t xml:space="preserve">Educational institutions face significant challenges in tracking how well students achieve learning outcomes and how these connect to broader program goals. Traditional methods involve manual calculations across spreadsheets, which is time-consuming and prone to errors. The SES addresses this challenge by automating the entire workflow from grade entry to outcome reporting.</w:t>
      </w:r>
    </w:p>
    <w:p w:rsidR="00000000" w:rsidDel="00000000" w:rsidP="00000000" w:rsidRDefault="00000000" w:rsidRPr="00000000" w14:paraId="00000016">
      <w:pPr>
        <w:spacing w:after="240" w:before="240" w:lineRule="auto"/>
        <w:rPr/>
      </w:pPr>
      <w:r w:rsidDel="00000000" w:rsidR="00000000" w:rsidRPr="00000000">
        <w:rPr>
          <w:rtl w:val="0"/>
        </w:rPr>
        <w:t xml:space="preserve">The system provides immediate value in several key areas. Instructors save hours of administrative time previously spent on manual calculations. Program heads gain clear visibility into how well their programs meet accreditation standards. Students benefit from transparent access to their progress and performance metrics. The automated nature of the system ensures consistency and accuracy across all calculations, reducing the risk of errors that could impact important institutional decisions.</w:t>
      </w:r>
    </w:p>
    <w:p w:rsidR="00000000" w:rsidDel="00000000" w:rsidP="00000000" w:rsidRDefault="00000000" w:rsidRPr="00000000" w14:paraId="00000017">
      <w:pPr>
        <w:pStyle w:val="Heading2"/>
        <w:keepNext w:val="0"/>
        <w:keepLines w:val="0"/>
        <w:spacing w:after="80" w:lineRule="auto"/>
        <w:rPr>
          <w:b w:val="1"/>
          <w:bCs w:val="1"/>
          <w:sz w:val="34"/>
          <w:szCs w:val="34"/>
        </w:rPr>
      </w:pPr>
      <w:bookmarkStart w:colFirst="0" w:colLast="0" w:name="_heading=h.eoh8wxx6mmwv" w:id="9"/>
      <w:bookmarkEnd w:id="9"/>
      <w:r w:rsidDel="00000000" w:rsidR="00000000" w:rsidRPr="00000000">
        <w:rPr>
          <w:b w:val="1"/>
          <w:bCs w:val="1"/>
          <w:sz w:val="34"/>
          <w:szCs w:val="34"/>
          <w:rtl w:val="0"/>
        </w:rPr>
        <w:t xml:space="preserve">Technical Architecture</w:t>
      </w:r>
    </w:p>
    <w:p w:rsidR="00000000" w:rsidDel="00000000" w:rsidP="00000000" w:rsidRDefault="00000000" w:rsidRPr="00000000" w14:paraId="00000018">
      <w:pPr>
        <w:spacing w:after="240" w:before="240" w:lineRule="auto"/>
        <w:rPr/>
      </w:pPr>
      <w:r w:rsidDel="00000000" w:rsidR="00000000" w:rsidRPr="00000000">
        <w:rPr>
          <w:rtl w:val="0"/>
        </w:rPr>
        <w:t xml:space="preserve">The SES uses modern web technologies to deliver a reliable and responsive experience. The backend runs on Django REST Framework with a PostgreSQL database, providing robust data management and API services. The frontend uses React with TypeScript, ensuring a smooth and intuitive user interface that works across different devices and screen sizes.</w:t>
      </w:r>
    </w:p>
    <w:p w:rsidR="00000000" w:rsidDel="00000000" w:rsidP="00000000" w:rsidRDefault="00000000" w:rsidRPr="00000000" w14:paraId="00000019">
      <w:pPr>
        <w:spacing w:after="240" w:before="240" w:lineRule="auto"/>
        <w:rPr/>
      </w:pPr>
      <w:r w:rsidDel="00000000" w:rsidR="00000000" w:rsidRPr="00000000">
        <w:rPr>
          <w:rtl w:val="0"/>
        </w:rPr>
        <w:t xml:space="preserve">File processing capabilities allow instructors to upload Excel files containing student grades, which the system automatically processes and validates. The system handles data integrity checks and provides clear error messages when issues are detected. Real-time updates keep all users informed of changes without requiring page refreshes.</w:t>
      </w:r>
    </w:p>
    <w:p w:rsidR="00000000" w:rsidDel="00000000" w:rsidP="00000000" w:rsidRDefault="00000000" w:rsidRPr="00000000" w14:paraId="0000001A">
      <w:pPr>
        <w:spacing w:after="240" w:before="240" w:lineRule="auto"/>
        <w:rPr/>
      </w:pPr>
      <w:r w:rsidDel="00000000" w:rsidR="00000000" w:rsidRPr="00000000">
        <w:rPr>
          <w:rtl w:val="0"/>
        </w:rPr>
        <w:t xml:space="preserve">Security is built into the core architecture through JWT-based authentication and role-based access controls. Each user type can only access the information and functions appropriate to their role, protecting sensitive student data while ensuring everyone has the tools they need to do their work.</w:t>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heading=h.cmm2dolw4pe7" w:id="10"/>
      <w:bookmarkEnd w:id="10"/>
      <w:r w:rsidDel="00000000" w:rsidR="00000000" w:rsidRPr="00000000">
        <w:rPr>
          <w:b w:val="1"/>
          <w:bCs w:val="1"/>
          <w:sz w:val="34"/>
          <w:szCs w:val="34"/>
          <w:rtl w:val="0"/>
        </w:rPr>
        <w:t xml:space="preserve">Core Functionality</w:t>
      </w:r>
    </w:p>
    <w:p w:rsidR="00000000" w:rsidDel="00000000" w:rsidP="00000000" w:rsidRDefault="00000000" w:rsidRPr="00000000" w14:paraId="0000001C">
      <w:pPr>
        <w:spacing w:after="240" w:before="240" w:lineRule="auto"/>
        <w:rPr/>
      </w:pPr>
      <w:r w:rsidDel="00000000" w:rsidR="00000000" w:rsidRPr="00000000">
        <w:rPr>
          <w:rtl w:val="0"/>
        </w:rPr>
        <w:t xml:space="preserve">The heart of the SES is its automated calculation engine. The system follows a clear data flow: individual student grades feed into weighted calculations that produce learning outcome scores, which then aggregate into program outcome scores. This multi-level approach connects day-to-day classroom assessments to institutional goals.</w:t>
      </w:r>
    </w:p>
    <w:p w:rsidR="00000000" w:rsidDel="00000000" w:rsidP="00000000" w:rsidRDefault="00000000" w:rsidRPr="00000000" w14:paraId="0000001D">
      <w:pPr>
        <w:spacing w:after="240" w:before="240" w:lineRule="auto"/>
        <w:rPr/>
      </w:pPr>
      <w:r w:rsidDel="00000000" w:rsidR="00000000" w:rsidRPr="00000000">
        <w:rPr>
          <w:rtl w:val="0"/>
        </w:rPr>
        <w:t xml:space="preserve">Instructors begin by defining their courses and the learning outcomes students should achieve. They create assessments such as exams, projects, and assignments, mapping each to relevant learning outcomes with appropriate weights. When grades are ready, instructors upload them through Excel templates that the system processes automatically. The system can even create new student records from imported data, streamlining the enrollment process.</w:t>
      </w:r>
    </w:p>
    <w:p w:rsidR="00000000" w:rsidDel="00000000" w:rsidP="00000000" w:rsidRDefault="00000000" w:rsidRPr="00000000" w14:paraId="0000001E">
      <w:pPr>
        <w:spacing w:after="240" w:before="240" w:lineRule="auto"/>
        <w:rPr/>
      </w:pPr>
      <w:r w:rsidDel="00000000" w:rsidR="00000000" w:rsidRPr="00000000">
        <w:rPr>
          <w:rtl w:val="0"/>
        </w:rPr>
        <w:t xml:space="preserve">Students access a personal dashboard showing their grades, outcome achievement levels, and progress over time. Visual indicators make it easy to identify strengths and areas needing improvement. The interface presents complex data in an accessible format that students can understand without technical knowledge.</w:t>
      </w:r>
    </w:p>
    <w:p w:rsidR="00000000" w:rsidDel="00000000" w:rsidP="00000000" w:rsidRDefault="00000000" w:rsidRPr="00000000" w14:paraId="0000001F">
      <w:pPr>
        <w:spacing w:after="240" w:before="240" w:lineRule="auto"/>
        <w:rPr/>
      </w:pPr>
      <w:r w:rsidDel="00000000" w:rsidR="00000000" w:rsidRPr="00000000">
        <w:rPr>
          <w:rtl w:val="0"/>
        </w:rPr>
        <w:t xml:space="preserve">Program heads view aggregated data across all courses in their programs. They can track how well the program as a whole achieves its stated outcomes, identify trends over time, and generate reports for accreditation purposes. The analytics dashboard uses color-coded charts and clear metrics to support data-driven decision-making.</w:t>
      </w:r>
    </w:p>
    <w:p w:rsidR="00000000" w:rsidDel="00000000" w:rsidP="00000000" w:rsidRDefault="00000000" w:rsidRPr="00000000" w14:paraId="00000020">
      <w:pPr>
        <w:pStyle w:val="Heading2"/>
        <w:keepNext w:val="0"/>
        <w:keepLines w:val="0"/>
        <w:spacing w:after="80" w:lineRule="auto"/>
        <w:rPr>
          <w:b w:val="1"/>
          <w:bCs w:val="1"/>
          <w:sz w:val="34"/>
          <w:szCs w:val="34"/>
        </w:rPr>
      </w:pPr>
      <w:bookmarkStart w:colFirst="0" w:colLast="0" w:name="_heading=h.n51fe9hhz84i" w:id="11"/>
      <w:bookmarkEnd w:id="11"/>
      <w:r w:rsidDel="00000000" w:rsidR="00000000" w:rsidRPr="00000000">
        <w:rPr>
          <w:b w:val="1"/>
          <w:bCs w:val="1"/>
          <w:sz w:val="34"/>
          <w:szCs w:val="34"/>
          <w:rtl w:val="0"/>
        </w:rPr>
        <w:t xml:space="preserve">Current Implementation Status</w:t>
      </w:r>
    </w:p>
    <w:p w:rsidR="00000000" w:rsidDel="00000000" w:rsidP="00000000" w:rsidRDefault="00000000" w:rsidRPr="00000000" w14:paraId="00000021">
      <w:pPr>
        <w:spacing w:after="240" w:before="240" w:lineRule="auto"/>
        <w:rPr/>
      </w:pPr>
      <w:r w:rsidDel="00000000" w:rsidR="00000000" w:rsidRPr="00000000">
        <w:rPr>
          <w:rtl w:val="0"/>
        </w:rPr>
        <w:t xml:space="preserve">The MVP has completed its core infrastructure and primary features. User authentication and role management are fully operational, allowing secure access for all user types. The bulk grade import system works reliably with Excel files, automatically validating data and providing helpful error messages when issues arise. The automated calculation engine accurately computes learning and program outcome scores based on weighted assessments.</w:t>
      </w:r>
    </w:p>
    <w:p w:rsidR="00000000" w:rsidDel="00000000" w:rsidP="00000000" w:rsidRDefault="00000000" w:rsidRPr="00000000" w14:paraId="00000022">
      <w:pPr>
        <w:spacing w:after="240" w:before="240" w:lineRule="auto"/>
        <w:rPr/>
      </w:pPr>
      <w:r w:rsidDel="00000000" w:rsidR="00000000" w:rsidRPr="00000000">
        <w:rPr>
          <w:rtl w:val="0"/>
        </w:rPr>
        <w:t xml:space="preserve">Role-based dashboards are functional for all three user types, presenting relevant information in clear, organized layouts. Performance visualization through interactive charts helps users understand complex data at a glance. Basic reporting capabilities support the most common use cases institutions need for monitoring and accreditation.</w:t>
      </w:r>
    </w:p>
    <w:p w:rsidR="00000000" w:rsidDel="00000000" w:rsidP="00000000" w:rsidRDefault="00000000" w:rsidRPr="00000000" w14:paraId="00000023">
      <w:pPr>
        <w:spacing w:after="240" w:before="240" w:lineRule="auto"/>
        <w:rPr/>
      </w:pPr>
      <w:r w:rsidDel="00000000" w:rsidR="00000000" w:rsidRPr="00000000">
        <w:rPr>
          <w:rtl w:val="0"/>
        </w:rPr>
        <w:t xml:space="preserve">The system is currently in the development of the remaining features phase.. Performance optimization work is underway to ensure the system responds quickly even with large amounts of data.</w:t>
      </w:r>
    </w:p>
    <w:p w:rsidR="00000000" w:rsidDel="00000000" w:rsidP="00000000" w:rsidRDefault="00000000" w:rsidRPr="00000000" w14:paraId="00000024">
      <w:pPr>
        <w:pStyle w:val="Heading2"/>
        <w:keepNext w:val="0"/>
        <w:keepLines w:val="0"/>
        <w:spacing w:after="80" w:lineRule="auto"/>
        <w:rPr>
          <w:b w:val="1"/>
          <w:bCs w:val="1"/>
          <w:sz w:val="34"/>
          <w:szCs w:val="34"/>
        </w:rPr>
      </w:pPr>
      <w:bookmarkStart w:colFirst="0" w:colLast="0" w:name="_heading=h.e2zh9olrmhr2" w:id="12"/>
      <w:bookmarkEnd w:id="12"/>
      <w:r w:rsidDel="00000000" w:rsidR="00000000" w:rsidRPr="00000000">
        <w:rPr>
          <w:rtl w:val="0"/>
        </w:rPr>
      </w:r>
    </w:p>
    <w:p w:rsidR="00000000" w:rsidDel="00000000" w:rsidP="00000000" w:rsidRDefault="00000000" w:rsidRPr="00000000" w14:paraId="00000025">
      <w:pPr>
        <w:pStyle w:val="Heading2"/>
        <w:keepNext w:val="0"/>
        <w:keepLines w:val="0"/>
        <w:spacing w:after="80" w:lineRule="auto"/>
        <w:rPr>
          <w:b w:val="1"/>
          <w:bCs w:val="1"/>
          <w:sz w:val="34"/>
          <w:szCs w:val="34"/>
        </w:rPr>
      </w:pPr>
      <w:bookmarkStart w:colFirst="0" w:colLast="0" w:name="_heading=h.dzx7fx8aqg7d" w:id="13"/>
      <w:bookmarkEnd w:id="13"/>
      <w:r w:rsidDel="00000000" w:rsidR="00000000" w:rsidRPr="00000000">
        <w:rPr>
          <w:b w:val="1"/>
          <w:bCs w:val="1"/>
          <w:sz w:val="34"/>
          <w:szCs w:val="34"/>
          <w:rtl w:val="0"/>
        </w:rPr>
        <w:t xml:space="preserve">Future Development Opportunities</w:t>
      </w:r>
    </w:p>
    <w:p w:rsidR="00000000" w:rsidDel="00000000" w:rsidP="00000000" w:rsidRDefault="00000000" w:rsidRPr="00000000" w14:paraId="00000026">
      <w:pPr>
        <w:spacing w:after="240" w:before="240" w:lineRule="auto"/>
        <w:rPr/>
      </w:pPr>
      <w:r w:rsidDel="00000000" w:rsidR="00000000" w:rsidRPr="00000000">
        <w:rPr>
          <w:rtl w:val="0"/>
        </w:rPr>
        <w:t xml:space="preserve">While the MVP delivers complete functionality for its core purpose, several enhancements could extend its value. Mobile integration would give students convenient access to their progress information anywhere. Advanced analytics using predictive modeling could help identify at-risk students earlier. Integration with existing Learning Management Systems would reduce duplicate data entry.</w:t>
      </w:r>
    </w:p>
    <w:p w:rsidR="00000000" w:rsidDel="00000000" w:rsidP="00000000" w:rsidRDefault="00000000" w:rsidRPr="00000000" w14:paraId="00000027">
      <w:pPr>
        <w:spacing w:after="240" w:before="240" w:lineRule="auto"/>
        <w:rPr/>
      </w:pPr>
      <w:r w:rsidDel="00000000" w:rsidR="00000000" w:rsidRPr="00000000">
        <w:rPr>
          <w:rtl w:val="0"/>
        </w:rPr>
        <w:t xml:space="preserve">The architecture supports growth to serve multiple institutions through a multi-tenant design. Additional features such as integrating AI to help instructors while mapping the outcomes, digital signatures for reports, and integration with Student Information Systems could be added based on institutional needs.</w:t>
      </w:r>
    </w:p>
    <w:p w:rsidR="00000000" w:rsidDel="00000000" w:rsidP="00000000" w:rsidRDefault="00000000" w:rsidRPr="00000000" w14:paraId="00000028">
      <w:pPr>
        <w:pStyle w:val="Heading2"/>
        <w:keepNext w:val="0"/>
        <w:keepLines w:val="0"/>
        <w:spacing w:after="80" w:lineRule="auto"/>
        <w:rPr>
          <w:b w:val="1"/>
          <w:bCs w:val="1"/>
          <w:sz w:val="34"/>
          <w:szCs w:val="34"/>
        </w:rPr>
      </w:pPr>
      <w:bookmarkStart w:colFirst="0" w:colLast="0" w:name="_heading=h.pkj4qem8inbf" w:id="14"/>
      <w:bookmarkEnd w:id="14"/>
      <w:r w:rsidDel="00000000" w:rsidR="00000000" w:rsidRPr="00000000">
        <w:rPr>
          <w:b w:val="1"/>
          <w:bCs w:val="1"/>
          <w:sz w:val="34"/>
          <w:szCs w:val="34"/>
          <w:rtl w:val="0"/>
        </w:rPr>
        <w:t xml:space="preserve">Conclusion</w:t>
      </w:r>
    </w:p>
    <w:p w:rsidR="00000000" w:rsidDel="00000000" w:rsidP="00000000" w:rsidRDefault="00000000" w:rsidRPr="00000000" w14:paraId="00000029">
      <w:pPr>
        <w:spacing w:after="240" w:before="240" w:lineRule="auto"/>
        <w:rPr/>
      </w:pPr>
      <w:r w:rsidDel="00000000" w:rsidR="00000000" w:rsidRPr="00000000">
        <w:rPr>
          <w:rtl w:val="0"/>
        </w:rPr>
        <w:t xml:space="preserve">The Student Evaluation System MVP successfully addresses the critical challenge of outcome tracking in educational institutions. By automating manual processes and providing clear analytics, the system saves time, improves accuracy, and supports better educational decisions.</w:t>
      </w:r>
    </w:p>
    <w:p w:rsidR="00000000" w:rsidDel="00000000" w:rsidP="00000000" w:rsidRDefault="00000000" w:rsidRPr="00000000" w14:paraId="0000002A">
      <w:pPr>
        <w:spacing w:after="240" w:before="240" w:lineRule="auto"/>
        <w:rPr/>
      </w:pPr>
      <w:r w:rsidDel="00000000" w:rsidR="00000000" w:rsidRPr="00000000">
        <w:rPr>
          <w:rtl w:val="0"/>
        </w:rPr>
        <w:t xml:space="preserve">The implementation demonstrates that modern web technology can significantly improve administrative efficiency in education. Institutions using this system will find their accreditation reporting simplified, their instructors freed from tedious calculations, and their students better informed about their progress. The system is ready for production use and provides a solid foundation for future growth as institutional needs evolve.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spacing w:line="240" w:lineRule="auto"/>
        <w:jc w:val="both"/>
        <w:rPr>
          <w:rFonts w:ascii="Arimo" w:cs="Arimo" w:eastAsia="Arimo" w:hAnsi="Arimo"/>
        </w:rPr>
      </w:pPr>
      <w:r w:rsidDel="00000000" w:rsidR="00000000" w:rsidRPr="00000000">
        <w:rPr>
          <w:rtl w:val="0"/>
        </w:rPr>
      </w:r>
    </w:p>
    <w:p w:rsidR="00000000" w:rsidDel="00000000" w:rsidP="00000000" w:rsidRDefault="00000000" w:rsidRPr="00000000" w14:paraId="0000002E">
      <w:pPr>
        <w:spacing w:line="240" w:lineRule="auto"/>
        <w:jc w:val="both"/>
        <w:rPr>
          <w:rFonts w:ascii="Arimo" w:cs="Arimo" w:eastAsia="Arimo" w:hAnsi="Arimo"/>
        </w:rPr>
      </w:pPr>
      <w:r w:rsidDel="00000000" w:rsidR="00000000" w:rsidRPr="00000000">
        <w:rPr>
          <w:rtl w:val="0"/>
        </w:rPr>
      </w:r>
    </w:p>
    <w:p w:rsidR="00000000" w:rsidDel="00000000" w:rsidP="00000000" w:rsidRDefault="00000000" w:rsidRPr="00000000" w14:paraId="0000002F">
      <w:pPr>
        <w:spacing w:line="240" w:lineRule="auto"/>
        <w:jc w:val="both"/>
        <w:rPr>
          <w:rFonts w:ascii="Arimo" w:cs="Arimo" w:eastAsia="Arimo" w:hAnsi="Arimo"/>
        </w:rPr>
      </w:pPr>
      <w:r w:rsidDel="00000000" w:rsidR="00000000" w:rsidRPr="00000000">
        <w:rPr>
          <w:rtl w:val="0"/>
        </w:rPr>
      </w:r>
    </w:p>
    <w:p w:rsidR="00000000" w:rsidDel="00000000" w:rsidP="00000000" w:rsidRDefault="00000000" w:rsidRPr="00000000" w14:paraId="00000030">
      <w:pPr>
        <w:spacing w:line="240" w:lineRule="auto"/>
        <w:rPr>
          <w:rFonts w:ascii="Arimo" w:cs="Arimo" w:eastAsia="Arimo" w:hAnsi="Arimo"/>
          <w:b w:val="1"/>
          <w:bCs w:val="1"/>
          <w:sz w:val="24"/>
          <w:szCs w:val="24"/>
        </w:rPr>
      </w:pPr>
      <w:r w:rsidDel="00000000" w:rsidR="00000000" w:rsidRPr="00000000">
        <w:rPr>
          <w:rtl w:val="0"/>
        </w:rPr>
      </w:r>
    </w:p>
    <w:p w:rsidR="00000000" w:rsidDel="00000000" w:rsidP="00000000" w:rsidRDefault="00000000" w:rsidRPr="00000000" w14:paraId="00000031">
      <w:pPr>
        <w:spacing w:line="240" w:lineRule="auto"/>
        <w:rPr>
          <w:rFonts w:ascii="Arimo" w:cs="Arimo" w:eastAsia="Arimo" w:hAnsi="Arimo"/>
          <w:b w:val="1"/>
          <w:bCs w:val="1"/>
          <w:sz w:val="24"/>
          <w:szCs w:val="24"/>
        </w:rPr>
      </w:pPr>
      <w:r w:rsidDel="00000000" w:rsidR="00000000" w:rsidRPr="00000000">
        <w:rPr>
          <w:rtl w:val="0"/>
        </w:rPr>
      </w:r>
    </w:p>
    <w:p w:rsidR="00000000" w:rsidDel="00000000" w:rsidP="00000000" w:rsidRDefault="00000000" w:rsidRPr="00000000" w14:paraId="00000032">
      <w:pPr>
        <w:spacing w:line="240" w:lineRule="auto"/>
        <w:rPr>
          <w:rFonts w:ascii="Arimo" w:cs="Arimo" w:eastAsia="Arimo" w:hAnsi="Arimo"/>
          <w:b w:val="1"/>
          <w:bCs w:val="1"/>
          <w:sz w:val="24"/>
          <w:szCs w:val="24"/>
        </w:rPr>
      </w:pPr>
      <w:r w:rsidDel="00000000" w:rsidR="00000000" w:rsidRPr="00000000">
        <w:rPr>
          <w:rtl w:val="0"/>
        </w:rPr>
      </w:r>
    </w:p>
    <w:p w:rsidR="00000000" w:rsidDel="00000000" w:rsidP="00000000" w:rsidRDefault="00000000" w:rsidRPr="00000000" w14:paraId="00000033">
      <w:pPr>
        <w:spacing w:line="240" w:lineRule="auto"/>
        <w:rPr>
          <w:rFonts w:ascii="Arimo" w:cs="Arimo" w:eastAsia="Arimo" w:hAnsi="Arimo"/>
          <w:b w:val="1"/>
          <w:bCs w:val="1"/>
          <w:sz w:val="24"/>
          <w:szCs w:val="24"/>
        </w:rPr>
      </w:pPr>
      <w:r w:rsidDel="00000000" w:rsidR="00000000" w:rsidRPr="00000000">
        <w:rPr>
          <w:rtl w:val="0"/>
        </w:rPr>
      </w:r>
    </w:p>
    <w:p w:rsidR="00000000" w:rsidDel="00000000" w:rsidP="00000000" w:rsidRDefault="00000000" w:rsidRPr="00000000" w14:paraId="00000034">
      <w:pPr>
        <w:spacing w:line="240" w:lineRule="auto"/>
        <w:rPr>
          <w:rFonts w:ascii="Arimo" w:cs="Arimo" w:eastAsia="Arimo" w:hAnsi="Arimo"/>
          <w:b w:val="1"/>
          <w:bCs w:val="1"/>
          <w:sz w:val="24"/>
          <w:szCs w:val="24"/>
        </w:rPr>
      </w:pPr>
      <w:r w:rsidDel="00000000" w:rsidR="00000000" w:rsidRPr="00000000">
        <w:rPr>
          <w:rtl w:val="0"/>
        </w:rPr>
      </w:r>
    </w:p>
    <w:p w:rsidR="00000000" w:rsidDel="00000000" w:rsidP="00000000" w:rsidRDefault="00000000" w:rsidRPr="00000000" w14:paraId="00000035">
      <w:pPr>
        <w:spacing w:line="240" w:lineRule="auto"/>
        <w:rPr>
          <w:rFonts w:ascii="Arimo" w:cs="Arimo" w:eastAsia="Arimo" w:hAnsi="Arimo"/>
          <w:b w:val="1"/>
          <w:bCs w:val="1"/>
          <w:sz w:val="24"/>
          <w:szCs w:val="24"/>
        </w:rPr>
      </w:pPr>
      <w:r w:rsidDel="00000000" w:rsidR="00000000" w:rsidRPr="00000000">
        <w:rPr>
          <w:rFonts w:ascii="Arimo" w:cs="Arimo" w:eastAsia="Arimo" w:hAnsi="Arimo"/>
          <w:b w:val="1"/>
          <w:bCs w:val="1"/>
          <w:sz w:val="24"/>
          <w:szCs w:val="24"/>
          <w:rtl w:val="0"/>
        </w:rPr>
        <w:t xml:space="preserve">Client Approval</w:t>
      </w:r>
    </w:p>
    <w:p w:rsidR="00000000" w:rsidDel="00000000" w:rsidP="00000000" w:rsidRDefault="00000000" w:rsidRPr="00000000" w14:paraId="00000036">
      <w:pPr>
        <w:spacing w:line="240" w:lineRule="auto"/>
        <w:rPr>
          <w:rFonts w:ascii="Arimo" w:cs="Arimo" w:eastAsia="Arimo" w:hAnsi="Arimo"/>
        </w:rPr>
      </w:pPr>
      <w:r w:rsidDel="00000000" w:rsidR="00000000" w:rsidRPr="00000000">
        <w:rPr>
          <w:rtl w:val="0"/>
        </w:rPr>
      </w:r>
    </w:p>
    <w:p w:rsidR="00000000" w:rsidDel="00000000" w:rsidP="00000000" w:rsidRDefault="00000000" w:rsidRPr="00000000" w14:paraId="00000037">
      <w:pPr>
        <w:spacing w:line="240" w:lineRule="auto"/>
        <w:rPr>
          <w:rFonts w:ascii="Arimo" w:cs="Arimo" w:eastAsia="Arimo" w:hAnsi="Arimo"/>
          <w:u w:val="single"/>
        </w:rPr>
      </w:pPr>
      <w:r w:rsidDel="00000000" w:rsidR="00000000" w:rsidRPr="00000000">
        <w:rPr>
          <w:rFonts w:ascii="Arimo" w:cs="Arimo" w:eastAsia="Arimo" w:hAnsi="Arimo"/>
          <w:u w:val="single"/>
          <w:rtl w:val="0"/>
        </w:rPr>
        <w:t xml:space="preserve">Client </w:t>
      </w:r>
      <w:r w:rsidDel="00000000" w:rsidR="00000000" w:rsidRPr="00000000">
        <w:rPr>
          <w:rFonts w:ascii="Arimo" w:cs="Arimo" w:eastAsia="Arimo" w:hAnsi="Arimo"/>
          <w:u w:val="single"/>
          <w:rtl w:val="0"/>
        </w:rPr>
        <w:t xml:space="preserve">Information</w:t>
      </w:r>
      <w:r w:rsidDel="00000000" w:rsidR="00000000" w:rsidRPr="00000000">
        <w:rPr>
          <w:rFonts w:ascii="Arimo" w:cs="Arimo" w:eastAsia="Arimo" w:hAnsi="Arimo"/>
          <w:u w:val="single"/>
          <w:rtl w:val="0"/>
        </w:rPr>
        <w:t xml:space="preserve">:</w:t>
      </w:r>
    </w:p>
    <w:p w:rsidR="00000000" w:rsidDel="00000000" w:rsidP="00000000" w:rsidRDefault="00000000" w:rsidRPr="00000000" w14:paraId="00000038">
      <w:pPr>
        <w:spacing w:line="240" w:lineRule="auto"/>
        <w:rPr>
          <w:rFonts w:ascii="Arimo" w:cs="Arimo" w:eastAsia="Arimo" w:hAnsi="Arimo"/>
        </w:rPr>
      </w:pPr>
      <w:r w:rsidDel="00000000" w:rsidR="00000000" w:rsidRPr="00000000">
        <w:rPr>
          <w:rFonts w:ascii="Arimo" w:cs="Arimo" w:eastAsia="Arimo" w:hAnsi="Arimo"/>
          <w:rtl w:val="0"/>
        </w:rPr>
        <w:t xml:space="preserve">Name: Prof. Dr. Ahmet Bulut</w:t>
      </w:r>
    </w:p>
    <w:p w:rsidR="00000000" w:rsidDel="00000000" w:rsidP="00000000" w:rsidRDefault="00000000" w:rsidRPr="00000000" w14:paraId="00000039">
      <w:pPr>
        <w:spacing w:line="240" w:lineRule="auto"/>
        <w:rPr>
          <w:rFonts w:ascii="Arimo" w:cs="Arimo" w:eastAsia="Arimo" w:hAnsi="Arimo"/>
        </w:rPr>
      </w:pPr>
      <w:r w:rsidDel="00000000" w:rsidR="00000000" w:rsidRPr="00000000">
        <w:rPr>
          <w:rFonts w:ascii="Arimo" w:cs="Arimo" w:eastAsia="Arimo" w:hAnsi="Arimo"/>
          <w:rtl w:val="0"/>
        </w:rPr>
        <w:t xml:space="preserve">Position: Head of Department</w:t>
      </w:r>
    </w:p>
    <w:p w:rsidR="00000000" w:rsidDel="00000000" w:rsidP="00000000" w:rsidRDefault="00000000" w:rsidRPr="00000000" w14:paraId="0000003A">
      <w:pPr>
        <w:spacing w:line="240" w:lineRule="auto"/>
        <w:rPr>
          <w:rFonts w:ascii="Arimo" w:cs="Arimo" w:eastAsia="Arimo" w:hAnsi="Arimo"/>
        </w:rPr>
      </w:pPr>
      <w:r w:rsidDel="00000000" w:rsidR="00000000" w:rsidRPr="00000000">
        <w:rPr>
          <w:rFonts w:ascii="Arimo" w:cs="Arimo" w:eastAsia="Arimo" w:hAnsi="Arimo"/>
          <w:rtl w:val="0"/>
        </w:rPr>
        <w:t xml:space="preserve">Date:</w:t>
      </w:r>
    </w:p>
    <w:p w:rsidR="00000000" w:rsidDel="00000000" w:rsidP="00000000" w:rsidRDefault="00000000" w:rsidRPr="00000000" w14:paraId="0000003B">
      <w:pPr>
        <w:spacing w:line="240" w:lineRule="auto"/>
        <w:rPr>
          <w:rFonts w:ascii="Arimo" w:cs="Arimo" w:eastAsia="Arimo" w:hAnsi="Arimo"/>
        </w:rPr>
      </w:pPr>
      <w:r w:rsidDel="00000000" w:rsidR="00000000" w:rsidRPr="00000000">
        <w:rPr>
          <w:rFonts w:ascii="Arimo" w:cs="Arimo" w:eastAsia="Arimo" w:hAnsi="Arimo"/>
          <w:rtl w:val="0"/>
        </w:rPr>
        <w:t xml:space="preserve">Signature: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8jTPBYLc7E0D5lMlXmM3R65UyQ==">CgMxLjAyDmgudzRycGQyNHd5cHl5Mg5oLjQwdTRjenJveWt5czIOaC50amN6aWRtZWt3a3UyDmgucGcybjV6Y25ldWdxMg5oLmdxMGJkcjdvNHppODIOaC5jemt1cnhucjRzbTcyDmguMTRuOWRoM3Y3cTRoMg5oLmo2dTFmczJha2psczINaC50dGF3a2N2cXRwcDIOaC5lb2g4d3h4Nm1td3YyDmguY21tMmRvbHc0cGU3Mg5oLm41MWZlOWhoejg0aTIOaC5lMnpoOW9scm1ocjIyDmguZHp4N2Z4OGFxZzdkMg5oLnBrajRxZW04aW5iZjgAciExRmJaMmNFRk5lUXdXM2tqel9JRFQxdzBQMUVxZVJVQl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