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Kafka Viewer UI</w:t>
      </w:r>
    </w:p>
    <w:p>
      <w:pPr>
        <w:pStyle w:val="Heading1"/>
      </w:pPr>
      <w:r>
        <w:t>Overview</w:t>
      </w:r>
    </w:p>
    <w:p>
      <w:r>
        <w:t>Kafka Viewer UI is a lightweight, read-only utility for viewing and inspecting Kafka topic messages through a browser-based interface.</w:t>
      </w:r>
    </w:p>
    <w:p>
      <w:r>
        <w:t>Kafka Viewer can be used to:</w:t>
      </w:r>
    </w:p>
    <w:p>
      <w:pPr>
        <w:pStyle w:val="ListBullet"/>
      </w:pPr>
      <w:r>
        <w:t>Connect to unsecured or secured Kafka clusters.</w:t>
      </w:r>
    </w:p>
    <w:p>
      <w:pPr>
        <w:pStyle w:val="ListBullet"/>
      </w:pPr>
      <w:r>
        <w:t>Browse available Kafka topics.</w:t>
      </w:r>
    </w:p>
    <w:p>
      <w:pPr>
        <w:pStyle w:val="ListBullet"/>
      </w:pPr>
      <w:r>
        <w:t>Load Kafka messages using different loading modes.</w:t>
      </w:r>
    </w:p>
    <w:p>
      <w:pPr>
        <w:pStyle w:val="ListBullet"/>
      </w:pPr>
      <w:r>
        <w:t>Filter messages using single, OR, or AND conditions.</w:t>
      </w:r>
    </w:p>
    <w:p>
      <w:pPr>
        <w:pStyle w:val="ListBullet"/>
      </w:pPr>
      <w:r>
        <w:t>Deserialize Confluent Avro messages using Schema Registry.</w:t>
      </w:r>
    </w:p>
    <w:p>
      <w:pPr>
        <w:pStyle w:val="ListBullet"/>
      </w:pPr>
      <w:r>
        <w:t>View topic statistics.</w:t>
      </w:r>
    </w:p>
    <w:p>
      <w:pPr>
        <w:pStyle w:val="ListBullet"/>
      </w:pPr>
      <w:r>
        <w:t>Download loaded or filtered messages as JSON.</w:t>
      </w:r>
    </w:p>
    <w:tbl>
      <w:tblPr>
        <w:tblW w:type="auto" w:w="0"/>
        <w:jc w:val="center"/>
        <w:tblLook w:firstColumn="1" w:firstRow="1" w:lastColumn="0" w:lastRow="0" w:noHBand="0" w:noVBand="1" w:val="04A0"/>
      </w:tblPr>
      <w:tblGrid>
        <w:gridCol w:w="10224"/>
      </w:tblGrid>
      <w:tr>
        <w:tc>
          <w:tcPr>
            <w:tcW w:type="dxa" w:w="10224"/>
            <w:vAlign w:val="center"/>
            <w:shd w:fill="EAF2FF"/>
          </w:tcPr>
          <w:p>
            <w:r>
              <w:rPr>
                <w:b/>
              </w:rPr>
              <w:t xml:space="preserve">Important: </w:t>
            </w:r>
            <w:r>
              <w:t>Kafka Viewer is read-only. It does not publish messages or commit consumer offsets.</w:t>
            </w:r>
          </w:p>
        </w:tc>
      </w:tr>
    </w:tbl>
    <w:p>
      <w:pPr>
        <w:pStyle w:val="Heading1"/>
      </w:pPr>
      <w:r>
        <w:t>Prerequisites</w:t>
      </w:r>
    </w:p>
    <w:p>
      <w:pPr>
        <w:pStyle w:val="ListBullet"/>
      </w:pPr>
      <w:r>
        <w:t>Install Python using the approved Dev CLI.</w:t>
      </w:r>
    </w:p>
    <w:p>
      <w:pPr>
        <w:pStyle w:val="ListBullet"/>
      </w:pPr>
      <w:r>
        <w:t>Ensure pip is available.</w:t>
      </w:r>
    </w:p>
    <w:p>
      <w:r>
        <w:t>Verify the installation:</w:t>
      </w:r>
    </w:p>
    <w:p>
      <w:pPr>
        <w:spacing w:before="80" w:after="120"/>
        <w:shd w:fill="F4F5F7"/>
      </w:pPr>
      <w:r>
        <w:rPr>
          <w:rFonts w:ascii="Consolas" w:hAnsi="Consolas"/>
          <w:sz w:val="18"/>
        </w:rPr>
        <w:t>python --version</w:t>
        <w:br/>
        <w:t>pip --version</w:t>
      </w:r>
    </w:p>
    <w:p>
      <w:pPr>
        <w:pStyle w:val="Heading1"/>
      </w:pPr>
      <w:r>
        <w:t>Install Kafka Viewer</w:t>
      </w:r>
    </w:p>
    <w:p>
      <w:r>
        <w:t>Install Kafka Viewer version 0.4.0:</w:t>
      </w:r>
    </w:p>
    <w:p>
      <w:pPr>
        <w:spacing w:before="80" w:after="120"/>
        <w:shd w:fill="F4F5F7"/>
      </w:pPr>
      <w:r>
        <w:rPr>
          <w:rFonts w:ascii="Consolas" w:hAnsi="Consolas"/>
          <w:sz w:val="18"/>
        </w:rPr>
        <w:t>pip install kafka-viewer==0.4.0</w:t>
      </w:r>
    </w:p>
    <w:p>
      <w:pPr>
        <w:pStyle w:val="Heading2"/>
      </w:pPr>
      <w:r>
        <w:t>Verify the Installed Version</w:t>
      </w:r>
    </w:p>
    <w:p>
      <w:r>
        <w:t>Run:</w:t>
      </w:r>
    </w:p>
    <w:p>
      <w:pPr>
        <w:spacing w:before="80" w:after="120"/>
        <w:shd w:fill="F4F5F7"/>
      </w:pPr>
      <w:r>
        <w:rPr>
          <w:rFonts w:ascii="Consolas" w:hAnsi="Consolas"/>
          <w:sz w:val="18"/>
        </w:rPr>
        <w:t>pip show kafka-viewer</w:t>
      </w:r>
    </w:p>
    <w:p>
      <w:r>
        <w:t>Verify that the output contains:</w:t>
      </w:r>
    </w:p>
    <w:p>
      <w:pPr>
        <w:spacing w:before="80" w:after="120"/>
        <w:shd w:fill="F4F5F7"/>
      </w:pPr>
      <w:r>
        <w:rPr>
          <w:rFonts w:ascii="Consolas" w:hAnsi="Consolas"/>
          <w:sz w:val="18"/>
        </w:rPr>
        <w:t>Version: 0.4.0</w:t>
      </w:r>
    </w:p>
    <w:p>
      <w:pPr>
        <w:pStyle w:val="Heading1"/>
      </w:pPr>
      <w:r>
        <w:t>Start Kafka Viewer</w:t>
      </w:r>
    </w:p>
    <w:p>
      <w:r>
        <w:t>Kafka Viewer requires a properties file containing the Kafka connection configuration.</w:t>
      </w:r>
    </w:p>
    <w:p>
      <w:r>
        <w:t>Run:</w:t>
      </w:r>
    </w:p>
    <w:p>
      <w:pPr>
        <w:spacing w:before="80" w:after="120"/>
        <w:shd w:fill="F4F5F7"/>
      </w:pPr>
      <w:r>
        <w:rPr>
          <w:rFonts w:ascii="Consolas" w:hAnsi="Consolas"/>
          <w:sz w:val="18"/>
        </w:rPr>
        <w:t>kafka-viewer --config C:\configs\kafka.properties</w:t>
      </w:r>
    </w:p>
    <w:p>
      <w:r>
        <w:t>Replace the path with the actual location of your properties file.</w:t>
      </w:r>
    </w:p>
    <w:p>
      <w:r>
        <w:t>Example:</w:t>
      </w:r>
    </w:p>
    <w:p>
      <w:pPr>
        <w:spacing w:before="80" w:after="120"/>
        <w:shd w:fill="F4F5F7"/>
      </w:pPr>
      <w:r>
        <w:rPr>
          <w:rFonts w:ascii="Consolas" w:hAnsi="Consolas"/>
          <w:sz w:val="18"/>
        </w:rPr>
        <w:t>kafka-viewer --config C:\Users\&lt;username&gt;\configs\kafka.properties</w:t>
      </w:r>
    </w:p>
    <w:p>
      <w:pPr>
        <w:pStyle w:val="Heading1"/>
      </w:pPr>
      <w:r>
        <w:t>Kafka Configuration</w:t>
      </w:r>
    </w:p>
    <w:p>
      <w:r>
        <w:t>Use one of the following configurations depending on the Kafka environment.</w:t>
      </w:r>
    </w:p>
    <w:p>
      <w:pPr>
        <w:pStyle w:val="Heading2"/>
      </w:pPr>
      <w:r>
        <w:t>1. Unsecured Kafka</w:t>
      </w:r>
    </w:p>
    <w:p>
      <w:r>
        <w:t>Example kafka.properties:</w:t>
      </w:r>
    </w:p>
    <w:p>
      <w:pPr>
        <w:spacing w:before="80" w:after="120"/>
        <w:shd w:fill="F4F5F7"/>
      </w:pPr>
      <w:r>
        <w:rPr>
          <w:rFonts w:ascii="Consolas" w:hAnsi="Consolas"/>
          <w:sz w:val="18"/>
        </w:rPr>
        <w:t>kafka.bootstrap.servers=broker-host:9092</w:t>
      </w:r>
    </w:p>
    <w:p>
      <w:r>
        <w:t>For multiple brokers:</w:t>
      </w:r>
    </w:p>
    <w:p>
      <w:pPr>
        <w:spacing w:before="80" w:after="120"/>
        <w:shd w:fill="F4F5F7"/>
      </w:pPr>
      <w:r>
        <w:rPr>
          <w:rFonts w:ascii="Consolas" w:hAnsi="Consolas"/>
          <w:sz w:val="18"/>
        </w:rPr>
        <w:t>kafka.bootstrap.servers=broker1:9092,broker2:9092,broker3:9092</w:t>
      </w:r>
    </w:p>
    <w:p>
      <w:r>
        <w:t>Run Kafka Viewer:</w:t>
      </w:r>
    </w:p>
    <w:p>
      <w:pPr>
        <w:spacing w:before="80" w:after="120"/>
        <w:shd w:fill="F4F5F7"/>
      </w:pPr>
      <w:r>
        <w:rPr>
          <w:rFonts w:ascii="Consolas" w:hAnsi="Consolas"/>
          <w:sz w:val="18"/>
        </w:rPr>
        <w:t>kafka-viewer --config C:\configs\kafka.properties</w:t>
      </w:r>
    </w:p>
    <w:p>
      <w:pPr>
        <w:pStyle w:val="Heading2"/>
      </w:pPr>
      <w:r>
        <w:t>2. Secured Kafka</w:t>
      </w:r>
    </w:p>
    <w:p>
      <w:r>
        <w:t>For Kafka clusters using SSL certificates:</w:t>
      </w:r>
    </w:p>
    <w:p>
      <w:pPr>
        <w:spacing w:before="80" w:after="120"/>
        <w:shd w:fill="F4F5F7"/>
      </w:pPr>
      <w:r>
        <w:rPr>
          <w:rFonts w:ascii="Consolas" w:hAnsi="Consolas"/>
          <w:sz w:val="18"/>
        </w:rPr>
        <w:t>kafka.bootstrap.servers=broker-host:9093</w:t>
        <w:br/>
        <w:t>kafka.security.protocol=SSL</w:t>
        <w:br/>
        <w:br/>
        <w:t>kafka.ssl.ca.file=C:\certs\ca.pem</w:t>
        <w:br/>
        <w:t>kafka.ssl.cert.file=C:\certs\client-cert.pem</w:t>
        <w:br/>
        <w:t>kafka.ssl.key.file=C:\certs\client-key.pem</w:t>
        <w:br/>
        <w:br/>
        <w:t>kafka.ssl.check.hostname=true</w:t>
        <w:br/>
        <w:t>kafka.ssl.endpoint.identification.algorithm=https</w:t>
      </w:r>
    </w:p>
    <w:p>
      <w:r>
        <w:t>Update the broker and certificate paths according to your environment.</w:t>
      </w:r>
    </w:p>
    <w:tbl>
      <w:tblPr>
        <w:tblStyle w:val="TableGrid"/>
        <w:tblW w:type="auto" w:w="0"/>
        <w:jc w:val="center"/>
        <w:tblLook w:firstColumn="1" w:firstRow="1" w:lastColumn="0" w:lastRow="0" w:noHBand="0" w:noVBand="1" w:val="04A0"/>
      </w:tblPr>
      <w:tblGrid>
        <w:gridCol w:w="5112"/>
        <w:gridCol w:w="5112"/>
      </w:tblGrid>
      <w:tr>
        <w:tc>
          <w:tcPr>
            <w:tcW w:type="dxa" w:w="5112"/>
          </w:tcPr>
          <w:p>
            <w:r>
              <w:t>Property</w:t>
            </w:r>
          </w:p>
        </w:tc>
        <w:tc>
          <w:tcPr>
            <w:tcW w:type="dxa" w:w="5112"/>
          </w:tcPr>
          <w:p>
            <w:r>
              <w:t>Description</w:t>
            </w:r>
          </w:p>
        </w:tc>
      </w:tr>
      <w:tr>
        <w:tc>
          <w:tcPr>
            <w:tcW w:type="dxa" w:w="5112"/>
          </w:tcPr>
          <w:p>
            <w:r>
              <w:t>kafka.bootstrap.servers</w:t>
            </w:r>
          </w:p>
        </w:tc>
        <w:tc>
          <w:tcPr>
            <w:tcW w:type="dxa" w:w="5112"/>
          </w:tcPr>
          <w:p>
            <w:r>
              <w:t>Kafka broker address or addresses.</w:t>
            </w:r>
          </w:p>
        </w:tc>
      </w:tr>
      <w:tr>
        <w:tc>
          <w:tcPr>
            <w:tcW w:type="dxa" w:w="5112"/>
          </w:tcPr>
          <w:p>
            <w:r>
              <w:t>kafka.security.protocol</w:t>
            </w:r>
          </w:p>
        </w:tc>
        <w:tc>
          <w:tcPr>
            <w:tcW w:type="dxa" w:w="5112"/>
          </w:tcPr>
          <w:p>
            <w:r>
              <w:t>Security protocol used to connect to Kafka.</w:t>
            </w:r>
          </w:p>
        </w:tc>
      </w:tr>
      <w:tr>
        <w:tc>
          <w:tcPr>
            <w:tcW w:type="dxa" w:w="5112"/>
          </w:tcPr>
          <w:p>
            <w:r>
              <w:t>kafka.ssl.ca.file</w:t>
            </w:r>
          </w:p>
        </w:tc>
        <w:tc>
          <w:tcPr>
            <w:tcW w:type="dxa" w:w="5112"/>
          </w:tcPr>
          <w:p>
            <w:r>
              <w:t>CA certificate used to validate the Kafka broker certificate.</w:t>
            </w:r>
          </w:p>
        </w:tc>
      </w:tr>
      <w:tr>
        <w:tc>
          <w:tcPr>
            <w:tcW w:type="dxa" w:w="5112"/>
          </w:tcPr>
          <w:p>
            <w:r>
              <w:t>kafka.ssl.cert.file</w:t>
            </w:r>
          </w:p>
        </w:tc>
        <w:tc>
          <w:tcPr>
            <w:tcW w:type="dxa" w:w="5112"/>
          </w:tcPr>
          <w:p>
            <w:r>
              <w:t>Client certificate used for authentication.</w:t>
            </w:r>
          </w:p>
        </w:tc>
      </w:tr>
      <w:tr>
        <w:tc>
          <w:tcPr>
            <w:tcW w:type="dxa" w:w="5112"/>
          </w:tcPr>
          <w:p>
            <w:r>
              <w:t>kafka.ssl.key.file</w:t>
            </w:r>
          </w:p>
        </w:tc>
        <w:tc>
          <w:tcPr>
            <w:tcW w:type="dxa" w:w="5112"/>
          </w:tcPr>
          <w:p>
            <w:r>
              <w:t>Private key associated with the client certificate.</w:t>
            </w:r>
          </w:p>
        </w:tc>
      </w:tr>
      <w:tr>
        <w:tc>
          <w:tcPr>
            <w:tcW w:type="dxa" w:w="5112"/>
          </w:tcPr>
          <w:p>
            <w:r>
              <w:t>kafka.ssl.check.hostname</w:t>
            </w:r>
          </w:p>
        </w:tc>
        <w:tc>
          <w:tcPr>
            <w:tcW w:type="dxa" w:w="5112"/>
          </w:tcPr>
          <w:p>
            <w:r>
              <w:t>Enables or disables Kafka broker hostname verification.</w:t>
            </w:r>
          </w:p>
        </w:tc>
      </w:tr>
      <w:tr>
        <w:tc>
          <w:tcPr>
            <w:tcW w:type="dxa" w:w="5112"/>
          </w:tcPr>
          <w:p>
            <w:r>
              <w:t>kafka.ssl.endpoint.identification.algorithm</w:t>
            </w:r>
          </w:p>
        </w:tc>
        <w:tc>
          <w:tcPr>
            <w:tcW w:type="dxa" w:w="5112"/>
          </w:tcPr>
          <w:p>
            <w:r>
              <w:t>Endpoint identification algorithm used during TLS validation.</w:t>
            </w:r>
          </w:p>
        </w:tc>
      </w:tr>
    </w:tbl>
    <w:p>
      <w:pPr>
        <w:pStyle w:val="Heading2"/>
      </w:pPr>
      <w:r>
        <w:t>3. Secured Kafka with Confluent Avro</w:t>
      </w:r>
    </w:p>
    <w:p>
      <w:r>
        <w:t>Use the following configuration when Kafka is secured and messages use Confluent Avro with Schema Registry.</w:t>
      </w:r>
    </w:p>
    <w:p>
      <w:pPr>
        <w:spacing w:before="80" w:after="120"/>
        <w:shd w:fill="F4F5F7"/>
      </w:pPr>
      <w:r>
        <w:rPr>
          <w:rFonts w:ascii="Consolas" w:hAnsi="Consolas"/>
          <w:sz w:val="18"/>
        </w:rPr>
        <w:t>kafka.bootstrap.servers=broker-host:9093</w:t>
        <w:br/>
        <w:t>kafka.security.protocol=SSL</w:t>
        <w:br/>
        <w:br/>
        <w:t>kafka.ssl.ca.file=C:\certs\ca.pem</w:t>
        <w:br/>
        <w:t>kafka.ssl.cert.file=C:\certs\client-cert.pem</w:t>
        <w:br/>
        <w:t>kafka.ssl.key.file=C:\certs\client-key.pem</w:t>
        <w:br/>
        <w:br/>
        <w:t>kafka.ssl.check.hostname=true</w:t>
        <w:br/>
        <w:t>kafka.ssl.endpoint.identification.algorithm=https</w:t>
        <w:br/>
        <w:br/>
        <w:t>schema.registry.url=https://schema-registry-host:8082</w:t>
        <w:br/>
        <w:t>schema.registry.ssl.verify=false</w:t>
      </w:r>
    </w:p>
    <w:p>
      <w:r>
        <w:t>Kafka Viewer uses Schema Registry to deserialize supported Confluent Avro messages.</w:t>
      </w:r>
    </w:p>
    <w:tbl>
      <w:tblPr>
        <w:tblW w:type="auto" w:w="0"/>
        <w:jc w:val="center"/>
        <w:tblLook w:firstColumn="1" w:firstRow="1" w:lastColumn="0" w:lastRow="0" w:noHBand="0" w:noVBand="1" w:val="04A0"/>
      </w:tblPr>
      <w:tblGrid>
        <w:gridCol w:w="10224"/>
      </w:tblGrid>
      <w:tr>
        <w:tc>
          <w:tcPr>
            <w:tcW w:type="dxa" w:w="10224"/>
            <w:vAlign w:val="center"/>
            <w:shd w:fill="FFF7D6"/>
          </w:tcPr>
          <w:p>
            <w:r>
              <w:rPr>
                <w:b/>
              </w:rPr>
              <w:t xml:space="preserve">Warning: </w:t>
            </w:r>
            <w:r>
              <w:t>schema.registry.ssl.verify=false disables TLS certificate verification for Schema Registry. Use this only when required and approved for your environment.</w:t>
            </w:r>
          </w:p>
        </w:tc>
      </w:tr>
    </w:tbl>
    <w:p>
      <w:pPr>
        <w:pStyle w:val="Heading1"/>
      </w:pPr>
      <w:r>
        <w:t>Starting the Kafka Viewer UI</w:t>
      </w:r>
    </w:p>
    <w:p>
      <w:r>
        <w:t>Run:</w:t>
      </w:r>
    </w:p>
    <w:p>
      <w:pPr>
        <w:spacing w:before="80" w:after="120"/>
        <w:shd w:fill="F4F5F7"/>
      </w:pPr>
      <w:r>
        <w:rPr>
          <w:rFonts w:ascii="Consolas" w:hAnsi="Consolas"/>
          <w:sz w:val="18"/>
        </w:rPr>
        <w:t>kafka-viewer --config C:\configs\kafka.properties</w:t>
      </w:r>
    </w:p>
    <w:p>
      <w:r>
        <w:t>Once Kafka Viewer starts, the terminal displays URLs similar to:</w:t>
      </w:r>
    </w:p>
    <w:p>
      <w:pPr>
        <w:spacing w:before="80" w:after="120"/>
        <w:shd w:fill="F4F5F7"/>
      </w:pPr>
      <w:r>
        <w:rPr>
          <w:rFonts w:ascii="Consolas" w:hAnsi="Consolas"/>
          <w:sz w:val="18"/>
        </w:rPr>
        <w:t>Local URL:   http://localhost:8501</w:t>
        <w:br/>
        <w:t>Network URL: http://&lt;machine-ip&gt;:8501</w:t>
      </w:r>
    </w:p>
    <w:p>
      <w:pPr>
        <w:pStyle w:val="Heading2"/>
      </w:pPr>
      <w:r>
        <w:t>Local URL</w:t>
      </w:r>
    </w:p>
    <w:p>
      <w:r>
        <w:t>The Local URL opens Kafka Viewer only on the machine where Kafka Viewer is running.</w:t>
      </w:r>
    </w:p>
    <w:p>
      <w:pPr>
        <w:spacing w:before="80" w:after="120"/>
        <w:shd w:fill="F4F5F7"/>
      </w:pPr>
      <w:r>
        <w:rPr>
          <w:rFonts w:ascii="Consolas" w:hAnsi="Consolas"/>
          <w:sz w:val="18"/>
        </w:rPr>
        <w:t>http://localhost:8501</w:t>
      </w:r>
    </w:p>
    <w:p>
      <w:r>
        <w:t>Use this for normal individual usage.</w:t>
      </w:r>
    </w:p>
    <w:p>
      <w:pPr>
        <w:pStyle w:val="Heading2"/>
      </w:pPr>
      <w:r>
        <w:t>Network URL</w:t>
      </w:r>
    </w:p>
    <w:p>
      <w:r>
        <w:t>The Network URL can be used to access the running Kafka Viewer from another system that can reach your machine over the same approved network or VDI environment.</w:t>
      </w:r>
    </w:p>
    <w:p>
      <w:pPr>
        <w:spacing w:before="80" w:after="120"/>
        <w:shd w:fill="F4F5F7"/>
      </w:pPr>
      <w:r>
        <w:rPr>
          <w:rFonts w:ascii="Consolas" w:hAnsi="Consolas"/>
          <w:sz w:val="18"/>
        </w:rPr>
        <w:t>http://&lt;machine-ip&gt;:8501</w:t>
      </w:r>
    </w:p>
    <w:p>
      <w:r>
        <w:t>This can be useful when another team member on the same network needs to access the running Kafka Viewer instance.</w:t>
      </w:r>
    </w:p>
    <w:tbl>
      <w:tblPr>
        <w:tblW w:type="auto" w:w="0"/>
        <w:jc w:val="center"/>
        <w:tblLook w:firstColumn="1" w:firstRow="1" w:lastColumn="0" w:lastRow="0" w:noHBand="0" w:noVBand="1" w:val="04A0"/>
      </w:tblPr>
      <w:tblGrid>
        <w:gridCol w:w="10224"/>
      </w:tblGrid>
      <w:tr>
        <w:tc>
          <w:tcPr>
            <w:tcW w:type="dxa" w:w="10224"/>
            <w:vAlign w:val="center"/>
            <w:shd w:fill="EAF2FF"/>
          </w:tcPr>
          <w:p>
            <w:r>
              <w:rPr>
                <w:b/>
              </w:rPr>
              <w:t xml:space="preserve">Important: </w:t>
            </w:r>
            <w:r>
              <w:t>Share the Network URL only within an approved and trusted corporate network.</w:t>
            </w:r>
          </w:p>
        </w:tc>
      </w:tr>
    </w:tbl>
    <w:tbl>
      <w:tblPr>
        <w:tblW w:type="auto" w:w="0"/>
        <w:jc w:val="center"/>
        <w:tblLook w:firstColumn="1" w:firstRow="1" w:lastColumn="0" w:lastRow="0" w:noHBand="0" w:noVBand="1" w:val="04A0"/>
      </w:tblPr>
      <w:tblGrid>
        <w:gridCol w:w="10224"/>
      </w:tblGrid>
      <w:tr>
        <w:tc>
          <w:tcPr>
            <w:tcW w:type="dxa" w:w="10224"/>
            <w:vAlign w:val="center"/>
            <w:shd w:fill="EAF2FF"/>
          </w:tcPr>
          <w:p>
            <w:r>
              <w:rPr>
                <w:b/>
              </w:rPr>
              <w:t xml:space="preserve">Windows Defender / Firewall Notice: </w:t>
            </w:r>
            <w:r>
              <w:t>When Kafka Viewer is started for the first time, Windows may display a Windows Defender Firewall or security pop-up asking whether Python/Streamlit should be allowed to communicate over the network. Allow or unblock the application for the appropriate approved corporate network when required. This prompt should normally appear only during the first-time setup.</w:t>
            </w:r>
          </w:p>
        </w:tc>
      </w:tr>
    </w:tbl>
    <w:p>
      <w:pPr>
        <w:pStyle w:val="Heading1"/>
      </w:pPr>
      <w:r>
        <w:t>Kafka Viewer UI</w:t>
      </w:r>
    </w:p>
    <w:p>
      <w:r>
        <w:t>Once Kafka Viewer has started, open the Local URL in your browser.</w:t>
      </w:r>
    </w:p>
    <w:p>
      <w:r>
        <w:t>Most controls in the UI are self-explanatory. The sections below explain the options that require additional context.</w:t>
      </w:r>
    </w:p>
    <w:p>
      <w:pPr>
        <w:pStyle w:val="Heading1"/>
      </w:pPr>
      <w:r>
        <w:t>Connection Status</w:t>
      </w:r>
    </w:p>
    <w:p>
      <w:r>
        <w:t>The top section displays the Kafka connection status.</w:t>
      </w:r>
    </w:p>
    <w:p>
      <w:pPr>
        <w:pStyle w:val="ListBullet"/>
      </w:pPr>
      <w:r>
        <w:t>Test / Refresh Connection — verifies or refreshes the Kafka connection.</w:t>
      </w:r>
    </w:p>
    <w:p>
      <w:pPr>
        <w:pStyle w:val="ListBullet"/>
      </w:pPr>
      <w:r>
        <w:t>Refresh Topics — reloads the available Kafka topics.</w:t>
      </w:r>
    </w:p>
    <w:p>
      <w:pPr>
        <w:pStyle w:val="Heading1"/>
      </w:pPr>
      <w:r>
        <w:t>Topic Selection</w:t>
      </w:r>
    </w:p>
    <w:p>
      <w:r>
        <w:t>Select the Kafka topic that you want to inspect.</w:t>
      </w:r>
    </w:p>
    <w:p>
      <w:r>
        <w:t>The available topics are retrieved from the Kafka cluster configured in your properties file.</w:t>
      </w:r>
    </w:p>
    <w:p>
      <w:pPr>
        <w:pStyle w:val="Heading1"/>
      </w:pPr>
      <w:r>
        <w:t>Consumer Group ID</w:t>
      </w:r>
    </w:p>
    <w:p>
      <w:r>
        <w:t>Some Kafka environments require consumer group IDs to use an approved or whitelisted prefix.</w:t>
      </w:r>
    </w:p>
    <w:p>
      <w:pPr>
        <w:pStyle w:val="Heading2"/>
      </w:pPr>
      <w:r>
        <w:t>Group ID Prefix</w:t>
      </w:r>
    </w:p>
    <w:p>
      <w:r>
        <w:t>Enter the whitelisted Group ID Prefix approved for your Kafka environment.</w:t>
      </w:r>
    </w:p>
    <w:p>
      <w:r>
        <w:t>Example:</w:t>
      </w:r>
    </w:p>
    <w:p>
      <w:pPr>
        <w:spacing w:before="80" w:after="120"/>
        <w:shd w:fill="F4F5F7"/>
      </w:pPr>
      <w:r>
        <w:rPr>
          <w:rFonts w:ascii="Consolas" w:hAnsi="Consolas"/>
          <w:sz w:val="18"/>
        </w:rPr>
        <w:t>my-application-kafka-viewer-</w:t>
      </w:r>
    </w:p>
    <w:p>
      <w:r>
        <w:t>Kafka Viewer can then generate a temporary consumer group ID using this prefix.</w:t>
      </w:r>
    </w:p>
    <w:p>
      <w:r>
        <w:t>Example generated value:</w:t>
      </w:r>
    </w:p>
    <w:p>
      <w:pPr>
        <w:spacing w:before="80" w:after="120"/>
        <w:shd w:fill="F4F5F7"/>
      </w:pPr>
      <w:r>
        <w:rPr>
          <w:rFonts w:ascii="Consolas" w:hAnsi="Consolas"/>
          <w:sz w:val="18"/>
        </w:rPr>
        <w:t>my-application-kafka-viewer-&lt;temporary-id&gt;</w:t>
      </w:r>
    </w:p>
    <w:p>
      <w:r>
        <w:t>Use Generate Temporary Group ID where applicable.</w:t>
      </w:r>
    </w:p>
    <w:tbl>
      <w:tblPr>
        <w:tblW w:type="auto" w:w="0"/>
        <w:jc w:val="center"/>
        <w:tblLook w:firstColumn="1" w:firstRow="1" w:lastColumn="0" w:lastRow="0" w:noHBand="0" w:noVBand="1" w:val="04A0"/>
      </w:tblPr>
      <w:tblGrid>
        <w:gridCol w:w="10224"/>
      </w:tblGrid>
      <w:tr>
        <w:tc>
          <w:tcPr>
            <w:tcW w:type="dxa" w:w="10224"/>
            <w:vAlign w:val="center"/>
            <w:shd w:fill="EAF2FF"/>
          </w:tcPr>
          <w:p>
            <w:r>
              <w:rPr>
                <w:b/>
              </w:rPr>
              <w:t xml:space="preserve">Note: </w:t>
            </w:r>
            <w:r>
              <w:t>The Consumer Group ID is required for consuming Kafka records. Kafka Viewer does not commit consumer offsets.</w:t>
            </w:r>
          </w:p>
        </w:tc>
      </w:tr>
    </w:tbl>
    <w:p>
      <w:pPr>
        <w:pStyle w:val="Heading1"/>
      </w:pPr>
      <w:r>
        <w:t>Loading Modes</w:t>
      </w:r>
    </w:p>
    <w:p>
      <w:r>
        <w:t>Kafka Viewer provides multiple ways to load records.</w:t>
      </w:r>
    </w:p>
    <w:p>
      <w:pPr>
        <w:pStyle w:val="Heading2"/>
      </w:pPr>
      <w:r>
        <w:t>Latest</w:t>
      </w:r>
    </w:p>
    <w:p>
      <w:r>
        <w:t>Loads the latest requested number of messages.</w:t>
      </w:r>
    </w:p>
    <w:p>
      <w:pPr>
        <w:spacing w:before="80" w:after="120"/>
        <w:shd w:fill="F4F5F7"/>
      </w:pPr>
      <w:r>
        <w:rPr>
          <w:rFonts w:ascii="Consolas" w:hAnsi="Consolas"/>
          <w:sz w:val="18"/>
        </w:rPr>
        <w:t>Message Count: 100</w:t>
      </w:r>
    </w:p>
    <w:p>
      <w:r>
        <w:t>Kafka Viewer will return up to the latest 100 messages.</w:t>
      </w:r>
    </w:p>
    <w:p>
      <w:r>
        <w:t>When a Message Filter is applied, Kafka Viewer may need to inspect more records than the requested Message Count to find matching messages.</w:t>
      </w:r>
    </w:p>
    <w:p>
      <w:r>
        <w:t>The default maximum scan limit is:</w:t>
      </w:r>
    </w:p>
    <w:p>
      <w:pPr>
        <w:spacing w:before="80" w:after="120"/>
        <w:shd w:fill="F4F5F7"/>
      </w:pPr>
      <w:r>
        <w:rPr>
          <w:rFonts w:ascii="Consolas" w:hAnsi="Consolas"/>
          <w:sz w:val="18"/>
        </w:rPr>
        <w:t>5000</w:t>
      </w:r>
    </w:p>
    <w:p>
      <w:r>
        <w:t>This can optionally be changed in the properties file:</w:t>
      </w:r>
    </w:p>
    <w:p>
      <w:pPr>
        <w:spacing w:before="80" w:after="120"/>
        <w:shd w:fill="F4F5F7"/>
      </w:pPr>
      <w:r>
        <w:rPr>
          <w:rFonts w:ascii="Consolas" w:hAnsi="Consolas"/>
          <w:sz w:val="18"/>
        </w:rPr>
        <w:t>kafka.viewer.filter.scan.max.records=20000</w:t>
      </w:r>
    </w:p>
    <w:p>
      <w:r>
        <w:t>For example:</w:t>
      </w:r>
    </w:p>
    <w:p>
      <w:pPr>
        <w:spacing w:before="80" w:after="120"/>
        <w:shd w:fill="F4F5F7"/>
      </w:pPr>
      <w:r>
        <w:rPr>
          <w:rFonts w:ascii="Consolas" w:hAnsi="Consolas"/>
          <w:sz w:val="18"/>
        </w:rPr>
        <w:t>kafka.viewer.filter.scan.max.records=40000</w:t>
      </w:r>
    </w:p>
    <w:p>
      <w:r>
        <w:t>allows Kafka Viewer to inspect up to 40,000 records while searching for filtered matches.</w:t>
      </w:r>
    </w:p>
    <w:p>
      <w:r>
        <w:t>Kafka Viewer stops scanning when any of the following occurs:</w:t>
      </w:r>
    </w:p>
    <w:p>
      <w:pPr>
        <w:pStyle w:val="ListBullet"/>
      </w:pPr>
      <w:r>
        <w:t>The requested number of matching records is found.</w:t>
      </w:r>
    </w:p>
    <w:p>
      <w:pPr>
        <w:pStyle w:val="ListBullet"/>
      </w:pPr>
      <w:r>
        <w:t>The configured scan limit is reached.</w:t>
      </w:r>
    </w:p>
    <w:p>
      <w:pPr>
        <w:pStyle w:val="ListBullet"/>
      </w:pPr>
      <w:r>
        <w:t>All available retained records have been exhausted.</w:t>
      </w:r>
    </w:p>
    <w:p>
      <w:r>
        <w:t>The configured scan limit is a global limit across all topic partitions.</w:t>
      </w:r>
    </w:p>
    <w:tbl>
      <w:tblPr>
        <w:tblW w:type="auto" w:w="0"/>
        <w:jc w:val="center"/>
        <w:tblLook w:firstColumn="1" w:firstRow="1" w:lastColumn="0" w:lastRow="0" w:noHBand="0" w:noVBand="1" w:val="04A0"/>
      </w:tblPr>
      <w:tblGrid>
        <w:gridCol w:w="10224"/>
      </w:tblGrid>
      <w:tr>
        <w:tc>
          <w:tcPr>
            <w:tcW w:type="dxa" w:w="10224"/>
            <w:vAlign w:val="center"/>
            <w:shd w:fill="EAF2FF"/>
          </w:tcPr>
          <w:p>
            <w:r>
              <w:rPr>
                <w:b/>
              </w:rPr>
              <w:t xml:space="preserve">Note: </w:t>
            </w:r>
            <w:r>
              <w:t>Increasing the scan limit may increase processing time and resource usage.</w:t>
            </w:r>
          </w:p>
        </w:tc>
      </w:tr>
    </w:tbl>
    <w:p>
      <w:pPr>
        <w:pStyle w:val="Heading2"/>
      </w:pPr>
      <w:r>
        <w:t>From Beginning</w:t>
      </w:r>
    </w:p>
    <w:p>
      <w:r>
        <w:t>Loads messages starting from the beginning of the retained Kafka data.</w:t>
      </w:r>
    </w:p>
    <w:p>
      <w:pPr>
        <w:pStyle w:val="Heading2"/>
      </w:pPr>
      <w:r>
        <w:t>From Date/Time</w:t>
      </w:r>
    </w:p>
    <w:p>
      <w:r>
        <w:t>Loads messages beginning from the selected date and time.</w:t>
      </w:r>
    </w:p>
    <w:p>
      <w:pPr>
        <w:pStyle w:val="Heading2"/>
      </w:pPr>
      <w:r>
        <w:t>Date/Time Range</w:t>
      </w:r>
    </w:p>
    <w:p>
      <w:r>
        <w:t>Loads messages between the selected start and end date/time.</w:t>
      </w:r>
    </w:p>
    <w:p>
      <w:r>
        <w:t>The range follows:</w:t>
      </w:r>
    </w:p>
    <w:p>
      <w:pPr>
        <w:spacing w:before="80" w:after="120"/>
        <w:shd w:fill="F4F5F7"/>
      </w:pPr>
      <w:r>
        <w:rPr>
          <w:rFonts w:ascii="Consolas" w:hAnsi="Consolas"/>
          <w:sz w:val="18"/>
        </w:rPr>
        <w:t>start &lt;= message timestamp &lt; end</w:t>
      </w:r>
    </w:p>
    <w:p>
      <w:pPr>
        <w:pStyle w:val="Heading1"/>
      </w:pPr>
      <w:r>
        <w:t>Message Filtering</w:t>
      </w:r>
    </w:p>
    <w:p>
      <w:r>
        <w:t>Kafka Viewer supports case-insensitive literal filtering against message content.</w:t>
      </w:r>
    </w:p>
    <w:p>
      <w:r>
        <w:t>If Confluent Avro deserialization is enabled and successful, filtering is applied to the deserialized message.</w:t>
      </w:r>
    </w:p>
    <w:p>
      <w:r>
        <w:t>Otherwise, filtering is applied to the raw message value.</w:t>
      </w:r>
    </w:p>
    <w:p>
      <w:r>
        <w:t>Filtering does not apply to Kafka metadata such as:</w:t>
      </w:r>
    </w:p>
    <w:p>
      <w:pPr>
        <w:pStyle w:val="ListBullet"/>
      </w:pPr>
      <w:r>
        <w:t>Partition</w:t>
      </w:r>
    </w:p>
    <w:p>
      <w:pPr>
        <w:pStyle w:val="ListBullet"/>
      </w:pPr>
      <w:r>
        <w:t>Offset</w:t>
      </w:r>
    </w:p>
    <w:p>
      <w:pPr>
        <w:pStyle w:val="ListBullet"/>
      </w:pPr>
      <w:r>
        <w:t>Timestamp</w:t>
      </w:r>
    </w:p>
    <w:p>
      <w:pPr>
        <w:pStyle w:val="ListBullet"/>
      </w:pPr>
      <w:r>
        <w:t>Consumer Group ID</w:t>
      </w:r>
    </w:p>
    <w:p>
      <w:pPr>
        <w:pStyle w:val="Heading2"/>
      </w:pPr>
      <w:r>
        <w:t>Single Value Filter</w:t>
      </w:r>
    </w:p>
    <w:p>
      <w:pPr>
        <w:spacing w:before="80" w:after="120"/>
        <w:shd w:fill="F4F5F7"/>
      </w:pPr>
      <w:r>
        <w:rPr>
          <w:rFonts w:ascii="Consolas" w:hAnsi="Consolas"/>
          <w:sz w:val="18"/>
        </w:rPr>
        <w:t>payment</w:t>
      </w:r>
    </w:p>
    <w:p>
      <w:r>
        <w:t>This returns messages containing payment.</w:t>
      </w:r>
    </w:p>
    <w:p>
      <w:pPr>
        <w:pStyle w:val="Heading2"/>
      </w:pPr>
      <w:r>
        <w:t>OR Filter</w:t>
      </w:r>
    </w:p>
    <w:p>
      <w:r>
        <w:t>Use ? between values for an OR condition.</w:t>
      </w:r>
    </w:p>
    <w:p>
      <w:pPr>
        <w:spacing w:before="80" w:after="120"/>
        <w:shd w:fill="F4F5F7"/>
      </w:pPr>
      <w:r>
        <w:rPr>
          <w:rFonts w:ascii="Consolas" w:hAnsi="Consolas"/>
          <w:sz w:val="18"/>
        </w:rPr>
        <w:t>payment?failed?timeout</w:t>
      </w:r>
    </w:p>
    <w:p>
      <w:r>
        <w:t>The message is returned if it contains any of the following:</w:t>
      </w:r>
    </w:p>
    <w:p>
      <w:pPr>
        <w:spacing w:before="80" w:after="120"/>
        <w:shd w:fill="F4F5F7"/>
      </w:pPr>
      <w:r>
        <w:rPr>
          <w:rFonts w:ascii="Consolas" w:hAnsi="Consolas"/>
          <w:sz w:val="18"/>
        </w:rPr>
        <w:t>payment</w:t>
        <w:br/>
        <w:t>OR</w:t>
        <w:br/>
        <w:t>failed</w:t>
        <w:br/>
        <w:t>OR</w:t>
        <w:br/>
        <w:t>timeout</w:t>
      </w:r>
    </w:p>
    <w:p>
      <w:r>
        <w:t>If the same message matches multiple values, it is returned only once.</w:t>
      </w:r>
    </w:p>
    <w:p>
      <w:pPr>
        <w:pStyle w:val="Heading2"/>
      </w:pPr>
      <w:r>
        <w:t>AND Filter</w:t>
      </w:r>
    </w:p>
    <w:p>
      <w:r>
        <w:t>Use &amp; between values for an AND condition.</w:t>
      </w:r>
    </w:p>
    <w:p>
      <w:pPr>
        <w:spacing w:before="80" w:after="120"/>
        <w:shd w:fill="F4F5F7"/>
      </w:pPr>
      <w:r>
        <w:rPr>
          <w:rFonts w:ascii="Consolas" w:hAnsi="Consolas"/>
          <w:sz w:val="18"/>
        </w:rPr>
        <w:t>payment&amp;failed&amp;timeout</w:t>
      </w:r>
    </w:p>
    <w:p>
      <w:r>
        <w:t>The message must contain all of the following within the same Kafka record:</w:t>
      </w:r>
    </w:p>
    <w:p>
      <w:pPr>
        <w:spacing w:before="80" w:after="120"/>
        <w:shd w:fill="F4F5F7"/>
      </w:pPr>
      <w:r>
        <w:rPr>
          <w:rFonts w:ascii="Consolas" w:hAnsi="Consolas"/>
          <w:sz w:val="18"/>
        </w:rPr>
        <w:t>payment</w:t>
        <w:br/>
        <w:t>AND</w:t>
        <w:br/>
        <w:t>failed</w:t>
        <w:br/>
        <w:t>AND</w:t>
        <w:br/>
        <w:t>timeout</w:t>
      </w:r>
    </w:p>
    <w:p>
      <w:pPr>
        <w:pStyle w:val="Heading2"/>
      </w:pPr>
      <w:r>
        <w:t>Filter Rules</w:t>
      </w:r>
    </w:p>
    <w:p>
      <w:r>
        <w:t>Do not mix ? and &amp; in the same filter expression.</w:t>
      </w:r>
    </w:p>
    <w:p>
      <w:r>
        <w:t>Not supported:</w:t>
      </w:r>
    </w:p>
    <w:p>
      <w:pPr>
        <w:spacing w:before="80" w:after="120"/>
        <w:shd w:fill="F4F5F7"/>
      </w:pPr>
      <w:r>
        <w:rPr>
          <w:rFonts w:ascii="Consolas" w:hAnsi="Consolas"/>
          <w:sz w:val="18"/>
        </w:rPr>
        <w:t>payment?failed&amp;timeout</w:t>
      </w:r>
    </w:p>
    <w:p>
      <w:r>
        <w:t>Use either:</w:t>
      </w:r>
    </w:p>
    <w:p>
      <w:pPr>
        <w:spacing w:before="80" w:after="120"/>
        <w:shd w:fill="F4F5F7"/>
      </w:pPr>
      <w:r>
        <w:rPr>
          <w:rFonts w:ascii="Consolas" w:hAnsi="Consolas"/>
          <w:sz w:val="18"/>
        </w:rPr>
        <w:t>payment?failed?timeout</w:t>
      </w:r>
    </w:p>
    <w:p>
      <w:r>
        <w:t>or:</w:t>
      </w:r>
    </w:p>
    <w:p>
      <w:pPr>
        <w:spacing w:before="80" w:after="120"/>
        <w:shd w:fill="F4F5F7"/>
      </w:pPr>
      <w:r>
        <w:rPr>
          <w:rFonts w:ascii="Consolas" w:hAnsi="Consolas"/>
          <w:sz w:val="18"/>
        </w:rPr>
        <w:t>payment&amp;failed&amp;timeout</w:t>
      </w:r>
    </w:p>
    <w:p>
      <w:r>
        <w:t>Filtering is case-insensitive.</w:t>
      </w:r>
    </w:p>
    <w:p>
      <w:pPr>
        <w:pStyle w:val="Heading1"/>
      </w:pPr>
      <w:r>
        <w:t>Topic Statistics</w:t>
      </w:r>
    </w:p>
    <w:p>
      <w:r>
        <w:t>Kafka Viewer displays the following topic statistics:</w:t>
      </w:r>
    </w:p>
    <w:p>
      <w:pPr>
        <w:pStyle w:val="ListBullet"/>
      </w:pPr>
      <w:r>
        <w:t>Total Records</w:t>
      </w:r>
    </w:p>
    <w:p>
      <w:pPr>
        <w:pStyle w:val="ListBullet"/>
      </w:pPr>
      <w:r>
        <w:t>Published Today</w:t>
      </w:r>
    </w:p>
    <w:p>
      <w:pPr>
        <w:pStyle w:val="ListBullet"/>
      </w:pPr>
      <w:r>
        <w:t>Last 1 Hour</w:t>
      </w:r>
    </w:p>
    <w:p>
      <w:pPr>
        <w:pStyle w:val="ListBullet"/>
      </w:pPr>
      <w:r>
        <w:t>Partitions</w:t>
      </w:r>
    </w:p>
    <w:p>
      <w:pPr>
        <w:pStyle w:val="ListBullet"/>
      </w:pPr>
      <w:r>
        <w:t>Latest Record Timestamp</w:t>
      </w:r>
    </w:p>
    <w:p>
      <w:r>
        <w:t>Use Refresh Statistics to refresh the values.</w:t>
      </w:r>
    </w:p>
    <w:p>
      <w:pPr>
        <w:pStyle w:val="Heading1"/>
      </w:pPr>
      <w:r>
        <w:t>Load Messages</w:t>
      </w:r>
    </w:p>
    <w:p>
      <w:r>
        <w:t>After configuring:</w:t>
      </w:r>
    </w:p>
    <w:p>
      <w:pPr>
        <w:pStyle w:val="ListBullet"/>
      </w:pPr>
      <w:r>
        <w:t>Topic</w:t>
      </w:r>
    </w:p>
    <w:p>
      <w:pPr>
        <w:pStyle w:val="ListBullet"/>
      </w:pPr>
      <w:r>
        <w:t>Consumer Group ID</w:t>
      </w:r>
    </w:p>
    <w:p>
      <w:pPr>
        <w:pStyle w:val="ListBullet"/>
      </w:pPr>
      <w:r>
        <w:t>Loading Mode</w:t>
      </w:r>
    </w:p>
    <w:p>
      <w:pPr>
        <w:pStyle w:val="ListBullet"/>
      </w:pPr>
      <w:r>
        <w:t>Message Count or Date/Time</w:t>
      </w:r>
    </w:p>
    <w:p>
      <w:pPr>
        <w:pStyle w:val="ListBullet"/>
      </w:pPr>
      <w:r>
        <w:t>Optional Message Filter</w:t>
      </w:r>
    </w:p>
    <w:p>
      <w:r>
        <w:t>click Load Messages.</w:t>
      </w:r>
    </w:p>
    <w:p>
      <w:r>
        <w:t>Kafka Viewer loads the selected records without committing Kafka consumer offsets.</w:t>
      </w:r>
    </w:p>
    <w:p>
      <w:r>
        <w:t>Use Clear Loaded Messages to clear the currently displayed messages.</w:t>
      </w:r>
    </w:p>
    <w:p>
      <w:pPr>
        <w:pStyle w:val="Heading1"/>
      </w:pPr>
      <w:r>
        <w:t>Message Details</w:t>
      </w:r>
    </w:p>
    <w:p>
      <w:r>
        <w:t>Loaded Kafka records are displayed under Message Details.</w:t>
      </w:r>
    </w:p>
    <w:p>
      <w:r>
        <w:t>Depending on the configured topic and properties, messages may be shown as:</w:t>
      </w:r>
    </w:p>
    <w:p>
      <w:pPr>
        <w:pStyle w:val="ListBullet"/>
      </w:pPr>
      <w:r>
        <w:t>Raw/String data</w:t>
      </w:r>
    </w:p>
    <w:p>
      <w:pPr>
        <w:pStyle w:val="ListBullet"/>
      </w:pPr>
      <w:r>
        <w:t>Deserialized Confluent Avro data</w:t>
      </w:r>
    </w:p>
    <w:p>
      <w:r>
        <w:t>If Avro deserialization fails for a record, Kafka Viewer retains and displays the available raw payload instead of failing the entire message load.</w:t>
      </w:r>
    </w:p>
    <w:p>
      <w:pPr>
        <w:pStyle w:val="Heading1"/>
      </w:pPr>
      <w:r>
        <w:t>Download Messages</w:t>
      </w:r>
    </w:p>
    <w:p>
      <w:r>
        <w:t>Loaded or filtered records can be downloaded using the JSON download option.</w:t>
      </w:r>
    </w:p>
    <w:p>
      <w:r>
        <w:t>This can be useful for:</w:t>
      </w:r>
    </w:p>
    <w:p>
      <w:pPr>
        <w:pStyle w:val="ListBullet"/>
      </w:pPr>
      <w:r>
        <w:t>Offline analysis</w:t>
      </w:r>
    </w:p>
    <w:p>
      <w:pPr>
        <w:pStyle w:val="ListBullet"/>
      </w:pPr>
      <w:r>
        <w:t>Debugging</w:t>
      </w:r>
    </w:p>
    <w:p>
      <w:pPr>
        <w:pStyle w:val="ListBullet"/>
      </w:pPr>
      <w:r>
        <w:t>Comparing records</w:t>
      </w:r>
    </w:p>
    <w:p>
      <w:pPr>
        <w:pStyle w:val="ListBullet"/>
      </w:pPr>
      <w:r>
        <w:t>Reviewing specific Kafka messages</w:t>
      </w:r>
    </w:p>
    <w:tbl>
      <w:tblPr>
        <w:tblW w:type="auto" w:w="0"/>
        <w:jc w:val="center"/>
        <w:tblLook w:firstColumn="1" w:firstRow="1" w:lastColumn="0" w:lastRow="0" w:noHBand="0" w:noVBand="1" w:val="04A0"/>
      </w:tblPr>
      <w:tblGrid>
        <w:gridCol w:w="10224"/>
      </w:tblGrid>
      <w:tr>
        <w:tc>
          <w:tcPr>
            <w:tcW w:type="dxa" w:w="10224"/>
            <w:vAlign w:val="center"/>
            <w:shd w:fill="EAF2FF"/>
          </w:tcPr>
          <w:p>
            <w:r>
              <w:rPr>
                <w:b/>
              </w:rPr>
              <w:t xml:space="preserve">Important: </w:t>
            </w:r>
            <w:r>
              <w:t>Handle downloaded Kafka data according to applicable internal data-handling and security requirements.</w:t>
            </w:r>
          </w:p>
        </w:tc>
      </w:tr>
    </w:tbl>
    <w:p>
      <w:pPr>
        <w:pStyle w:val="Heading1"/>
      </w:pPr>
      <w:r>
        <w:t>Quick Start Example</w:t>
      </w:r>
    </w:p>
    <w:p>
      <w:pPr>
        <w:pStyle w:val="Heading2"/>
      </w:pPr>
      <w:r>
        <w:t>Step 1 — Install Kafka Viewer</w:t>
      </w:r>
    </w:p>
    <w:p>
      <w:pPr>
        <w:spacing w:before="80" w:after="120"/>
        <w:shd w:fill="F4F5F7"/>
      </w:pPr>
      <w:r>
        <w:rPr>
          <w:rFonts w:ascii="Consolas" w:hAnsi="Consolas"/>
          <w:sz w:val="18"/>
        </w:rPr>
        <w:t>pip install kafka-viewer==0.4.0</w:t>
      </w:r>
    </w:p>
    <w:p>
      <w:pPr>
        <w:pStyle w:val="Heading2"/>
      </w:pPr>
      <w:r>
        <w:t>Step 2 — Verify Version</w:t>
      </w:r>
    </w:p>
    <w:p>
      <w:pPr>
        <w:spacing w:before="80" w:after="120"/>
        <w:shd w:fill="F4F5F7"/>
      </w:pPr>
      <w:r>
        <w:rPr>
          <w:rFonts w:ascii="Consolas" w:hAnsi="Consolas"/>
          <w:sz w:val="18"/>
        </w:rPr>
        <w:t>pip show kafka-viewer</w:t>
      </w:r>
    </w:p>
    <w:p>
      <w:r>
        <w:t>Confirm:</w:t>
      </w:r>
    </w:p>
    <w:p>
      <w:pPr>
        <w:spacing w:before="80" w:after="120"/>
        <w:shd w:fill="F4F5F7"/>
      </w:pPr>
      <w:r>
        <w:rPr>
          <w:rFonts w:ascii="Consolas" w:hAnsi="Consolas"/>
          <w:sz w:val="18"/>
        </w:rPr>
        <w:t>Version: 0.4.0</w:t>
      </w:r>
    </w:p>
    <w:p>
      <w:pPr>
        <w:pStyle w:val="Heading2"/>
      </w:pPr>
      <w:r>
        <w:t>Step 3 — Create a Properties File</w:t>
      </w:r>
    </w:p>
    <w:p>
      <w:r>
        <w:t>Example:</w:t>
      </w:r>
    </w:p>
    <w:p>
      <w:pPr>
        <w:spacing w:before="80" w:after="120"/>
        <w:shd w:fill="F4F5F7"/>
      </w:pPr>
      <w:r>
        <w:rPr>
          <w:rFonts w:ascii="Consolas" w:hAnsi="Consolas"/>
          <w:sz w:val="18"/>
        </w:rPr>
        <w:t>kafka.bootstrap.servers=broker-host:9093</w:t>
        <w:br/>
        <w:t>kafka.security.protocol=SSL</w:t>
        <w:br/>
        <w:t>kafka.ssl.ca.file=C:\certs\ca.pem</w:t>
        <w:br/>
        <w:t>kafka.ssl.cert.file=C:\certs\client-cert.pem</w:t>
        <w:br/>
        <w:t>kafka.ssl.key.file=C:\certs\client-key.pem</w:t>
        <w:br/>
        <w:t>kafka.ssl.check.hostname=true</w:t>
        <w:br/>
        <w:t>kafka.ssl.endpoint.identification.algorithm=https</w:t>
      </w:r>
    </w:p>
    <w:p>
      <w:pPr>
        <w:pStyle w:val="Heading2"/>
      </w:pPr>
      <w:r>
        <w:t>Step 4 — Start Kafka Viewer</w:t>
      </w:r>
    </w:p>
    <w:p>
      <w:pPr>
        <w:spacing w:before="80" w:after="120"/>
        <w:shd w:fill="F4F5F7"/>
      </w:pPr>
      <w:r>
        <w:rPr>
          <w:rFonts w:ascii="Consolas" w:hAnsi="Consolas"/>
          <w:sz w:val="18"/>
        </w:rPr>
        <w:t>kafka-viewer --config C:\configs\kafka.properties</w:t>
      </w:r>
    </w:p>
    <w:p>
      <w:pPr>
        <w:pStyle w:val="Heading2"/>
      </w:pPr>
      <w:r>
        <w:t>Step 5 — Open the UI</w:t>
      </w:r>
    </w:p>
    <w:p>
      <w:r>
        <w:t>Open the Local URL displayed in the terminal.</w:t>
      </w:r>
    </w:p>
    <w:p>
      <w:pPr>
        <w:pStyle w:val="Heading2"/>
      </w:pPr>
      <w:r>
        <w:t>Step 6 — Configure and Load Messages</w:t>
      </w:r>
    </w:p>
    <w:p>
      <w:pPr>
        <w:pStyle w:val="ListNumber"/>
      </w:pPr>
      <w:r>
        <w:t>Select the Kafka topic.</w:t>
      </w:r>
    </w:p>
    <w:p>
      <w:pPr>
        <w:pStyle w:val="ListNumber"/>
      </w:pPr>
      <w:r>
        <w:t>Enter the approved Group ID Prefix.</w:t>
      </w:r>
    </w:p>
    <w:p>
      <w:pPr>
        <w:pStyle w:val="ListNumber"/>
      </w:pPr>
      <w:r>
        <w:t>Generate or enter the Consumer Group ID.</w:t>
      </w:r>
    </w:p>
    <w:p>
      <w:pPr>
        <w:pStyle w:val="ListNumber"/>
      </w:pPr>
      <w:r>
        <w:t>Select the required Loading Mode.</w:t>
      </w:r>
    </w:p>
    <w:p>
      <w:pPr>
        <w:pStyle w:val="ListNumber"/>
      </w:pPr>
      <w:r>
        <w:t>Enter Message Count or Date/Time criteria.</w:t>
      </w:r>
    </w:p>
    <w:p>
      <w:pPr>
        <w:pStyle w:val="ListNumber"/>
      </w:pPr>
      <w:r>
        <w:t>Add a Message Filter if required.</w:t>
      </w:r>
    </w:p>
    <w:p>
      <w:pPr>
        <w:pStyle w:val="ListNumber"/>
      </w:pPr>
      <w:r>
        <w:t>Click Load Messages.</w:t>
      </w:r>
    </w:p>
    <w:p>
      <w:pPr>
        <w:pStyle w:val="Heading1"/>
      </w:pPr>
      <w:r>
        <w:t>Important Usage Notes</w:t>
      </w:r>
    </w:p>
    <w:p>
      <w:pPr>
        <w:pStyle w:val="ListBullet"/>
      </w:pPr>
      <w:r>
        <w:t>Kafka Viewer is a read-only Kafka inspection utility.</w:t>
      </w:r>
    </w:p>
    <w:p>
      <w:pPr>
        <w:pStyle w:val="ListBullet"/>
      </w:pPr>
      <w:r>
        <w:t>Kafka Viewer does not commit consumer offsets.</w:t>
      </w:r>
    </w:p>
    <w:p>
      <w:pPr>
        <w:pStyle w:val="ListBullet"/>
      </w:pPr>
      <w:r>
        <w:t>Kafka Viewer does not publish messages.</w:t>
      </w:r>
    </w:p>
    <w:p>
      <w:pPr>
        <w:pStyle w:val="ListBullet"/>
      </w:pPr>
      <w:r>
        <w:t>Use only approved Kafka connection details.</w:t>
      </w:r>
    </w:p>
    <w:p>
      <w:pPr>
        <w:pStyle w:val="ListBullet"/>
      </w:pPr>
      <w:r>
        <w:t>Use only approved/whitelisted Consumer Group ID prefixes.</w:t>
      </w:r>
    </w:p>
    <w:p>
      <w:pPr>
        <w:pStyle w:val="ListBullet"/>
      </w:pPr>
      <w:r>
        <w:t>Keep private keys, certificates, credentials, and properties files in approved secure locations.</w:t>
      </w:r>
    </w:p>
    <w:p>
      <w:pPr>
        <w:pStyle w:val="ListBullet"/>
      </w:pPr>
      <w:r>
        <w:t>Share the Network URL only within an approved trusted network.</w:t>
      </w:r>
    </w:p>
    <w:p>
      <w:pPr>
        <w:pStyle w:val="ListBullet"/>
      </w:pPr>
      <w:r>
        <w:t>Increasing the filtered scan limit can increase processing time.</w:t>
      </w:r>
    </w:p>
    <w:p>
      <w:pPr>
        <w:pStyle w:val="ListBullet"/>
      </w:pPr>
      <w:r>
        <w:t>Use schema.registry.ssl.verify=false only where specifically required and approved.</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