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4485DA" w:rsidP="36AD3BCD" w:rsidRDefault="134485DA" w14:paraId="1DB8436E" w14:textId="6BEB8851">
      <w:pPr>
        <w:rPr>
          <w:b w:val="1"/>
          <w:bCs w:val="1"/>
        </w:rPr>
      </w:pPr>
      <w:r w:rsidRPr="36AD3BCD" w:rsidR="134485DA">
        <w:rPr>
          <w:b w:val="1"/>
          <w:bCs w:val="1"/>
        </w:rPr>
        <w:t>ChBE 6745 – Group 6 Project definition</w:t>
      </w:r>
    </w:p>
    <w:p w:rsidR="31B6507D" w:rsidP="2E176238" w:rsidRDefault="31B6507D" w14:paraId="3FF5C59D" w14:textId="0C4CC985">
      <w:pPr>
        <w:jc w:val="both"/>
        <w:rPr>
          <w:b w:val="1"/>
          <w:bCs w:val="1"/>
        </w:rPr>
      </w:pPr>
      <w:r w:rsidRPr="2E176238" w:rsidR="1BED6112">
        <w:rPr>
          <w:b w:val="1"/>
          <w:bCs w:val="1"/>
        </w:rPr>
        <w:t>Github</w:t>
      </w:r>
      <w:r w:rsidRPr="2E176238" w:rsidR="1BED6112">
        <w:rPr>
          <w:b w:val="1"/>
          <w:bCs w:val="1"/>
        </w:rPr>
        <w:t>:</w:t>
      </w:r>
      <w:r w:rsidRPr="2E176238" w:rsidR="20D953B3">
        <w:rPr>
          <w:b w:val="1"/>
          <w:bCs w:val="1"/>
        </w:rPr>
        <w:t xml:space="preserve"> https://github.com/yship1002/ChBE-DataScience-Group6</w:t>
      </w:r>
    </w:p>
    <w:p w:rsidR="31B6507D" w:rsidP="2E176238" w:rsidRDefault="31B6507D" w14:paraId="1E705D33" w14:textId="32D30AF6">
      <w:pPr>
        <w:jc w:val="both"/>
        <w:rPr>
          <w:b w:val="1"/>
          <w:bCs w:val="1"/>
        </w:rPr>
      </w:pPr>
      <w:r w:rsidRPr="2E176238" w:rsidR="7F58A978">
        <w:rPr>
          <w:b w:val="1"/>
          <w:bCs w:val="1"/>
        </w:rPr>
        <w:t>Hazardous materials incidents</w:t>
      </w:r>
      <w:r w:rsidRPr="2E176238" w:rsidR="71662568">
        <w:rPr>
          <w:b w:val="1"/>
          <w:bCs w:val="1"/>
        </w:rPr>
        <w:t xml:space="preserve"> </w:t>
      </w:r>
      <w:r w:rsidRPr="2E176238" w:rsidR="71662568">
        <w:rPr>
          <w:b w:val="1"/>
          <w:bCs w:val="1"/>
        </w:rPr>
        <w:t>dataset</w:t>
      </w:r>
      <w:r w:rsidRPr="2E176238" w:rsidR="3ED75B42">
        <w:rPr>
          <w:b w:val="1"/>
          <w:bCs w:val="1"/>
        </w:rPr>
        <w:t xml:space="preserve"> – To develop a </w:t>
      </w:r>
      <w:r w:rsidRPr="2E176238" w:rsidR="381296EB">
        <w:rPr>
          <w:b w:val="1"/>
          <w:bCs w:val="1"/>
        </w:rPr>
        <w:t>regress</w:t>
      </w:r>
      <w:r w:rsidRPr="2E176238" w:rsidR="3ED75B42">
        <w:rPr>
          <w:b w:val="1"/>
          <w:bCs w:val="1"/>
        </w:rPr>
        <w:t>ion</w:t>
      </w:r>
      <w:r w:rsidRPr="2E176238" w:rsidR="3ED75B42">
        <w:rPr>
          <w:b w:val="1"/>
          <w:bCs w:val="1"/>
        </w:rPr>
        <w:t xml:space="preserve"> model to </w:t>
      </w:r>
      <w:r w:rsidRPr="2E176238" w:rsidR="74FFEA90">
        <w:rPr>
          <w:b w:val="1"/>
          <w:bCs w:val="1"/>
        </w:rPr>
        <w:t>predict total</w:t>
      </w:r>
      <w:r w:rsidRPr="2E176238" w:rsidR="6E44234C">
        <w:rPr>
          <w:b w:val="1"/>
          <w:bCs w:val="1"/>
        </w:rPr>
        <w:t xml:space="preserve"> damage cost</w:t>
      </w:r>
      <w:r w:rsidRPr="2E176238" w:rsidR="6FCD3825">
        <w:rPr>
          <w:b w:val="1"/>
          <w:bCs w:val="1"/>
        </w:rPr>
        <w:t xml:space="preserve"> </w:t>
      </w:r>
      <w:r w:rsidRPr="2E176238" w:rsidR="6E44234C">
        <w:rPr>
          <w:b w:val="1"/>
          <w:bCs w:val="1"/>
        </w:rPr>
        <w:t xml:space="preserve">with a </w:t>
      </w:r>
      <w:r w:rsidRPr="2E176238" w:rsidR="40FBFCD6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R²</w:t>
      </w:r>
      <w:r w:rsidRPr="2E176238" w:rsidR="6E44234C">
        <w:rPr>
          <w:b w:val="1"/>
          <w:bCs w:val="1"/>
        </w:rPr>
        <w:t xml:space="preserve"> score greater than 0.8</w:t>
      </w:r>
    </w:p>
    <w:p w:rsidR="31B6507D" w:rsidP="5C5910AF" w:rsidRDefault="31B6507D" w14:paraId="68A8AF80" w14:textId="641CC56B">
      <w:pPr>
        <w:jc w:val="both"/>
        <w:rPr>
          <w:b w:val="1"/>
          <w:bCs w:val="1"/>
        </w:rPr>
      </w:pPr>
      <w:r w:rsidRPr="2E176238" w:rsidR="386D9006">
        <w:rPr>
          <w:b w:val="1"/>
          <w:bCs w:val="1"/>
        </w:rPr>
        <w:t>Background:</w:t>
      </w:r>
    </w:p>
    <w:p w:rsidR="149879DF" w:rsidP="2E176238" w:rsidRDefault="149879DF" w14:paraId="2BCC61A5" w14:textId="01431D2A">
      <w:pPr>
        <w:jc w:val="both"/>
        <w:rPr>
          <w:b w:val="0"/>
          <w:bCs w:val="0"/>
        </w:rPr>
      </w:pPr>
      <w:r w:rsidR="149879DF">
        <w:rPr>
          <w:b w:val="0"/>
          <w:bCs w:val="0"/>
        </w:rPr>
        <w:t>The US pipeline and hazardous materials safety administration (PHMSA) collects detailed incident reports of hazardous materials (hazmat) transport</w:t>
      </w:r>
      <w:r w:rsidR="0050AE50">
        <w:rPr>
          <w:b w:val="0"/>
          <w:bCs w:val="0"/>
        </w:rPr>
        <w:t xml:space="preserve"> accidents in the U.S. These reports </w:t>
      </w:r>
      <w:r w:rsidR="0050AE50">
        <w:rPr>
          <w:b w:val="0"/>
          <w:bCs w:val="0"/>
        </w:rPr>
        <w:t>contain</w:t>
      </w:r>
      <w:r w:rsidR="0050AE50">
        <w:rPr>
          <w:b w:val="0"/>
          <w:bCs w:val="0"/>
        </w:rPr>
        <w:t xml:space="preserve"> structured data on incidents</w:t>
      </w:r>
      <w:r w:rsidR="0FD106C0">
        <w:rPr>
          <w:b w:val="0"/>
          <w:bCs w:val="0"/>
        </w:rPr>
        <w:t xml:space="preserve"> which includes</w:t>
      </w:r>
      <w:r w:rsidR="0050AE50">
        <w:rPr>
          <w:b w:val="0"/>
          <w:bCs w:val="0"/>
        </w:rPr>
        <w:t xml:space="preserve"> the type of material, </w:t>
      </w:r>
      <w:r w:rsidR="690F23D5">
        <w:rPr>
          <w:b w:val="0"/>
          <w:bCs w:val="0"/>
        </w:rPr>
        <w:t xml:space="preserve">quantity released, package type, and damages incurred. </w:t>
      </w:r>
      <w:r w:rsidR="5552D3CF">
        <w:rPr>
          <w:b w:val="0"/>
          <w:bCs w:val="0"/>
        </w:rPr>
        <w:t xml:space="preserve">From perspective of </w:t>
      </w:r>
      <w:r w:rsidR="690F23D5">
        <w:rPr>
          <w:b w:val="0"/>
          <w:bCs w:val="0"/>
        </w:rPr>
        <w:t>chemical engineer</w:t>
      </w:r>
      <w:r w:rsidR="4AFAE39B">
        <w:rPr>
          <w:b w:val="0"/>
          <w:bCs w:val="0"/>
        </w:rPr>
        <w:t>ing</w:t>
      </w:r>
      <w:r w:rsidR="690F23D5">
        <w:rPr>
          <w:b w:val="0"/>
          <w:bCs w:val="0"/>
        </w:rPr>
        <w:t xml:space="preserve">, </w:t>
      </w:r>
      <w:r w:rsidR="690F23D5">
        <w:rPr>
          <w:b w:val="0"/>
          <w:bCs w:val="0"/>
        </w:rPr>
        <w:t>understanding</w:t>
      </w:r>
      <w:r w:rsidR="690F23D5">
        <w:rPr>
          <w:b w:val="0"/>
          <w:bCs w:val="0"/>
        </w:rPr>
        <w:t xml:space="preserve"> and mitigating </w:t>
      </w:r>
      <w:r w:rsidR="690F23D5">
        <w:rPr>
          <w:b w:val="0"/>
          <w:bCs w:val="0"/>
        </w:rPr>
        <w:t>financial loss</w:t>
      </w:r>
      <w:r w:rsidR="690F23D5">
        <w:rPr>
          <w:b w:val="0"/>
          <w:bCs w:val="0"/>
        </w:rPr>
        <w:t xml:space="preserve"> due to hazmat incidents is </w:t>
      </w:r>
      <w:r w:rsidR="0F951E3E">
        <w:rPr>
          <w:b w:val="0"/>
          <w:bCs w:val="0"/>
        </w:rPr>
        <w:t>important</w:t>
      </w:r>
      <w:r w:rsidR="690F23D5">
        <w:rPr>
          <w:b w:val="0"/>
          <w:bCs w:val="0"/>
        </w:rPr>
        <w:t xml:space="preserve">. </w:t>
      </w:r>
      <w:r w:rsidR="60831A6C">
        <w:rPr>
          <w:b w:val="0"/>
          <w:bCs w:val="0"/>
        </w:rPr>
        <w:t>By analyzing this data, we can better predict the financial severity of incidents based on incident characteristics – potentially improving packaging, transport safety, and risk mitigation s</w:t>
      </w:r>
      <w:r w:rsidR="770370DF">
        <w:rPr>
          <w:b w:val="0"/>
          <w:bCs w:val="0"/>
        </w:rPr>
        <w:t>trategies.</w:t>
      </w:r>
    </w:p>
    <w:p w:rsidR="020CA1C5" w:rsidP="12A399E7" w:rsidRDefault="020CA1C5" w14:paraId="0F8B5643" w14:textId="59D171B7">
      <w:pPr>
        <w:jc w:val="both"/>
        <w:rPr>
          <w:b w:val="1"/>
          <w:bCs w:val="1"/>
        </w:rPr>
      </w:pPr>
      <w:r w:rsidRPr="2E176238" w:rsidR="4BFDE214">
        <w:rPr>
          <w:b w:val="1"/>
          <w:bCs w:val="1"/>
        </w:rPr>
        <w:t>Project goal:</w:t>
      </w:r>
    </w:p>
    <w:p w:rsidR="37722B89" w:rsidP="2E176238" w:rsidRDefault="37722B89" w14:paraId="04C04D6D" w14:textId="3288F4C2">
      <w:pPr>
        <w:jc w:val="both"/>
        <w:rPr>
          <w:b w:val="0"/>
          <w:bCs w:val="0"/>
        </w:rPr>
      </w:pPr>
      <w:r w:rsidR="37722B89">
        <w:rPr>
          <w:b w:val="0"/>
          <w:bCs w:val="0"/>
        </w:rPr>
        <w:t xml:space="preserve">The goal of this project is to develop a </w:t>
      </w:r>
      <w:r w:rsidR="6EE46AAE">
        <w:rPr>
          <w:b w:val="0"/>
          <w:bCs w:val="0"/>
        </w:rPr>
        <w:t>regression</w:t>
      </w:r>
      <w:r w:rsidR="37722B89">
        <w:rPr>
          <w:b w:val="0"/>
          <w:bCs w:val="0"/>
        </w:rPr>
        <w:t xml:space="preserve"> model that predicts the financial severity of hazmat transportation incident, defined by total damages incurred</w:t>
      </w:r>
      <w:r w:rsidR="39BD38B7">
        <w:rPr>
          <w:b w:val="0"/>
          <w:bCs w:val="0"/>
        </w:rPr>
        <w:t xml:space="preserve">. </w:t>
      </w:r>
      <w:r w:rsidR="39BD38B7">
        <w:rPr>
          <w:b w:val="0"/>
          <w:bCs w:val="0"/>
        </w:rPr>
        <w:t xml:space="preserve">The model’s performance will be evaluated using </w:t>
      </w:r>
      <w:r w:rsidRPr="2E176238" w:rsidR="44563EEE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R²</w:t>
      </w:r>
      <w:r w:rsidR="39BD38B7">
        <w:rPr>
          <w:b w:val="0"/>
          <w:bCs w:val="0"/>
        </w:rPr>
        <w:t xml:space="preserve"> score</w:t>
      </w:r>
      <w:r w:rsidR="1120A408">
        <w:rPr>
          <w:b w:val="0"/>
          <w:bCs w:val="0"/>
        </w:rPr>
        <w:t xml:space="preserve"> with 0.8 being our target</w:t>
      </w:r>
      <w:r w:rsidR="665AE685">
        <w:rPr>
          <w:b w:val="0"/>
          <w:bCs w:val="0"/>
        </w:rPr>
        <w:t>.</w:t>
      </w:r>
    </w:p>
    <w:p w:rsidR="3165FA82" w:rsidP="2E176238" w:rsidRDefault="3165FA82" w14:paraId="1236AAF5" w14:textId="562FDDEE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E101A"/>
          <w:sz w:val="22"/>
          <w:szCs w:val="22"/>
          <w:lang w:val="en-US"/>
        </w:rPr>
      </w:pPr>
      <w:r w:rsidRPr="2E176238" w:rsidR="3165FA82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Strategy</w:t>
      </w:r>
    </w:p>
    <w:p w:rsidR="3165FA82" w:rsidP="2E176238" w:rsidRDefault="3165FA82" w14:paraId="793DDB7A" w14:textId="2C53C5AA">
      <w:pPr>
        <w:spacing w:before="0" w:beforeAutospacing="off" w:after="0" w:afterAutospacing="off"/>
        <w:jc w:val="both"/>
      </w:pP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Our strategy focuses on developing predictive models for estimating the 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total amount of damage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resulting from hazardous material incidents. We will preprocess the dataset by aggregating multiple rows per incident, cleaning missing values. Categorical features such as transportation mo</w:t>
      </w:r>
      <w:r w:rsidRPr="2E176238" w:rsidR="3165FA82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de, hazardous class, and packaging type will be encoded, while continuous features like quantity released and estimated speed will be standardized. Initial modeling will use linear regression as a baseline, followed by non-linear models such as Random Forest, </w:t>
      </w:r>
      <w:r w:rsidRPr="2E176238" w:rsidR="3165FA82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XGBoost</w:t>
      </w:r>
      <w:r w:rsidRPr="2E176238" w:rsidR="3165FA82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, or </w:t>
      </w:r>
      <w:r w:rsidRPr="2E176238" w:rsidR="3165FA82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maybe neural</w:t>
      </w:r>
      <w:r w:rsidRPr="2E176238" w:rsidR="3165FA82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nets to capture nonlinear relationships and interactions between features. Model performance will be evaluated using standard criteria such as RMSE, MAE, and R².</w:t>
      </w:r>
    </w:p>
    <w:p w:rsidR="2E176238" w:rsidP="2E176238" w:rsidRDefault="2E176238" w14:paraId="3FA0BD0D" w14:textId="62E53353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w:rsidR="3165FA82" w:rsidP="2E176238" w:rsidRDefault="3165FA82" w14:paraId="757A3BC7" w14:textId="002C3392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E101A"/>
          <w:sz w:val="22"/>
          <w:szCs w:val="22"/>
          <w:lang w:val="en-US"/>
        </w:rPr>
      </w:pPr>
      <w:r w:rsidRPr="2E176238" w:rsidR="3165FA82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Potential Risks</w:t>
      </w:r>
    </w:p>
    <w:p w:rsidR="3165FA82" w:rsidP="2E176238" w:rsidRDefault="3165FA82" w14:paraId="163BB714" w14:textId="7EA3B057">
      <w:pPr>
        <w:spacing w:before="0" w:beforeAutospacing="off" w:after="0" w:afterAutospacing="off"/>
        <w:jc w:val="both"/>
      </w:pP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Several risks may affect the project. First, 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data quality issues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(missing or inconsistent entries, mixed data types) may limit model accuracy. Second, the 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distribution of damages is heavily skewed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, with a small number of extreme-loss incidents that may dominate predictions; traditional regression may underestimate such rare but impactful cases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.  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Third, 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high-cardinality categorical variables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(e.g., carrier names, shippers) may lead to sparse encoding. Training and tuning tree-based models may require significant computation, particularly with high-cardinality categorical variables. Finally, advanced models like 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XGBoost</w:t>
      </w:r>
      <w:r w:rsidRPr="2E176238" w:rsidR="3165FA82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or neural nets may offer higher accuracy but provide limited transparency for stakeholders who need explainability for safety or regulatory purposes.</w:t>
      </w:r>
    </w:p>
    <w:p w:rsidR="2E176238" w:rsidP="2E176238" w:rsidRDefault="2E176238" w14:paraId="471E212B" w14:textId="575CE632">
      <w:pPr>
        <w:pStyle w:val="Normal"/>
        <w:jc w:val="both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</w:pPr>
    </w:p>
    <w:p w:rsidR="293516B2" w:rsidP="2E176238" w:rsidRDefault="293516B2" w14:paraId="4B1AC6A6" w14:textId="4F521D23">
      <w:pPr>
        <w:pStyle w:val="Normal"/>
        <w:jc w:val="both"/>
        <w:rPr>
          <w:b w:val="1"/>
          <w:bCs w:val="1"/>
        </w:rPr>
      </w:pPr>
      <w:r w:rsidRPr="2E176238" w:rsidR="293516B2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Dataset Description:</w:t>
      </w:r>
    </w:p>
    <w:p w:rsidR="4E3A77AD" w:rsidP="2E176238" w:rsidRDefault="4E3A77AD" w14:paraId="590292B0" w14:textId="1AF5763B">
      <w:pPr>
        <w:jc w:val="both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For this project, we will use the Hazardous Materials Incident dataset obtained from the U.S. Department of Transportation’s PHMSA records. The dataset 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contains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10,237 incidents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with 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201 features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 xml:space="preserve"> describing event details, including transportation mode, location, hazardous material type, failure cause, and financial impacts. The target variable is 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Total Amount of Damages</w:t>
      </w:r>
      <w:r w:rsidRPr="2E176238" w:rsidR="4E3A77AD">
        <w:rPr>
          <w:rFonts w:ascii="Aptos" w:hAnsi="Aptos" w:eastAsia="Aptos" w:cs="Aptos" w:asciiTheme="minorAscii" w:hAnsiTheme="minorAscii" w:eastAsiaTheme="minorEastAsia" w:cstheme="minorBidi"/>
          <w:noProof w:val="0"/>
          <w:color w:val="0E101A"/>
          <w:sz w:val="24"/>
          <w:szCs w:val="24"/>
          <w:lang w:val="en-US" w:eastAsia="ja-JP" w:bidi="ar-SA"/>
        </w:rPr>
        <w:t>, which aggregates material loss, property damage, and cleanup costs. Preprocessing steps included handling missing values, aggregating multiple rows per incident, log-transforming the damage cost to address skewness, and applying one-hot encoding to categorical features to prepare the data for modeling.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186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0BBA3"/>
    <w:rsid w:val="0050AE50"/>
    <w:rsid w:val="020CA1C5"/>
    <w:rsid w:val="023F59EF"/>
    <w:rsid w:val="02CA8889"/>
    <w:rsid w:val="041FCE76"/>
    <w:rsid w:val="0472F8EB"/>
    <w:rsid w:val="05C6459A"/>
    <w:rsid w:val="05CEE7F7"/>
    <w:rsid w:val="05F41122"/>
    <w:rsid w:val="073E0969"/>
    <w:rsid w:val="07F3C2CE"/>
    <w:rsid w:val="09C00BB2"/>
    <w:rsid w:val="0AC5008B"/>
    <w:rsid w:val="0C65963D"/>
    <w:rsid w:val="0F951E3E"/>
    <w:rsid w:val="0FD106C0"/>
    <w:rsid w:val="0FD3152B"/>
    <w:rsid w:val="1120A408"/>
    <w:rsid w:val="1120BD4C"/>
    <w:rsid w:val="12A399E7"/>
    <w:rsid w:val="134485DA"/>
    <w:rsid w:val="138C21D0"/>
    <w:rsid w:val="149879DF"/>
    <w:rsid w:val="1534392E"/>
    <w:rsid w:val="157E2434"/>
    <w:rsid w:val="17EB91E7"/>
    <w:rsid w:val="19C8B3C2"/>
    <w:rsid w:val="1AEE463E"/>
    <w:rsid w:val="1BCB51D7"/>
    <w:rsid w:val="1BED6112"/>
    <w:rsid w:val="1E6EA6EC"/>
    <w:rsid w:val="1E741520"/>
    <w:rsid w:val="1F4B0A78"/>
    <w:rsid w:val="20D953B3"/>
    <w:rsid w:val="2140BBA3"/>
    <w:rsid w:val="215670AC"/>
    <w:rsid w:val="23EBE7FE"/>
    <w:rsid w:val="252E388A"/>
    <w:rsid w:val="293516B2"/>
    <w:rsid w:val="2A2B0240"/>
    <w:rsid w:val="2A749304"/>
    <w:rsid w:val="2E176238"/>
    <w:rsid w:val="2E949E48"/>
    <w:rsid w:val="30B91F4B"/>
    <w:rsid w:val="3165FA82"/>
    <w:rsid w:val="31B6507D"/>
    <w:rsid w:val="331D5A1E"/>
    <w:rsid w:val="3497AE3B"/>
    <w:rsid w:val="359FF9DA"/>
    <w:rsid w:val="35FB03D1"/>
    <w:rsid w:val="36AD3BCD"/>
    <w:rsid w:val="3747BCB3"/>
    <w:rsid w:val="37722B89"/>
    <w:rsid w:val="381296EB"/>
    <w:rsid w:val="38324E9C"/>
    <w:rsid w:val="386D9006"/>
    <w:rsid w:val="39339816"/>
    <w:rsid w:val="39BD38B7"/>
    <w:rsid w:val="3A02345F"/>
    <w:rsid w:val="3E0986CE"/>
    <w:rsid w:val="3ED75B42"/>
    <w:rsid w:val="3FB8613F"/>
    <w:rsid w:val="405DB197"/>
    <w:rsid w:val="40FBFCD6"/>
    <w:rsid w:val="44563EEE"/>
    <w:rsid w:val="45A0518E"/>
    <w:rsid w:val="45EEC57E"/>
    <w:rsid w:val="4620C4C9"/>
    <w:rsid w:val="465B2B8D"/>
    <w:rsid w:val="47086570"/>
    <w:rsid w:val="474A5472"/>
    <w:rsid w:val="482CF68B"/>
    <w:rsid w:val="49CDE0C9"/>
    <w:rsid w:val="4AD25258"/>
    <w:rsid w:val="4AFAE39B"/>
    <w:rsid w:val="4BFDE214"/>
    <w:rsid w:val="4E3A77AD"/>
    <w:rsid w:val="4EEC259F"/>
    <w:rsid w:val="53B40A03"/>
    <w:rsid w:val="53F96260"/>
    <w:rsid w:val="548B4056"/>
    <w:rsid w:val="5552D3CF"/>
    <w:rsid w:val="58909E5F"/>
    <w:rsid w:val="58A26439"/>
    <w:rsid w:val="59465332"/>
    <w:rsid w:val="5C397B5B"/>
    <w:rsid w:val="5C5910AF"/>
    <w:rsid w:val="5CCE6175"/>
    <w:rsid w:val="5E46CD4A"/>
    <w:rsid w:val="5E6F1CC8"/>
    <w:rsid w:val="604FD8BF"/>
    <w:rsid w:val="60831A6C"/>
    <w:rsid w:val="61C94282"/>
    <w:rsid w:val="622DAADA"/>
    <w:rsid w:val="62987275"/>
    <w:rsid w:val="6482AFCA"/>
    <w:rsid w:val="65C8288D"/>
    <w:rsid w:val="65D323E3"/>
    <w:rsid w:val="665AE685"/>
    <w:rsid w:val="6735C735"/>
    <w:rsid w:val="67680EEA"/>
    <w:rsid w:val="677BD35C"/>
    <w:rsid w:val="68C1EF6F"/>
    <w:rsid w:val="68DD9AE2"/>
    <w:rsid w:val="690F23D5"/>
    <w:rsid w:val="6CAA4CB2"/>
    <w:rsid w:val="6CC7497A"/>
    <w:rsid w:val="6E01AF3E"/>
    <w:rsid w:val="6E44234C"/>
    <w:rsid w:val="6EC19B69"/>
    <w:rsid w:val="6EE46AAE"/>
    <w:rsid w:val="6F565E9E"/>
    <w:rsid w:val="6FCD3825"/>
    <w:rsid w:val="707ACA53"/>
    <w:rsid w:val="710CC189"/>
    <w:rsid w:val="71662568"/>
    <w:rsid w:val="724C9C15"/>
    <w:rsid w:val="739D30D5"/>
    <w:rsid w:val="73B0B1C9"/>
    <w:rsid w:val="74FFEA90"/>
    <w:rsid w:val="76A88AC6"/>
    <w:rsid w:val="770370DF"/>
    <w:rsid w:val="794260CA"/>
    <w:rsid w:val="7CC6F23F"/>
    <w:rsid w:val="7F58A978"/>
    <w:rsid w:val="7FAFF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BBA3"/>
  <w15:chartTrackingRefBased/>
  <w15:docId w15:val="{37D5B086-5D3C-4BF6-8945-E6429C9BE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E17623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E1762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8dabfaa71241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CBE74C2EE704EAB66B56BAB4EBDDE" ma:contentTypeVersion="3" ma:contentTypeDescription="Create a new document." ma:contentTypeScope="" ma:versionID="f39a8ec2b83c00320d732f587e525f47">
  <xsd:schema xmlns:xsd="http://www.w3.org/2001/XMLSchema" xmlns:xs="http://www.w3.org/2001/XMLSchema" xmlns:p="http://schemas.microsoft.com/office/2006/metadata/properties" xmlns:ns2="2c551838-c65b-41e9-aca5-2f1b3c86781e" targetNamespace="http://schemas.microsoft.com/office/2006/metadata/properties" ma:root="true" ma:fieldsID="f00a061a3de1f14dc358c527dbcbf518" ns2:_="">
    <xsd:import namespace="2c551838-c65b-41e9-aca5-2f1b3c8678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51838-c65b-41e9-aca5-2f1b3c867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25847-BF0C-49EA-ABE4-882FC1D6BC07}"/>
</file>

<file path=customXml/itemProps2.xml><?xml version="1.0" encoding="utf-8"?>
<ds:datastoreItem xmlns:ds="http://schemas.openxmlformats.org/officeDocument/2006/customXml" ds:itemID="{3FECCDEA-3C52-4DDA-9C04-7AE52F1DC613}"/>
</file>

<file path=customXml/itemProps3.xml><?xml version="1.0" encoding="utf-8"?>
<ds:datastoreItem xmlns:ds="http://schemas.openxmlformats.org/officeDocument/2006/customXml" ds:itemID="{B9ECF3B5-4BDE-41A4-9E8E-F59F7FC0F4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Narayanan, Meghna</dc:creator>
  <keywords/>
  <dc:description/>
  <lastModifiedBy>Yang, Jingzhi</lastModifiedBy>
  <dcterms:created xsi:type="dcterms:W3CDTF">2025-09-06T02:02:45.0000000Z</dcterms:created>
  <dcterms:modified xsi:type="dcterms:W3CDTF">2025-09-18T21:06:23.3913992Z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0x010100270CBE74C2EE704EAB66B56BAB4EBDDE</vt:lpwstr>
  </property>
</Properties>
</file>