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рабочей встречи</w:t>
      </w:r>
    </w:p>
    <w:p>
      <w:r>
        <w:t>Замените поля в квадратных скобках. Фиксируйте только согласованные решения; предложения и неизвестные сроки оставляйте отдельно.</w:t>
      </w:r>
    </w:p>
    <w:p>
      <w:r>
        <w:t>Дата и время: [дата, время, часовой пояс]</w:t>
        <w:br/>
        <w:t>Тема и цель: [что обсуждаем и какой результат нужен]</w:t>
        <w:br/>
        <w:t>Участники: [имена и роли]</w:t>
        <w:br/>
        <w:t>Статус: [черновик для проверки / согласован участниками]</w:t>
      </w:r>
    </w:p>
    <w:p>
      <w:pPr>
        <w:pStyle w:val="Heading1"/>
      </w:pPr>
      <w:r>
        <w:t>Краткий итог</w:t>
      </w:r>
    </w:p>
    <w:p>
      <w:r>
        <w:t>[Что изменилось после разговора и что делаем дальше]</w:t>
      </w:r>
    </w:p>
    <w:p>
      <w:pPr>
        <w:pStyle w:val="Heading1"/>
      </w:pPr>
      <w:r>
        <w:t>Решения и условия</w:t>
      </w:r>
    </w:p>
    <w:p>
      <w:r>
        <w:t>1. [Что согласовано и при каких условиях. Где проверить в записи]</w:t>
        <w:br/>
        <w:t>2. [Следующее решение либо удалите строку]</w:t>
      </w:r>
    </w:p>
    <w:p>
      <w:pPr>
        <w:pStyle w:val="Heading1"/>
      </w:pPr>
      <w:r>
        <w:t>Задачи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701"/>
        <w:gridCol w:w="2551"/>
        <w:gridCol w:w="1984"/>
      </w:tblGrid>
      <w:tr>
        <w:trPr>
          <w:tblHeader/>
        </w:trPr>
        <w:tc>
          <w:tcPr>
            <w:tcW w:type="dxa" w:w="3402"/>
            <w:shd w:fill="E8EFF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Следующее действие</w:t>
            </w:r>
          </w:p>
        </w:tc>
        <w:tc>
          <w:tcPr>
            <w:tcW w:type="dxa" w:w="1701"/>
            <w:shd w:fill="E8EFF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Ответственный</w:t>
            </w:r>
          </w:p>
        </w:tc>
        <w:tc>
          <w:tcPr>
            <w:tcW w:type="dxa" w:w="2551"/>
            <w:shd w:fill="E8EFF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Срок и условие начала</w:t>
            </w:r>
          </w:p>
        </w:tc>
        <w:tc>
          <w:tcPr>
            <w:tcW w:type="dxa" w:w="1984"/>
            <w:shd w:fill="E8EFF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Где проверить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[Что сделать]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[Имя / не назначен]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[Дата / не согласован; условие, если есть]</w:t>
            </w:r>
          </w:p>
        </w:tc>
        <w:tc>
          <w:tcPr>
            <w:tcW w:type="dxa" w:w="1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[Таймкод / заметка]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[Что сделать]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[Имя / не назначен]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[Дата / не согласован; условие, если есть]</w:t>
            </w:r>
          </w:p>
        </w:tc>
        <w:tc>
          <w:tcPr>
            <w:tcW w:type="dxa" w:w="1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[Таймкод / заметка]</w:t>
            </w:r>
          </w:p>
        </w:tc>
      </w:tr>
    </w:tbl>
    <w:p>
      <w:pPr>
        <w:spacing w:after="0"/>
      </w:pPr>
    </w:p>
    <w:p>
      <w:pPr>
        <w:pStyle w:val="Heading1"/>
      </w:pPr>
      <w:r>
        <w:t>Нужно уточнить</w:t>
      </w:r>
    </w:p>
    <w:p>
      <w:r>
        <w:t>[Открытый вопрос, у кого уточнить и когда вернуться к нему, если это согласовано]</w:t>
      </w:r>
    </w:p>
    <w:p>
      <w:pPr>
        <w:pStyle w:val="Heading1"/>
      </w:pPr>
      <w:r>
        <w:t>Предложения без решения</w:t>
      </w:r>
    </w:p>
    <w:p>
      <w:r>
        <w:t>[Обсуждённые варианты, которые ещё не приняты]</w:t>
      </w:r>
    </w:p>
    <w:p>
      <w:pPr>
        <w:pStyle w:val="Heading1"/>
      </w:pPr>
      <w:r>
        <w:t>Проверка участниками</w:t>
      </w:r>
    </w:p>
    <w:p>
      <w:r>
        <w:t>[Кто и когда подтвердил или исправил спорные пункты]</w:t>
        <w:br/>
        <w:t>[Уточнения после встречи с датой и автором изменения]</w:t>
      </w:r>
    </w:p>
    <w:p>
      <w:pPr>
        <w:spacing w:before="180"/>
      </w:pPr>
      <w:hyperlink r:id="rId9">
        <w:r>
          <w:rPr>
            <w:color w:val="23568C"/>
          </w:rPr>
          <w:t>ГРАФ — руководство и пример заполнения протокола</w:t>
        </w:r>
      </w:hyperlink>
    </w:p>
    <w:p>
      <w:r>
        <w:br w:type="page"/>
      </w:r>
    </w:p>
    <w:p>
      <w:pPr>
        <w:pStyle w:val="Title"/>
      </w:pPr>
      <w:r>
        <w:t>Как заполнить протокол</w:t>
      </w:r>
    </w:p>
    <w:p>
      <w:r>
        <w:t>Шаблон подходит для обычной рабочей встречи. Если в организации установлен обязательный формат, используйте его. Скопируйте первую страницу и удалите ненужные поля.</w:t>
      </w:r>
    </w:p>
    <w:p>
      <w:pPr>
        <w:pStyle w:val="Heading1"/>
      </w:pPr>
      <w:r>
        <w:t>Что сверить с разговором</w:t>
      </w:r>
    </w:p>
    <w:p>
      <w:pPr>
        <w:pStyle w:val="ListBullet"/>
      </w:pPr>
      <w:r>
        <w:t>Решение: есть ли явное согласие. «Предлагаю» и «можем» ещё не означают «решили». Сохраните условия и исключения.</w:t>
      </w:r>
    </w:p>
    <w:p>
      <w:pPr>
        <w:pStyle w:val="ListBullet"/>
      </w:pPr>
      <w:r>
        <w:t>Ответственный: взял ли человек задачу. Упоминание проблемы не означает согласия выполнить работу.</w:t>
      </w:r>
    </w:p>
    <w:p>
      <w:pPr>
        <w:pStyle w:val="ListBullet"/>
      </w:pPr>
      <w:r>
        <w:t>Срок: был ли он согласован именно для этой задачи. Если нет, напишите «не согласован». Не переносите срок соседней задачи.</w:t>
      </w:r>
    </w:p>
    <w:p>
      <w:pPr>
        <w:pStyle w:val="ListBullet"/>
      </w:pPr>
      <w:r>
        <w:t>Источник: запишите таймкод или указание на разрешённую рабочую заметку. Не включайте закрытую ссылку в публичный документ.</w:t>
      </w:r>
    </w:p>
    <w:p>
      <w:pPr>
        <w:pStyle w:val="ListBullet"/>
      </w:pPr>
      <w:r>
        <w:t>Подтверждение: попросите участников поправить спорное. Отсутствие ответа само по себе не подтверждает договорённость.</w:t>
      </w:r>
    </w:p>
    <w:p>
      <w:pPr>
        <w:pStyle w:val="Heading1"/>
      </w:pPr>
      <w:r>
        <w:t>Короткий пример</w:t>
      </w:r>
    </w:p>
    <w:p>
      <w:r>
        <w:t>Вымышленный диалог для обучения. Это не запись клиента и не результат обработки в ГРАФ.</w:t>
      </w:r>
    </w:p>
    <w:p>
      <w:r>
        <w:t>Марина: «Покажем макет в пятницу, если получим данные до среды».</w:t>
        <w:br/>
        <w:t>Олег: «Я уточню у заказчика, когда придут данные».</w:t>
      </w:r>
    </w:p>
    <w:p>
      <w:r>
        <w:t>Решение о дате показа ещё нужно подтвердить. В протокол можно перенести обязательство Олега уточнить срок передачи данных, сохранив отсутствие срока самой задачи.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701"/>
        <w:gridCol w:w="2551"/>
        <w:gridCol w:w="1984"/>
      </w:tblGrid>
      <w:tr>
        <w:trPr>
          <w:tblHeader/>
        </w:trPr>
        <w:tc>
          <w:tcPr>
            <w:tcW w:type="dxa" w:w="3402"/>
            <w:shd w:fill="E8EFF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Следующее действие</w:t>
            </w:r>
          </w:p>
        </w:tc>
        <w:tc>
          <w:tcPr>
            <w:tcW w:type="dxa" w:w="1701"/>
            <w:shd w:fill="E8EFF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Ответственный</w:t>
            </w:r>
          </w:p>
        </w:tc>
        <w:tc>
          <w:tcPr>
            <w:tcW w:type="dxa" w:w="2551"/>
            <w:shd w:fill="E8EFF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Срок и условие начала</w:t>
            </w:r>
          </w:p>
        </w:tc>
        <w:tc>
          <w:tcPr>
            <w:tcW w:type="dxa" w:w="1984"/>
            <w:shd w:fill="E8EFF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Где проверить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Уточнить у заказчика срок передачи данных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Олег</w:t>
            </w:r>
          </w:p>
        </w:tc>
        <w:tc>
          <w:tcPr>
            <w:tcW w:type="dxa" w:w="255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Не согласован</w:t>
            </w:r>
          </w:p>
        </w:tc>
        <w:tc>
          <w:tcPr>
            <w:tcW w:type="dxa" w:w="1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Реплика Олега</w:t>
            </w:r>
          </w:p>
        </w:tc>
      </w:tr>
    </w:tbl>
    <w:p>
      <w:pPr>
        <w:spacing w:after="0"/>
      </w:pPr>
    </w:p>
    <w:p>
      <w:r>
        <w:t>Показ макета в пятницу при получении данных до среды остаётся предложением с условием. Марину нельзя назначать исполнителем без её согласия.</w:t>
      </w:r>
    </w:p>
    <w:p>
      <w:pPr>
        <w:pStyle w:val="Heading1"/>
      </w:pPr>
      <w:r>
        <w:t>Если у вас уже есть запись</w:t>
      </w:r>
    </w:p>
    <w:p>
      <w:r>
        <w:t>В ГРАФ готовую запись можно загрузить через браузер и после обработки открыть расшифровку и итоги встречи. Перед отправкой команде проверьте имена, числа, отрицания и сроки по исходному разговору.</w:t>
      </w:r>
    </w:p>
    <w:p>
      <w:pPr>
        <w:spacing w:before="180"/>
      </w:pPr>
      <w:hyperlink r:id="rId9">
        <w:r>
          <w:rPr>
            <w:color w:val="23568C"/>
          </w:rPr>
          <w:t>Открыть руководство ГРАФ с шаблоном и учебным результатом</w:t>
        </w:r>
      </w:hyperlink>
    </w:p>
    <w:p>
      <w:r>
        <w:t>Шаблон подготовлен ГРАФ. Версия от 31 октября 2026 года. Можно копировать и адаптировать для своей работы.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c.2brain.pro/guides/protokol-vstrechi-iz-zapisi?utm_source=protocol_template&amp;utm_medium=resource&amp;utm_campaign=meeting_template_202610#templ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протокола рабочей встречи</dc:title>
  <dc:subject>Решения, задачи и вопросы для уточнения</dc:subject>
  <dc:creator>ГРАФ</dc:creator>
  <cp:keywords>протокол совещания, шаблон, решения, ответственные, сроки</cp:keywords>
  <dc:description/>
  <cp:lastModifiedBy>ГРАФ</cp:lastModifiedBy>
  <cp:revision>1</cp:revision>
  <dcterms:created xsi:type="dcterms:W3CDTF">2026-10-31T00:00:00Z</dcterms:created>
  <dcterms:modified xsi:type="dcterms:W3CDTF">2026-10-31T00:00:00Z</dcterms:modified>
  <cp:category/>
</cp:coreProperties>
</file>