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Intake — Filled Example: MI_P05_DBT_Risk</w:t>
      </w:r>
    </w:p>
    <w:p>
      <w:r>
        <w:t>Fictional training example. Not diagnostic.</w:t>
      </w:r>
    </w:p>
    <w:p>
      <w:r>
        <w:t>Age: 24 | Gender: Female | Language: Arabic</w:t>
      </w:r>
    </w:p>
    <w:p>
      <w:r>
        <w:t>Presenting problem: My emotions swing fast; I acted on urges last week.</w:t>
      </w:r>
    </w:p>
    <w:p>
      <w:r>
        <w:t>Goals (8 weeks): Stop self-harm and manage urges safely.</w:t>
      </w:r>
    </w:p>
    <w:p>
      <w:pPr>
        <w:pStyle w:val="Heading2"/>
      </w:pPr>
      <w:r>
        <w:t>Demographics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Age (years)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Gender identity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Female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Preferred language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Arabic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Relationship status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Living situation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Occupation / study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Presenting Problem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Main concern(s) in your words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My emotions swing fast; I acted on urges last week.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When did this start?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Varies (fictional)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What makes it worse?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Triggers vary (fictional)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What helps?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Some coping helps (fictional)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What would 'better' look like in 8 weeks? (goals)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Stop self-harm and manage urges safely.</w:t>
            </w:r>
          </w:p>
        </w:tc>
      </w:tr>
    </w:tbl>
    <w:p/>
    <w:p>
      <w:pPr>
        <w:pStyle w:val="Heading2"/>
      </w:pPr>
      <w:r>
        <w:t>Functioning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Work/school functioning impact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Relationships/social functioning impact (0–4)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Self-care/ADLs impact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Pleasure/interest level (0–4; reverse — higher = worse anhedonia)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Symptoms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Low mood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Anxiety/worry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Panic symptoms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Irritability/anger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Intrusive memories/flashbacks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Avoidance of reminders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Dissociation/detachment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Compulsions/checking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Rumination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Sleep &amp; Substances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Sleep quality (0–4; higher = worse)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Nightmares (0–4)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Alcohol use impact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Drug use impact (0–4)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Caffeine/nicotine impact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Previous therapy? what helped/what didn’t?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prior therapy or mixed results (fictional)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Psychiatric medication history (if any)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Medical conditions affecting mood/anxiety (if any)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Major life events / stressors in past year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Recent stressors noted (fictional)</w:t>
            </w:r>
          </w:p>
        </w:tc>
      </w:tr>
    </w:tbl>
    <w:p/>
    <w:p>
      <w:pPr>
        <w:pStyle w:val="Heading2"/>
      </w:pPr>
      <w:r>
        <w:t>Risk &amp; Safety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Suicidal thoughts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Plan/intent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Past suicide attempt(s)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Self-harm urges/behavior (0–4)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Harm to others / violence risk (0–4)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IPV / fear/intimidation at home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Strengths &amp; Resources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Support system strength (0–4; higher = stronger)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Coping skills available (0–4; higher = stronger)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Motivation for change (0–4; higher = stronger)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Values/meaning clarity (0–4; higher = clearer)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Preferences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Therapy preference: CBT / DBT / ACT / Psychodynamic / Systems / Unsure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Psychodynamic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Preference: structured homework (0–4)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Comfort with mindfulness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Any cultural/spiritual considerations?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None stated (fictional)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