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Couples/Family Interaction Cycle &amp; Safety Screen (Original) — Filled Example: SYS_P04_ParentingStress</w:t>
      </w:r>
    </w:p>
    <w:p>
      <w:r>
        <w:t>Fictional training example. Screening only; not a diagnosis.</w:t>
      </w:r>
    </w:p>
    <w:p>
      <w:r>
        <w:t>Context: Role overload + parenting conflict.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 get stuck in the same argument cycle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We can repair after conflict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One of us pursues while the other withdraws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We feel emotionally safe with each other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Communication is respectful even when stressed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Parenting/roles feel balanced (if applicable)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We have aligned expectations about responsibilities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Jealousy/trust concerns are frequent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There is criticism/contempt during conflict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There is stonewalling/shutdown during conflict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There has been physical intimidation or fear (0=no,4=yes)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Substance use affects the relationship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