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outlineLvl w:val="0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会议纪要</w:t>
      </w:r>
    </w:p>
    <w:p>
      <w:pPr>
        <w:snapToGrid w:val="0"/>
        <w:spacing w:before="156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会议日期：</w:t>
      </w:r>
      <w:r>
        <w:rPr>
          <w:rFonts w:hint="eastAsia" w:ascii="宋体" w:hAnsi="宋体"/>
          <w:szCs w:val="21"/>
          <w:u w:val="single"/>
        </w:rPr>
        <w:t xml:space="preserve">  2022年</w:t>
      </w:r>
      <w:r>
        <w:rPr>
          <w:rFonts w:hint="eastAsia" w:ascii="宋体" w:hAnsi="宋体"/>
          <w:szCs w:val="21"/>
          <w:u w:val="single"/>
          <w:lang w:val="en-US" w:eastAsia="zh-CN"/>
        </w:rPr>
        <w:t>8</w:t>
      </w:r>
      <w:r>
        <w:rPr>
          <w:rFonts w:hint="eastAsia" w:ascii="宋体" w:hAnsi="宋体"/>
          <w:szCs w:val="21"/>
          <w:u w:val="single"/>
        </w:rPr>
        <w:t>月</w:t>
      </w:r>
      <w:r>
        <w:rPr>
          <w:rFonts w:hint="eastAsia" w:ascii="宋体" w:hAnsi="宋体"/>
          <w:szCs w:val="21"/>
          <w:u w:val="single"/>
          <w:lang w:val="en-US" w:eastAsia="zh-CN"/>
        </w:rPr>
        <w:t>9</w:t>
      </w:r>
      <w:bookmarkStart w:id="0" w:name="_GoBack"/>
      <w:bookmarkEnd w:id="0"/>
      <w:r>
        <w:rPr>
          <w:rFonts w:hint="eastAsia" w:ascii="宋体" w:hAnsi="宋体"/>
          <w:szCs w:val="21"/>
          <w:u w:val="single"/>
        </w:rPr>
        <w:t xml:space="preserve">日   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时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间：</w:t>
      </w:r>
      <w:r>
        <w:rPr>
          <w:rFonts w:hint="eastAsia" w:ascii="宋体" w:hAnsi="宋体"/>
          <w:szCs w:val="21"/>
          <w:u w:val="single"/>
        </w:rPr>
        <w:t xml:space="preserve"> 1</w:t>
      </w:r>
      <w:r>
        <w:rPr>
          <w:rFonts w:hint="eastAsia" w:ascii="宋体" w:hAnsi="宋体"/>
          <w:szCs w:val="21"/>
          <w:u w:val="single"/>
          <w:lang w:val="en-US" w:eastAsia="zh-CN"/>
        </w:rPr>
        <w:t>0</w:t>
      </w:r>
      <w:r>
        <w:rPr>
          <w:rFonts w:hint="eastAsia" w:ascii="宋体" w:hAnsi="宋体"/>
          <w:szCs w:val="21"/>
          <w:u w:val="single"/>
        </w:rPr>
        <w:t>:00-1</w:t>
      </w:r>
      <w:r>
        <w:rPr>
          <w:rFonts w:hint="eastAsia" w:ascii="宋体" w:hAnsi="宋体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szCs w:val="21"/>
          <w:u w:val="single"/>
        </w:rPr>
        <w:t>:</w:t>
      </w:r>
      <w:r>
        <w:rPr>
          <w:rFonts w:hint="eastAsia" w:ascii="宋体" w:hAnsi="宋体"/>
          <w:szCs w:val="21"/>
          <w:u w:val="single"/>
          <w:lang w:val="en-US" w:eastAsia="zh-CN"/>
        </w:rPr>
        <w:t>3</w:t>
      </w:r>
      <w:r>
        <w:rPr>
          <w:rFonts w:hint="eastAsia" w:ascii="宋体" w:hAnsi="宋体"/>
          <w:szCs w:val="21"/>
          <w:u w:val="single"/>
        </w:rPr>
        <w:t xml:space="preserve">0 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</w:p>
    <w:p>
      <w:pPr>
        <w:snapToGrid w:val="0"/>
        <w:spacing w:before="156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地点：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>广州东风、</w:t>
      </w:r>
      <w:r>
        <w:rPr>
          <w:rFonts w:hint="eastAsia" w:ascii="宋体" w:hAnsi="宋体"/>
          <w:szCs w:val="21"/>
          <w:u w:val="single"/>
        </w:rPr>
        <w:t>腾讯会议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主持人：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  <w:lang w:val="en-US" w:eastAsia="zh-CN"/>
        </w:rPr>
        <w:t>杜建文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记录：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  <w:lang w:val="en-US" w:eastAsia="zh-CN"/>
        </w:rPr>
        <w:t>吴雷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  <w:u w:val="single"/>
        </w:rPr>
        <w:t xml:space="preserve"> </w:t>
      </w:r>
    </w:p>
    <w:tbl>
      <w:tblPr>
        <w:tblStyle w:val="5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3543"/>
        <w:gridCol w:w="851"/>
        <w:gridCol w:w="567"/>
        <w:gridCol w:w="709"/>
        <w:gridCol w:w="1275"/>
        <w:gridCol w:w="8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8759" w:type="dxa"/>
            <w:gridSpan w:val="7"/>
            <w:tcBorders>
              <w:top w:val="thinThickSmallGap" w:color="auto" w:sz="12" w:space="0"/>
              <w:left w:val="thinThickSmallGap" w:color="auto" w:sz="12" w:space="0"/>
              <w:bottom w:val="single" w:color="auto" w:sz="6" w:space="0"/>
              <w:right w:val="thickThinSmallGap" w:color="auto" w:sz="12" w:space="0"/>
            </w:tcBorders>
          </w:tcPr>
          <w:p>
            <w:pPr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参加人员</w:t>
            </w:r>
            <w:r>
              <w:rPr>
                <w:rFonts w:ascii="宋体" w:hAnsi="宋体"/>
                <w:szCs w:val="21"/>
              </w:rPr>
              <w:t>:</w:t>
            </w:r>
          </w:p>
          <w:p>
            <w:pPr>
              <w:spacing w:before="120"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东风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物流</w:t>
            </w:r>
            <w:r>
              <w:rPr>
                <w:rFonts w:hint="eastAsia" w:ascii="宋体" w:hAnsi="宋体"/>
                <w:szCs w:val="21"/>
              </w:rPr>
              <w:t>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林俊标、</w:t>
            </w:r>
            <w:r>
              <w:rPr>
                <w:rFonts w:hint="eastAsia" w:ascii="宋体" w:hAnsi="宋体"/>
                <w:szCs w:val="21"/>
              </w:rPr>
              <w:t>李星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胡玲玉、黎铭鸿</w:t>
            </w:r>
          </w:p>
          <w:p>
            <w:pPr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中科软：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杜建文</w:t>
            </w:r>
            <w:r>
              <w:rPr>
                <w:rFonts w:hint="eastAsia" w:ascii="宋体" w:hAnsi="宋体"/>
                <w:szCs w:val="21"/>
              </w:rPr>
              <w:t>、吴雷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759" w:type="dxa"/>
            <w:gridSpan w:val="7"/>
            <w:tcBorders>
              <w:top w:val="single" w:color="auto" w:sz="6" w:space="0"/>
              <w:left w:val="thinThickSmallGap" w:color="auto" w:sz="12" w:space="0"/>
              <w:bottom w:val="single" w:color="auto" w:sz="4" w:space="0"/>
              <w:right w:val="thickThinSmallGap" w:color="auto" w:sz="12" w:space="0"/>
            </w:tcBorders>
          </w:tcPr>
          <w:p>
            <w:pPr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主题/主要内容</w:t>
            </w:r>
            <w:r>
              <w:rPr>
                <w:rFonts w:ascii="宋体" w:hAnsi="宋体"/>
                <w:szCs w:val="21"/>
              </w:rPr>
              <w:t>:</w:t>
            </w:r>
          </w:p>
          <w:p>
            <w:pPr>
              <w:spacing w:before="120" w:line="36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业财应付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管理优化需求问题确认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8759" w:type="dxa"/>
            <w:gridSpan w:val="7"/>
            <w:tcBorders>
              <w:left w:val="thinThickSmallGap" w:color="auto" w:sz="12" w:space="0"/>
              <w:right w:val="thickThinSmallGap" w:color="auto" w:sz="12" w:space="0"/>
            </w:tcBorders>
          </w:tcPr>
          <w:p>
            <w:pPr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会议记录</w:t>
            </w:r>
            <w:r>
              <w:rPr>
                <w:rFonts w:ascii="宋体" w:hAnsi="宋体"/>
                <w:szCs w:val="21"/>
              </w:rPr>
              <w:t>:</w:t>
            </w:r>
          </w:p>
          <w:p>
            <w:pPr>
              <w:numPr>
                <w:ilvl w:val="0"/>
                <w:numId w:val="1"/>
              </w:numPr>
              <w:spacing w:before="120" w:line="36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关闭状态的单据不需要看到？</w:t>
            </w:r>
          </w:p>
          <w:p>
            <w:pPr>
              <w:numPr>
                <w:ilvl w:val="0"/>
                <w:numId w:val="1"/>
              </w:numPr>
              <w:spacing w:before="120" w:line="36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提交之后，任何节点申请人都要有【撤回】功能？</w:t>
            </w:r>
          </w:p>
          <w:p>
            <w:pPr>
              <w:numPr>
                <w:ilvl w:val="0"/>
                <w:numId w:val="1"/>
              </w:numPr>
              <w:spacing w:before="120" w:line="36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现审批流程无法满足一人多职的业务场景，如何解决？</w:t>
            </w:r>
          </w:p>
          <w:p>
            <w:pPr>
              <w:numPr>
                <w:ilvl w:val="0"/>
                <w:numId w:val="1"/>
              </w:numPr>
              <w:spacing w:before="120" w:line="360" w:lineRule="auto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合同档案数据权限问题讨论？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59" w:type="dxa"/>
            <w:gridSpan w:val="7"/>
            <w:tcBorders>
              <w:left w:val="thinThickSmallGap" w:color="auto" w:sz="12" w:space="0"/>
              <w:bottom w:val="single" w:color="auto" w:sz="4" w:space="0"/>
              <w:right w:val="thickThinSmallGap" w:color="auto" w:sz="12" w:space="0"/>
            </w:tcBorders>
          </w:tcPr>
          <w:p>
            <w:pPr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决议事项</w:t>
            </w:r>
            <w:r>
              <w:rPr>
                <w:rFonts w:ascii="宋体" w:hAnsi="宋体"/>
                <w:szCs w:val="21"/>
              </w:rPr>
              <w:t>:</w:t>
            </w:r>
          </w:p>
          <w:p>
            <w:pPr>
              <w:rPr>
                <w:rFonts w:hint="default" w:eastAsia="宋体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lang w:val="en-US" w:eastAsia="zh-CN"/>
              </w:rPr>
              <w:t>预付、</w:t>
            </w:r>
            <w:r>
              <w:rPr>
                <w:rFonts w:hint="eastAsia"/>
                <w:b/>
                <w:bCs/>
                <w:u w:val="single"/>
              </w:rPr>
              <w:t>应付</w:t>
            </w:r>
            <w:r>
              <w:rPr>
                <w:rFonts w:hint="eastAsia"/>
                <w:b/>
                <w:bCs/>
                <w:u w:val="single"/>
                <w:lang w:eastAsia="zh-CN"/>
              </w:rPr>
              <w:t>、</w:t>
            </w:r>
            <w:r>
              <w:rPr>
                <w:rFonts w:hint="eastAsia"/>
                <w:b/>
                <w:bCs/>
                <w:u w:val="single"/>
                <w:lang w:val="en-US" w:eastAsia="zh-CN"/>
              </w:rPr>
              <w:t>付款查询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  <w:lang w:val="en-US" w:eastAsia="zh-CN"/>
              </w:rPr>
              <w:t>状态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  <w:lang w:val="en-US" w:eastAsia="zh-CN"/>
              </w:rPr>
              <w:t>允许多选。</w:t>
            </w:r>
            <w:r>
              <w:t xml:space="preserve"> </w:t>
            </w:r>
          </w:p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2.默认展示除“关闭”状态外的单据数据。</w:t>
            </w:r>
          </w:p>
          <w:p>
            <w:pPr>
              <w:pStyle w:val="10"/>
              <w:numPr>
                <w:ilvl w:val="0"/>
                <w:numId w:val="0"/>
              </w:numPr>
              <w:ind w:leftChars="0"/>
            </w:pPr>
          </w:p>
          <w:p>
            <w:pPr>
              <w:rPr>
                <w:rFonts w:hint="default" w:eastAsia="宋体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lang w:val="en-US" w:eastAsia="zh-CN"/>
              </w:rPr>
              <w:t>撤回流程</w:t>
            </w:r>
          </w:p>
          <w:p>
            <w:pPr>
              <w:numPr>
                <w:ilvl w:val="0"/>
                <w:numId w:val="3"/>
              </w:numPr>
              <w:spacing w:before="120" w:line="36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无法实现提交之后，提交之后，任何节点申请人都要有【撤回】功能。</w:t>
            </w:r>
          </w:p>
          <w:p>
            <w:pPr>
              <w:numPr>
                <w:ilvl w:val="0"/>
                <w:numId w:val="3"/>
              </w:numPr>
              <w:spacing w:before="120" w:line="36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根据会议讨论结果，需保持与费用一致，即下个节点处理人未处理时，上一个节点的处理人才允许撤回。</w:t>
            </w:r>
          </w:p>
          <w:p>
            <w:pPr>
              <w:numPr>
                <w:numId w:val="0"/>
              </w:numPr>
              <w:spacing w:before="120" w:line="36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rPr>
                <w:rFonts w:hint="default" w:eastAsia="宋体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lang w:val="en-US" w:eastAsia="zh-CN"/>
              </w:rPr>
              <w:t>预付、应付、付款新增页面</w:t>
            </w:r>
          </w:p>
          <w:p>
            <w:pPr>
              <w:numPr>
                <w:ilvl w:val="0"/>
                <w:numId w:val="4"/>
              </w:numPr>
              <w:spacing w:before="120" w:line="36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【申请部门】改成下拉框，默认展示申请人所在部门。</w:t>
            </w:r>
          </w:p>
          <w:p>
            <w:pPr>
              <w:numPr>
                <w:ilvl w:val="0"/>
                <w:numId w:val="4"/>
              </w:numPr>
              <w:spacing w:before="120" w:line="36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【申请部门】存在一人多职时，根据兼职的岗位带出岗位对应的部门，作为可选值存在。</w:t>
            </w:r>
          </w:p>
          <w:p>
            <w:pPr>
              <w:numPr>
                <w:numId w:val="0"/>
              </w:numPr>
              <w:spacing w:before="120" w:line="36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rPr>
                <w:rFonts w:hint="default" w:eastAsia="宋体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lang w:val="en-US" w:eastAsia="zh-CN"/>
              </w:rPr>
              <w:t>合同档案查询页面</w:t>
            </w:r>
          </w:p>
          <w:p>
            <w:pPr>
              <w:numPr>
                <w:ilvl w:val="0"/>
                <w:numId w:val="5"/>
              </w:numPr>
              <w:spacing w:before="120" w:line="36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将【创建人】放到列表中</w:t>
            </w:r>
          </w:p>
          <w:p>
            <w:pPr>
              <w:numPr>
                <w:ilvl w:val="0"/>
                <w:numId w:val="5"/>
              </w:numPr>
              <w:spacing w:before="120" w:line="36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在【数据资源管理】菜单中新增“部门级别合同档案”的权限，并将用户提供的人员配置到该权限中</w:t>
            </w:r>
          </w:p>
          <w:p>
            <w:pPr>
              <w:numPr>
                <w:numId w:val="0"/>
              </w:numPr>
              <w:spacing w:before="120" w:line="36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spacing w:before="120" w:line="360" w:lineRule="auto"/>
              <w:rPr>
                <w:rFonts w:hint="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lang w:val="en-US" w:eastAsia="zh-CN"/>
              </w:rPr>
              <w:t>流程优化（风神物流）</w:t>
            </w:r>
          </w:p>
          <w:p>
            <w:pPr>
              <w:numPr>
                <w:ilvl w:val="0"/>
                <w:numId w:val="6"/>
              </w:numPr>
              <w:spacing w:before="120" w:line="36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需求部门的审批：改成与“部门预算专员”做关联。</w:t>
            </w:r>
          </w:p>
          <w:p>
            <w:pPr>
              <w:numPr>
                <w:ilvl w:val="0"/>
                <w:numId w:val="6"/>
              </w:numPr>
              <w:spacing w:before="120" w:line="36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“需求部门”节点改到发起人之后。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8759" w:type="dxa"/>
            <w:gridSpan w:val="7"/>
            <w:tcBorders>
              <w:left w:val="thinThickSmallGap" w:color="auto" w:sz="12" w:space="0"/>
              <w:right w:val="thickThinSmallGap" w:color="auto" w:sz="12" w:space="0"/>
            </w:tcBorders>
          </w:tcPr>
          <w:p>
            <w:pPr>
              <w:spacing w:before="120"/>
              <w:rPr>
                <w:rFonts w:hint="default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待跟进事项</w:t>
            </w:r>
            <w:r>
              <w:rPr>
                <w:rFonts w:ascii="宋体" w:hAnsi="宋体"/>
                <w:szCs w:val="21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63" w:type="dxa"/>
            <w:tcBorders>
              <w:left w:val="thinThickSmallGap" w:color="auto" w:sz="12" w:space="0"/>
              <w:right w:val="single" w:color="auto" w:sz="4" w:space="0"/>
            </w:tcBorders>
          </w:tcPr>
          <w:p>
            <w:pPr>
              <w:snapToGrid w:val="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4394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待跟进内容</w:t>
            </w:r>
          </w:p>
        </w:tc>
        <w:tc>
          <w:tcPr>
            <w:tcW w:w="127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我方负责人</w:t>
            </w: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客户负责人</w:t>
            </w:r>
          </w:p>
        </w:tc>
        <w:tc>
          <w:tcPr>
            <w:tcW w:w="851" w:type="dxa"/>
            <w:tcBorders>
              <w:left w:val="single" w:color="auto" w:sz="4" w:space="0"/>
              <w:right w:val="thickThinSmallGap" w:color="auto" w:sz="12" w:space="0"/>
            </w:tcBorders>
          </w:tcPr>
          <w:p>
            <w:pPr>
              <w:snapToGrid w:val="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63" w:type="dxa"/>
            <w:tcBorders>
              <w:left w:val="thinThickSmallGap" w:color="auto" w:sz="12" w:space="0"/>
              <w:right w:val="single" w:color="auto" w:sz="4" w:space="0"/>
            </w:tcBorders>
          </w:tcPr>
          <w:p>
            <w:pPr>
              <w:numPr>
                <w:ilvl w:val="0"/>
                <w:numId w:val="7"/>
              </w:num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提供合同档案数据权限的人员清单</w:t>
            </w:r>
          </w:p>
        </w:tc>
        <w:tc>
          <w:tcPr>
            <w:tcW w:w="127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杜建文</w:t>
            </w: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黎铭鸿</w:t>
            </w:r>
          </w:p>
        </w:tc>
        <w:tc>
          <w:tcPr>
            <w:tcW w:w="851" w:type="dxa"/>
            <w:tcBorders>
              <w:left w:val="single" w:color="auto" w:sz="4" w:space="0"/>
              <w:right w:val="thickThinSmallGap" w:color="auto" w:sz="12" w:space="0"/>
            </w:tcBorders>
          </w:tcPr>
          <w:p>
            <w:pPr>
              <w:snapToGrid w:val="0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63" w:type="dxa"/>
            <w:tcBorders>
              <w:left w:val="thinThickSmallGap" w:color="auto" w:sz="12" w:space="0"/>
              <w:right w:val="single" w:color="auto" w:sz="4" w:space="0"/>
            </w:tcBorders>
          </w:tcPr>
          <w:p>
            <w:pPr>
              <w:numPr>
                <w:numId w:val="0"/>
              </w:numPr>
              <w:snapToGrid w:val="0"/>
              <w:ind w:leftChars="0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hint="default" w:ascii="宋体" w:hAnsi="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thickThinSmallGap" w:color="auto" w:sz="12" w:space="0"/>
            </w:tcBorders>
          </w:tcPr>
          <w:p>
            <w:pPr>
              <w:snapToGrid w:val="0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63" w:type="dxa"/>
            <w:tcBorders>
              <w:left w:val="thinThickSmallGap" w:color="auto" w:sz="12" w:space="0"/>
              <w:bottom w:val="thickThinSmallGap" w:color="auto" w:sz="12" w:space="0"/>
              <w:right w:val="single" w:color="auto" w:sz="4" w:space="0"/>
            </w:tcBorders>
          </w:tcPr>
          <w:p>
            <w:pPr>
              <w:spacing w:before="120" w:after="156" w:afterLines="5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审核人</w:t>
            </w:r>
          </w:p>
        </w:tc>
        <w:tc>
          <w:tcPr>
            <w:tcW w:w="3543" w:type="dxa"/>
            <w:tcBorders>
              <w:left w:val="single" w:color="auto" w:sz="4" w:space="0"/>
              <w:bottom w:val="thickThinSmallGap" w:color="auto" w:sz="12" w:space="0"/>
              <w:right w:val="single" w:color="auto" w:sz="4" w:space="0"/>
            </w:tcBorders>
          </w:tcPr>
          <w:p>
            <w:pPr>
              <w:spacing w:before="120" w:after="156" w:afterLines="5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  <w:gridSpan w:val="2"/>
            <w:tcBorders>
              <w:left w:val="single" w:color="auto" w:sz="4" w:space="0"/>
              <w:bottom w:val="thickThinSmallGap" w:color="auto" w:sz="12" w:space="0"/>
              <w:right w:val="single" w:color="auto" w:sz="4" w:space="0"/>
            </w:tcBorders>
          </w:tcPr>
          <w:p>
            <w:pPr>
              <w:spacing w:before="120" w:after="156" w:afterLines="5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审核日期</w:t>
            </w:r>
          </w:p>
        </w:tc>
        <w:tc>
          <w:tcPr>
            <w:tcW w:w="2835" w:type="dxa"/>
            <w:gridSpan w:val="3"/>
            <w:tcBorders>
              <w:left w:val="single" w:color="auto" w:sz="4" w:space="0"/>
              <w:bottom w:val="thickThinSmallGap" w:color="auto" w:sz="12" w:space="0"/>
              <w:right w:val="thickThinSmallGap" w:color="auto" w:sz="12" w:space="0"/>
            </w:tcBorders>
          </w:tcPr>
          <w:p>
            <w:pPr>
              <w:spacing w:before="120" w:after="156" w:afterLines="50"/>
              <w:rPr>
                <w:rFonts w:ascii="宋体" w:hAnsi="宋体"/>
                <w:b/>
                <w:szCs w:val="21"/>
              </w:rPr>
            </w:pPr>
          </w:p>
        </w:tc>
      </w:tr>
    </w:tbl>
    <w:p/>
    <w:p/>
    <w:p/>
    <w:p>
      <w:pPr>
        <w:rPr>
          <w:rFonts w:hint="eastAsia"/>
        </w:rPr>
      </w:pP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2</w:t>
    </w:r>
    <w:r>
      <w:fldChar w:fldCharType="end"/>
    </w:r>
  </w:p>
  <w:p>
    <w:pPr>
      <w:pStyle w:val="3"/>
      <w:pBdr>
        <w:top w:val="double" w:color="auto" w:sz="4" w:space="1"/>
      </w:pBdr>
    </w:pPr>
    <w:r>
      <w:rPr>
        <w:kern w:val="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212725</wp:posOffset>
              </wp:positionV>
              <wp:extent cx="635" cy="0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0"/>
                      </a:xfrm>
                      <a:prstGeom prst="line">
                        <a:avLst/>
                      </a:prstGeom>
                      <a:noFill/>
                      <a:ln w="9525" cmpd="sng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16.75pt;height:0pt;width:0.05pt;z-index:251661312;mso-width-relative:page;mso-height-relative:page;" filled="f" stroked="t" coordsize="21600,21600" o:allowincell="f" o:gfxdata="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TEK2LQAAAA&#10;AwEAAA8AAAAAAAAAAQAgAAAAIgAAAGRycy9kb3ducmV2LnhtbFBLAQIUABQAAAAIAIdO4kD2xLTZ&#10;7AEAAL8DAAAOAAAAAAAAAAEAIAAAAB8BAABkcnMvZTJvRG9jLnhtbFBLBQYAAAAABgAGAFkBAAB9&#10;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kern w:val="0"/>
      </w:rPr>
      <w:t xml:space="preserve">中科软科技股份有限公司                                                            </w:t>
    </w:r>
    <w:r>
      <w:t xml:space="preserve">   </w:t>
    </w:r>
    <w:r>
      <w:rPr>
        <w:rFonts w:hint="eastAsia"/>
      </w:rPr>
      <w:t xml:space="preserve">      </w:t>
    </w:r>
    <w:r>
      <w:fldChar w:fldCharType="begin"/>
    </w:r>
    <w:r>
      <w:rPr>
        <w:rStyle w:val="7"/>
      </w:rPr>
      <w:instrText xml:space="preserve"> PAGE </w:instrText>
    </w:r>
    <w:r>
      <w:fldChar w:fldCharType="separate"/>
    </w:r>
    <w:r>
      <w:rPr>
        <w:rStyle w:val="7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</w:pPr>
    <w:r>
      <w:rPr>
        <w:kern w:val="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212725</wp:posOffset>
              </wp:positionV>
              <wp:extent cx="635" cy="0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0"/>
                      </a:xfrm>
                      <a:prstGeom prst="line">
                        <a:avLst/>
                      </a:prstGeom>
                      <a:noFill/>
                      <a:ln w="9525" cmpd="sng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16.75pt;height:0pt;width:0.05pt;z-index:251659264;mso-width-relative:page;mso-height-relative:page;" filled="f" stroked="t" coordsize="21600,21600" o:allowincell="f" o:gfxdata="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MQrYtAAAAAD&#10;AQAADwAAAAAAAAABACAAAAAiAAAAZHJzL2Rvd25yZXYueG1sUEsBAhQAFAAAAAgAh07iQEMljobr&#10;AQAAvwMAAA4AAAAAAAAAAQAgAAAAHwEAAGRycy9lMm9Eb2MueG1sUEsFBgAAAAAGAAYAWQEAAHwF&#10;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kern w:val="0"/>
      </w:rPr>
      <w:t xml:space="preserve">中科软科技股份有限公司                                                            </w:t>
    </w:r>
    <w:r>
      <w:t xml:space="preserve">   </w:t>
    </w:r>
    <w:r>
      <w:rPr>
        <w:rFonts w:hint="eastAsia"/>
      </w:rPr>
      <w:t xml:space="preserve">      </w:t>
    </w:r>
    <w:r>
      <w:fldChar w:fldCharType="begin"/>
    </w:r>
    <w:r>
      <w:rPr>
        <w:rStyle w:val="7"/>
      </w:rPr>
      <w:instrText xml:space="preserve"> PAGE </w:instrText>
    </w:r>
    <w:r>
      <w:fldChar w:fldCharType="separate"/>
    </w:r>
    <w:r>
      <w:rPr>
        <w:rStyle w:val="7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5029200</wp:posOffset>
          </wp:positionH>
          <wp:positionV relativeFrom="paragraph">
            <wp:posOffset>-120650</wp:posOffset>
          </wp:positionV>
          <wp:extent cx="241300" cy="214630"/>
          <wp:effectExtent l="0" t="0" r="6350" b="0"/>
          <wp:wrapNone/>
          <wp:docPr id="4" name="图片 4" descr="Sinosof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Sinosof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1300" cy="21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sz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4951095</wp:posOffset>
          </wp:positionH>
          <wp:positionV relativeFrom="paragraph">
            <wp:posOffset>-69215</wp:posOffset>
          </wp:positionV>
          <wp:extent cx="241300" cy="214630"/>
          <wp:effectExtent l="0" t="0" r="6350" b="0"/>
          <wp:wrapNone/>
          <wp:docPr id="2" name="图片 2" descr="Sinosof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Sinosof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1300" cy="21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596173"/>
    <w:multiLevelType w:val="singleLevel"/>
    <w:tmpl w:val="BA59617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81A334F"/>
    <w:multiLevelType w:val="singleLevel"/>
    <w:tmpl w:val="081A334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D471859"/>
    <w:multiLevelType w:val="singleLevel"/>
    <w:tmpl w:val="1D4718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A0688D8"/>
    <w:multiLevelType w:val="singleLevel"/>
    <w:tmpl w:val="3A0688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FC627FF"/>
    <w:multiLevelType w:val="multilevel"/>
    <w:tmpl w:val="4FC627F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50B97C"/>
    <w:multiLevelType w:val="singleLevel"/>
    <w:tmpl w:val="5850B97C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EBF5488"/>
    <w:multiLevelType w:val="multilevel"/>
    <w:tmpl w:val="6EBF548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VlMjlkODFiYjE1NDBhMWQwZjVkNjE2NjRhOGEyNDYifQ=="/>
  </w:docVars>
  <w:rsids>
    <w:rsidRoot w:val="007060C9"/>
    <w:rsid w:val="000879EF"/>
    <w:rsid w:val="000D11D9"/>
    <w:rsid w:val="000D7676"/>
    <w:rsid w:val="002061C3"/>
    <w:rsid w:val="002711DA"/>
    <w:rsid w:val="002C13F3"/>
    <w:rsid w:val="002C5588"/>
    <w:rsid w:val="002D185F"/>
    <w:rsid w:val="002F22C6"/>
    <w:rsid w:val="003B6E05"/>
    <w:rsid w:val="003C70A7"/>
    <w:rsid w:val="003E1A06"/>
    <w:rsid w:val="004263BC"/>
    <w:rsid w:val="00466400"/>
    <w:rsid w:val="004B6467"/>
    <w:rsid w:val="004F1A46"/>
    <w:rsid w:val="00511273"/>
    <w:rsid w:val="0058368A"/>
    <w:rsid w:val="005962B6"/>
    <w:rsid w:val="005D6FFE"/>
    <w:rsid w:val="005F3E40"/>
    <w:rsid w:val="00606016"/>
    <w:rsid w:val="006267F6"/>
    <w:rsid w:val="006645D1"/>
    <w:rsid w:val="00684F6B"/>
    <w:rsid w:val="007060C9"/>
    <w:rsid w:val="0075615C"/>
    <w:rsid w:val="007701C2"/>
    <w:rsid w:val="007B7986"/>
    <w:rsid w:val="008E2B60"/>
    <w:rsid w:val="008E4151"/>
    <w:rsid w:val="00960398"/>
    <w:rsid w:val="009B52CC"/>
    <w:rsid w:val="009C569C"/>
    <w:rsid w:val="00A01C5D"/>
    <w:rsid w:val="00BB4A34"/>
    <w:rsid w:val="00BE5466"/>
    <w:rsid w:val="00BF1847"/>
    <w:rsid w:val="00C176FB"/>
    <w:rsid w:val="00C43033"/>
    <w:rsid w:val="00C906DB"/>
    <w:rsid w:val="00CA7956"/>
    <w:rsid w:val="00CB62CE"/>
    <w:rsid w:val="00D448FE"/>
    <w:rsid w:val="00D67AC3"/>
    <w:rsid w:val="00DA3645"/>
    <w:rsid w:val="00DD612A"/>
    <w:rsid w:val="00DF57BB"/>
    <w:rsid w:val="00E30E23"/>
    <w:rsid w:val="00E94301"/>
    <w:rsid w:val="00F274D0"/>
    <w:rsid w:val="29EE217E"/>
    <w:rsid w:val="3FFE9026"/>
    <w:rsid w:val="625130DB"/>
    <w:rsid w:val="7BFB7EAB"/>
    <w:rsid w:val="D38E1EC5"/>
    <w:rsid w:val="DFFD5E37"/>
    <w:rsid w:val="FBF7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脚 字符"/>
    <w:basedOn w:val="6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540</Words>
  <Characters>555</Characters>
  <Lines>8</Lines>
  <Paragraphs>2</Paragraphs>
  <TotalTime>6</TotalTime>
  <ScaleCrop>false</ScaleCrop>
  <LinksUpToDate>false</LinksUpToDate>
  <CharactersWithSpaces>657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2022-04-21T12:41:00Z</dcterms:created>
  <dc:creator>段 悦敏</dc:creator>
  <cp:lastModifiedBy>吴雷</cp:lastModifiedBy>
  <dcterms:modified xsi:type="dcterms:W3CDTF">2022-08-09T07:21:42Z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AFF31134C02C4FB5848567DA233CB99A</vt:lpwstr>
  </property>
</Properties>
</file>