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805C36">
        <w:rPr>
          <w:rFonts w:ascii="Futura-Book" w:hAnsi="Futura-Book" w:cs="Futura-Book"/>
          <w:b/>
          <w:color w:val="800000"/>
          <w:sz w:val="48"/>
          <w:szCs w:val="48"/>
        </w:rPr>
        <w:t>Development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2E269D">
        <w:rPr>
          <w:rFonts w:ascii="Futura-Book" w:hAnsi="Futura-Book" w:cs="Futura-Book"/>
          <w:b/>
          <w:color w:val="800000"/>
          <w:sz w:val="48"/>
          <w:szCs w:val="48"/>
        </w:rPr>
        <w:t xml:space="preserve"> 2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805C36">
        <w:rPr>
          <w:rFonts w:ascii="Futura-Book" w:hAnsi="Futura-Book" w:cs="Futura-Book"/>
          <w:b/>
          <w:color w:val="800000"/>
        </w:rPr>
        <w:t>Development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526521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High Level Design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2A1671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Neha Bansal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4D5AD6" w:rsidRDefault="004D5AD6" w:rsidP="004D5AD6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4D5AD6" w:rsidRDefault="004D5AD6" w:rsidP="004D5AD6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High Level Design For Development Pool:</w:t>
      </w:r>
    </w:p>
    <w:p w:rsidR="004D5AD6" w:rsidRDefault="004D5AD6" w:rsidP="004D5AD6"/>
    <w:p w:rsidR="004D5AD6" w:rsidRDefault="004D5AD6" w:rsidP="004D5AD6">
      <w:pPr>
        <w:rPr>
          <w:b/>
        </w:rPr>
      </w:pPr>
      <w:r>
        <w:rPr>
          <w:b/>
        </w:rPr>
        <w:t>Open Source Technologies:</w:t>
      </w:r>
    </w:p>
    <w:p w:rsidR="004D5AD6" w:rsidRDefault="004D5AD6" w:rsidP="004D5AD6">
      <w:pPr>
        <w:pStyle w:val="ListParagraph"/>
        <w:numPr>
          <w:ilvl w:val="0"/>
          <w:numId w:val="13"/>
        </w:numPr>
      </w:pPr>
      <w:r>
        <w:t>Open source modern technologies should be used like HTML5,CSS3,Jquery,Bootstrap</w:t>
      </w:r>
    </w:p>
    <w:p w:rsidR="004D5AD6" w:rsidRDefault="004D5AD6" w:rsidP="004D5AD6"/>
    <w:p w:rsidR="004D5AD6" w:rsidRDefault="004D5AD6" w:rsidP="004D5AD6">
      <w:pPr>
        <w:rPr>
          <w:b/>
        </w:rPr>
      </w:pPr>
      <w:r>
        <w:rPr>
          <w:b/>
        </w:rPr>
        <w:t>Architectural Diagram</w:t>
      </w:r>
    </w:p>
    <w:p w:rsidR="004D5AD6" w:rsidRDefault="004D5AD6" w:rsidP="004D5AD6">
      <w:pPr>
        <w:rPr>
          <w:b/>
        </w:rPr>
      </w:pPr>
    </w:p>
    <w:p w:rsidR="004D5AD6" w:rsidRDefault="004D5AD6" w:rsidP="004D5AD6">
      <w:pPr>
        <w:rPr>
          <w:b/>
        </w:rPr>
      </w:pPr>
    </w:p>
    <w:p w:rsidR="004D5AD6" w:rsidRDefault="003C31FD" w:rsidP="004D5A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D6" w:rsidRDefault="004D5AD6" w:rsidP="004D5AD6">
      <w:pPr>
        <w:pStyle w:val="ListParagraph"/>
        <w:ind w:left="1800"/>
      </w:pPr>
    </w:p>
    <w:p w:rsidR="004D5AD6" w:rsidRDefault="004D5AD6" w:rsidP="004D5AD6">
      <w:pPr>
        <w:pStyle w:val="ListParagraph"/>
        <w:ind w:left="1800"/>
      </w:pPr>
    </w:p>
    <w:p w:rsidR="004D5AD6" w:rsidRDefault="004D5AD6" w:rsidP="004D5AD6">
      <w:pPr>
        <w:rPr>
          <w:b/>
        </w:rPr>
      </w:pPr>
      <w:r>
        <w:rPr>
          <w:b/>
        </w:rPr>
        <w:t>Use Case Diagram</w:t>
      </w:r>
    </w:p>
    <w:p w:rsidR="004D5AD6" w:rsidRDefault="004D5AD6" w:rsidP="004D5AD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D5AD6" w:rsidRDefault="004D5AD6" w:rsidP="004D5AD6">
      <w:pPr>
        <w:rPr>
          <w:b/>
        </w:rPr>
      </w:pPr>
      <w:r>
        <w:rPr>
          <w:b/>
        </w:rPr>
        <w:t xml:space="preserve">                        </w:t>
      </w:r>
      <w:r>
        <w:rPr>
          <w:b/>
          <w:noProof/>
        </w:rPr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D6" w:rsidRDefault="004D5AD6" w:rsidP="004D5AD6">
      <w:pPr>
        <w:rPr>
          <w:b/>
        </w:rPr>
      </w:pPr>
      <w:r>
        <w:rPr>
          <w:b/>
        </w:rPr>
        <w:t>Assumptions:</w:t>
      </w:r>
    </w:p>
    <w:p w:rsidR="004D5AD6" w:rsidRDefault="004D5AD6" w:rsidP="004D5AD6">
      <w:r>
        <w:t xml:space="preserve">Data will be shown on UI if API used from </w:t>
      </w:r>
      <w:hyperlink r:id="rId10" w:history="1">
        <w:r w:rsidRPr="00CE677A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</w:rPr>
          <w:t>http://api.fda.gov/drug/event.json?api_key=fWh0obWpVFaBBNvdpFZYqQBMszwc7nKJY9wKxEJb&amp;search</w:t>
        </w:r>
      </w:hyperlink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t>returns Dataset.</w:t>
      </w:r>
      <w:r w:rsidR="005D00C8">
        <w:t xml:space="preserve"> </w:t>
      </w:r>
      <w:r>
        <w:t>If API does not work then data on Development pool will not be shown.</w:t>
      </w:r>
    </w:p>
    <w:p w:rsidR="004D5AD6" w:rsidRDefault="004D5AD6" w:rsidP="004D5AD6">
      <w:pPr>
        <w:ind w:left="720"/>
      </w:pP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ind w:left="1080"/>
      </w:pPr>
    </w:p>
    <w:p w:rsidR="00030167" w:rsidRDefault="00030167" w:rsidP="00BF35C2"/>
    <w:p w:rsidR="00030167" w:rsidRDefault="00030167" w:rsidP="00BF35C2"/>
    <w:p w:rsidR="001E773F" w:rsidRDefault="001E773F" w:rsidP="00D4588C"/>
    <w:sectPr w:rsidR="001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1F6" w:rsidRDefault="001961F6" w:rsidP="00E439F9">
      <w:r>
        <w:separator/>
      </w:r>
    </w:p>
  </w:endnote>
  <w:endnote w:type="continuationSeparator" w:id="0">
    <w:p w:rsidR="001961F6" w:rsidRDefault="001961F6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1F6" w:rsidRDefault="001961F6" w:rsidP="00E439F9">
      <w:r>
        <w:separator/>
      </w:r>
    </w:p>
  </w:footnote>
  <w:footnote w:type="continuationSeparator" w:id="0">
    <w:p w:rsidR="001961F6" w:rsidRDefault="001961F6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3BC6524"/>
    <w:multiLevelType w:val="hybridMultilevel"/>
    <w:tmpl w:val="2DEE6AA8"/>
    <w:lvl w:ilvl="0" w:tplc="7A7C77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5F9E"/>
    <w:rsid w:val="000C0756"/>
    <w:rsid w:val="000C2D2C"/>
    <w:rsid w:val="000C57B1"/>
    <w:rsid w:val="000D4395"/>
    <w:rsid w:val="000F2D3F"/>
    <w:rsid w:val="000F5378"/>
    <w:rsid w:val="000F704A"/>
    <w:rsid w:val="00127579"/>
    <w:rsid w:val="001452C7"/>
    <w:rsid w:val="00152FA8"/>
    <w:rsid w:val="00166E46"/>
    <w:rsid w:val="00180B76"/>
    <w:rsid w:val="001961F6"/>
    <w:rsid w:val="001A14FD"/>
    <w:rsid w:val="001A1C91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269D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31FD"/>
    <w:rsid w:val="003C494A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D5AD6"/>
    <w:rsid w:val="004E56CA"/>
    <w:rsid w:val="00500F23"/>
    <w:rsid w:val="005011AC"/>
    <w:rsid w:val="00515522"/>
    <w:rsid w:val="00526521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0C8"/>
    <w:rsid w:val="005D0D34"/>
    <w:rsid w:val="005D4E74"/>
    <w:rsid w:val="00601D5B"/>
    <w:rsid w:val="00605FFD"/>
    <w:rsid w:val="006107C9"/>
    <w:rsid w:val="00616D3D"/>
    <w:rsid w:val="00617F9E"/>
    <w:rsid w:val="00623149"/>
    <w:rsid w:val="0063331E"/>
    <w:rsid w:val="00636247"/>
    <w:rsid w:val="0063640A"/>
    <w:rsid w:val="0064313F"/>
    <w:rsid w:val="00665B22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95F8C"/>
    <w:rsid w:val="007A3C2B"/>
    <w:rsid w:val="007D1CE3"/>
    <w:rsid w:val="007D4498"/>
    <w:rsid w:val="007E13C2"/>
    <w:rsid w:val="007E5FA1"/>
    <w:rsid w:val="007F22E0"/>
    <w:rsid w:val="00805C36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C04B9"/>
    <w:rsid w:val="00AE5780"/>
    <w:rsid w:val="00AF3BED"/>
    <w:rsid w:val="00B0762C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F58C9-957F-46C4-9632-F62B1D7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5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pi.fda.gov/drug/event.json?api_key=fWh0obWpVFaBBNvdpFZYqQBMszwc7nKJY9wKxEJb&amp;sear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CE0F-5B11-4EEC-84E7-122FA60E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206</cp:revision>
  <dcterms:created xsi:type="dcterms:W3CDTF">2014-03-10T13:36:00Z</dcterms:created>
  <dcterms:modified xsi:type="dcterms:W3CDTF">2015-07-07T14:05:00Z</dcterms:modified>
</cp:coreProperties>
</file>