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3AD3A" w14:textId="77777777" w:rsidR="00CF7D80" w:rsidRPr="00CF7D80" w:rsidRDefault="00CF7D80" w:rsidP="00CF7D80">
      <w:pPr>
        <w:keepNext/>
        <w:spacing w:before="100" w:beforeAutospacing="1" w:after="100" w:afterAutospacing="1" w:line="360" w:lineRule="auto"/>
        <w:outlineLvl w:val="0"/>
        <w:rPr>
          <w:rFonts w:ascii="Times New Roman" w:eastAsia="宋体" w:hAnsi="Times New Roman" w:cs="Times New Roman"/>
          <w:b/>
          <w:bCs/>
          <w:color w:val="000000"/>
          <w:sz w:val="24"/>
          <w:szCs w:val="24"/>
        </w:rPr>
      </w:pPr>
      <w:bookmarkStart w:id="0" w:name="_Toc245308414"/>
      <w:bookmarkStart w:id="1" w:name="_Toc451954522"/>
      <w:r w:rsidRPr="00CF7D80">
        <w:rPr>
          <w:rFonts w:ascii="Times New Roman" w:eastAsia="宋体" w:hAnsi="Times New Roman" w:cs="Times New Roman"/>
          <w:b/>
          <w:bCs/>
          <w:color w:val="000000"/>
          <w:sz w:val="24"/>
          <w:szCs w:val="24"/>
        </w:rPr>
        <w:t xml:space="preserve">1 </w:t>
      </w:r>
      <w:r w:rsidRPr="00CF7D80">
        <w:rPr>
          <w:rFonts w:ascii="Times New Roman" w:eastAsia="宋体" w:hAnsi="Times New Roman" w:cs="Times New Roman"/>
          <w:b/>
          <w:bCs/>
          <w:color w:val="000000"/>
          <w:sz w:val="24"/>
          <w:szCs w:val="24"/>
        </w:rPr>
        <w:t>范围</w:t>
      </w:r>
      <w:bookmarkEnd w:id="0"/>
      <w:bookmarkEnd w:id="1"/>
    </w:p>
    <w:p w14:paraId="27494C15" w14:textId="77777777" w:rsidR="00CF7D80" w:rsidRPr="00CF7D80" w:rsidRDefault="00CF7D80" w:rsidP="00CF7D80">
      <w:pPr>
        <w:keepNext/>
        <w:keepLines/>
        <w:spacing w:before="100" w:beforeAutospacing="1" w:after="100" w:afterAutospacing="1" w:line="360" w:lineRule="auto"/>
        <w:outlineLvl w:val="1"/>
        <w:rPr>
          <w:rFonts w:ascii="Times New Roman" w:eastAsia="宋体" w:hAnsi="Times New Roman" w:cs="Times New Roman"/>
          <w:b/>
          <w:bCs/>
          <w:sz w:val="24"/>
          <w:szCs w:val="24"/>
        </w:rPr>
      </w:pPr>
      <w:bookmarkStart w:id="2" w:name="_Toc245308415"/>
      <w:bookmarkStart w:id="3" w:name="_Toc451954523"/>
      <w:r w:rsidRPr="00CF7D80">
        <w:rPr>
          <w:rFonts w:ascii="Times New Roman" w:eastAsia="宋体" w:hAnsi="Times New Roman" w:cs="Times New Roman"/>
          <w:b/>
          <w:bCs/>
          <w:sz w:val="24"/>
          <w:szCs w:val="24"/>
        </w:rPr>
        <w:t>1.1</w:t>
      </w:r>
      <w:r w:rsidRPr="00CF7D80">
        <w:rPr>
          <w:rFonts w:ascii="Times New Roman" w:eastAsia="宋体" w:hAnsi="Times New Roman" w:cs="Times New Roman" w:hint="eastAsia"/>
          <w:b/>
          <w:bCs/>
          <w:sz w:val="24"/>
          <w:szCs w:val="24"/>
        </w:rPr>
        <w:t xml:space="preserve"> </w:t>
      </w:r>
      <w:r w:rsidRPr="00CF7D80">
        <w:rPr>
          <w:rFonts w:ascii="Times New Roman" w:eastAsia="宋体" w:hAnsi="Times New Roman" w:cs="Times New Roman"/>
          <w:b/>
          <w:bCs/>
          <w:sz w:val="24"/>
          <w:szCs w:val="24"/>
        </w:rPr>
        <w:t>总则</w:t>
      </w:r>
      <w:bookmarkEnd w:id="2"/>
      <w:bookmarkEnd w:id="3"/>
    </w:p>
    <w:p w14:paraId="41F89C71"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本技术规范书适用于</w:t>
      </w:r>
      <w:r w:rsidRPr="00CF7D80">
        <w:rPr>
          <w:rFonts w:ascii="Times New Roman" w:eastAsia="宋体" w:hAnsi="Times New Roman" w:cs="Times New Roman" w:hint="eastAsia"/>
          <w:sz w:val="24"/>
          <w:szCs w:val="20"/>
        </w:rPr>
        <w:t>大亚湾、岭澳一期和岭澳二期核电站人脸识别系统应用改造采购</w:t>
      </w:r>
      <w:r w:rsidRPr="00CF7D80">
        <w:rPr>
          <w:rFonts w:ascii="Times New Roman" w:eastAsia="宋体" w:hAnsi="Times New Roman" w:cs="Times New Roman"/>
          <w:sz w:val="24"/>
          <w:szCs w:val="20"/>
        </w:rPr>
        <w:t>，提出了相关的技术条件和设计</w:t>
      </w:r>
      <w:r w:rsidRPr="00CF7D80">
        <w:rPr>
          <w:rFonts w:ascii="Times New Roman" w:eastAsia="宋体" w:hAnsi="Times New Roman" w:cs="Times New Roman" w:hint="eastAsia"/>
          <w:sz w:val="24"/>
          <w:szCs w:val="20"/>
        </w:rPr>
        <w:t>支持</w:t>
      </w:r>
      <w:r w:rsidRPr="00CF7D80">
        <w:rPr>
          <w:rFonts w:ascii="Times New Roman" w:eastAsia="宋体" w:hAnsi="Times New Roman" w:cs="Times New Roman"/>
          <w:sz w:val="24"/>
          <w:szCs w:val="20"/>
        </w:rPr>
        <w:t>、供货、</w:t>
      </w:r>
      <w:r w:rsidRPr="00CF7D80">
        <w:rPr>
          <w:rFonts w:ascii="Times New Roman" w:eastAsia="宋体" w:hAnsi="Times New Roman" w:cs="Times New Roman" w:hint="eastAsia"/>
          <w:sz w:val="24"/>
          <w:szCs w:val="20"/>
        </w:rPr>
        <w:t>安装、</w:t>
      </w:r>
      <w:r w:rsidRPr="00CF7D80">
        <w:rPr>
          <w:rFonts w:ascii="Times New Roman" w:eastAsia="宋体" w:hAnsi="Times New Roman" w:cs="Times New Roman"/>
          <w:sz w:val="24"/>
          <w:szCs w:val="20"/>
        </w:rPr>
        <w:t>调试、服务等有关方面的要求。</w:t>
      </w:r>
    </w:p>
    <w:p w14:paraId="79967A95"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本规范书为</w:t>
      </w:r>
      <w:r w:rsidRPr="00CF7D80">
        <w:rPr>
          <w:rFonts w:ascii="Times New Roman" w:eastAsia="宋体" w:hAnsi="Times New Roman" w:cs="Times New Roman" w:hint="eastAsia"/>
          <w:sz w:val="24"/>
          <w:szCs w:val="20"/>
        </w:rPr>
        <w:t>甲</w:t>
      </w:r>
      <w:r w:rsidRPr="00CF7D80">
        <w:rPr>
          <w:rFonts w:ascii="Times New Roman" w:eastAsia="宋体" w:hAnsi="Times New Roman" w:cs="Times New Roman"/>
          <w:sz w:val="24"/>
          <w:szCs w:val="20"/>
        </w:rPr>
        <w:t>方提出的最低限度技术要求，并未对所有技术细节做出规定，也未充分陈述有关的规范和标准。</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方应提供高质量的、安全可靠的、符合本规范书要求和有关工业标准的</w:t>
      </w:r>
      <w:r w:rsidRPr="00CF7D80">
        <w:rPr>
          <w:rFonts w:ascii="Times New Roman" w:eastAsia="宋体" w:hAnsi="Times New Roman" w:cs="Times New Roman" w:hint="eastAsia"/>
          <w:sz w:val="24"/>
          <w:szCs w:val="20"/>
        </w:rPr>
        <w:t>智能识别测试平台相关产品及设备</w:t>
      </w:r>
      <w:r w:rsidRPr="00CF7D80">
        <w:rPr>
          <w:rFonts w:ascii="Times New Roman" w:eastAsia="宋体" w:hAnsi="Times New Roman" w:cs="Times New Roman"/>
          <w:sz w:val="24"/>
          <w:szCs w:val="20"/>
        </w:rPr>
        <w:t>，</w:t>
      </w:r>
      <w:r w:rsidRPr="00CF7D80">
        <w:rPr>
          <w:rFonts w:ascii="Times New Roman" w:eastAsia="宋体" w:hAnsi="Times New Roman" w:cs="Times New Roman" w:hint="eastAsia"/>
          <w:sz w:val="24"/>
          <w:szCs w:val="20"/>
        </w:rPr>
        <w:t>其</w:t>
      </w:r>
      <w:r w:rsidRPr="00CF7D80">
        <w:rPr>
          <w:rFonts w:ascii="Times New Roman" w:eastAsia="宋体" w:hAnsi="Times New Roman" w:cs="Times New Roman"/>
          <w:sz w:val="24"/>
          <w:szCs w:val="20"/>
        </w:rPr>
        <w:t>安全运行</w:t>
      </w:r>
      <w:r w:rsidRPr="00CF7D80">
        <w:rPr>
          <w:rFonts w:ascii="Times New Roman" w:eastAsia="宋体" w:hAnsi="Times New Roman" w:cs="Times New Roman" w:hint="eastAsia"/>
          <w:sz w:val="24"/>
          <w:szCs w:val="20"/>
        </w:rPr>
        <w:t>需满足现场的要求，保证对现场环境的良好适应</w:t>
      </w:r>
      <w:r w:rsidRPr="00CF7D80">
        <w:rPr>
          <w:rFonts w:ascii="Times New Roman" w:eastAsia="宋体" w:hAnsi="Times New Roman" w:cs="Times New Roman"/>
          <w:sz w:val="24"/>
          <w:szCs w:val="20"/>
        </w:rPr>
        <w:t>。</w:t>
      </w:r>
    </w:p>
    <w:p w14:paraId="1CE996AC"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对本技术规范书，如果</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方有疑问，请提出技术澄清要求。如果</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方未以书面形式对本规范书提出异议，则意味着</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方提供的</w:t>
      </w:r>
      <w:r w:rsidRPr="00CF7D80">
        <w:rPr>
          <w:rFonts w:ascii="Times New Roman" w:eastAsia="宋体" w:hAnsi="Times New Roman" w:cs="Times New Roman" w:hint="eastAsia"/>
          <w:sz w:val="24"/>
          <w:szCs w:val="20"/>
        </w:rPr>
        <w:t>摄像监控</w:t>
      </w:r>
      <w:r w:rsidRPr="00CF7D80">
        <w:rPr>
          <w:rFonts w:ascii="Times New Roman" w:eastAsia="宋体" w:hAnsi="Times New Roman" w:cs="Times New Roman"/>
          <w:sz w:val="24"/>
          <w:szCs w:val="20"/>
        </w:rPr>
        <w:t>系统满足本规范书和有关工业标准的要求。如有异议或建议，都应在投标书中以</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sz w:val="24"/>
          <w:szCs w:val="20"/>
        </w:rPr>
        <w:t>对规范书的意见和同规范书的差异</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sz w:val="24"/>
          <w:szCs w:val="20"/>
        </w:rPr>
        <w:t>为标题的专门章节中加以详细</w:t>
      </w:r>
      <w:r w:rsidRPr="00CF7D80">
        <w:rPr>
          <w:rFonts w:ascii="Times New Roman" w:eastAsia="宋体" w:hAnsi="Times New Roman" w:cs="Times New Roman" w:hint="eastAsia"/>
          <w:sz w:val="24"/>
          <w:szCs w:val="20"/>
        </w:rPr>
        <w:t>阐述</w:t>
      </w:r>
      <w:r w:rsidRPr="00CF7D80">
        <w:rPr>
          <w:rFonts w:ascii="Times New Roman" w:eastAsia="宋体" w:hAnsi="Times New Roman" w:cs="Times New Roman"/>
          <w:sz w:val="24"/>
          <w:szCs w:val="20"/>
        </w:rPr>
        <w:t>。</w:t>
      </w:r>
    </w:p>
    <w:p w14:paraId="484617BB"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本规范书所使用的标准和规范如与</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方所执行的标准和规范发生矛盾时，按较高的标准执行。</w:t>
      </w:r>
    </w:p>
    <w:p w14:paraId="44093334"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本规范书经</w:t>
      </w:r>
      <w:r w:rsidRPr="00CF7D80">
        <w:rPr>
          <w:rFonts w:ascii="Times New Roman" w:eastAsia="宋体" w:hAnsi="Times New Roman" w:cs="Times New Roman" w:hint="eastAsia"/>
          <w:sz w:val="24"/>
          <w:szCs w:val="20"/>
        </w:rPr>
        <w:t>甲乙</w:t>
      </w:r>
      <w:r w:rsidRPr="00CF7D80">
        <w:rPr>
          <w:rFonts w:ascii="Times New Roman" w:eastAsia="宋体" w:hAnsi="Times New Roman" w:cs="Times New Roman"/>
          <w:sz w:val="24"/>
          <w:szCs w:val="20"/>
        </w:rPr>
        <w:t>双方确认后作为订货合同的技术附件，与合同正文具有同样的法律效力。</w:t>
      </w:r>
    </w:p>
    <w:p w14:paraId="2FFE3CAA"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方技术投标书中应提供系统中所选用设备的详细清单</w:t>
      </w:r>
      <w:r w:rsidRPr="00CF7D80">
        <w:rPr>
          <w:rFonts w:ascii="Times New Roman" w:eastAsia="宋体" w:hAnsi="Times New Roman" w:cs="Times New Roman"/>
          <w:sz w:val="24"/>
          <w:szCs w:val="20"/>
        </w:rPr>
        <w:t>(</w:t>
      </w:r>
      <w:r w:rsidRPr="00CF7D80">
        <w:rPr>
          <w:rFonts w:ascii="Times New Roman" w:eastAsia="宋体" w:hAnsi="Times New Roman" w:cs="Times New Roman"/>
          <w:sz w:val="24"/>
          <w:szCs w:val="20"/>
        </w:rPr>
        <w:t>包括型号</w:t>
      </w:r>
      <w:r w:rsidRPr="00CF7D80">
        <w:rPr>
          <w:rFonts w:ascii="Times New Roman" w:eastAsia="宋体" w:hAnsi="Times New Roman" w:cs="Times New Roman" w:hint="eastAsia"/>
          <w:sz w:val="24"/>
          <w:szCs w:val="20"/>
        </w:rPr>
        <w:t>、设备参数、产地、制造厂家等相关信息</w:t>
      </w:r>
      <w:r w:rsidRPr="00CF7D80">
        <w:rPr>
          <w:rFonts w:ascii="Times New Roman" w:eastAsia="宋体" w:hAnsi="Times New Roman" w:cs="Times New Roman"/>
          <w:sz w:val="24"/>
          <w:szCs w:val="20"/>
        </w:rPr>
        <w:t>)</w:t>
      </w:r>
      <w:r w:rsidRPr="00CF7D80">
        <w:rPr>
          <w:rFonts w:ascii="Times New Roman" w:eastAsia="宋体" w:hAnsi="Times New Roman" w:cs="Times New Roman"/>
          <w:sz w:val="24"/>
          <w:szCs w:val="20"/>
        </w:rPr>
        <w:t>，以及各设备的说明书或产品样本。</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方商务投标书中应对所有设备进行分项报价。</w:t>
      </w:r>
    </w:p>
    <w:p w14:paraId="476A1961" w14:textId="77777777" w:rsidR="00CF7D80" w:rsidRPr="00CF7D80" w:rsidRDefault="00CF7D80" w:rsidP="00CF7D80">
      <w:pPr>
        <w:keepNext/>
        <w:keepLines/>
        <w:spacing w:before="260" w:after="260" w:line="360" w:lineRule="auto"/>
        <w:outlineLvl w:val="1"/>
        <w:rPr>
          <w:rFonts w:ascii="Times New Roman" w:eastAsia="宋体" w:hAnsi="Times New Roman" w:cs="Times New Roman"/>
          <w:b/>
          <w:bCs/>
          <w:sz w:val="24"/>
          <w:szCs w:val="24"/>
        </w:rPr>
      </w:pPr>
      <w:bookmarkStart w:id="4" w:name="_Toc245308416"/>
      <w:bookmarkStart w:id="5" w:name="_Toc451954524"/>
      <w:r w:rsidRPr="00CF7D80">
        <w:rPr>
          <w:rFonts w:ascii="Times New Roman" w:eastAsia="宋体" w:hAnsi="Times New Roman" w:cs="Times New Roman"/>
          <w:b/>
          <w:bCs/>
          <w:sz w:val="24"/>
          <w:szCs w:val="24"/>
        </w:rPr>
        <w:t>1.2</w:t>
      </w:r>
      <w:r w:rsidRPr="00CF7D80">
        <w:rPr>
          <w:rFonts w:ascii="Times New Roman" w:eastAsia="宋体" w:hAnsi="Times New Roman" w:cs="Times New Roman" w:hint="eastAsia"/>
          <w:b/>
          <w:bCs/>
          <w:sz w:val="24"/>
          <w:szCs w:val="24"/>
        </w:rPr>
        <w:t xml:space="preserve"> </w:t>
      </w:r>
      <w:r w:rsidRPr="00CF7D80">
        <w:rPr>
          <w:rFonts w:ascii="宋体" w:eastAsia="宋体" w:hAnsi="宋体" w:cs="Times New Roman" w:hint="eastAsia"/>
          <w:b/>
          <w:bCs/>
          <w:sz w:val="24"/>
          <w:szCs w:val="32"/>
        </w:rPr>
        <w:t>乙</w:t>
      </w:r>
      <w:r w:rsidRPr="00CF7D80">
        <w:rPr>
          <w:rFonts w:ascii="宋体" w:eastAsia="宋体" w:hAnsi="宋体" w:cs="Times New Roman"/>
          <w:b/>
          <w:bCs/>
          <w:sz w:val="24"/>
          <w:szCs w:val="24"/>
        </w:rPr>
        <w:t>方的工作范围</w:t>
      </w:r>
      <w:bookmarkEnd w:id="4"/>
      <w:bookmarkEnd w:id="5"/>
    </w:p>
    <w:p w14:paraId="4C5C6CFD"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方应</w:t>
      </w:r>
      <w:r w:rsidRPr="00CF7D80">
        <w:rPr>
          <w:rFonts w:ascii="宋体" w:eastAsia="宋体" w:hAnsi="宋体" w:cs="Times New Roman"/>
          <w:sz w:val="24"/>
          <w:szCs w:val="24"/>
        </w:rPr>
        <w:t>负责下述工作</w:t>
      </w:r>
      <w:r w:rsidRPr="00CF7D80">
        <w:rPr>
          <w:rFonts w:ascii="宋体" w:eastAsia="宋体" w:hAnsi="宋体" w:cs="Times New Roman" w:hint="eastAsia"/>
          <w:sz w:val="24"/>
          <w:szCs w:val="24"/>
        </w:rPr>
        <w:t>(若</w:t>
      </w:r>
      <w:r w:rsidRPr="00CF7D80">
        <w:rPr>
          <w:rFonts w:ascii="宋体" w:eastAsia="宋体" w:hAnsi="宋体" w:cs="Times New Roman" w:hint="eastAsia"/>
          <w:color w:val="000000"/>
          <w:sz w:val="24"/>
          <w:szCs w:val="24"/>
        </w:rPr>
        <w:t>乙</w:t>
      </w:r>
      <w:r w:rsidRPr="00CF7D80">
        <w:rPr>
          <w:rFonts w:ascii="宋体" w:eastAsia="宋体" w:hAnsi="宋体" w:cs="Times New Roman" w:hint="eastAsia"/>
          <w:sz w:val="24"/>
          <w:szCs w:val="24"/>
        </w:rPr>
        <w:t>方对下述工</w:t>
      </w:r>
      <w:r w:rsidRPr="00CF7D80">
        <w:rPr>
          <w:rFonts w:ascii="Times New Roman" w:eastAsia="宋体" w:hAnsi="Times New Roman" w:cs="Times New Roman" w:hint="eastAsia"/>
          <w:sz w:val="24"/>
          <w:szCs w:val="20"/>
        </w:rPr>
        <w:t>作有疑问、歧义或者建议，应该以书面的形式正式提出，并进行详细的论述，否则视为乙方完全理解并接受甲方的需求</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w:t>
      </w:r>
    </w:p>
    <w:p w14:paraId="10CDFC15" w14:textId="77777777" w:rsidR="00CF7D80" w:rsidRPr="00CF7D80" w:rsidRDefault="00CF7D80" w:rsidP="00CF7D80">
      <w:pPr>
        <w:keepNext/>
        <w:keepLines/>
        <w:spacing w:before="260" w:after="260" w:line="360" w:lineRule="auto"/>
        <w:jc w:val="left"/>
        <w:outlineLvl w:val="2"/>
        <w:rPr>
          <w:rFonts w:ascii="Times New Roman" w:eastAsia="宋体" w:hAnsi="Times New Roman" w:cs="Times New Roman"/>
          <w:b/>
          <w:bCs/>
          <w:sz w:val="24"/>
          <w:szCs w:val="24"/>
        </w:rPr>
      </w:pPr>
      <w:bookmarkStart w:id="6" w:name="_Toc245308417"/>
      <w:bookmarkStart w:id="7" w:name="_Toc451954525"/>
      <w:r w:rsidRPr="00CF7D80">
        <w:rPr>
          <w:rFonts w:ascii="Times New Roman" w:eastAsia="宋体" w:hAnsi="Times New Roman" w:cs="Times New Roman"/>
          <w:b/>
          <w:bCs/>
          <w:sz w:val="24"/>
          <w:szCs w:val="24"/>
        </w:rPr>
        <w:t>1.2.1</w:t>
      </w:r>
      <w:r w:rsidRPr="00CF7D80">
        <w:rPr>
          <w:rFonts w:ascii="Times New Roman" w:eastAsia="宋体" w:hAnsi="Times New Roman" w:cs="Times New Roman" w:hint="eastAsia"/>
          <w:b/>
          <w:bCs/>
          <w:sz w:val="24"/>
          <w:szCs w:val="24"/>
        </w:rPr>
        <w:t xml:space="preserve"> </w:t>
      </w:r>
      <w:r w:rsidRPr="00CF7D80">
        <w:rPr>
          <w:rFonts w:ascii="Times New Roman" w:eastAsia="宋体" w:hAnsi="Times New Roman" w:cs="Times New Roman"/>
          <w:b/>
          <w:bCs/>
          <w:sz w:val="24"/>
          <w:szCs w:val="24"/>
        </w:rPr>
        <w:t>设计支持服务</w:t>
      </w:r>
      <w:bookmarkEnd w:id="6"/>
      <w:bookmarkEnd w:id="7"/>
    </w:p>
    <w:p w14:paraId="494C60C2"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方应完成</w:t>
      </w:r>
      <w:r w:rsidRPr="00CF7D80">
        <w:rPr>
          <w:rFonts w:ascii="Times New Roman" w:eastAsia="宋体" w:hAnsi="Times New Roman" w:cs="Times New Roman" w:hint="eastAsia"/>
          <w:sz w:val="24"/>
          <w:szCs w:val="20"/>
        </w:rPr>
        <w:t>核电站人脸识别系统应用改造</w:t>
      </w:r>
      <w:r w:rsidRPr="00CF7D80">
        <w:rPr>
          <w:rFonts w:ascii="Times New Roman" w:eastAsia="宋体" w:hAnsi="Times New Roman" w:cs="Times New Roman"/>
          <w:sz w:val="24"/>
          <w:szCs w:val="20"/>
        </w:rPr>
        <w:t>的设计</w:t>
      </w:r>
      <w:r w:rsidRPr="00CF7D80">
        <w:rPr>
          <w:rFonts w:ascii="Times New Roman" w:eastAsia="宋体" w:hAnsi="Times New Roman" w:cs="Times New Roman" w:hint="eastAsia"/>
          <w:sz w:val="24"/>
          <w:szCs w:val="20"/>
        </w:rPr>
        <w:t>支持工作</w:t>
      </w:r>
      <w:r w:rsidRPr="00CF7D80">
        <w:rPr>
          <w:rFonts w:ascii="Times New Roman" w:eastAsia="宋体" w:hAnsi="Times New Roman" w:cs="Times New Roman"/>
          <w:sz w:val="24"/>
          <w:szCs w:val="20"/>
        </w:rPr>
        <w:t>。在设计</w:t>
      </w:r>
      <w:r w:rsidRPr="00CF7D80">
        <w:rPr>
          <w:rFonts w:ascii="Times New Roman" w:eastAsia="宋体" w:hAnsi="Times New Roman" w:cs="Times New Roman" w:hint="eastAsia"/>
          <w:sz w:val="24"/>
          <w:szCs w:val="20"/>
        </w:rPr>
        <w:t>支持</w:t>
      </w:r>
      <w:r w:rsidRPr="00CF7D80">
        <w:rPr>
          <w:rFonts w:ascii="Times New Roman" w:eastAsia="宋体" w:hAnsi="Times New Roman" w:cs="Times New Roman"/>
          <w:sz w:val="24"/>
          <w:szCs w:val="20"/>
        </w:rPr>
        <w:t>阶段，</w:t>
      </w:r>
      <w:r w:rsidRPr="00CF7D80">
        <w:rPr>
          <w:rFonts w:ascii="Times New Roman" w:eastAsia="宋体" w:hAnsi="Times New Roman" w:cs="Times New Roman" w:hint="eastAsia"/>
          <w:sz w:val="24"/>
          <w:szCs w:val="20"/>
        </w:rPr>
        <w:lastRenderedPageBreak/>
        <w:t>乙</w:t>
      </w:r>
      <w:r w:rsidRPr="00CF7D80">
        <w:rPr>
          <w:rFonts w:ascii="Times New Roman" w:eastAsia="宋体" w:hAnsi="Times New Roman" w:cs="Times New Roman"/>
          <w:sz w:val="24"/>
          <w:szCs w:val="20"/>
        </w:rPr>
        <w:t>方</w:t>
      </w:r>
      <w:r w:rsidRPr="00CF7D80">
        <w:rPr>
          <w:rFonts w:ascii="Times New Roman" w:eastAsia="宋体" w:hAnsi="Times New Roman" w:cs="Times New Roman" w:hint="eastAsia"/>
          <w:sz w:val="24"/>
          <w:szCs w:val="20"/>
        </w:rPr>
        <w:t>应根据甲方</w:t>
      </w:r>
      <w:r w:rsidRPr="00CF7D80">
        <w:rPr>
          <w:rFonts w:ascii="Times New Roman" w:eastAsia="宋体" w:hAnsi="Times New Roman" w:cs="Times New Roman"/>
          <w:sz w:val="24"/>
          <w:szCs w:val="20"/>
        </w:rPr>
        <w:t>的进度计划，</w:t>
      </w:r>
      <w:r w:rsidRPr="00CF7D80">
        <w:rPr>
          <w:rFonts w:ascii="Times New Roman" w:eastAsia="宋体" w:hAnsi="Times New Roman" w:cs="Times New Roman" w:hint="eastAsia"/>
          <w:sz w:val="24"/>
          <w:szCs w:val="20"/>
        </w:rPr>
        <w:t>按甲方</w:t>
      </w:r>
      <w:r w:rsidRPr="00CF7D80">
        <w:rPr>
          <w:rFonts w:ascii="Times New Roman" w:eastAsia="宋体" w:hAnsi="Times New Roman" w:cs="Times New Roman"/>
          <w:sz w:val="24"/>
          <w:szCs w:val="20"/>
        </w:rPr>
        <w:t>要求提供其所需文件和图纸</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包括电子版和纸质版</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sz w:val="24"/>
          <w:szCs w:val="20"/>
        </w:rPr>
        <w:t>，尤其是</w:t>
      </w:r>
      <w:r w:rsidRPr="00CF7D80">
        <w:rPr>
          <w:rFonts w:ascii="Times New Roman" w:eastAsia="宋体" w:hAnsi="Times New Roman" w:cs="Times New Roman" w:hint="eastAsia"/>
          <w:sz w:val="24"/>
          <w:szCs w:val="20"/>
        </w:rPr>
        <w:t>布置接线图、接口连接</w:t>
      </w:r>
      <w:r w:rsidRPr="00CF7D80">
        <w:rPr>
          <w:rFonts w:ascii="Times New Roman" w:eastAsia="宋体" w:hAnsi="Times New Roman" w:cs="Times New Roman"/>
          <w:sz w:val="24"/>
          <w:szCs w:val="20"/>
        </w:rPr>
        <w:t>以及功能</w:t>
      </w:r>
      <w:r w:rsidRPr="00CF7D80">
        <w:rPr>
          <w:rFonts w:ascii="Times New Roman" w:eastAsia="宋体" w:hAnsi="Times New Roman" w:cs="Times New Roman" w:hint="eastAsia"/>
          <w:sz w:val="24"/>
          <w:szCs w:val="20"/>
        </w:rPr>
        <w:t>逻辑</w:t>
      </w:r>
      <w:r w:rsidRPr="00CF7D80">
        <w:rPr>
          <w:rFonts w:ascii="Times New Roman" w:eastAsia="宋体" w:hAnsi="Times New Roman" w:cs="Times New Roman"/>
          <w:sz w:val="24"/>
          <w:szCs w:val="20"/>
        </w:rPr>
        <w:t>原理说明等相关资料</w:t>
      </w:r>
      <w:r w:rsidRPr="00CF7D80">
        <w:rPr>
          <w:rFonts w:ascii="Times New Roman" w:eastAsia="宋体" w:hAnsi="Times New Roman" w:cs="Times New Roman" w:hint="eastAsia"/>
          <w:sz w:val="24"/>
          <w:szCs w:val="20"/>
        </w:rPr>
        <w:t>和</w:t>
      </w:r>
      <w:r w:rsidRPr="00CF7D80">
        <w:rPr>
          <w:rFonts w:ascii="Times New Roman" w:eastAsia="宋体" w:hAnsi="Times New Roman" w:cs="Times New Roman"/>
          <w:sz w:val="24"/>
          <w:szCs w:val="20"/>
        </w:rPr>
        <w:t>图纸。</w:t>
      </w:r>
    </w:p>
    <w:p w14:paraId="1228D5FC" w14:textId="77777777" w:rsidR="00CF7D80" w:rsidRPr="00CF7D80" w:rsidRDefault="00CF7D80" w:rsidP="00CF7D80">
      <w:pPr>
        <w:keepNext/>
        <w:keepLines/>
        <w:spacing w:before="260" w:after="260" w:line="360" w:lineRule="auto"/>
        <w:jc w:val="left"/>
        <w:outlineLvl w:val="2"/>
        <w:rPr>
          <w:rFonts w:ascii="Times New Roman" w:eastAsia="宋体" w:hAnsi="Times New Roman" w:cs="Times New Roman"/>
          <w:b/>
          <w:bCs/>
          <w:sz w:val="24"/>
          <w:szCs w:val="24"/>
        </w:rPr>
      </w:pPr>
      <w:bookmarkStart w:id="8" w:name="_Toc245308418"/>
      <w:bookmarkStart w:id="9" w:name="_Toc451954526"/>
      <w:r w:rsidRPr="00CF7D80">
        <w:rPr>
          <w:rFonts w:ascii="Times New Roman" w:eastAsia="宋体" w:hAnsi="Times New Roman" w:cs="Times New Roman"/>
          <w:b/>
          <w:bCs/>
          <w:sz w:val="24"/>
          <w:szCs w:val="24"/>
        </w:rPr>
        <w:t>1.2.2</w:t>
      </w:r>
      <w:r w:rsidRPr="00CF7D80">
        <w:rPr>
          <w:rFonts w:ascii="Times New Roman" w:eastAsia="宋体" w:hAnsi="Times New Roman" w:cs="Times New Roman" w:hint="eastAsia"/>
          <w:b/>
          <w:bCs/>
          <w:sz w:val="24"/>
          <w:szCs w:val="24"/>
        </w:rPr>
        <w:t xml:space="preserve"> </w:t>
      </w:r>
      <w:r w:rsidRPr="00CF7D80">
        <w:rPr>
          <w:rFonts w:ascii="Times New Roman" w:eastAsia="宋体" w:hAnsi="Times New Roman" w:cs="Times New Roman"/>
          <w:b/>
          <w:bCs/>
          <w:sz w:val="24"/>
          <w:szCs w:val="24"/>
        </w:rPr>
        <w:t>设备供货服务</w:t>
      </w:r>
      <w:bookmarkEnd w:id="8"/>
      <w:bookmarkEnd w:id="9"/>
    </w:p>
    <w:p w14:paraId="43A5E06A"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方应</w:t>
      </w:r>
      <w:r w:rsidRPr="00CF7D80">
        <w:rPr>
          <w:rFonts w:ascii="宋体" w:eastAsia="宋体" w:hAnsi="宋体" w:cs="Times New Roman"/>
          <w:sz w:val="24"/>
          <w:szCs w:val="20"/>
        </w:rPr>
        <w:t>提供供货范围内的所有设备</w:t>
      </w:r>
      <w:r w:rsidRPr="00CF7D80">
        <w:rPr>
          <w:rFonts w:ascii="宋体" w:eastAsia="宋体" w:hAnsi="宋体" w:cs="Times New Roman" w:hint="eastAsia"/>
          <w:sz w:val="24"/>
          <w:szCs w:val="20"/>
        </w:rPr>
        <w:t>，提供的设备必须保证满足该项目的所有</w:t>
      </w:r>
      <w:r w:rsidRPr="00CF7D80">
        <w:rPr>
          <w:rFonts w:ascii="Times New Roman" w:eastAsia="宋体" w:hAnsi="Times New Roman" w:cs="Times New Roman" w:hint="eastAsia"/>
          <w:sz w:val="24"/>
          <w:szCs w:val="20"/>
        </w:rPr>
        <w:t>功能</w:t>
      </w:r>
      <w:r w:rsidRPr="00CF7D80">
        <w:rPr>
          <w:rFonts w:ascii="Times New Roman" w:eastAsia="宋体" w:hAnsi="Times New Roman" w:cs="Times New Roman"/>
          <w:sz w:val="24"/>
          <w:szCs w:val="20"/>
        </w:rPr>
        <w:t>。</w:t>
      </w:r>
      <w:r w:rsidRPr="00CF7D80">
        <w:rPr>
          <w:rFonts w:ascii="Times New Roman" w:eastAsia="宋体" w:hAnsi="Times New Roman" w:cs="Times New Roman" w:hint="eastAsia"/>
          <w:sz w:val="24"/>
          <w:szCs w:val="20"/>
        </w:rPr>
        <w:t>核电站人脸识别系统应用改造</w:t>
      </w:r>
      <w:r w:rsidRPr="00CF7D80">
        <w:rPr>
          <w:rFonts w:ascii="Times New Roman" w:eastAsia="宋体" w:hAnsi="Times New Roman" w:cs="Times New Roman"/>
          <w:sz w:val="24"/>
          <w:szCs w:val="20"/>
        </w:rPr>
        <w:t>的</w:t>
      </w:r>
      <w:r w:rsidRPr="00CF7D80">
        <w:rPr>
          <w:rFonts w:ascii="Times New Roman" w:eastAsia="宋体" w:hAnsi="Times New Roman" w:cs="Times New Roman" w:hint="eastAsia"/>
          <w:sz w:val="24"/>
          <w:szCs w:val="20"/>
        </w:rPr>
        <w:t>主要</w:t>
      </w:r>
      <w:r w:rsidRPr="00CF7D80">
        <w:rPr>
          <w:rFonts w:ascii="Times New Roman" w:eastAsia="宋体" w:hAnsi="Times New Roman" w:cs="Times New Roman"/>
          <w:sz w:val="24"/>
          <w:szCs w:val="20"/>
        </w:rPr>
        <w:t>设备包括：</w:t>
      </w:r>
      <w:r w:rsidRPr="00CF7D80">
        <w:rPr>
          <w:rFonts w:ascii="Times New Roman" w:eastAsia="宋体" w:hAnsi="Times New Roman" w:cs="Times New Roman" w:hint="eastAsia"/>
          <w:sz w:val="24"/>
          <w:szCs w:val="20"/>
        </w:rPr>
        <w:t>服务器</w:t>
      </w:r>
      <w:r w:rsidRPr="00CF7D80">
        <w:rPr>
          <w:rFonts w:ascii="Times New Roman" w:eastAsia="宋体" w:hAnsi="Times New Roman" w:cs="Times New Roman"/>
          <w:sz w:val="24"/>
          <w:szCs w:val="20"/>
        </w:rPr>
        <w:t>及其软件</w:t>
      </w:r>
      <w:r w:rsidRPr="00CF7D80">
        <w:rPr>
          <w:rFonts w:ascii="Times New Roman" w:eastAsia="宋体" w:hAnsi="Times New Roman" w:cs="Times New Roman" w:hint="eastAsia"/>
          <w:sz w:val="24"/>
          <w:szCs w:val="20"/>
        </w:rPr>
        <w:t>、前端识别设备、网络设备、人脸识别软件</w:t>
      </w:r>
      <w:r w:rsidRPr="00CF7D80">
        <w:rPr>
          <w:rFonts w:ascii="Times New Roman" w:eastAsia="宋体" w:hAnsi="Times New Roman" w:cs="Times New Roman"/>
          <w:sz w:val="24"/>
          <w:szCs w:val="20"/>
        </w:rPr>
        <w:t>等。</w:t>
      </w:r>
    </w:p>
    <w:p w14:paraId="4D9F215E" w14:textId="77777777" w:rsidR="00CF7D80" w:rsidRPr="00CF7D80" w:rsidRDefault="00CF7D80" w:rsidP="00CF7D80">
      <w:pPr>
        <w:keepNext/>
        <w:keepLines/>
        <w:spacing w:before="260" w:after="260" w:line="360" w:lineRule="auto"/>
        <w:jc w:val="left"/>
        <w:outlineLvl w:val="2"/>
        <w:rPr>
          <w:rFonts w:ascii="Times New Roman" w:eastAsia="宋体" w:hAnsi="Times New Roman" w:cs="Times New Roman"/>
          <w:b/>
          <w:bCs/>
          <w:sz w:val="24"/>
          <w:szCs w:val="24"/>
        </w:rPr>
      </w:pPr>
      <w:bookmarkStart w:id="10" w:name="_Toc451954527"/>
      <w:r w:rsidRPr="00CF7D80">
        <w:rPr>
          <w:rFonts w:ascii="Times New Roman" w:eastAsia="宋体" w:hAnsi="Times New Roman" w:cs="Times New Roman" w:hint="eastAsia"/>
          <w:b/>
          <w:bCs/>
          <w:sz w:val="24"/>
          <w:szCs w:val="24"/>
        </w:rPr>
        <w:t>1.2.3</w:t>
      </w:r>
      <w:r w:rsidRPr="00CF7D80">
        <w:rPr>
          <w:rFonts w:ascii="Times New Roman" w:eastAsia="宋体" w:hAnsi="Times New Roman" w:cs="Times New Roman" w:hint="eastAsia"/>
          <w:b/>
          <w:bCs/>
          <w:sz w:val="24"/>
          <w:szCs w:val="24"/>
        </w:rPr>
        <w:t>安装技术支持和调试服务</w:t>
      </w:r>
      <w:bookmarkEnd w:id="10"/>
    </w:p>
    <w:p w14:paraId="6CCFEB56"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乙方负责核电站人脸识别系统应用改造的安装技术支持和调试服务，直至系统运行稳定，达到甲方要求为止。</w:t>
      </w:r>
    </w:p>
    <w:p w14:paraId="7F843A6C" w14:textId="77777777" w:rsidR="00CF7D80" w:rsidRPr="00CF7D80" w:rsidRDefault="00CF7D80" w:rsidP="00CF7D80">
      <w:pPr>
        <w:keepNext/>
        <w:spacing w:line="360" w:lineRule="auto"/>
        <w:outlineLvl w:val="0"/>
        <w:rPr>
          <w:rFonts w:ascii="Times New Roman" w:eastAsia="宋体" w:hAnsi="Times New Roman" w:cs="Times New Roman"/>
          <w:b/>
          <w:bCs/>
          <w:color w:val="000000"/>
          <w:sz w:val="24"/>
          <w:szCs w:val="24"/>
        </w:rPr>
      </w:pPr>
      <w:bookmarkStart w:id="11" w:name="_Toc245308423"/>
      <w:bookmarkStart w:id="12" w:name="_Toc451954528"/>
      <w:r w:rsidRPr="00CF7D80">
        <w:rPr>
          <w:rFonts w:ascii="Times New Roman" w:eastAsia="宋体" w:hAnsi="Times New Roman" w:cs="Times New Roman"/>
          <w:b/>
          <w:bCs/>
          <w:color w:val="000000"/>
          <w:sz w:val="24"/>
          <w:szCs w:val="24"/>
        </w:rPr>
        <w:t xml:space="preserve">2 </w:t>
      </w:r>
      <w:r w:rsidRPr="00CF7D80">
        <w:rPr>
          <w:rFonts w:ascii="Times New Roman" w:eastAsia="宋体" w:hAnsi="Times New Roman" w:cs="Times New Roman"/>
          <w:b/>
          <w:bCs/>
          <w:color w:val="000000"/>
          <w:sz w:val="24"/>
          <w:szCs w:val="24"/>
        </w:rPr>
        <w:t>标准和规范</w:t>
      </w:r>
      <w:bookmarkEnd w:id="11"/>
      <w:bookmarkEnd w:id="12"/>
    </w:p>
    <w:p w14:paraId="0EC24EED"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投标商应遵守下列标准和规范，但不仅限于此：</w:t>
      </w:r>
    </w:p>
    <w:tbl>
      <w:tblPr>
        <w:tblW w:w="87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
        <w:gridCol w:w="2843"/>
        <w:gridCol w:w="5043"/>
      </w:tblGrid>
      <w:tr w:rsidR="00CF7D80" w:rsidRPr="00CF7D80" w14:paraId="67A389C1" w14:textId="77777777" w:rsidTr="00BA541D">
        <w:trPr>
          <w:jc w:val="center"/>
        </w:trPr>
        <w:tc>
          <w:tcPr>
            <w:tcW w:w="876" w:type="dxa"/>
            <w:vAlign w:val="bottom"/>
          </w:tcPr>
          <w:p w14:paraId="4F5AA028"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序号</w:t>
            </w:r>
          </w:p>
        </w:tc>
        <w:tc>
          <w:tcPr>
            <w:tcW w:w="2843" w:type="dxa"/>
            <w:vAlign w:val="center"/>
          </w:tcPr>
          <w:p w14:paraId="62BEF200"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编号</w:t>
            </w:r>
          </w:p>
        </w:tc>
        <w:tc>
          <w:tcPr>
            <w:tcW w:w="5043" w:type="dxa"/>
            <w:vAlign w:val="center"/>
          </w:tcPr>
          <w:p w14:paraId="5256D12D"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名称</w:t>
            </w:r>
          </w:p>
        </w:tc>
      </w:tr>
      <w:tr w:rsidR="00CF7D80" w:rsidRPr="00CF7D80" w14:paraId="59BDAC65" w14:textId="77777777" w:rsidTr="00BA541D">
        <w:trPr>
          <w:jc w:val="center"/>
        </w:trPr>
        <w:tc>
          <w:tcPr>
            <w:tcW w:w="876" w:type="dxa"/>
            <w:vAlign w:val="center"/>
          </w:tcPr>
          <w:p w14:paraId="07E8AC39"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1</w:t>
            </w:r>
          </w:p>
        </w:tc>
        <w:tc>
          <w:tcPr>
            <w:tcW w:w="2843" w:type="dxa"/>
            <w:vAlign w:val="center"/>
          </w:tcPr>
          <w:p w14:paraId="0423CAE5"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GB/T 3797-2005</w:t>
            </w:r>
          </w:p>
        </w:tc>
        <w:tc>
          <w:tcPr>
            <w:tcW w:w="5043" w:type="dxa"/>
            <w:vAlign w:val="center"/>
          </w:tcPr>
          <w:p w14:paraId="6C2B71E7"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电气控制设备</w:t>
            </w:r>
          </w:p>
        </w:tc>
      </w:tr>
      <w:tr w:rsidR="00CF7D80" w:rsidRPr="00CF7D80" w14:paraId="0014C95C" w14:textId="77777777" w:rsidTr="00BA541D">
        <w:trPr>
          <w:jc w:val="center"/>
        </w:trPr>
        <w:tc>
          <w:tcPr>
            <w:tcW w:w="876" w:type="dxa"/>
            <w:vAlign w:val="center"/>
          </w:tcPr>
          <w:p w14:paraId="5C8B73BC"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2</w:t>
            </w:r>
          </w:p>
        </w:tc>
        <w:tc>
          <w:tcPr>
            <w:tcW w:w="2843" w:type="dxa"/>
            <w:vAlign w:val="center"/>
          </w:tcPr>
          <w:p w14:paraId="6CE3D35A"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ANSI-C39.5</w:t>
            </w:r>
          </w:p>
        </w:tc>
        <w:tc>
          <w:tcPr>
            <w:tcW w:w="5043" w:type="dxa"/>
            <w:vAlign w:val="center"/>
          </w:tcPr>
          <w:p w14:paraId="7B301EA6"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电气和电子测量和控制仪表的安全要求</w:t>
            </w:r>
          </w:p>
        </w:tc>
      </w:tr>
      <w:tr w:rsidR="00CF7D80" w:rsidRPr="00CF7D80" w14:paraId="4FA01D84" w14:textId="77777777" w:rsidTr="00BA541D">
        <w:trPr>
          <w:jc w:val="center"/>
        </w:trPr>
        <w:tc>
          <w:tcPr>
            <w:tcW w:w="876" w:type="dxa"/>
            <w:vAlign w:val="center"/>
          </w:tcPr>
          <w:p w14:paraId="387D760F"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3</w:t>
            </w:r>
          </w:p>
        </w:tc>
        <w:tc>
          <w:tcPr>
            <w:tcW w:w="2843" w:type="dxa"/>
            <w:vAlign w:val="center"/>
          </w:tcPr>
          <w:p w14:paraId="4026FAA9"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HAD501/02</w:t>
            </w:r>
          </w:p>
        </w:tc>
        <w:tc>
          <w:tcPr>
            <w:tcW w:w="5043" w:type="dxa"/>
            <w:vAlign w:val="center"/>
          </w:tcPr>
          <w:p w14:paraId="326B0B60"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4"/>
              </w:rPr>
              <w:t>核设施实物保护</w:t>
            </w:r>
          </w:p>
        </w:tc>
      </w:tr>
      <w:tr w:rsidR="00CF7D80" w:rsidRPr="00CF7D80" w14:paraId="2558A666" w14:textId="77777777" w:rsidTr="00BA541D">
        <w:trPr>
          <w:jc w:val="center"/>
        </w:trPr>
        <w:tc>
          <w:tcPr>
            <w:tcW w:w="876" w:type="dxa"/>
            <w:vAlign w:val="center"/>
          </w:tcPr>
          <w:p w14:paraId="4C994145"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4</w:t>
            </w:r>
          </w:p>
        </w:tc>
        <w:tc>
          <w:tcPr>
            <w:tcW w:w="2843" w:type="dxa"/>
            <w:vAlign w:val="center"/>
          </w:tcPr>
          <w:p w14:paraId="2E69D89F"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GB50348-2004</w:t>
            </w:r>
          </w:p>
        </w:tc>
        <w:tc>
          <w:tcPr>
            <w:tcW w:w="5043" w:type="dxa"/>
            <w:vAlign w:val="center"/>
          </w:tcPr>
          <w:p w14:paraId="2DA81C76"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安全防范工程技术规范</w:t>
            </w:r>
          </w:p>
        </w:tc>
      </w:tr>
      <w:tr w:rsidR="00CF7D80" w:rsidRPr="00CF7D80" w14:paraId="4593F9FD" w14:textId="77777777" w:rsidTr="00BA541D">
        <w:trPr>
          <w:jc w:val="center"/>
        </w:trPr>
        <w:tc>
          <w:tcPr>
            <w:tcW w:w="876" w:type="dxa"/>
            <w:vAlign w:val="center"/>
          </w:tcPr>
          <w:p w14:paraId="54F44E20"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5</w:t>
            </w:r>
          </w:p>
        </w:tc>
        <w:tc>
          <w:tcPr>
            <w:tcW w:w="2843" w:type="dxa"/>
            <w:vAlign w:val="center"/>
          </w:tcPr>
          <w:p w14:paraId="3B660EDF"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GB50343-2004</w:t>
            </w:r>
          </w:p>
        </w:tc>
        <w:tc>
          <w:tcPr>
            <w:tcW w:w="5043" w:type="dxa"/>
            <w:vAlign w:val="center"/>
          </w:tcPr>
          <w:p w14:paraId="55555468"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建筑物电子信息系统防雷技术规范</w:t>
            </w:r>
          </w:p>
        </w:tc>
      </w:tr>
      <w:tr w:rsidR="00CF7D80" w:rsidRPr="00CF7D80" w14:paraId="53EAAEDF" w14:textId="77777777" w:rsidTr="00BA541D">
        <w:trPr>
          <w:jc w:val="center"/>
        </w:trPr>
        <w:tc>
          <w:tcPr>
            <w:tcW w:w="876" w:type="dxa"/>
            <w:vAlign w:val="center"/>
          </w:tcPr>
          <w:p w14:paraId="58EA4171"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6</w:t>
            </w:r>
          </w:p>
        </w:tc>
        <w:tc>
          <w:tcPr>
            <w:tcW w:w="2843" w:type="dxa"/>
            <w:vAlign w:val="center"/>
          </w:tcPr>
          <w:p w14:paraId="2DDD606C"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sz w:val="24"/>
                <w:szCs w:val="20"/>
              </w:rPr>
              <w:t>GB/T31488-2015</w:t>
            </w:r>
          </w:p>
        </w:tc>
        <w:tc>
          <w:tcPr>
            <w:tcW w:w="5043" w:type="dxa"/>
            <w:vAlign w:val="center"/>
          </w:tcPr>
          <w:p w14:paraId="20C8D6F1" w14:textId="77777777" w:rsidR="00CF7D80" w:rsidRPr="00CF7D80" w:rsidRDefault="00CF7D80" w:rsidP="00CF7D80">
            <w:pPr>
              <w:spacing w:line="360" w:lineRule="auto"/>
              <w:jc w:val="center"/>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安全防范视频监控人脸识别系统技术要求</w:t>
            </w:r>
          </w:p>
        </w:tc>
      </w:tr>
    </w:tbl>
    <w:p w14:paraId="6D437A40"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p>
    <w:p w14:paraId="50B5CFE7" w14:textId="77777777" w:rsidR="00CF7D80" w:rsidRPr="00CF7D80" w:rsidRDefault="00CF7D80" w:rsidP="00CF7D80">
      <w:pPr>
        <w:spacing w:line="360" w:lineRule="auto"/>
        <w:ind w:firstLine="480"/>
        <w:jc w:val="left"/>
        <w:rPr>
          <w:rFonts w:ascii="Times New Roman" w:eastAsia="宋体" w:hAnsi="Times New Roman" w:cs="Times New Roman"/>
          <w:sz w:val="24"/>
          <w:szCs w:val="20"/>
        </w:rPr>
      </w:pPr>
      <w:r w:rsidRPr="00CF7D80">
        <w:rPr>
          <w:rFonts w:ascii="Times New Roman" w:eastAsia="宋体" w:hAnsi="Times New Roman" w:cs="Times New Roman"/>
          <w:sz w:val="24"/>
          <w:szCs w:val="20"/>
        </w:rPr>
        <w:t>除以上标准和规范外，</w:t>
      </w:r>
      <w:r w:rsidRPr="00CF7D80">
        <w:rPr>
          <w:rFonts w:ascii="Times New Roman" w:eastAsia="宋体" w:hAnsi="Times New Roman" w:cs="Times New Roman" w:hint="eastAsia"/>
          <w:sz w:val="24"/>
          <w:szCs w:val="20"/>
        </w:rPr>
        <w:t>乙方</w:t>
      </w:r>
      <w:r w:rsidRPr="00CF7D80">
        <w:rPr>
          <w:rFonts w:ascii="Times New Roman" w:eastAsia="宋体" w:hAnsi="Times New Roman" w:cs="Times New Roman"/>
          <w:sz w:val="24"/>
          <w:szCs w:val="20"/>
        </w:rPr>
        <w:t>所供</w:t>
      </w:r>
      <w:r w:rsidRPr="00CF7D80">
        <w:rPr>
          <w:rFonts w:ascii="Times New Roman" w:eastAsia="宋体" w:hAnsi="Times New Roman" w:cs="Times New Roman" w:hint="eastAsia"/>
          <w:sz w:val="24"/>
          <w:szCs w:val="20"/>
        </w:rPr>
        <w:t>摄像监控系统的</w:t>
      </w:r>
      <w:r w:rsidRPr="00CF7D80">
        <w:rPr>
          <w:rFonts w:ascii="Times New Roman" w:eastAsia="宋体" w:hAnsi="Times New Roman" w:cs="Times New Roman"/>
          <w:sz w:val="24"/>
          <w:szCs w:val="20"/>
        </w:rPr>
        <w:t>设备及其配件还应符合国家及行业的相关标准。</w:t>
      </w:r>
      <w:r w:rsidRPr="00CF7D80">
        <w:rPr>
          <w:rFonts w:ascii="Times New Roman" w:eastAsia="宋体" w:hAnsi="Times New Roman" w:cs="Times New Roman" w:hint="eastAsia"/>
          <w:sz w:val="24"/>
          <w:szCs w:val="20"/>
        </w:rPr>
        <w:t>乙</w:t>
      </w:r>
      <w:r w:rsidRPr="00CF7D80">
        <w:rPr>
          <w:rFonts w:ascii="Times New Roman" w:eastAsia="宋体" w:hAnsi="Times New Roman" w:cs="Times New Roman"/>
          <w:sz w:val="24"/>
          <w:szCs w:val="20"/>
        </w:rPr>
        <w:t>方应向</w:t>
      </w:r>
      <w:r w:rsidRPr="00CF7D80">
        <w:rPr>
          <w:rFonts w:ascii="Times New Roman" w:eastAsia="宋体" w:hAnsi="Times New Roman" w:cs="Times New Roman" w:hint="eastAsia"/>
          <w:sz w:val="24"/>
          <w:szCs w:val="20"/>
        </w:rPr>
        <w:t>甲方</w:t>
      </w:r>
      <w:r w:rsidRPr="00CF7D80">
        <w:rPr>
          <w:rFonts w:ascii="Times New Roman" w:eastAsia="宋体" w:hAnsi="Times New Roman" w:cs="Times New Roman"/>
          <w:sz w:val="24"/>
          <w:szCs w:val="20"/>
        </w:rPr>
        <w:t>提供所采用的国家和行业的标准清单。</w:t>
      </w:r>
    </w:p>
    <w:p w14:paraId="69F5A50F" w14:textId="77777777" w:rsidR="00CF7D80" w:rsidRPr="00CF7D80" w:rsidRDefault="00CF7D80" w:rsidP="00CF7D80">
      <w:pPr>
        <w:spacing w:line="360" w:lineRule="auto"/>
        <w:ind w:firstLine="480"/>
        <w:jc w:val="left"/>
        <w:rPr>
          <w:rFonts w:ascii="Times New Roman" w:eastAsia="宋体" w:hAnsi="Times New Roman" w:cs="Times New Roman"/>
          <w:sz w:val="24"/>
          <w:szCs w:val="20"/>
        </w:rPr>
        <w:sectPr w:rsidR="00CF7D80" w:rsidRPr="00CF7D80" w:rsidSect="001E4C03">
          <w:headerReference w:type="default" r:id="rId8"/>
          <w:footerReference w:type="default" r:id="rId9"/>
          <w:pgSz w:w="11906" w:h="16838"/>
          <w:pgMar w:top="1440" w:right="1797" w:bottom="1440" w:left="1797" w:header="851" w:footer="992" w:gutter="0"/>
          <w:cols w:space="425"/>
          <w:docGrid w:type="lines" w:linePitch="312"/>
        </w:sectPr>
      </w:pPr>
      <w:r w:rsidRPr="00CF7D80">
        <w:rPr>
          <w:rFonts w:ascii="Times New Roman" w:eastAsia="宋体" w:hAnsi="宋体" w:cs="Times New Roman" w:hint="eastAsia"/>
          <w:color w:val="000000"/>
          <w:sz w:val="24"/>
          <w:szCs w:val="24"/>
        </w:rPr>
        <w:t>对本技术规范书中未予以详细列出的标准和规范，按照国家和行业标准执行；若</w:t>
      </w:r>
      <w:r w:rsidRPr="00CF7D80">
        <w:rPr>
          <w:rFonts w:ascii="Times New Roman" w:eastAsia="宋体" w:hAnsi="Times New Roman" w:cs="Times New Roman" w:hint="eastAsia"/>
          <w:sz w:val="24"/>
          <w:szCs w:val="20"/>
        </w:rPr>
        <w:t>乙</w:t>
      </w:r>
      <w:r w:rsidRPr="00CF7D80">
        <w:rPr>
          <w:rFonts w:ascii="Times New Roman" w:eastAsia="宋体" w:hAnsi="宋体" w:cs="Times New Roman" w:hint="eastAsia"/>
          <w:color w:val="000000"/>
          <w:sz w:val="24"/>
          <w:szCs w:val="24"/>
        </w:rPr>
        <w:t>方在设计、制造等过程中与本技术规范书中的相关标准和规范发生冲突和矛盾，按较高标准执行。</w:t>
      </w:r>
    </w:p>
    <w:p w14:paraId="0FCA2FFB" w14:textId="77777777" w:rsidR="00CF7D80" w:rsidRPr="00CF7D80" w:rsidRDefault="00CF7D80" w:rsidP="00CF7D80">
      <w:pPr>
        <w:keepNext/>
        <w:spacing w:before="100" w:beforeAutospacing="1" w:after="100" w:afterAutospacing="1" w:line="360" w:lineRule="auto"/>
        <w:outlineLvl w:val="0"/>
        <w:rPr>
          <w:rFonts w:ascii="Times New Roman" w:eastAsia="宋体" w:hAnsi="Times New Roman" w:cs="Times New Roman"/>
          <w:b/>
          <w:bCs/>
          <w:color w:val="000000"/>
          <w:sz w:val="24"/>
          <w:szCs w:val="24"/>
        </w:rPr>
      </w:pPr>
      <w:bookmarkStart w:id="13" w:name="_Toc245308425"/>
      <w:bookmarkStart w:id="14" w:name="_Toc280171321"/>
      <w:bookmarkStart w:id="15" w:name="_Toc451954529"/>
      <w:r w:rsidRPr="00CF7D80">
        <w:rPr>
          <w:rFonts w:ascii="Times New Roman" w:eastAsia="宋体" w:hAnsi="Times New Roman" w:cs="Times New Roman" w:hint="eastAsia"/>
          <w:b/>
          <w:bCs/>
          <w:color w:val="000000"/>
          <w:sz w:val="24"/>
          <w:szCs w:val="24"/>
        </w:rPr>
        <w:lastRenderedPageBreak/>
        <w:t>3</w:t>
      </w:r>
      <w:r w:rsidRPr="00CF7D80">
        <w:rPr>
          <w:rFonts w:ascii="Times New Roman" w:eastAsia="宋体" w:hAnsi="Times New Roman" w:cs="Times New Roman"/>
          <w:b/>
          <w:bCs/>
          <w:color w:val="000000"/>
          <w:sz w:val="24"/>
          <w:szCs w:val="24"/>
        </w:rPr>
        <w:t xml:space="preserve"> </w:t>
      </w:r>
      <w:r w:rsidRPr="00CF7D80">
        <w:rPr>
          <w:rFonts w:ascii="Times New Roman" w:eastAsia="宋体" w:hAnsi="Times New Roman" w:cs="Times New Roman"/>
          <w:b/>
          <w:bCs/>
          <w:color w:val="000000"/>
          <w:sz w:val="24"/>
          <w:szCs w:val="24"/>
        </w:rPr>
        <w:t>技术要求</w:t>
      </w:r>
      <w:bookmarkEnd w:id="13"/>
      <w:bookmarkEnd w:id="14"/>
      <w:bookmarkEnd w:id="15"/>
    </w:p>
    <w:p w14:paraId="5A9F6981" w14:textId="77777777" w:rsidR="00CF7D80" w:rsidRPr="00CF7D80" w:rsidRDefault="00CF7D80" w:rsidP="00CF7D80">
      <w:pPr>
        <w:keepNext/>
        <w:keepLines/>
        <w:spacing w:before="100" w:beforeAutospacing="1" w:after="100" w:afterAutospacing="1" w:line="360" w:lineRule="auto"/>
        <w:outlineLvl w:val="1"/>
        <w:rPr>
          <w:rFonts w:ascii="Times New Roman" w:eastAsia="宋体" w:hAnsi="Times New Roman" w:cs="Times New Roman"/>
          <w:b/>
          <w:bCs/>
          <w:sz w:val="24"/>
          <w:szCs w:val="24"/>
        </w:rPr>
      </w:pPr>
      <w:bookmarkStart w:id="16" w:name="_Toc245308426"/>
      <w:bookmarkStart w:id="17" w:name="_Toc280171322"/>
      <w:bookmarkStart w:id="18" w:name="_Toc451954530"/>
      <w:r w:rsidRPr="00CF7D80">
        <w:rPr>
          <w:rFonts w:ascii="Times New Roman" w:eastAsia="宋体" w:hAnsi="Times New Roman" w:cs="Times New Roman" w:hint="eastAsia"/>
          <w:b/>
          <w:bCs/>
          <w:sz w:val="24"/>
          <w:szCs w:val="24"/>
        </w:rPr>
        <w:t>3</w:t>
      </w:r>
      <w:r w:rsidRPr="00CF7D80">
        <w:rPr>
          <w:rFonts w:ascii="Times New Roman" w:eastAsia="宋体" w:hAnsi="Times New Roman" w:cs="Times New Roman"/>
          <w:b/>
          <w:bCs/>
          <w:sz w:val="24"/>
          <w:szCs w:val="24"/>
        </w:rPr>
        <w:t>.1</w:t>
      </w:r>
      <w:r w:rsidRPr="00CF7D80">
        <w:rPr>
          <w:rFonts w:ascii="Times New Roman" w:eastAsia="宋体" w:hAnsi="Times New Roman" w:cs="Times New Roman" w:hint="eastAsia"/>
          <w:b/>
          <w:bCs/>
          <w:sz w:val="24"/>
          <w:szCs w:val="24"/>
        </w:rPr>
        <w:t xml:space="preserve"> </w:t>
      </w:r>
      <w:r w:rsidRPr="00CF7D80">
        <w:rPr>
          <w:rFonts w:ascii="Times New Roman" w:eastAsia="宋体" w:hAnsi="Times New Roman" w:cs="Times New Roman"/>
          <w:b/>
          <w:bCs/>
          <w:sz w:val="24"/>
          <w:szCs w:val="24"/>
        </w:rPr>
        <w:t>设计方案</w:t>
      </w:r>
      <w:bookmarkEnd w:id="16"/>
      <w:bookmarkEnd w:id="17"/>
      <w:bookmarkEnd w:id="18"/>
    </w:p>
    <w:p w14:paraId="309F51FB" w14:textId="77777777" w:rsidR="00CF7D80" w:rsidRPr="00CF7D80" w:rsidRDefault="00CF7D80" w:rsidP="00CF7D80">
      <w:pPr>
        <w:keepNext/>
        <w:keepLines/>
        <w:spacing w:before="100" w:beforeAutospacing="1" w:after="100" w:afterAutospacing="1" w:line="360" w:lineRule="auto"/>
        <w:jc w:val="left"/>
        <w:outlineLvl w:val="2"/>
        <w:rPr>
          <w:rFonts w:ascii="Times New Roman" w:eastAsia="宋体" w:hAnsi="Times New Roman" w:cs="Times New Roman"/>
          <w:b/>
          <w:bCs/>
          <w:sz w:val="24"/>
          <w:szCs w:val="24"/>
        </w:rPr>
      </w:pPr>
      <w:bookmarkStart w:id="19" w:name="_Toc451954531"/>
      <w:r w:rsidRPr="00CF7D80">
        <w:rPr>
          <w:rFonts w:ascii="Times New Roman" w:eastAsia="宋体" w:hAnsi="Times New Roman" w:cs="Times New Roman" w:hint="eastAsia"/>
          <w:b/>
          <w:bCs/>
          <w:sz w:val="24"/>
          <w:szCs w:val="24"/>
        </w:rPr>
        <w:t>3</w:t>
      </w:r>
      <w:r w:rsidRPr="00CF7D80">
        <w:rPr>
          <w:rFonts w:ascii="Times New Roman" w:eastAsia="宋体" w:hAnsi="Times New Roman" w:cs="Times New Roman"/>
          <w:b/>
          <w:bCs/>
          <w:sz w:val="24"/>
          <w:szCs w:val="24"/>
        </w:rPr>
        <w:t>.1.1</w:t>
      </w:r>
      <w:r w:rsidRPr="00CF7D80">
        <w:rPr>
          <w:rFonts w:ascii="Times New Roman" w:eastAsia="宋体" w:hAnsi="Times New Roman" w:cs="Times New Roman" w:hint="eastAsia"/>
          <w:b/>
          <w:bCs/>
          <w:sz w:val="24"/>
          <w:szCs w:val="24"/>
        </w:rPr>
        <w:t xml:space="preserve"> </w:t>
      </w:r>
      <w:r w:rsidRPr="00CF7D80">
        <w:rPr>
          <w:rFonts w:ascii="Times New Roman" w:eastAsia="宋体" w:hAnsi="Times New Roman" w:cs="Times New Roman" w:hint="eastAsia"/>
          <w:b/>
          <w:bCs/>
          <w:sz w:val="24"/>
          <w:szCs w:val="24"/>
        </w:rPr>
        <w:t>项目介绍</w:t>
      </w:r>
      <w:bookmarkEnd w:id="19"/>
    </w:p>
    <w:p w14:paraId="6B18D509"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bookmarkStart w:id="20" w:name="OLE_LINK2"/>
      <w:bookmarkStart w:id="21" w:name="OLE_LINK3"/>
      <w:r w:rsidRPr="00CF7D80">
        <w:rPr>
          <w:rFonts w:ascii="Times New Roman" w:eastAsia="宋体" w:hAnsi="Times New Roman" w:cs="Times New Roman"/>
          <w:sz w:val="24"/>
          <w:szCs w:val="20"/>
        </w:rPr>
        <w:t>基于电厂安全的重要性，大亚湾、岭澳一期和岭澳二期厂区为加强重要区域的安防工作，</w:t>
      </w:r>
      <w:r w:rsidRPr="00CF7D80">
        <w:rPr>
          <w:rFonts w:ascii="Times New Roman" w:eastAsia="宋体" w:hAnsi="Times New Roman" w:cs="Times New Roman" w:hint="eastAsia"/>
          <w:sz w:val="24"/>
          <w:szCs w:val="20"/>
        </w:rPr>
        <w:t>计划实施门禁人脸生物识别作为人员身份复核措施。本项目计划在保护区入口采用读卡</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人脸识别的通行模式。</w:t>
      </w:r>
    </w:p>
    <w:p w14:paraId="32B1A5B8"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大亚湾、岭澳一期和岭澳二期现使用的是</w:t>
      </w:r>
      <w:proofErr w:type="spellStart"/>
      <w:r w:rsidRPr="00CF7D80">
        <w:rPr>
          <w:rFonts w:ascii="Times New Roman" w:eastAsia="宋体" w:hAnsi="Times New Roman" w:cs="Times New Roman" w:hint="eastAsia"/>
          <w:sz w:val="24"/>
          <w:szCs w:val="20"/>
        </w:rPr>
        <w:t>Lenel</w:t>
      </w:r>
      <w:proofErr w:type="spellEnd"/>
      <w:r w:rsidRPr="00CF7D80">
        <w:rPr>
          <w:rFonts w:ascii="Times New Roman" w:eastAsia="宋体" w:hAnsi="Times New Roman" w:cs="Times New Roman" w:hint="eastAsia"/>
          <w:sz w:val="24"/>
          <w:szCs w:val="20"/>
        </w:rPr>
        <w:t>公司的</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系统来管理人员出入，采用刷卡</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密码的方式进入保护区。本次增加人脸识别认证后，将实现人员进入刷卡后，通过现场验证设备对进入人员的面部特征进行实时采集，与已注册授权人脸特征模板进行比对，核对识别通过的持卡人才会被允许通行进入厂区。读卡</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人脸识别的认证方式提高了人员出入厂区管理的安全性。</w:t>
      </w:r>
    </w:p>
    <w:p w14:paraId="642F499A"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本项目增加的人脸识别系统需要保持</w:t>
      </w:r>
      <w:r w:rsidRPr="00CF7D80">
        <w:rPr>
          <w:rFonts w:ascii="Times New Roman" w:eastAsia="宋体" w:hAnsi="Times New Roman" w:cs="Times New Roman" w:hint="eastAsia"/>
          <w:sz w:val="24"/>
          <w:szCs w:val="20"/>
        </w:rPr>
        <w:t>24</w:t>
      </w:r>
      <w:r w:rsidRPr="00CF7D80">
        <w:rPr>
          <w:rFonts w:ascii="Times New Roman" w:eastAsia="宋体" w:hAnsi="Times New Roman" w:cs="Times New Roman" w:hint="eastAsia"/>
          <w:sz w:val="24"/>
          <w:szCs w:val="20"/>
        </w:rPr>
        <w:t>小时稳定运行，系统需要在不同的光线条件，不良的气候条件等多重因素环境中保持较高的识别率。</w:t>
      </w:r>
    </w:p>
    <w:p w14:paraId="052776E9"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p>
    <w:p w14:paraId="56097394" w14:textId="77777777" w:rsidR="00CF7D80" w:rsidRPr="00CF7D80" w:rsidRDefault="00CF7D80" w:rsidP="00CF7D80">
      <w:pPr>
        <w:keepNext/>
        <w:keepLines/>
        <w:spacing w:before="100" w:beforeAutospacing="1" w:after="100" w:afterAutospacing="1" w:line="360" w:lineRule="auto"/>
        <w:jc w:val="left"/>
        <w:outlineLvl w:val="2"/>
        <w:rPr>
          <w:rFonts w:ascii="Times New Roman" w:eastAsia="宋体" w:hAnsi="Times New Roman" w:cs="Times New Roman"/>
          <w:b/>
          <w:bCs/>
          <w:sz w:val="24"/>
          <w:szCs w:val="24"/>
        </w:rPr>
      </w:pPr>
      <w:r w:rsidRPr="00CF7D80">
        <w:rPr>
          <w:rFonts w:ascii="Times New Roman" w:eastAsia="宋体" w:hAnsi="Times New Roman" w:cs="Times New Roman"/>
          <w:b/>
          <w:bCs/>
          <w:sz w:val="24"/>
          <w:szCs w:val="24"/>
        </w:rPr>
        <w:t>3.1.2</w:t>
      </w:r>
      <w:r w:rsidRPr="00CF7D80">
        <w:rPr>
          <w:rFonts w:ascii="Times New Roman" w:eastAsia="宋体" w:hAnsi="Times New Roman" w:cs="Times New Roman" w:hint="eastAsia"/>
          <w:b/>
          <w:bCs/>
          <w:sz w:val="24"/>
          <w:szCs w:val="24"/>
        </w:rPr>
        <w:t>系统构成与使用流程</w:t>
      </w:r>
    </w:p>
    <w:p w14:paraId="43A3D1AD"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本次建设的人脸识别系统为一套完整独立的系统，包括前端人脸识别验证设备、独立的服务器、独立的数据库、完善的管理程序和操作界面，该系统通过接口协议和数据库实现对</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系统的集成，方便进行管理与控制，实现人员出入读卡</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人脸识别核对的双重认证方式，人脸识别系统的故障不能影响原有</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系统的正常运行。</w:t>
      </w:r>
    </w:p>
    <w:p w14:paraId="7EAFBCAD"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sz w:val="24"/>
          <w:szCs w:val="20"/>
        </w:rPr>
        <w:t>通行人员先刷卡</w:t>
      </w:r>
      <w:r w:rsidRPr="00CF7D80">
        <w:rPr>
          <w:rFonts w:ascii="Times New Roman" w:eastAsia="宋体" w:hAnsi="Times New Roman" w:cs="Times New Roman" w:hint="eastAsia"/>
          <w:sz w:val="24"/>
          <w:szCs w:val="20"/>
        </w:rPr>
        <w:t>，刷完卡后将卡号传输至人脸识别系统，人脸识别系统将卡号对应的人员照片跟视频流中出现的人员做动态</w:t>
      </w:r>
      <w:r w:rsidRPr="00CF7D80">
        <w:rPr>
          <w:rFonts w:ascii="Times New Roman" w:eastAsia="宋体" w:hAnsi="Times New Roman" w:cs="Times New Roman" w:hint="eastAsia"/>
          <w:sz w:val="24"/>
          <w:szCs w:val="20"/>
        </w:rPr>
        <w:t>1:1</w:t>
      </w:r>
      <w:r w:rsidRPr="00CF7D80">
        <w:rPr>
          <w:rFonts w:ascii="Times New Roman" w:eastAsia="宋体" w:hAnsi="Times New Roman" w:cs="Times New Roman" w:hint="eastAsia"/>
          <w:sz w:val="24"/>
          <w:szCs w:val="20"/>
        </w:rPr>
        <w:t>比对，若比对成功则通知门禁系统开门；反之则提示刷脸失败。其具体流程如下：</w:t>
      </w:r>
    </w:p>
    <w:p w14:paraId="36E62917"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p>
    <w:p w14:paraId="36C33517" w14:textId="77777777" w:rsidR="00CF7D80" w:rsidRPr="00CF7D80" w:rsidRDefault="00CF7D80" w:rsidP="00CF7D80">
      <w:pPr>
        <w:spacing w:before="60"/>
        <w:rPr>
          <w:rFonts w:ascii="微软雅黑" w:eastAsia="微软雅黑" w:hAnsi="微软雅黑" w:cs="Times New Roman"/>
          <w:sz w:val="28"/>
          <w:szCs w:val="20"/>
        </w:rPr>
      </w:pPr>
      <w:r>
        <w:rPr>
          <w:rFonts w:ascii="Times New Roman" w:eastAsia="宋体" w:hAnsi="Times New Roman" w:cs="Times New Roman"/>
          <w:noProof/>
          <w:sz w:val="28"/>
          <w:szCs w:val="20"/>
        </w:rPr>
        <w:lastRenderedPageBreak/>
        <w:drawing>
          <wp:inline distT="0" distB="0" distL="0" distR="0" wp14:anchorId="255A7143" wp14:editId="19B7EE69">
            <wp:extent cx="5227320" cy="2422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27320" cy="2422525"/>
                    </a:xfrm>
                    <a:prstGeom prst="rect">
                      <a:avLst/>
                    </a:prstGeom>
                    <a:noFill/>
                    <a:ln>
                      <a:noFill/>
                    </a:ln>
                  </pic:spPr>
                </pic:pic>
              </a:graphicData>
            </a:graphic>
          </wp:inline>
        </w:drawing>
      </w:r>
    </w:p>
    <w:p w14:paraId="79D8961C" w14:textId="77777777" w:rsidR="00CF7D80" w:rsidRPr="00CF7D80" w:rsidRDefault="00CF7D80" w:rsidP="00CF7D80">
      <w:pPr>
        <w:keepNext/>
        <w:keepLines/>
        <w:spacing w:before="100" w:beforeAutospacing="1" w:after="100" w:afterAutospacing="1" w:line="360" w:lineRule="auto"/>
        <w:jc w:val="left"/>
        <w:outlineLvl w:val="2"/>
        <w:rPr>
          <w:rFonts w:ascii="Times New Roman" w:eastAsia="宋体" w:hAnsi="Times New Roman" w:cs="Times New Roman"/>
          <w:b/>
          <w:bCs/>
          <w:sz w:val="24"/>
          <w:szCs w:val="24"/>
        </w:rPr>
      </w:pPr>
      <w:bookmarkStart w:id="22" w:name="_Toc245308427"/>
      <w:bookmarkStart w:id="23" w:name="_Toc280171323"/>
      <w:bookmarkStart w:id="24" w:name="_Toc451954532"/>
      <w:bookmarkEnd w:id="20"/>
      <w:bookmarkEnd w:id="21"/>
      <w:r w:rsidRPr="00CF7D80">
        <w:rPr>
          <w:rFonts w:ascii="Times New Roman" w:eastAsia="宋体" w:hAnsi="Times New Roman" w:cs="Times New Roman" w:hint="eastAsia"/>
          <w:b/>
          <w:bCs/>
          <w:sz w:val="24"/>
          <w:szCs w:val="24"/>
        </w:rPr>
        <w:t>3</w:t>
      </w:r>
      <w:r w:rsidRPr="00CF7D80">
        <w:rPr>
          <w:rFonts w:ascii="Times New Roman" w:eastAsia="宋体" w:hAnsi="Times New Roman" w:cs="Times New Roman"/>
          <w:b/>
          <w:bCs/>
          <w:sz w:val="24"/>
          <w:szCs w:val="24"/>
        </w:rPr>
        <w:t>.1.</w:t>
      </w:r>
      <w:r w:rsidRPr="00CF7D80">
        <w:rPr>
          <w:rFonts w:ascii="Times New Roman" w:eastAsia="宋体" w:hAnsi="Times New Roman" w:cs="Times New Roman" w:hint="eastAsia"/>
          <w:b/>
          <w:bCs/>
          <w:sz w:val="24"/>
          <w:szCs w:val="24"/>
        </w:rPr>
        <w:t xml:space="preserve">3 </w:t>
      </w:r>
      <w:r w:rsidRPr="00CF7D80">
        <w:rPr>
          <w:rFonts w:ascii="Times New Roman" w:eastAsia="宋体" w:hAnsi="Times New Roman" w:cs="Times New Roman"/>
          <w:b/>
          <w:bCs/>
          <w:sz w:val="24"/>
          <w:szCs w:val="24"/>
        </w:rPr>
        <w:t>系统</w:t>
      </w:r>
      <w:bookmarkEnd w:id="22"/>
      <w:bookmarkEnd w:id="23"/>
      <w:bookmarkEnd w:id="24"/>
      <w:r w:rsidRPr="00CF7D80">
        <w:rPr>
          <w:rFonts w:ascii="Times New Roman" w:eastAsia="宋体" w:hAnsi="Times New Roman" w:cs="Times New Roman" w:hint="eastAsia"/>
          <w:b/>
          <w:bCs/>
          <w:sz w:val="24"/>
          <w:szCs w:val="24"/>
        </w:rPr>
        <w:t>技术要求与功能</w:t>
      </w:r>
    </w:p>
    <w:p w14:paraId="05039973"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人脸识别系统采用集中式管理、存储，分布式控制，中央系统热备份冗余的结构形式。系统的单一故障或单次外部破坏不应引起整个系统的故障，不会造成数据的丢失。</w:t>
      </w:r>
    </w:p>
    <w:p w14:paraId="76228C31"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人脸识别系统设备符合单一故障准则，如系统局部发生故障，故障范围不会扩大，并不会影响整个系统的正常运行。</w:t>
      </w:r>
    </w:p>
    <w:p w14:paraId="26693594"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在现有</w:t>
      </w:r>
      <w:r w:rsidRPr="00CF7D80">
        <w:rPr>
          <w:rFonts w:ascii="Times New Roman" w:eastAsia="宋体" w:hAnsi="Times New Roman" w:cs="Times New Roman" w:hint="eastAsia"/>
          <w:sz w:val="24"/>
          <w:szCs w:val="20"/>
        </w:rPr>
        <w:t>UD/LUD/KUD</w:t>
      </w:r>
      <w:r w:rsidRPr="00CF7D80">
        <w:rPr>
          <w:rFonts w:ascii="Times New Roman" w:eastAsia="宋体" w:hAnsi="Times New Roman" w:cs="Times New Roman"/>
          <w:sz w:val="24"/>
          <w:szCs w:val="20"/>
        </w:rPr>
        <w:t>/TB/LTB/UG/LUG/MP2</w:t>
      </w:r>
      <w:r w:rsidRPr="00CF7D80">
        <w:rPr>
          <w:rFonts w:ascii="Times New Roman" w:eastAsia="宋体" w:hAnsi="Times New Roman" w:cs="Times New Roman" w:hint="eastAsia"/>
          <w:sz w:val="24"/>
          <w:szCs w:val="20"/>
        </w:rPr>
        <w:t>的</w:t>
      </w:r>
      <w:r w:rsidRPr="00CF7D80">
        <w:rPr>
          <w:rFonts w:ascii="Times New Roman" w:eastAsia="宋体" w:hAnsi="Times New Roman" w:cs="Times New Roman" w:hint="eastAsia"/>
          <w:sz w:val="24"/>
          <w:szCs w:val="20"/>
        </w:rPr>
        <w:t>30</w:t>
      </w:r>
      <w:r w:rsidRPr="00CF7D80">
        <w:rPr>
          <w:rFonts w:ascii="Times New Roman" w:eastAsia="宋体" w:hAnsi="Times New Roman" w:cs="Times New Roman" w:hint="eastAsia"/>
          <w:sz w:val="24"/>
          <w:szCs w:val="20"/>
        </w:rPr>
        <w:t>个旋转门入口和</w:t>
      </w:r>
      <w:r w:rsidRPr="00CF7D80">
        <w:rPr>
          <w:rFonts w:ascii="Times New Roman" w:eastAsia="宋体" w:hAnsi="Times New Roman" w:cs="Times New Roman" w:hint="eastAsia"/>
          <w:sz w:val="24"/>
          <w:szCs w:val="20"/>
        </w:rPr>
        <w:t>12</w:t>
      </w:r>
      <w:r w:rsidRPr="00CF7D80">
        <w:rPr>
          <w:rFonts w:ascii="Times New Roman" w:eastAsia="宋体" w:hAnsi="Times New Roman" w:cs="Times New Roman" w:hint="eastAsia"/>
          <w:sz w:val="24"/>
          <w:szCs w:val="20"/>
        </w:rPr>
        <w:t>个地下廊道电磁门入口增加人脸识别验证设备，和</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系统联动。人脸识别时间不超过</w:t>
      </w:r>
      <w:r w:rsidRPr="00CF7D80">
        <w:rPr>
          <w:rFonts w:ascii="Times New Roman" w:eastAsia="宋体" w:hAnsi="Times New Roman" w:cs="Times New Roman" w:hint="eastAsia"/>
          <w:sz w:val="24"/>
          <w:szCs w:val="20"/>
        </w:rPr>
        <w:t>2</w:t>
      </w:r>
      <w:r w:rsidRPr="00CF7D80">
        <w:rPr>
          <w:rFonts w:ascii="Times New Roman" w:eastAsia="宋体" w:hAnsi="Times New Roman" w:cs="Times New Roman" w:hint="eastAsia"/>
          <w:sz w:val="24"/>
          <w:szCs w:val="20"/>
        </w:rPr>
        <w:t>秒。</w:t>
      </w:r>
    </w:p>
    <w:p w14:paraId="2D393952" w14:textId="24C3226B"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在</w:t>
      </w:r>
      <w:r w:rsidRPr="00CF7D80">
        <w:rPr>
          <w:rFonts w:ascii="Times New Roman" w:eastAsia="宋体" w:hAnsi="Times New Roman" w:cs="Times New Roman" w:hint="eastAsia"/>
          <w:sz w:val="24"/>
          <w:szCs w:val="20"/>
        </w:rPr>
        <w:t>UA/LUA/KUA</w:t>
      </w:r>
      <w:r w:rsidRPr="00CF7D80">
        <w:rPr>
          <w:rFonts w:ascii="Times New Roman" w:eastAsia="宋体" w:hAnsi="Times New Roman" w:cs="Times New Roman" w:hint="eastAsia"/>
          <w:sz w:val="24"/>
          <w:szCs w:val="20"/>
        </w:rPr>
        <w:t>证卡室增加</w:t>
      </w:r>
      <w:r w:rsidRPr="00CF7D80">
        <w:rPr>
          <w:rFonts w:ascii="Times New Roman" w:eastAsia="宋体" w:hAnsi="Times New Roman" w:cs="Times New Roman" w:hint="eastAsia"/>
          <w:sz w:val="24"/>
          <w:szCs w:val="20"/>
        </w:rPr>
        <w:t>6</w:t>
      </w:r>
      <w:r w:rsidRPr="00CF7D80">
        <w:rPr>
          <w:rFonts w:ascii="Times New Roman" w:eastAsia="宋体" w:hAnsi="Times New Roman" w:cs="Times New Roman" w:hint="eastAsia"/>
          <w:sz w:val="24"/>
          <w:szCs w:val="20"/>
        </w:rPr>
        <w:t>台人脸采集设备。人脸采集设备需要考虑用户易用性，配置合适的采集、显示和补光设备。</w:t>
      </w:r>
    </w:p>
    <w:p w14:paraId="0758CE5E"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bookmarkStart w:id="25" w:name="_Toc245308428"/>
      <w:bookmarkStart w:id="26" w:name="_Toc280171324"/>
      <w:r w:rsidRPr="00CF7D80">
        <w:rPr>
          <w:rFonts w:ascii="Times New Roman" w:eastAsia="宋体" w:hAnsi="Times New Roman" w:cs="Times New Roman" w:hint="eastAsia"/>
          <w:sz w:val="24"/>
          <w:szCs w:val="20"/>
        </w:rPr>
        <w:t>人脸识别系统可以为不同的通道设置不同的识别阈值，阈值是对采集到的人脸和底库照片比对相似度的体现。</w:t>
      </w:r>
    </w:p>
    <w:p w14:paraId="74F19BE0" w14:textId="144DD554" w:rsidR="00CF7D80" w:rsidRDefault="00CF7D80" w:rsidP="00CF7D80">
      <w:pPr>
        <w:spacing w:line="440" w:lineRule="exact"/>
        <w:ind w:firstLineChars="200" w:firstLine="480"/>
        <w:rPr>
          <w:rFonts w:ascii="Times New Roman" w:eastAsia="宋体" w:hAnsi="Times New Roman" w:cs="Times New Roman"/>
          <w:sz w:val="24"/>
          <w:szCs w:val="20"/>
        </w:rPr>
      </w:pPr>
      <w:r w:rsidRPr="00F71D3D">
        <w:rPr>
          <w:rFonts w:ascii="Times New Roman" w:eastAsia="宋体" w:hAnsi="Times New Roman" w:cs="Times New Roman" w:hint="eastAsia"/>
          <w:sz w:val="24"/>
          <w:szCs w:val="20"/>
        </w:rPr>
        <w:t>人脸识别系统应提供通行监控功能，显示现场通行时的人员卡号、姓名、单位、照片模板、现场照片、相似度（以百分制显示）等信息。对于不同通行阈值的通行信息可以以不同颜色显示。</w:t>
      </w:r>
    </w:p>
    <w:p w14:paraId="08FDB363" w14:textId="51CE25D8" w:rsidR="00587023" w:rsidRDefault="00587023" w:rsidP="00CF7D80">
      <w:pPr>
        <w:spacing w:line="440" w:lineRule="exact"/>
        <w:ind w:firstLineChars="200" w:firstLine="480"/>
        <w:rPr>
          <w:rFonts w:ascii="Times New Roman" w:eastAsia="宋体" w:hAnsi="Times New Roman" w:cs="Times New Roman"/>
          <w:sz w:val="24"/>
          <w:szCs w:val="20"/>
        </w:rPr>
      </w:pPr>
      <w:r w:rsidRPr="00587023">
        <w:rPr>
          <w:rFonts w:ascii="Times New Roman" w:eastAsia="宋体" w:hAnsi="Times New Roman" w:cs="Times New Roman" w:hint="eastAsia"/>
          <w:sz w:val="24"/>
          <w:szCs w:val="20"/>
          <w:highlight w:val="yellow"/>
        </w:rPr>
        <w:t>人脸识别系统后台管理程序界面中应显示实时通行信息，包括通行人员姓名、卡号、底库照片、通行照片等信息，多个通道通行在同一管理平台上滚动显示。</w:t>
      </w:r>
    </w:p>
    <w:p w14:paraId="6C8EB7D7" w14:textId="63E78B0D" w:rsidR="00587023" w:rsidRDefault="00587023" w:rsidP="00CF7D80">
      <w:pPr>
        <w:spacing w:line="44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highlight w:val="yellow"/>
        </w:rPr>
        <w:t>人脸识别系统将在三个厂区同时运行，系统管理平台需对前端设备进行分区管理，系统管理员能通过操作界面随时了解三个厂区设备运行情况。</w:t>
      </w:r>
    </w:p>
    <w:p w14:paraId="44CE69C2" w14:textId="154E6A64" w:rsidR="00DB1A9E" w:rsidRPr="00587023" w:rsidRDefault="00DB1A9E" w:rsidP="00CF7D80">
      <w:pPr>
        <w:spacing w:line="44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highlight w:val="yellow"/>
        </w:rPr>
        <w:t>系统需设置不同权限的管理账号，针对前端信息采集、后台管理及查看等功</w:t>
      </w:r>
      <w:r>
        <w:rPr>
          <w:rFonts w:ascii="Times New Roman" w:eastAsia="宋体" w:hAnsi="Times New Roman" w:cs="Times New Roman" w:hint="eastAsia"/>
          <w:sz w:val="24"/>
          <w:szCs w:val="20"/>
          <w:highlight w:val="yellow"/>
        </w:rPr>
        <w:lastRenderedPageBreak/>
        <w:t>能，授予不同管理员相应权限。</w:t>
      </w:r>
    </w:p>
    <w:p w14:paraId="73F5D543"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人脸识别系统数据库服务器设备及软件应采用热备份冗余方式，在服务器故障时可以切换至备份服务器运行，排除故障时不影响系统的稳定可靠运行。</w:t>
      </w:r>
    </w:p>
    <w:p w14:paraId="4F92AFA9"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人脸识别系统可对故障进行状态分类分级处理，不同级别的故障都需要发出实时报警信息通知值班人员。前端人脸识别验证设备如果出现故意遮挡图像或用照片通行等影响到系统正常识别的现象时，应发出报警。</w:t>
      </w:r>
    </w:p>
    <w:p w14:paraId="4969CFBE"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人脸识别系统应可以进行后台管理维护，包括设备维护、人员底层数据库维护、识别记录管理等。</w:t>
      </w:r>
    </w:p>
    <w:p w14:paraId="7B5394B2"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人脸识别系统在对人员信息进行注册录入时，需要规范采集流程，系统应具备提醒采集的功能，在进行人员证卡办理登记时，需要首先在</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系统录入持卡人信息，人脸识别系统通过</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系统获取人员基本信息，同时通过人脸采集设备录入人脸信息模板。</w:t>
      </w:r>
    </w:p>
    <w:p w14:paraId="507C675A" w14:textId="6FFBF35C" w:rsid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在进行人员人脸信息模板现场注册时，需要对采集的人脸特征信息进行自动分析，对达不到注册标准的照片进行提醒，方便注册人员调整。系统尽可能从光照、模糊、人脸尺寸、人脸角度等进行限制，尽可能提高采集模板的图像质量。</w:t>
      </w:r>
    </w:p>
    <w:p w14:paraId="2FB40CCE" w14:textId="2BCB87F5" w:rsidR="00587023" w:rsidRPr="00CF7D80" w:rsidRDefault="00587023" w:rsidP="00CF7D80">
      <w:pPr>
        <w:spacing w:line="440" w:lineRule="exact"/>
        <w:ind w:firstLineChars="200" w:firstLine="480"/>
        <w:rPr>
          <w:rFonts w:ascii="Times New Roman" w:eastAsia="宋体" w:hAnsi="Times New Roman" w:cs="Times New Roman"/>
          <w:sz w:val="24"/>
          <w:szCs w:val="20"/>
        </w:rPr>
      </w:pPr>
      <w:r w:rsidRPr="00587023">
        <w:rPr>
          <w:rFonts w:ascii="Times New Roman" w:eastAsia="宋体" w:hAnsi="Times New Roman" w:cs="Times New Roman" w:hint="eastAsia"/>
          <w:sz w:val="24"/>
          <w:szCs w:val="20"/>
          <w:highlight w:val="yellow"/>
        </w:rPr>
        <w:t>人脸识别系统在人员信息采集过程中会涉及到与</w:t>
      </w:r>
      <w:r w:rsidRPr="00587023">
        <w:rPr>
          <w:rFonts w:ascii="Times New Roman" w:eastAsia="宋体" w:hAnsi="Times New Roman" w:cs="Times New Roman" w:hint="eastAsia"/>
          <w:sz w:val="24"/>
          <w:szCs w:val="20"/>
          <w:highlight w:val="yellow"/>
        </w:rPr>
        <w:t>On</w:t>
      </w:r>
      <w:r w:rsidRPr="00587023">
        <w:rPr>
          <w:rFonts w:ascii="Times New Roman" w:eastAsia="宋体" w:hAnsi="Times New Roman" w:cs="Times New Roman"/>
          <w:sz w:val="24"/>
          <w:szCs w:val="20"/>
          <w:highlight w:val="yellow"/>
        </w:rPr>
        <w:t>G</w:t>
      </w:r>
      <w:r w:rsidRPr="00587023">
        <w:rPr>
          <w:rFonts w:ascii="Times New Roman" w:eastAsia="宋体" w:hAnsi="Times New Roman" w:cs="Times New Roman" w:hint="eastAsia"/>
          <w:sz w:val="24"/>
          <w:szCs w:val="20"/>
          <w:highlight w:val="yellow"/>
        </w:rPr>
        <w:t>uard</w:t>
      </w:r>
      <w:r w:rsidRPr="00587023">
        <w:rPr>
          <w:rFonts w:ascii="Times New Roman" w:eastAsia="宋体" w:hAnsi="Times New Roman" w:cs="Times New Roman" w:hint="eastAsia"/>
          <w:sz w:val="24"/>
          <w:szCs w:val="20"/>
          <w:highlight w:val="yellow"/>
        </w:rPr>
        <w:t>系统对接的发卡过程和与人脸识别系统的人脸信息录入过程，两套系统需设置合理的工作流程，保证系统人性化、有效率的运行。</w:t>
      </w:r>
    </w:p>
    <w:p w14:paraId="3D908911"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人脸识别系统可以对每一路人脸识别装置进行手动切换运行模式，可以离线人脸功能，恢复使用卡</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密码方式控制出入口管理。</w:t>
      </w:r>
    </w:p>
    <w:p w14:paraId="6CE7162F" w14:textId="0FAB9C2A"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在现场人脸验证装置附近需要配置合适的</w:t>
      </w:r>
      <w:r w:rsidR="00587023" w:rsidRPr="00587023">
        <w:rPr>
          <w:rFonts w:ascii="Times New Roman" w:eastAsia="宋体" w:hAnsi="Times New Roman" w:cs="Times New Roman" w:hint="eastAsia"/>
          <w:sz w:val="24"/>
          <w:szCs w:val="20"/>
          <w:highlight w:val="yellow"/>
        </w:rPr>
        <w:t>提示设施</w:t>
      </w:r>
      <w:r w:rsidRPr="00CF7D80">
        <w:rPr>
          <w:rFonts w:ascii="Times New Roman" w:eastAsia="宋体" w:hAnsi="Times New Roman" w:cs="Times New Roman" w:hint="eastAsia"/>
          <w:sz w:val="24"/>
          <w:szCs w:val="20"/>
        </w:rPr>
        <w:t>，当进入人员靠近有效人脸信息采集范围时，</w:t>
      </w:r>
      <w:r w:rsidR="00587023" w:rsidRPr="00587023">
        <w:rPr>
          <w:rFonts w:ascii="Times New Roman" w:eastAsia="宋体" w:hAnsi="Times New Roman" w:cs="Times New Roman" w:hint="eastAsia"/>
          <w:sz w:val="24"/>
          <w:szCs w:val="20"/>
          <w:highlight w:val="yellow"/>
        </w:rPr>
        <w:t>设施应</w:t>
      </w:r>
      <w:r w:rsidRPr="00587023">
        <w:rPr>
          <w:rFonts w:ascii="Times New Roman" w:eastAsia="宋体" w:hAnsi="Times New Roman" w:cs="Times New Roman" w:hint="eastAsia"/>
          <w:sz w:val="24"/>
          <w:szCs w:val="20"/>
          <w:highlight w:val="yellow"/>
        </w:rPr>
        <w:t>提示进入人员</w:t>
      </w:r>
      <w:r w:rsidR="00587023" w:rsidRPr="00587023">
        <w:rPr>
          <w:rFonts w:ascii="Times New Roman" w:eastAsia="宋体" w:hAnsi="Times New Roman" w:cs="Times New Roman" w:hint="eastAsia"/>
          <w:sz w:val="24"/>
          <w:szCs w:val="20"/>
          <w:highlight w:val="yellow"/>
        </w:rPr>
        <w:t>识别是否成功，建议以红绿灯的形式实现</w:t>
      </w:r>
      <w:r w:rsidR="00FE35F9" w:rsidRPr="00FE35F9">
        <w:rPr>
          <w:rFonts w:ascii="Times New Roman" w:eastAsia="宋体" w:hAnsi="Times New Roman" w:cs="Times New Roman" w:hint="eastAsia"/>
          <w:sz w:val="24"/>
          <w:szCs w:val="20"/>
          <w:highlight w:val="yellow"/>
        </w:rPr>
        <w:t>，红灯表示人脸认证没有通过，绿灯表示识别成功。</w:t>
      </w:r>
    </w:p>
    <w:p w14:paraId="784AEE13" w14:textId="1A2CB9DB"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乙方需要考虑现场人脸验证装置安装现场的环境条件，需要对室外环境有良好的适应性，</w:t>
      </w:r>
      <w:r w:rsidR="00DE3F66" w:rsidRPr="00550EDF">
        <w:rPr>
          <w:rFonts w:ascii="Times New Roman" w:eastAsia="宋体" w:hAnsi="Times New Roman" w:cs="Times New Roman" w:hint="eastAsia"/>
          <w:sz w:val="24"/>
          <w:szCs w:val="20"/>
          <w:highlight w:val="yellow"/>
        </w:rPr>
        <w:t>系统需具备逆光自适应功能，现场光线环境复杂，造成比较严重逆光的时候，系统需保证正常运行</w:t>
      </w:r>
      <w:r w:rsidR="00B7114C">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 xml:space="preserve"> </w:t>
      </w:r>
    </w:p>
    <w:p w14:paraId="6D9C4968" w14:textId="211855AF" w:rsid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乙方需要考虑提供遮光措施应对白天地面反射的光线及增加补光设备应对夜晚环境光照的不足，同时应根据现场气候环境增加散热、防腐等满足规范的室外防护设备，排除现场环境的干扰，</w:t>
      </w:r>
      <w:r w:rsidR="001105C1" w:rsidRPr="001105C1">
        <w:rPr>
          <w:rFonts w:ascii="Times New Roman" w:eastAsia="宋体" w:hAnsi="Times New Roman" w:cs="Times New Roman" w:hint="eastAsia"/>
          <w:sz w:val="24"/>
          <w:szCs w:val="20"/>
          <w:highlight w:val="yellow"/>
        </w:rPr>
        <w:t>或者提供</w:t>
      </w:r>
      <w:r w:rsidR="001105C1">
        <w:rPr>
          <w:rFonts w:ascii="Times New Roman" w:eastAsia="宋体" w:hAnsi="Times New Roman" w:cs="Times New Roman" w:hint="eastAsia"/>
          <w:sz w:val="24"/>
          <w:szCs w:val="20"/>
          <w:highlight w:val="yellow"/>
        </w:rPr>
        <w:t>具备</w:t>
      </w:r>
      <w:r w:rsidR="001105C1" w:rsidRPr="001105C1">
        <w:rPr>
          <w:rFonts w:ascii="Times New Roman" w:eastAsia="宋体" w:hAnsi="Times New Roman" w:cs="Times New Roman" w:hint="eastAsia"/>
          <w:sz w:val="24"/>
          <w:szCs w:val="20"/>
          <w:highlight w:val="yellow"/>
        </w:rPr>
        <w:t>抗逆光</w:t>
      </w:r>
      <w:r w:rsidR="001105C1">
        <w:rPr>
          <w:rFonts w:ascii="Times New Roman" w:eastAsia="宋体" w:hAnsi="Times New Roman" w:cs="Times New Roman" w:hint="eastAsia"/>
          <w:sz w:val="24"/>
          <w:szCs w:val="20"/>
          <w:highlight w:val="yellow"/>
        </w:rPr>
        <w:t>性能</w:t>
      </w:r>
      <w:r w:rsidR="001105C1" w:rsidRPr="001105C1">
        <w:rPr>
          <w:rFonts w:ascii="Times New Roman" w:eastAsia="宋体" w:hAnsi="Times New Roman" w:cs="Times New Roman" w:hint="eastAsia"/>
          <w:sz w:val="24"/>
          <w:szCs w:val="20"/>
          <w:highlight w:val="yellow"/>
        </w:rPr>
        <w:t>的高清摄像机，</w:t>
      </w:r>
      <w:r w:rsidRPr="00CF7D80">
        <w:rPr>
          <w:rFonts w:ascii="Times New Roman" w:eastAsia="宋体" w:hAnsi="Times New Roman" w:cs="Times New Roman" w:hint="eastAsia"/>
          <w:sz w:val="24"/>
          <w:szCs w:val="20"/>
        </w:rPr>
        <w:t>提高人脸信息采集的准确性及可用性，从而提高整个系统的人脸识别准确率。</w:t>
      </w:r>
    </w:p>
    <w:p w14:paraId="61CAB206" w14:textId="37EB6324" w:rsidR="007F473E" w:rsidRPr="00CF7D80" w:rsidRDefault="007F473E" w:rsidP="00CF7D80">
      <w:pPr>
        <w:spacing w:line="440" w:lineRule="exact"/>
        <w:ind w:firstLineChars="200" w:firstLine="480"/>
        <w:rPr>
          <w:rFonts w:ascii="Times New Roman" w:eastAsia="宋体" w:hAnsi="Times New Roman" w:cs="Times New Roman"/>
          <w:sz w:val="24"/>
          <w:szCs w:val="20"/>
        </w:rPr>
      </w:pPr>
      <w:r w:rsidRPr="007F473E">
        <w:rPr>
          <w:rFonts w:ascii="Times New Roman" w:eastAsia="宋体" w:hAnsi="Times New Roman" w:cs="Times New Roman" w:hint="eastAsia"/>
          <w:sz w:val="24"/>
          <w:szCs w:val="20"/>
          <w:highlight w:val="yellow"/>
        </w:rPr>
        <w:lastRenderedPageBreak/>
        <w:t>人脸识别系统必须具备活体检测功能，排除照片以及电子设备图像对识别系统的干扰，以便提高识别安全性。</w:t>
      </w:r>
    </w:p>
    <w:p w14:paraId="1FB91A63"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F71D3D">
        <w:rPr>
          <w:rFonts w:ascii="Times New Roman" w:eastAsia="宋体" w:hAnsi="Times New Roman" w:cs="Times New Roman" w:hint="eastAsia"/>
          <w:sz w:val="24"/>
          <w:szCs w:val="20"/>
        </w:rPr>
        <w:t>系统可提供人脸识别结果的完整记录，并对系统所有设备的运行状态进行记录，可不同的查询条件快速生成报表，便于管理人员进行安全管理流程的优化及决策。</w:t>
      </w:r>
    </w:p>
    <w:p w14:paraId="1B360855"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人脸识别软件支持简体中文。</w:t>
      </w:r>
    </w:p>
    <w:p w14:paraId="02EA597C"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人脸识别系统使用的多台服务器应置于标准机柜中，应配置</w:t>
      </w:r>
      <w:r w:rsidRPr="00CF7D80">
        <w:rPr>
          <w:rFonts w:ascii="Times New Roman" w:eastAsia="宋体" w:hAnsi="Times New Roman" w:cs="Times New Roman" w:hint="eastAsia"/>
          <w:sz w:val="24"/>
          <w:szCs w:val="20"/>
        </w:rPr>
        <w:t>KVM</w:t>
      </w:r>
      <w:r w:rsidRPr="00CF7D80">
        <w:rPr>
          <w:rFonts w:ascii="Times New Roman" w:eastAsia="宋体" w:hAnsi="Times New Roman" w:cs="Times New Roman" w:hint="eastAsia"/>
          <w:sz w:val="24"/>
          <w:szCs w:val="20"/>
        </w:rPr>
        <w:t>进行方便的使用。</w:t>
      </w:r>
    </w:p>
    <w:p w14:paraId="73778ACA" w14:textId="77777777" w:rsidR="00CF7D80" w:rsidRPr="00CF7D80" w:rsidRDefault="00CF7D80" w:rsidP="00CF7D80">
      <w:pPr>
        <w:spacing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乙方需要提供系统需要的交换机接入实物保护系统专网，实现</w:t>
      </w:r>
      <w:r w:rsidRPr="00CF7D80">
        <w:rPr>
          <w:rFonts w:ascii="Times New Roman" w:eastAsia="宋体" w:hAnsi="Times New Roman" w:cs="Times New Roman"/>
          <w:sz w:val="24"/>
          <w:szCs w:val="20"/>
        </w:rPr>
        <w:t>统一控制、管理、及用户权限分配</w:t>
      </w:r>
      <w:r w:rsidRPr="00CF7D80">
        <w:rPr>
          <w:rFonts w:ascii="Times New Roman" w:eastAsia="宋体" w:hAnsi="Times New Roman" w:cs="Times New Roman" w:hint="eastAsia"/>
          <w:sz w:val="24"/>
          <w:szCs w:val="20"/>
        </w:rPr>
        <w:t>功能。</w:t>
      </w:r>
    </w:p>
    <w:p w14:paraId="4C144FAF"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sz w:val="24"/>
          <w:szCs w:val="20"/>
        </w:rPr>
        <w:t>乙方在投标书中应提供所有设备的额定功率值，以供甲方确定现场的电源容量是否能满足设备要求</w:t>
      </w:r>
      <w:r w:rsidRPr="00CF7D80">
        <w:rPr>
          <w:rFonts w:ascii="Times New Roman" w:eastAsia="宋体" w:hAnsi="Times New Roman" w:cs="Times New Roman" w:hint="eastAsia"/>
          <w:sz w:val="24"/>
          <w:szCs w:val="20"/>
        </w:rPr>
        <w:t>。</w:t>
      </w:r>
    </w:p>
    <w:p w14:paraId="4241D77F"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p>
    <w:p w14:paraId="72F504B1" w14:textId="77777777" w:rsidR="00CF7D80" w:rsidRPr="00CF7D80" w:rsidRDefault="00CF7D80" w:rsidP="00CF7D80">
      <w:pPr>
        <w:keepNext/>
        <w:keepLines/>
        <w:spacing w:before="100" w:beforeAutospacing="1" w:after="100" w:afterAutospacing="1" w:line="360" w:lineRule="auto"/>
        <w:jc w:val="left"/>
        <w:outlineLvl w:val="2"/>
        <w:rPr>
          <w:rFonts w:ascii="Times New Roman" w:eastAsia="宋体" w:hAnsi="Times New Roman" w:cs="Times New Roman"/>
          <w:b/>
          <w:bCs/>
          <w:sz w:val="24"/>
          <w:szCs w:val="24"/>
        </w:rPr>
      </w:pPr>
      <w:r w:rsidRPr="00CF7D80">
        <w:rPr>
          <w:rFonts w:ascii="Times New Roman" w:eastAsia="宋体" w:hAnsi="Times New Roman" w:cs="Times New Roman" w:hint="eastAsia"/>
          <w:b/>
          <w:bCs/>
          <w:sz w:val="24"/>
          <w:szCs w:val="24"/>
        </w:rPr>
        <w:t>3</w:t>
      </w:r>
      <w:r w:rsidRPr="00CF7D80">
        <w:rPr>
          <w:rFonts w:ascii="Times New Roman" w:eastAsia="宋体" w:hAnsi="Times New Roman" w:cs="Times New Roman"/>
          <w:b/>
          <w:bCs/>
          <w:sz w:val="24"/>
          <w:szCs w:val="24"/>
        </w:rPr>
        <w:t>.1.</w:t>
      </w:r>
      <w:r w:rsidRPr="00CF7D80">
        <w:rPr>
          <w:rFonts w:ascii="Times New Roman" w:eastAsia="宋体" w:hAnsi="Times New Roman" w:cs="Times New Roman" w:hint="eastAsia"/>
          <w:b/>
          <w:bCs/>
          <w:sz w:val="24"/>
          <w:szCs w:val="24"/>
        </w:rPr>
        <w:t>4</w:t>
      </w:r>
      <w:r w:rsidRPr="00CF7D80">
        <w:rPr>
          <w:rFonts w:ascii="Times New Roman" w:eastAsia="宋体" w:hAnsi="Times New Roman" w:cs="Times New Roman" w:hint="eastAsia"/>
          <w:b/>
          <w:bCs/>
          <w:sz w:val="24"/>
          <w:szCs w:val="24"/>
        </w:rPr>
        <w:t>系统接口</w:t>
      </w:r>
    </w:p>
    <w:p w14:paraId="3CC1E72C"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1)</w:t>
      </w:r>
      <w:r w:rsidRPr="00CF7D80">
        <w:rPr>
          <w:rFonts w:ascii="Times New Roman" w:eastAsia="宋体" w:hAnsi="Times New Roman" w:cs="Times New Roman" w:hint="eastAsia"/>
          <w:sz w:val="24"/>
          <w:szCs w:val="20"/>
        </w:rPr>
        <w:tab/>
      </w:r>
      <w:r w:rsidRPr="00CF7D80">
        <w:rPr>
          <w:rFonts w:ascii="Times New Roman" w:eastAsia="宋体" w:hAnsi="Times New Roman" w:cs="Times New Roman" w:hint="eastAsia"/>
          <w:sz w:val="24"/>
          <w:szCs w:val="20"/>
        </w:rPr>
        <w:t>与</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系统的接口</w:t>
      </w:r>
    </w:p>
    <w:p w14:paraId="75CE59F9"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系统通过接口协议和数据库实现对</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系统的集成，甲方现在使用的</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版本为</w:t>
      </w:r>
      <w:r w:rsidRPr="00CF7D80">
        <w:rPr>
          <w:rFonts w:ascii="Times New Roman" w:eastAsia="宋体" w:hAnsi="Times New Roman" w:cs="Times New Roman" w:hint="eastAsia"/>
          <w:sz w:val="24"/>
          <w:szCs w:val="20"/>
        </w:rPr>
        <w:t>7.2</w:t>
      </w:r>
      <w:r w:rsidRPr="00CF7D80">
        <w:rPr>
          <w:rFonts w:ascii="Times New Roman" w:eastAsia="宋体" w:hAnsi="Times New Roman" w:cs="Times New Roman" w:hint="eastAsia"/>
          <w:sz w:val="24"/>
          <w:szCs w:val="20"/>
        </w:rPr>
        <w:t>，数据库为</w:t>
      </w:r>
      <w:r w:rsidRPr="00CF7D80">
        <w:rPr>
          <w:rFonts w:ascii="Times New Roman" w:eastAsia="宋体" w:hAnsi="Times New Roman" w:cs="Times New Roman" w:hint="eastAsia"/>
          <w:sz w:val="24"/>
          <w:szCs w:val="20"/>
        </w:rPr>
        <w:t>SQL SERVER 2014</w:t>
      </w:r>
      <w:r w:rsidRPr="00CF7D80">
        <w:rPr>
          <w:rFonts w:ascii="Times New Roman" w:eastAsia="宋体" w:hAnsi="Times New Roman" w:cs="Times New Roman" w:hint="eastAsia"/>
          <w:sz w:val="24"/>
          <w:szCs w:val="20"/>
        </w:rPr>
        <w:t>。人脸识别系统时间应自动与</w:t>
      </w:r>
      <w:r w:rsidRPr="00CF7D80">
        <w:rPr>
          <w:rFonts w:ascii="Times New Roman" w:eastAsia="宋体" w:hAnsi="Times New Roman" w:cs="Times New Roman" w:hint="eastAsia"/>
          <w:sz w:val="24"/>
          <w:szCs w:val="20"/>
        </w:rPr>
        <w:t>ON-GUARD</w:t>
      </w:r>
      <w:r w:rsidRPr="00CF7D80">
        <w:rPr>
          <w:rFonts w:ascii="Times New Roman" w:eastAsia="宋体" w:hAnsi="Times New Roman" w:cs="Times New Roman" w:hint="eastAsia"/>
          <w:sz w:val="24"/>
          <w:szCs w:val="20"/>
        </w:rPr>
        <w:t>系统服务器进行时间同步。</w:t>
      </w:r>
    </w:p>
    <w:p w14:paraId="085EA13E"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 xml:space="preserve">2) </w:t>
      </w:r>
      <w:r w:rsidRPr="00CF7D80">
        <w:rPr>
          <w:rFonts w:ascii="Times New Roman" w:eastAsia="宋体" w:hAnsi="Times New Roman" w:cs="Times New Roman" w:hint="eastAsia"/>
          <w:sz w:val="24"/>
          <w:szCs w:val="20"/>
        </w:rPr>
        <w:t>与国密读卡器和现场控制器</w:t>
      </w:r>
      <w:r w:rsidRPr="00CF7D80">
        <w:rPr>
          <w:rFonts w:ascii="Times New Roman" w:eastAsia="宋体" w:hAnsi="Times New Roman" w:cs="Times New Roman" w:hint="eastAsia"/>
          <w:sz w:val="24"/>
          <w:szCs w:val="20"/>
        </w:rPr>
        <w:t>1320</w:t>
      </w:r>
      <w:r w:rsidRPr="00CF7D80">
        <w:rPr>
          <w:rFonts w:ascii="Times New Roman" w:eastAsia="宋体" w:hAnsi="Times New Roman" w:cs="Times New Roman" w:hint="eastAsia"/>
          <w:sz w:val="24"/>
          <w:szCs w:val="20"/>
        </w:rPr>
        <w:t>的接口</w:t>
      </w:r>
    </w:p>
    <w:p w14:paraId="315C7DB3" w14:textId="77777777" w:rsid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系统应通过维根</w:t>
      </w:r>
      <w:r w:rsidRPr="00CF7D80">
        <w:rPr>
          <w:rFonts w:ascii="Times New Roman" w:eastAsia="宋体" w:hAnsi="Times New Roman" w:cs="Times New Roman" w:hint="eastAsia"/>
          <w:sz w:val="24"/>
          <w:szCs w:val="20"/>
        </w:rPr>
        <w:t>36</w:t>
      </w:r>
      <w:r w:rsidRPr="00CF7D80">
        <w:rPr>
          <w:rFonts w:ascii="Times New Roman" w:eastAsia="宋体" w:hAnsi="Times New Roman" w:cs="Times New Roman" w:hint="eastAsia"/>
          <w:sz w:val="24"/>
          <w:szCs w:val="20"/>
        </w:rPr>
        <w:t>协议与国密读卡器和现场控制器</w:t>
      </w:r>
      <w:r w:rsidRPr="00CF7D80">
        <w:rPr>
          <w:rFonts w:ascii="Times New Roman" w:eastAsia="宋体" w:hAnsi="Times New Roman" w:cs="Times New Roman" w:hint="eastAsia"/>
          <w:sz w:val="24"/>
          <w:szCs w:val="20"/>
        </w:rPr>
        <w:t>1320</w:t>
      </w:r>
      <w:r w:rsidRPr="00CF7D80">
        <w:rPr>
          <w:rFonts w:ascii="Times New Roman" w:eastAsia="宋体" w:hAnsi="Times New Roman" w:cs="Times New Roman" w:hint="eastAsia"/>
          <w:sz w:val="24"/>
          <w:szCs w:val="20"/>
        </w:rPr>
        <w:t>通讯。</w:t>
      </w:r>
    </w:p>
    <w:p w14:paraId="593B9346" w14:textId="5D8DCAC8" w:rsidR="009B4738" w:rsidRDefault="009B4738" w:rsidP="009B4738">
      <w:pPr>
        <w:keepNext/>
        <w:keepLines/>
        <w:spacing w:before="100" w:beforeAutospacing="1" w:after="100" w:afterAutospacing="1" w:line="360" w:lineRule="auto"/>
        <w:jc w:val="left"/>
        <w:outlineLvl w:val="2"/>
        <w:rPr>
          <w:rFonts w:ascii="Times New Roman" w:eastAsia="宋体" w:hAnsi="Times New Roman" w:cs="Times New Roman"/>
          <w:b/>
          <w:bCs/>
          <w:sz w:val="24"/>
          <w:szCs w:val="24"/>
        </w:rPr>
      </w:pPr>
      <w:r>
        <w:rPr>
          <w:rFonts w:ascii="Times New Roman" w:eastAsia="宋体" w:hAnsi="Times New Roman" w:cs="Times New Roman" w:hint="eastAsia"/>
          <w:b/>
          <w:bCs/>
          <w:sz w:val="24"/>
          <w:szCs w:val="24"/>
        </w:rPr>
        <w:t xml:space="preserve">3.1.5 </w:t>
      </w:r>
      <w:r>
        <w:rPr>
          <w:rFonts w:ascii="Times New Roman" w:eastAsia="宋体" w:hAnsi="Times New Roman" w:cs="Times New Roman" w:hint="eastAsia"/>
          <w:b/>
          <w:bCs/>
          <w:sz w:val="24"/>
          <w:szCs w:val="24"/>
        </w:rPr>
        <w:t>开发技术平台要求</w:t>
      </w:r>
    </w:p>
    <w:p w14:paraId="68CD40CF" w14:textId="15E65CC1" w:rsidR="009B4738" w:rsidRPr="009B4738" w:rsidRDefault="009B4738" w:rsidP="009B4738">
      <w:pPr>
        <w:spacing w:after="120" w:line="440" w:lineRule="exact"/>
        <w:ind w:leftChars="132" w:left="282" w:hangingChars="2" w:hanging="5"/>
        <w:rPr>
          <w:rFonts w:ascii="Times New Roman" w:eastAsia="宋体" w:hAnsi="Times New Roman" w:cs="Times New Roman"/>
          <w:sz w:val="24"/>
          <w:szCs w:val="20"/>
        </w:rPr>
      </w:pPr>
      <w:r w:rsidRPr="009B4738">
        <w:rPr>
          <w:rFonts w:ascii="Times New Roman" w:eastAsia="宋体" w:hAnsi="Times New Roman" w:cs="Times New Roman" w:hint="eastAsia"/>
          <w:sz w:val="24"/>
          <w:szCs w:val="20"/>
        </w:rPr>
        <w:tab/>
        <w:t>1</w:t>
      </w:r>
      <w:r w:rsidRPr="009B4738">
        <w:rPr>
          <w:rFonts w:ascii="Times New Roman" w:eastAsia="宋体" w:hAnsi="Times New Roman" w:cs="Times New Roman" w:hint="eastAsia"/>
          <w:sz w:val="24"/>
          <w:szCs w:val="20"/>
        </w:rPr>
        <w:t>、</w:t>
      </w:r>
      <w:r w:rsidR="00057B28">
        <w:rPr>
          <w:rFonts w:ascii="Times New Roman" w:eastAsia="宋体" w:hAnsi="Times New Roman" w:cs="Times New Roman" w:hint="eastAsia"/>
          <w:sz w:val="24"/>
          <w:szCs w:val="20"/>
        </w:rPr>
        <w:t>本次人脸识别管理平台为甲方定制化开发平台，</w:t>
      </w:r>
      <w:r w:rsidRPr="009B4738">
        <w:rPr>
          <w:rFonts w:ascii="Times New Roman" w:eastAsia="宋体" w:hAnsi="Times New Roman" w:cs="Times New Roman" w:hint="eastAsia"/>
          <w:sz w:val="24"/>
          <w:szCs w:val="20"/>
        </w:rPr>
        <w:t>系统采用</w:t>
      </w:r>
      <w:r w:rsidRPr="009B4738">
        <w:rPr>
          <w:rFonts w:ascii="Times New Roman" w:eastAsia="宋体" w:hAnsi="Times New Roman" w:cs="Times New Roman" w:hint="eastAsia"/>
          <w:sz w:val="24"/>
          <w:szCs w:val="20"/>
        </w:rPr>
        <w:t>.NET</w:t>
      </w:r>
      <w:r w:rsidRPr="009B4738">
        <w:rPr>
          <w:rFonts w:ascii="Times New Roman" w:eastAsia="宋体" w:hAnsi="Times New Roman" w:cs="Times New Roman" w:hint="eastAsia"/>
          <w:sz w:val="24"/>
          <w:szCs w:val="20"/>
        </w:rPr>
        <w:t>平台，适用于</w:t>
      </w:r>
      <w:r w:rsidRPr="009B4738">
        <w:rPr>
          <w:rFonts w:ascii="Times New Roman" w:eastAsia="宋体" w:hAnsi="Times New Roman" w:cs="Times New Roman" w:hint="eastAsia"/>
          <w:sz w:val="24"/>
          <w:szCs w:val="20"/>
        </w:rPr>
        <w:t>64</w:t>
      </w:r>
      <w:r w:rsidRPr="009B4738">
        <w:rPr>
          <w:rFonts w:ascii="Times New Roman" w:eastAsia="宋体" w:hAnsi="Times New Roman" w:cs="Times New Roman" w:hint="eastAsia"/>
          <w:sz w:val="24"/>
          <w:szCs w:val="20"/>
        </w:rPr>
        <w:t>位</w:t>
      </w:r>
      <w:r>
        <w:rPr>
          <w:rFonts w:ascii="Times New Roman" w:eastAsia="宋体" w:hAnsi="Times New Roman" w:cs="Times New Roman" w:hint="eastAsia"/>
          <w:sz w:val="24"/>
          <w:szCs w:val="20"/>
        </w:rPr>
        <w:t>的</w:t>
      </w:r>
      <w:r w:rsidRPr="009B4738">
        <w:rPr>
          <w:rFonts w:ascii="Times New Roman" w:eastAsia="宋体" w:hAnsi="Times New Roman" w:cs="Times New Roman" w:hint="eastAsia"/>
          <w:sz w:val="24"/>
          <w:szCs w:val="20"/>
        </w:rPr>
        <w:t>Windows</w:t>
      </w:r>
      <w:r w:rsidRPr="009B4738">
        <w:rPr>
          <w:rFonts w:ascii="Times New Roman" w:eastAsia="宋体" w:hAnsi="Times New Roman" w:cs="Times New Roman" w:hint="eastAsia"/>
          <w:sz w:val="24"/>
          <w:szCs w:val="20"/>
        </w:rPr>
        <w:t>操作系统。</w:t>
      </w:r>
    </w:p>
    <w:p w14:paraId="253C4567" w14:textId="6CB5DAD5" w:rsidR="009B4738" w:rsidRPr="009B4738" w:rsidRDefault="009B4738" w:rsidP="009B4738">
      <w:pPr>
        <w:spacing w:after="120" w:line="440" w:lineRule="exact"/>
        <w:ind w:leftChars="132" w:left="282" w:hangingChars="2" w:hanging="5"/>
        <w:rPr>
          <w:rFonts w:ascii="Times New Roman" w:eastAsia="宋体" w:hAnsi="Times New Roman" w:cs="Times New Roman"/>
          <w:sz w:val="24"/>
          <w:szCs w:val="20"/>
        </w:rPr>
      </w:pPr>
      <w:r w:rsidRPr="009B4738">
        <w:rPr>
          <w:rFonts w:ascii="Times New Roman" w:eastAsia="宋体" w:hAnsi="Times New Roman" w:cs="Times New Roman" w:hint="eastAsia"/>
          <w:sz w:val="24"/>
          <w:szCs w:val="20"/>
        </w:rPr>
        <w:tab/>
        <w:t>2</w:t>
      </w:r>
      <w:r w:rsidRPr="009B4738">
        <w:rPr>
          <w:rFonts w:ascii="Times New Roman" w:eastAsia="宋体" w:hAnsi="Times New Roman" w:cs="Times New Roman" w:hint="eastAsia"/>
          <w:sz w:val="24"/>
          <w:szCs w:val="20"/>
        </w:rPr>
        <w:t>、采用与</w:t>
      </w:r>
      <w:proofErr w:type="spellStart"/>
      <w:r w:rsidRPr="009B4738">
        <w:rPr>
          <w:rFonts w:ascii="Times New Roman" w:eastAsia="宋体" w:hAnsi="Times New Roman" w:cs="Times New Roman" w:hint="eastAsia"/>
          <w:sz w:val="24"/>
          <w:szCs w:val="20"/>
        </w:rPr>
        <w:t>OnGuard</w:t>
      </w:r>
      <w:proofErr w:type="spellEnd"/>
      <w:r w:rsidRPr="009B4738">
        <w:rPr>
          <w:rFonts w:ascii="Times New Roman" w:eastAsia="宋体" w:hAnsi="Times New Roman" w:cs="Times New Roman" w:hint="eastAsia"/>
          <w:sz w:val="24"/>
          <w:szCs w:val="20"/>
        </w:rPr>
        <w:t>系统相同的版本的</w:t>
      </w:r>
      <w:proofErr w:type="spellStart"/>
      <w:r w:rsidRPr="009B4738">
        <w:rPr>
          <w:rFonts w:ascii="Times New Roman" w:eastAsia="宋体" w:hAnsi="Times New Roman" w:cs="Times New Roman" w:hint="eastAsia"/>
          <w:sz w:val="24"/>
          <w:szCs w:val="20"/>
        </w:rPr>
        <w:t>Sqlserver</w:t>
      </w:r>
      <w:proofErr w:type="spellEnd"/>
      <w:r w:rsidRPr="009B4738">
        <w:rPr>
          <w:rFonts w:ascii="Times New Roman" w:eastAsia="宋体" w:hAnsi="Times New Roman" w:cs="Times New Roman" w:hint="eastAsia"/>
          <w:sz w:val="24"/>
          <w:szCs w:val="20"/>
        </w:rPr>
        <w:t>数据库</w:t>
      </w:r>
      <w:r>
        <w:rPr>
          <w:rFonts w:ascii="Times New Roman" w:eastAsia="宋体" w:hAnsi="Times New Roman" w:cs="Times New Roman" w:hint="eastAsia"/>
          <w:sz w:val="24"/>
          <w:szCs w:val="20"/>
        </w:rPr>
        <w:t>。</w:t>
      </w:r>
    </w:p>
    <w:p w14:paraId="143F5218" w14:textId="77777777" w:rsidR="009B4738" w:rsidRPr="009B4738" w:rsidRDefault="009B4738" w:rsidP="009B4738">
      <w:pPr>
        <w:spacing w:after="120" w:line="440" w:lineRule="exact"/>
        <w:ind w:leftChars="132" w:left="282" w:hangingChars="2" w:hanging="5"/>
        <w:rPr>
          <w:rFonts w:ascii="Times New Roman" w:eastAsia="宋体" w:hAnsi="Times New Roman" w:cs="Times New Roman"/>
          <w:sz w:val="24"/>
          <w:szCs w:val="20"/>
        </w:rPr>
      </w:pPr>
      <w:r w:rsidRPr="009B4738">
        <w:rPr>
          <w:rFonts w:ascii="Times New Roman" w:eastAsia="宋体" w:hAnsi="Times New Roman" w:cs="Times New Roman" w:hint="eastAsia"/>
          <w:sz w:val="24"/>
          <w:szCs w:val="20"/>
        </w:rPr>
        <w:tab/>
        <w:t>3</w:t>
      </w:r>
      <w:r w:rsidRPr="009B4738">
        <w:rPr>
          <w:rFonts w:ascii="Times New Roman" w:eastAsia="宋体" w:hAnsi="Times New Roman" w:cs="Times New Roman" w:hint="eastAsia"/>
          <w:sz w:val="24"/>
          <w:szCs w:val="20"/>
        </w:rPr>
        <w:t>、涉及到人机交互部分的模块均采用</w:t>
      </w:r>
      <w:r w:rsidRPr="009B4738">
        <w:rPr>
          <w:rFonts w:ascii="Times New Roman" w:eastAsia="宋体" w:hAnsi="Times New Roman" w:cs="Times New Roman" w:hint="eastAsia"/>
          <w:sz w:val="24"/>
          <w:szCs w:val="20"/>
        </w:rPr>
        <w:t>C/S</w:t>
      </w:r>
      <w:r w:rsidRPr="009B4738">
        <w:rPr>
          <w:rFonts w:ascii="Times New Roman" w:eastAsia="宋体" w:hAnsi="Times New Roman" w:cs="Times New Roman" w:hint="eastAsia"/>
          <w:sz w:val="24"/>
          <w:szCs w:val="20"/>
        </w:rPr>
        <w:t>架构，录入采集界面考虑采用</w:t>
      </w:r>
      <w:r w:rsidRPr="009B4738">
        <w:rPr>
          <w:rFonts w:ascii="Times New Roman" w:eastAsia="宋体" w:hAnsi="Times New Roman" w:cs="Times New Roman" w:hint="eastAsia"/>
          <w:sz w:val="24"/>
          <w:szCs w:val="20"/>
        </w:rPr>
        <w:t>WPF</w:t>
      </w:r>
      <w:r w:rsidRPr="009B4738">
        <w:rPr>
          <w:rFonts w:ascii="Times New Roman" w:eastAsia="宋体" w:hAnsi="Times New Roman" w:cs="Times New Roman" w:hint="eastAsia"/>
          <w:sz w:val="24"/>
          <w:szCs w:val="20"/>
        </w:rPr>
        <w:t>和</w:t>
      </w:r>
      <w:proofErr w:type="spellStart"/>
      <w:r w:rsidRPr="009B4738">
        <w:rPr>
          <w:rFonts w:ascii="Times New Roman" w:eastAsia="宋体" w:hAnsi="Times New Roman" w:cs="Times New Roman" w:hint="eastAsia"/>
          <w:sz w:val="24"/>
          <w:szCs w:val="20"/>
        </w:rPr>
        <w:t>Winform</w:t>
      </w:r>
      <w:proofErr w:type="spellEnd"/>
      <w:r w:rsidRPr="009B4738">
        <w:rPr>
          <w:rFonts w:ascii="Times New Roman" w:eastAsia="宋体" w:hAnsi="Times New Roman" w:cs="Times New Roman" w:hint="eastAsia"/>
          <w:sz w:val="24"/>
          <w:szCs w:val="20"/>
        </w:rPr>
        <w:t>，保持与</w:t>
      </w:r>
      <w:proofErr w:type="spellStart"/>
      <w:r w:rsidRPr="009B4738">
        <w:rPr>
          <w:rFonts w:ascii="Times New Roman" w:eastAsia="宋体" w:hAnsi="Times New Roman" w:cs="Times New Roman" w:hint="eastAsia"/>
          <w:sz w:val="24"/>
          <w:szCs w:val="20"/>
        </w:rPr>
        <w:t>OnGuard</w:t>
      </w:r>
      <w:proofErr w:type="spellEnd"/>
      <w:r w:rsidRPr="009B4738">
        <w:rPr>
          <w:rFonts w:ascii="Times New Roman" w:eastAsia="宋体" w:hAnsi="Times New Roman" w:cs="Times New Roman" w:hint="eastAsia"/>
          <w:sz w:val="24"/>
          <w:szCs w:val="20"/>
        </w:rPr>
        <w:t>整体界面风格一致。</w:t>
      </w:r>
    </w:p>
    <w:p w14:paraId="5C3D15BE" w14:textId="77777777" w:rsidR="009B4738" w:rsidRPr="009B4738" w:rsidRDefault="009B4738" w:rsidP="009B4738">
      <w:pPr>
        <w:spacing w:after="120" w:line="440" w:lineRule="exact"/>
        <w:ind w:leftChars="132" w:left="282" w:hangingChars="2" w:hanging="5"/>
        <w:rPr>
          <w:rFonts w:ascii="Times New Roman" w:eastAsia="宋体" w:hAnsi="Times New Roman" w:cs="Times New Roman"/>
          <w:sz w:val="24"/>
          <w:szCs w:val="20"/>
        </w:rPr>
      </w:pPr>
      <w:r w:rsidRPr="009B4738">
        <w:rPr>
          <w:rFonts w:ascii="Times New Roman" w:eastAsia="宋体" w:hAnsi="Times New Roman" w:cs="Times New Roman" w:hint="eastAsia"/>
          <w:sz w:val="24"/>
          <w:szCs w:val="20"/>
        </w:rPr>
        <w:tab/>
        <w:t>4</w:t>
      </w:r>
      <w:r w:rsidRPr="009B4738">
        <w:rPr>
          <w:rFonts w:ascii="Times New Roman" w:eastAsia="宋体" w:hAnsi="Times New Roman" w:cs="Times New Roman" w:hint="eastAsia"/>
          <w:sz w:val="24"/>
          <w:szCs w:val="20"/>
        </w:rPr>
        <w:t>、系统内部各个模块的通信采用</w:t>
      </w:r>
      <w:r w:rsidRPr="009B4738">
        <w:rPr>
          <w:rFonts w:ascii="Times New Roman" w:eastAsia="宋体" w:hAnsi="Times New Roman" w:cs="Times New Roman" w:hint="eastAsia"/>
          <w:sz w:val="24"/>
          <w:szCs w:val="20"/>
        </w:rPr>
        <w:t>WCF</w:t>
      </w:r>
      <w:r w:rsidRPr="009B4738">
        <w:rPr>
          <w:rFonts w:ascii="Times New Roman" w:eastAsia="宋体" w:hAnsi="Times New Roman" w:cs="Times New Roman" w:hint="eastAsia"/>
          <w:sz w:val="24"/>
          <w:szCs w:val="20"/>
        </w:rPr>
        <w:t>框架来实现，实时性要求高的接口采</w:t>
      </w:r>
      <w:r w:rsidRPr="009B4738">
        <w:rPr>
          <w:rFonts w:ascii="Times New Roman" w:eastAsia="宋体" w:hAnsi="Times New Roman" w:cs="Times New Roman" w:hint="eastAsia"/>
          <w:sz w:val="24"/>
          <w:szCs w:val="20"/>
        </w:rPr>
        <w:lastRenderedPageBreak/>
        <w:t>用</w:t>
      </w:r>
      <w:r w:rsidRPr="009B4738">
        <w:rPr>
          <w:rFonts w:ascii="Times New Roman" w:eastAsia="宋体" w:hAnsi="Times New Roman" w:cs="Times New Roman" w:hint="eastAsia"/>
          <w:sz w:val="24"/>
          <w:szCs w:val="20"/>
        </w:rPr>
        <w:t>TCP</w:t>
      </w:r>
      <w:r w:rsidRPr="009B4738">
        <w:rPr>
          <w:rFonts w:ascii="Times New Roman" w:eastAsia="宋体" w:hAnsi="Times New Roman" w:cs="Times New Roman" w:hint="eastAsia"/>
          <w:sz w:val="24"/>
          <w:szCs w:val="20"/>
        </w:rPr>
        <w:t>的方式，实时性要求低的接口采用</w:t>
      </w:r>
      <w:r w:rsidRPr="009B4738">
        <w:rPr>
          <w:rFonts w:ascii="Times New Roman" w:eastAsia="宋体" w:hAnsi="Times New Roman" w:cs="Times New Roman" w:hint="eastAsia"/>
          <w:sz w:val="24"/>
          <w:szCs w:val="20"/>
        </w:rPr>
        <w:t>Http</w:t>
      </w:r>
      <w:r w:rsidRPr="009B4738">
        <w:rPr>
          <w:rFonts w:ascii="Times New Roman" w:eastAsia="宋体" w:hAnsi="Times New Roman" w:cs="Times New Roman" w:hint="eastAsia"/>
          <w:sz w:val="24"/>
          <w:szCs w:val="20"/>
        </w:rPr>
        <w:t>的方式实现。</w:t>
      </w:r>
    </w:p>
    <w:p w14:paraId="2E780E9D" w14:textId="77777777" w:rsidR="009B4738" w:rsidRPr="009B4738" w:rsidRDefault="009B4738" w:rsidP="009B4738">
      <w:pPr>
        <w:spacing w:after="120" w:line="440" w:lineRule="exact"/>
        <w:ind w:leftChars="132" w:left="282" w:hangingChars="2" w:hanging="5"/>
        <w:rPr>
          <w:rFonts w:ascii="Times New Roman" w:eastAsia="宋体" w:hAnsi="Times New Roman" w:cs="Times New Roman"/>
          <w:sz w:val="24"/>
          <w:szCs w:val="20"/>
        </w:rPr>
      </w:pPr>
      <w:r w:rsidRPr="009B4738">
        <w:rPr>
          <w:rFonts w:ascii="Times New Roman" w:eastAsia="宋体" w:hAnsi="Times New Roman" w:cs="Times New Roman" w:hint="eastAsia"/>
          <w:sz w:val="24"/>
          <w:szCs w:val="20"/>
        </w:rPr>
        <w:tab/>
        <w:t>5</w:t>
      </w:r>
      <w:r w:rsidRPr="009B4738">
        <w:rPr>
          <w:rFonts w:ascii="Times New Roman" w:eastAsia="宋体" w:hAnsi="Times New Roman" w:cs="Times New Roman" w:hint="eastAsia"/>
          <w:sz w:val="24"/>
          <w:szCs w:val="20"/>
        </w:rPr>
        <w:t>、数据库访问采用</w:t>
      </w:r>
      <w:proofErr w:type="spellStart"/>
      <w:r w:rsidRPr="009B4738">
        <w:rPr>
          <w:rFonts w:ascii="Times New Roman" w:eastAsia="宋体" w:hAnsi="Times New Roman" w:cs="Times New Roman" w:hint="eastAsia"/>
          <w:sz w:val="24"/>
          <w:szCs w:val="20"/>
        </w:rPr>
        <w:t>EntityFramework</w:t>
      </w:r>
      <w:proofErr w:type="spellEnd"/>
      <w:r w:rsidRPr="009B4738">
        <w:rPr>
          <w:rFonts w:ascii="Times New Roman" w:eastAsia="宋体" w:hAnsi="Times New Roman" w:cs="Times New Roman" w:hint="eastAsia"/>
          <w:sz w:val="24"/>
          <w:szCs w:val="20"/>
        </w:rPr>
        <w:t>框架实现，采用连接池的方式，避免对数据库的频繁建立连接来提高数据的访问性能。</w:t>
      </w:r>
    </w:p>
    <w:p w14:paraId="23A93925" w14:textId="77777777" w:rsidR="009B4738" w:rsidRPr="009B4738" w:rsidRDefault="009B4738" w:rsidP="009B4738">
      <w:pPr>
        <w:spacing w:after="120" w:line="440" w:lineRule="exact"/>
        <w:ind w:firstLineChars="200" w:firstLine="480"/>
        <w:rPr>
          <w:rFonts w:ascii="Times New Roman" w:eastAsia="宋体" w:hAnsi="Times New Roman" w:cs="Times New Roman"/>
          <w:sz w:val="24"/>
          <w:szCs w:val="20"/>
        </w:rPr>
      </w:pPr>
    </w:p>
    <w:p w14:paraId="444EFC04" w14:textId="59532033" w:rsidR="00CF7D80" w:rsidRPr="00CB4BA2" w:rsidRDefault="00CF7D80" w:rsidP="00CF7D80">
      <w:pPr>
        <w:keepNext/>
        <w:keepLines/>
        <w:spacing w:before="100" w:beforeAutospacing="1" w:after="100" w:afterAutospacing="1" w:line="360" w:lineRule="auto"/>
        <w:jc w:val="left"/>
        <w:outlineLvl w:val="2"/>
        <w:rPr>
          <w:rFonts w:ascii="Times New Roman" w:eastAsia="宋体" w:hAnsi="Times New Roman" w:cs="Times New Roman"/>
          <w:b/>
          <w:bCs/>
          <w:color w:val="000000" w:themeColor="text1"/>
          <w:sz w:val="24"/>
          <w:szCs w:val="24"/>
        </w:rPr>
      </w:pPr>
      <w:r w:rsidRPr="00CB4BA2">
        <w:rPr>
          <w:rFonts w:ascii="Times New Roman" w:eastAsia="宋体" w:hAnsi="Times New Roman" w:cs="Times New Roman" w:hint="eastAsia"/>
          <w:b/>
          <w:bCs/>
          <w:color w:val="000000" w:themeColor="text1"/>
          <w:sz w:val="24"/>
          <w:szCs w:val="24"/>
        </w:rPr>
        <w:t>3</w:t>
      </w:r>
      <w:r w:rsidRPr="00CB4BA2">
        <w:rPr>
          <w:rFonts w:ascii="Times New Roman" w:eastAsia="宋体" w:hAnsi="Times New Roman" w:cs="Times New Roman"/>
          <w:b/>
          <w:bCs/>
          <w:color w:val="000000" w:themeColor="text1"/>
          <w:sz w:val="24"/>
          <w:szCs w:val="24"/>
        </w:rPr>
        <w:t>.1.</w:t>
      </w:r>
      <w:r w:rsidR="009B4738">
        <w:rPr>
          <w:rFonts w:ascii="Times New Roman" w:eastAsia="宋体" w:hAnsi="Times New Roman" w:cs="Times New Roman" w:hint="eastAsia"/>
          <w:b/>
          <w:bCs/>
          <w:color w:val="000000" w:themeColor="text1"/>
          <w:sz w:val="24"/>
          <w:szCs w:val="24"/>
        </w:rPr>
        <w:t>6</w:t>
      </w:r>
      <w:r w:rsidRPr="00CB4BA2">
        <w:rPr>
          <w:rFonts w:ascii="Times New Roman" w:eastAsia="宋体" w:hAnsi="Times New Roman" w:cs="Times New Roman" w:hint="eastAsia"/>
          <w:b/>
          <w:bCs/>
          <w:color w:val="000000" w:themeColor="text1"/>
          <w:sz w:val="24"/>
          <w:szCs w:val="24"/>
        </w:rPr>
        <w:t>系统设备配置</w:t>
      </w:r>
    </w:p>
    <w:p w14:paraId="252703F1"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本技术规格书所包括的人脸识别系统的主要设备</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若系统或工程需要，不仅限于下列设备</w:t>
      </w:r>
      <w:r w:rsidRPr="00CF7D80">
        <w:rPr>
          <w:rFonts w:ascii="Times New Roman" w:eastAsia="宋体" w:hAnsi="Times New Roman" w:cs="Times New Roman" w:hint="eastAsia"/>
          <w:sz w:val="24"/>
          <w:szCs w:val="20"/>
        </w:rPr>
        <w:t>)</w:t>
      </w:r>
      <w:r w:rsidRPr="00CF7D80">
        <w:rPr>
          <w:rFonts w:ascii="Times New Roman" w:eastAsia="宋体" w:hAnsi="Times New Roman" w:cs="Times New Roman" w:hint="eastAsia"/>
          <w:sz w:val="24"/>
          <w:szCs w:val="20"/>
        </w:rPr>
        <w:t>：</w:t>
      </w:r>
    </w:p>
    <w:p w14:paraId="64CEE9E6"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人脸识别管理软件</w:t>
      </w:r>
      <w:r w:rsidRPr="00CF7D80">
        <w:rPr>
          <w:rFonts w:ascii="Times New Roman" w:eastAsia="宋体" w:hAnsi="Times New Roman" w:cs="Times New Roman" w:hint="eastAsia"/>
          <w:sz w:val="24"/>
          <w:szCs w:val="20"/>
        </w:rPr>
        <w:t>1</w:t>
      </w:r>
      <w:r w:rsidRPr="00CF7D80">
        <w:rPr>
          <w:rFonts w:ascii="Times New Roman" w:eastAsia="宋体" w:hAnsi="Times New Roman" w:cs="Times New Roman" w:hint="eastAsia"/>
          <w:sz w:val="24"/>
          <w:szCs w:val="20"/>
        </w:rPr>
        <w:t>套，授权不低于</w:t>
      </w:r>
      <w:r w:rsidRPr="00CF7D80">
        <w:rPr>
          <w:rFonts w:ascii="Times New Roman" w:eastAsia="宋体" w:hAnsi="Times New Roman" w:cs="Times New Roman" w:hint="eastAsia"/>
          <w:sz w:val="24"/>
          <w:szCs w:val="20"/>
        </w:rPr>
        <w:t>50</w:t>
      </w:r>
      <w:r w:rsidRPr="00CF7D80">
        <w:rPr>
          <w:rFonts w:ascii="Times New Roman" w:eastAsia="宋体" w:hAnsi="Times New Roman" w:cs="Times New Roman" w:hint="eastAsia"/>
          <w:sz w:val="24"/>
          <w:szCs w:val="20"/>
        </w:rPr>
        <w:t>路</w:t>
      </w:r>
      <w:r w:rsidRPr="00CF7D80">
        <w:rPr>
          <w:rFonts w:ascii="Times New Roman" w:eastAsia="宋体" w:hAnsi="Times New Roman" w:cs="Times New Roman" w:hint="eastAsia"/>
          <w:sz w:val="24"/>
          <w:szCs w:val="20"/>
        </w:rPr>
        <w:t xml:space="preserve"> </w:t>
      </w:r>
    </w:p>
    <w:p w14:paraId="70F002FB"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人脸识别管理数据库服务器</w:t>
      </w:r>
      <w:r w:rsidRPr="00CF7D80">
        <w:rPr>
          <w:rFonts w:ascii="Times New Roman" w:eastAsia="宋体" w:hAnsi="Times New Roman" w:cs="Times New Roman" w:hint="eastAsia"/>
          <w:sz w:val="24"/>
          <w:szCs w:val="20"/>
        </w:rPr>
        <w:t xml:space="preserve">  2</w:t>
      </w:r>
      <w:r w:rsidRPr="00CF7D80">
        <w:rPr>
          <w:rFonts w:ascii="Times New Roman" w:eastAsia="宋体" w:hAnsi="Times New Roman" w:cs="Times New Roman" w:hint="eastAsia"/>
          <w:sz w:val="24"/>
          <w:szCs w:val="20"/>
        </w:rPr>
        <w:t>台</w:t>
      </w:r>
      <w:r w:rsidRPr="00CF7D80">
        <w:rPr>
          <w:rFonts w:ascii="Times New Roman" w:eastAsia="宋体" w:hAnsi="Times New Roman" w:cs="Times New Roman" w:hint="eastAsia"/>
          <w:sz w:val="24"/>
          <w:szCs w:val="20"/>
        </w:rPr>
        <w:t xml:space="preserve"> </w:t>
      </w:r>
    </w:p>
    <w:p w14:paraId="42AF3CA3" w14:textId="3D0D606C" w:rsidR="00CF7D80" w:rsidRDefault="00CF7D80" w:rsidP="00CF7D80">
      <w:pPr>
        <w:spacing w:after="120" w:line="440" w:lineRule="exact"/>
        <w:ind w:firstLineChars="200" w:firstLine="480"/>
        <w:rPr>
          <w:rFonts w:ascii="Times New Roman" w:eastAsia="宋体" w:hAnsi="Times New Roman" w:cs="Times New Roman"/>
          <w:sz w:val="24"/>
          <w:szCs w:val="20"/>
        </w:rPr>
      </w:pPr>
      <w:r w:rsidRPr="00455448">
        <w:rPr>
          <w:rFonts w:ascii="Times New Roman" w:eastAsia="宋体" w:hAnsi="Times New Roman" w:cs="Times New Roman" w:hint="eastAsia"/>
          <w:sz w:val="24"/>
          <w:szCs w:val="20"/>
          <w:highlight w:val="yellow"/>
        </w:rPr>
        <w:t>人脸识别服务器</w:t>
      </w:r>
      <w:r w:rsidRPr="00455448">
        <w:rPr>
          <w:rFonts w:ascii="Times New Roman" w:eastAsia="宋体" w:hAnsi="Times New Roman" w:cs="Times New Roman" w:hint="eastAsia"/>
          <w:sz w:val="24"/>
          <w:szCs w:val="20"/>
          <w:highlight w:val="yellow"/>
        </w:rPr>
        <w:t xml:space="preserve"> </w:t>
      </w:r>
      <w:r w:rsidR="00DB1A9E">
        <w:rPr>
          <w:rFonts w:ascii="Times New Roman" w:eastAsia="宋体" w:hAnsi="Times New Roman" w:cs="Times New Roman" w:hint="eastAsia"/>
          <w:sz w:val="24"/>
          <w:szCs w:val="20"/>
          <w:highlight w:val="yellow"/>
        </w:rPr>
        <w:t>11</w:t>
      </w:r>
      <w:r w:rsidRPr="00455448">
        <w:rPr>
          <w:rFonts w:ascii="Times New Roman" w:eastAsia="宋体" w:hAnsi="Times New Roman" w:cs="Times New Roman" w:hint="eastAsia"/>
          <w:sz w:val="24"/>
          <w:szCs w:val="20"/>
          <w:highlight w:val="yellow"/>
        </w:rPr>
        <w:t>台</w:t>
      </w:r>
      <w:r w:rsidRPr="00CF7D80">
        <w:rPr>
          <w:rFonts w:ascii="Times New Roman" w:eastAsia="宋体" w:hAnsi="Times New Roman" w:cs="Times New Roman" w:hint="eastAsia"/>
          <w:sz w:val="24"/>
          <w:szCs w:val="20"/>
        </w:rPr>
        <w:t xml:space="preserve"> </w:t>
      </w:r>
      <w:r w:rsidRPr="00CF7D80">
        <w:rPr>
          <w:rFonts w:ascii="Times New Roman" w:eastAsia="宋体" w:hAnsi="Times New Roman" w:cs="Times New Roman" w:hint="eastAsia"/>
          <w:sz w:val="24"/>
          <w:szCs w:val="20"/>
        </w:rPr>
        <w:t>（部署识别算法），含</w:t>
      </w:r>
      <w:r w:rsidRPr="00CF7D80">
        <w:rPr>
          <w:rFonts w:ascii="Times New Roman" w:eastAsia="宋体" w:hAnsi="Times New Roman" w:cs="Times New Roman" w:hint="eastAsia"/>
          <w:sz w:val="24"/>
          <w:szCs w:val="20"/>
        </w:rPr>
        <w:t>1</w:t>
      </w:r>
      <w:r w:rsidRPr="00CF7D80">
        <w:rPr>
          <w:rFonts w:ascii="Times New Roman" w:eastAsia="宋体" w:hAnsi="Times New Roman" w:cs="Times New Roman" w:hint="eastAsia"/>
          <w:sz w:val="24"/>
          <w:szCs w:val="20"/>
        </w:rPr>
        <w:t>台备件</w:t>
      </w:r>
    </w:p>
    <w:p w14:paraId="57B610F4"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人脸识别采集注册摄像机或前端采集设备</w:t>
      </w:r>
      <w:r w:rsidRPr="00CF7D80">
        <w:rPr>
          <w:rFonts w:ascii="Times New Roman" w:eastAsia="宋体" w:hAnsi="Times New Roman" w:cs="Times New Roman" w:hint="eastAsia"/>
          <w:sz w:val="24"/>
          <w:szCs w:val="20"/>
        </w:rPr>
        <w:t xml:space="preserve">  7</w:t>
      </w:r>
      <w:r w:rsidRPr="00CF7D80">
        <w:rPr>
          <w:rFonts w:ascii="Times New Roman" w:eastAsia="宋体" w:hAnsi="Times New Roman" w:cs="Times New Roman" w:hint="eastAsia"/>
          <w:sz w:val="24"/>
          <w:szCs w:val="20"/>
        </w:rPr>
        <w:t>台，含</w:t>
      </w:r>
      <w:r w:rsidRPr="00CF7D80">
        <w:rPr>
          <w:rFonts w:ascii="Times New Roman" w:eastAsia="宋体" w:hAnsi="Times New Roman" w:cs="Times New Roman" w:hint="eastAsia"/>
          <w:sz w:val="24"/>
          <w:szCs w:val="20"/>
        </w:rPr>
        <w:t>1</w:t>
      </w:r>
      <w:r w:rsidRPr="00CF7D80">
        <w:rPr>
          <w:rFonts w:ascii="Times New Roman" w:eastAsia="宋体" w:hAnsi="Times New Roman" w:cs="Times New Roman" w:hint="eastAsia"/>
          <w:sz w:val="24"/>
          <w:szCs w:val="20"/>
        </w:rPr>
        <w:t>台备件</w:t>
      </w:r>
    </w:p>
    <w:p w14:paraId="0D9943EE"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高清摄像机或前端识别设备</w:t>
      </w:r>
      <w:r w:rsidRPr="00CF7D80">
        <w:rPr>
          <w:rFonts w:ascii="Times New Roman" w:eastAsia="宋体" w:hAnsi="Times New Roman" w:cs="Times New Roman" w:hint="eastAsia"/>
          <w:sz w:val="24"/>
          <w:szCs w:val="20"/>
        </w:rPr>
        <w:t xml:space="preserve"> 50</w:t>
      </w:r>
      <w:r w:rsidRPr="00CF7D80">
        <w:rPr>
          <w:rFonts w:ascii="Times New Roman" w:eastAsia="宋体" w:hAnsi="Times New Roman" w:cs="Times New Roman" w:hint="eastAsia"/>
          <w:sz w:val="24"/>
          <w:szCs w:val="20"/>
        </w:rPr>
        <w:t>台，含</w:t>
      </w:r>
      <w:r w:rsidRPr="00CF7D80">
        <w:rPr>
          <w:rFonts w:ascii="Times New Roman" w:eastAsia="宋体" w:hAnsi="Times New Roman" w:cs="Times New Roman" w:hint="eastAsia"/>
          <w:sz w:val="24"/>
          <w:szCs w:val="20"/>
        </w:rPr>
        <w:t>8</w:t>
      </w:r>
      <w:r w:rsidRPr="00CF7D80">
        <w:rPr>
          <w:rFonts w:ascii="Times New Roman" w:eastAsia="宋体" w:hAnsi="Times New Roman" w:cs="Times New Roman" w:hint="eastAsia"/>
          <w:sz w:val="24"/>
          <w:szCs w:val="20"/>
        </w:rPr>
        <w:t>台备件</w:t>
      </w:r>
    </w:p>
    <w:p w14:paraId="4BCFC545" w14:textId="77777777" w:rsidR="00CF7D80" w:rsidRPr="00CF7D80" w:rsidRDefault="00CF7D80" w:rsidP="00CF7D80">
      <w:pPr>
        <w:spacing w:after="120" w:line="440" w:lineRule="exact"/>
        <w:ind w:firstLineChars="200" w:firstLine="48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工作站</w:t>
      </w:r>
      <w:r w:rsidRPr="00CF7D80">
        <w:rPr>
          <w:rFonts w:ascii="Times New Roman" w:eastAsia="宋体" w:hAnsi="Times New Roman" w:cs="Times New Roman" w:hint="eastAsia"/>
          <w:sz w:val="24"/>
          <w:szCs w:val="20"/>
        </w:rPr>
        <w:t>10</w:t>
      </w:r>
      <w:r w:rsidRPr="00CF7D80">
        <w:rPr>
          <w:rFonts w:ascii="Times New Roman" w:eastAsia="宋体" w:hAnsi="Times New Roman" w:cs="Times New Roman" w:hint="eastAsia"/>
          <w:sz w:val="24"/>
          <w:szCs w:val="20"/>
        </w:rPr>
        <w:t>台，含</w:t>
      </w:r>
      <w:r w:rsidRPr="00CF7D80">
        <w:rPr>
          <w:rFonts w:ascii="Times New Roman" w:eastAsia="宋体" w:hAnsi="Times New Roman" w:cs="Times New Roman" w:hint="eastAsia"/>
          <w:sz w:val="24"/>
          <w:szCs w:val="20"/>
        </w:rPr>
        <w:t>1</w:t>
      </w:r>
      <w:r w:rsidRPr="00CF7D80">
        <w:rPr>
          <w:rFonts w:ascii="Times New Roman" w:eastAsia="宋体" w:hAnsi="Times New Roman" w:cs="Times New Roman" w:hint="eastAsia"/>
          <w:sz w:val="24"/>
          <w:szCs w:val="20"/>
        </w:rPr>
        <w:t>台备件</w:t>
      </w:r>
    </w:p>
    <w:p w14:paraId="7CCFD0AA" w14:textId="5A144C08" w:rsidR="00CF7D80" w:rsidRPr="00106747" w:rsidRDefault="00CF7D80" w:rsidP="00CF7D80">
      <w:pPr>
        <w:spacing w:after="120" w:line="440" w:lineRule="exact"/>
        <w:ind w:firstLineChars="200" w:firstLine="480"/>
        <w:rPr>
          <w:rFonts w:ascii="Times New Roman" w:eastAsia="宋体" w:hAnsi="Times New Roman" w:cs="Times New Roman"/>
          <w:color w:val="FF0000"/>
          <w:sz w:val="24"/>
          <w:szCs w:val="20"/>
        </w:rPr>
      </w:pPr>
      <w:r w:rsidRPr="00657341">
        <w:rPr>
          <w:rFonts w:ascii="Times New Roman" w:eastAsia="宋体" w:hAnsi="Times New Roman" w:cs="Times New Roman" w:hint="eastAsia"/>
          <w:color w:val="FF0000"/>
          <w:sz w:val="24"/>
          <w:szCs w:val="20"/>
          <w:highlight w:val="yellow"/>
        </w:rPr>
        <w:t>交换机</w:t>
      </w:r>
      <w:r w:rsidR="00D84B68">
        <w:rPr>
          <w:rFonts w:ascii="Times New Roman" w:eastAsia="宋体" w:hAnsi="Times New Roman" w:cs="Times New Roman" w:hint="eastAsia"/>
          <w:color w:val="FF0000"/>
          <w:sz w:val="24"/>
          <w:szCs w:val="20"/>
          <w:highlight w:val="yellow"/>
        </w:rPr>
        <w:t>9</w:t>
      </w:r>
      <w:r w:rsidRPr="00657341">
        <w:rPr>
          <w:rFonts w:ascii="Times New Roman" w:eastAsia="宋体" w:hAnsi="Times New Roman" w:cs="Times New Roman" w:hint="eastAsia"/>
          <w:color w:val="FF0000"/>
          <w:sz w:val="24"/>
          <w:szCs w:val="20"/>
          <w:highlight w:val="yellow"/>
        </w:rPr>
        <w:t>台，含</w:t>
      </w:r>
      <w:r w:rsidRPr="00657341">
        <w:rPr>
          <w:rFonts w:ascii="Times New Roman" w:eastAsia="宋体" w:hAnsi="Times New Roman" w:cs="Times New Roman" w:hint="eastAsia"/>
          <w:color w:val="FF0000"/>
          <w:sz w:val="24"/>
          <w:szCs w:val="20"/>
          <w:highlight w:val="yellow"/>
        </w:rPr>
        <w:t>1</w:t>
      </w:r>
      <w:r w:rsidRPr="00657341">
        <w:rPr>
          <w:rFonts w:ascii="Times New Roman" w:eastAsia="宋体" w:hAnsi="Times New Roman" w:cs="Times New Roman" w:hint="eastAsia"/>
          <w:color w:val="FF0000"/>
          <w:sz w:val="24"/>
          <w:szCs w:val="20"/>
          <w:highlight w:val="yellow"/>
        </w:rPr>
        <w:t>台备件</w:t>
      </w:r>
      <w:r w:rsidRPr="00657341">
        <w:rPr>
          <w:rFonts w:ascii="Times New Roman" w:eastAsia="宋体" w:hAnsi="Times New Roman" w:cs="Times New Roman" w:hint="eastAsia"/>
          <w:color w:val="FF0000"/>
          <w:sz w:val="24"/>
          <w:szCs w:val="20"/>
          <w:highlight w:val="yellow"/>
        </w:rPr>
        <w:t xml:space="preserve"> </w:t>
      </w:r>
    </w:p>
    <w:p w14:paraId="4592B945" w14:textId="49AA4919" w:rsidR="00FE35F9" w:rsidRDefault="00FE35F9" w:rsidP="00CF7D80">
      <w:pPr>
        <w:spacing w:after="120" w:line="44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协议转换器</w:t>
      </w:r>
      <w:r>
        <w:rPr>
          <w:rFonts w:ascii="Times New Roman" w:eastAsia="宋体" w:hAnsi="Times New Roman" w:cs="Times New Roman" w:hint="eastAsia"/>
          <w:sz w:val="24"/>
          <w:szCs w:val="20"/>
        </w:rPr>
        <w:t xml:space="preserve"> </w:t>
      </w:r>
      <w:r w:rsidR="002C7A6E">
        <w:rPr>
          <w:rFonts w:ascii="Times New Roman" w:eastAsia="宋体" w:hAnsi="Times New Roman" w:cs="Times New Roman" w:hint="eastAsia"/>
          <w:sz w:val="24"/>
          <w:szCs w:val="20"/>
        </w:rPr>
        <w:t xml:space="preserve">  </w:t>
      </w:r>
      <w:r>
        <w:rPr>
          <w:rFonts w:ascii="Times New Roman" w:eastAsia="宋体" w:hAnsi="Times New Roman" w:cs="Times New Roman" w:hint="eastAsia"/>
          <w:sz w:val="24"/>
          <w:szCs w:val="20"/>
        </w:rPr>
        <w:t>50</w:t>
      </w:r>
      <w:r>
        <w:rPr>
          <w:rFonts w:ascii="Times New Roman" w:eastAsia="宋体" w:hAnsi="Times New Roman" w:cs="Times New Roman" w:hint="eastAsia"/>
          <w:sz w:val="24"/>
          <w:szCs w:val="20"/>
        </w:rPr>
        <w:t>套</w:t>
      </w:r>
    </w:p>
    <w:p w14:paraId="6FD6D4A4" w14:textId="06AC9782" w:rsidR="00FB0795" w:rsidRDefault="00FB0795" w:rsidP="00CF7D80">
      <w:pPr>
        <w:spacing w:after="120" w:line="44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指示灯</w:t>
      </w:r>
      <w:r>
        <w:rPr>
          <w:rFonts w:ascii="Times New Roman" w:eastAsia="宋体" w:hAnsi="Times New Roman" w:cs="Times New Roman" w:hint="eastAsia"/>
          <w:sz w:val="24"/>
          <w:szCs w:val="20"/>
        </w:rPr>
        <w:t xml:space="preserve">   50</w:t>
      </w:r>
      <w:r>
        <w:rPr>
          <w:rFonts w:ascii="Times New Roman" w:eastAsia="宋体" w:hAnsi="Times New Roman" w:cs="Times New Roman" w:hint="eastAsia"/>
          <w:sz w:val="24"/>
          <w:szCs w:val="20"/>
        </w:rPr>
        <w:t>套</w:t>
      </w:r>
    </w:p>
    <w:p w14:paraId="4519EC32" w14:textId="15DDC686" w:rsidR="00A674E9" w:rsidRPr="00CF7D80" w:rsidRDefault="00A674E9" w:rsidP="00CF7D80">
      <w:pPr>
        <w:spacing w:after="120" w:line="440" w:lineRule="exact"/>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具体请见附件一清单</w:t>
      </w:r>
    </w:p>
    <w:p w14:paraId="4B84F97A" w14:textId="6043E9DE" w:rsidR="00CF7D80" w:rsidRPr="00CF7D80" w:rsidRDefault="00CF7D80" w:rsidP="00CF7D80">
      <w:pPr>
        <w:keepNext/>
        <w:keepLines/>
        <w:spacing w:beforeLines="50" w:before="156" w:afterLines="50" w:after="156" w:line="440" w:lineRule="exact"/>
        <w:outlineLvl w:val="1"/>
        <w:rPr>
          <w:rFonts w:ascii="Times New Roman" w:eastAsia="宋体" w:hAnsi="Times New Roman" w:cs="Times New Roman"/>
          <w:b/>
          <w:bCs/>
          <w:sz w:val="24"/>
          <w:szCs w:val="20"/>
        </w:rPr>
      </w:pPr>
      <w:bookmarkStart w:id="27" w:name="_Toc451954534"/>
      <w:r w:rsidRPr="00CF7D80">
        <w:rPr>
          <w:rFonts w:ascii="Times New Roman" w:eastAsia="宋体" w:hAnsi="Times New Roman" w:cs="宋体" w:hint="eastAsia"/>
          <w:b/>
          <w:bCs/>
          <w:sz w:val="24"/>
          <w:szCs w:val="24"/>
        </w:rPr>
        <w:t>3</w:t>
      </w:r>
      <w:r w:rsidRPr="00CF7D80">
        <w:rPr>
          <w:rFonts w:ascii="Times New Roman" w:eastAsia="宋体" w:hAnsi="Times New Roman" w:cs="宋体"/>
          <w:b/>
          <w:bCs/>
          <w:sz w:val="24"/>
          <w:szCs w:val="24"/>
        </w:rPr>
        <w:t>.1.</w:t>
      </w:r>
      <w:bookmarkEnd w:id="25"/>
      <w:bookmarkEnd w:id="26"/>
      <w:r w:rsidR="009B4738">
        <w:rPr>
          <w:rFonts w:ascii="Times New Roman" w:eastAsia="宋体" w:hAnsi="Times New Roman" w:cs="宋体" w:hint="eastAsia"/>
          <w:b/>
          <w:bCs/>
          <w:sz w:val="24"/>
          <w:szCs w:val="24"/>
        </w:rPr>
        <w:t>7</w:t>
      </w:r>
      <w:r w:rsidRPr="00CF7D80">
        <w:rPr>
          <w:rFonts w:ascii="Times New Roman" w:eastAsia="宋体" w:hAnsi="Times New Roman" w:cs="宋体" w:hint="eastAsia"/>
          <w:b/>
          <w:bCs/>
          <w:sz w:val="24"/>
          <w:szCs w:val="24"/>
        </w:rPr>
        <w:t xml:space="preserve"> </w:t>
      </w:r>
      <w:r w:rsidRPr="00CF7D80">
        <w:rPr>
          <w:rFonts w:ascii="Times New Roman" w:eastAsia="宋体" w:hAnsi="Times New Roman" w:cs="宋体"/>
          <w:b/>
          <w:bCs/>
          <w:sz w:val="24"/>
          <w:szCs w:val="20"/>
        </w:rPr>
        <w:t>系统主要设备性能要求</w:t>
      </w:r>
      <w:bookmarkEnd w:id="27"/>
    </w:p>
    <w:p w14:paraId="47639091" w14:textId="77777777" w:rsidR="00CF7D80" w:rsidRPr="00CF7D80" w:rsidRDefault="00CF7D80" w:rsidP="00CF7D80">
      <w:pPr>
        <w:numPr>
          <w:ilvl w:val="0"/>
          <w:numId w:val="1"/>
        </w:numPr>
        <w:spacing w:beforeLines="50" w:before="156" w:afterLines="50" w:after="156" w:line="440" w:lineRule="exact"/>
        <w:rPr>
          <w:rFonts w:ascii="Times New Roman" w:eastAsia="宋体" w:hAnsi="Times New Roman" w:cs="Times New Roman"/>
          <w:sz w:val="24"/>
          <w:szCs w:val="20"/>
        </w:rPr>
      </w:pPr>
      <w:bookmarkStart w:id="28" w:name="_Toc245308429"/>
      <w:bookmarkStart w:id="29" w:name="_Toc280171325"/>
      <w:r w:rsidRPr="00CF7D80">
        <w:rPr>
          <w:rFonts w:ascii="Times New Roman" w:eastAsia="宋体" w:hAnsi="Times New Roman" w:cs="Times New Roman" w:hint="eastAsia"/>
          <w:sz w:val="24"/>
          <w:szCs w:val="20"/>
        </w:rPr>
        <w:t>人脸识别管理数据库服务器</w:t>
      </w:r>
    </w:p>
    <w:p w14:paraId="51ADDCF2" w14:textId="77777777" w:rsidR="00CF7D80" w:rsidRDefault="00CF7D80" w:rsidP="00CF7D80">
      <w:pPr>
        <w:autoSpaceDE w:val="0"/>
        <w:autoSpaceDN w:val="0"/>
        <w:adjustRightInd w:val="0"/>
        <w:spacing w:after="156" w:line="440" w:lineRule="exact"/>
        <w:ind w:firstLineChars="200" w:firstLine="480"/>
        <w:jc w:val="left"/>
        <w:rPr>
          <w:rFonts w:ascii="Times New Roman" w:eastAsia="宋体" w:hAnsi="Times New Roman" w:cs="Times New Roman"/>
          <w:kern w:val="0"/>
          <w:sz w:val="24"/>
          <w:szCs w:val="20"/>
        </w:rPr>
      </w:pPr>
      <w:r w:rsidRPr="00CF7D80">
        <w:rPr>
          <w:rFonts w:ascii="Times New Roman" w:eastAsia="宋体" w:hAnsi="Times New Roman" w:cs="Times New Roman" w:hint="eastAsia"/>
          <w:sz w:val="24"/>
          <w:szCs w:val="20"/>
        </w:rPr>
        <w:t>人脸识别管理数据库</w:t>
      </w:r>
      <w:r w:rsidRPr="00CF7D80">
        <w:rPr>
          <w:rFonts w:ascii="宋体" w:eastAsia="宋体" w:hAnsi="宋体" w:cs="Arial" w:hint="eastAsia"/>
          <w:color w:val="000000"/>
          <w:kern w:val="0"/>
          <w:sz w:val="24"/>
          <w:szCs w:val="24"/>
        </w:rPr>
        <w:t>服务器</w:t>
      </w:r>
      <w:r w:rsidRPr="00CF7D80">
        <w:rPr>
          <w:rFonts w:ascii="Times New Roman" w:eastAsia="宋体" w:hAnsi="Times New Roman" w:cs="Times New Roman" w:hint="eastAsia"/>
          <w:kern w:val="0"/>
          <w:sz w:val="24"/>
          <w:szCs w:val="20"/>
        </w:rPr>
        <w:t>CPU</w:t>
      </w:r>
      <w:r w:rsidRPr="00CF7D80">
        <w:rPr>
          <w:rFonts w:ascii="Times New Roman" w:eastAsia="宋体" w:hAnsi="Times New Roman" w:cs="Times New Roman" w:hint="eastAsia"/>
          <w:kern w:val="0"/>
          <w:sz w:val="24"/>
          <w:szCs w:val="20"/>
        </w:rPr>
        <w:t>要求</w:t>
      </w:r>
      <w:r w:rsidRPr="00CF7D80">
        <w:rPr>
          <w:rFonts w:ascii="Times New Roman" w:eastAsia="宋体" w:hAnsi="Times New Roman" w:cs="Times New Roman" w:hint="eastAsia"/>
          <w:kern w:val="0"/>
          <w:sz w:val="24"/>
          <w:szCs w:val="20"/>
        </w:rPr>
        <w:t>Xeon E5-2650 v4</w:t>
      </w:r>
      <w:r w:rsidRPr="00CF7D80">
        <w:rPr>
          <w:rFonts w:ascii="Times New Roman" w:eastAsia="宋体" w:hAnsi="Times New Roman" w:cs="Times New Roman" w:hint="eastAsia"/>
          <w:kern w:val="0"/>
          <w:sz w:val="24"/>
          <w:szCs w:val="20"/>
        </w:rPr>
        <w:t>或更高配置，内存</w:t>
      </w:r>
      <w:r w:rsidRPr="00CF7D80">
        <w:rPr>
          <w:rFonts w:ascii="Times New Roman" w:eastAsia="宋体" w:hAnsi="Times New Roman" w:cs="Times New Roman" w:hint="eastAsia"/>
          <w:kern w:val="0"/>
          <w:sz w:val="24"/>
          <w:szCs w:val="20"/>
        </w:rPr>
        <w:t>16G</w:t>
      </w:r>
      <w:r w:rsidRPr="00CF7D80">
        <w:rPr>
          <w:rFonts w:ascii="Times New Roman" w:eastAsia="宋体" w:hAnsi="Times New Roman" w:cs="Times New Roman" w:hint="eastAsia"/>
          <w:kern w:val="0"/>
          <w:sz w:val="24"/>
          <w:szCs w:val="20"/>
        </w:rPr>
        <w:t>或更高配置，硬盘</w:t>
      </w:r>
      <w:r w:rsidRPr="00CF7D80">
        <w:rPr>
          <w:rFonts w:ascii="Times New Roman" w:eastAsia="宋体" w:hAnsi="Times New Roman" w:cs="Times New Roman" w:hint="eastAsia"/>
          <w:kern w:val="0"/>
          <w:sz w:val="24"/>
          <w:szCs w:val="20"/>
        </w:rPr>
        <w:t>2T</w:t>
      </w:r>
      <w:r w:rsidRPr="00CF7D80">
        <w:rPr>
          <w:rFonts w:ascii="Times New Roman" w:eastAsia="宋体" w:hAnsi="Times New Roman" w:cs="Times New Roman" w:hint="eastAsia"/>
          <w:kern w:val="0"/>
          <w:sz w:val="24"/>
          <w:szCs w:val="20"/>
        </w:rPr>
        <w:t>或更高配置，要求</w:t>
      </w:r>
      <w:r w:rsidRPr="00CF7D80">
        <w:rPr>
          <w:rFonts w:ascii="Times New Roman" w:eastAsia="宋体" w:hAnsi="Times New Roman" w:cs="Times New Roman" w:hint="eastAsia"/>
          <w:kern w:val="0"/>
          <w:sz w:val="24"/>
          <w:szCs w:val="20"/>
        </w:rPr>
        <w:t>RAID10</w:t>
      </w:r>
      <w:r w:rsidRPr="00CF7D80">
        <w:rPr>
          <w:rFonts w:ascii="Times New Roman" w:eastAsia="宋体" w:hAnsi="Times New Roman" w:cs="Times New Roman" w:hint="eastAsia"/>
          <w:kern w:val="0"/>
          <w:sz w:val="24"/>
          <w:szCs w:val="20"/>
        </w:rPr>
        <w:t>配置。服务器操作系统应使用</w:t>
      </w:r>
      <w:r w:rsidRPr="00CF7D80">
        <w:rPr>
          <w:rFonts w:ascii="Times New Roman" w:eastAsia="宋体" w:hAnsi="Times New Roman" w:cs="Times New Roman" w:hint="eastAsia"/>
          <w:kern w:val="0"/>
          <w:sz w:val="24"/>
          <w:szCs w:val="20"/>
        </w:rPr>
        <w:t>windows server2012</w:t>
      </w:r>
      <w:r w:rsidRPr="00CF7D80">
        <w:rPr>
          <w:rFonts w:ascii="Times New Roman" w:eastAsia="宋体" w:hAnsi="Times New Roman" w:cs="Times New Roman" w:hint="eastAsia"/>
          <w:kern w:val="0"/>
          <w:sz w:val="24"/>
          <w:szCs w:val="20"/>
        </w:rPr>
        <w:t>或以上，数据库应选用</w:t>
      </w:r>
      <w:r w:rsidRPr="00CF7D80">
        <w:rPr>
          <w:rFonts w:ascii="Times New Roman" w:eastAsia="宋体" w:hAnsi="Times New Roman" w:cs="Times New Roman"/>
          <w:kern w:val="0"/>
          <w:sz w:val="24"/>
          <w:szCs w:val="20"/>
        </w:rPr>
        <w:t>SQL SERVER 2014</w:t>
      </w:r>
      <w:r w:rsidRPr="00CF7D80">
        <w:rPr>
          <w:rFonts w:ascii="Times New Roman" w:eastAsia="宋体" w:hAnsi="Times New Roman" w:cs="Times New Roman" w:hint="eastAsia"/>
          <w:kern w:val="0"/>
          <w:sz w:val="24"/>
          <w:szCs w:val="20"/>
        </w:rPr>
        <w:t>数据库。服务器需配置为双机热备模式，在故障模式下可以自动切换。</w:t>
      </w:r>
    </w:p>
    <w:p w14:paraId="23A1FFF3" w14:textId="2D9FC963" w:rsidR="004A5587" w:rsidRPr="00860FE9" w:rsidRDefault="004A5587" w:rsidP="004A5587">
      <w:pPr>
        <w:pStyle w:val="ae"/>
        <w:numPr>
          <w:ilvl w:val="0"/>
          <w:numId w:val="1"/>
        </w:numPr>
        <w:autoSpaceDE w:val="0"/>
        <w:autoSpaceDN w:val="0"/>
        <w:adjustRightInd w:val="0"/>
        <w:spacing w:after="156" w:line="440" w:lineRule="exact"/>
        <w:ind w:firstLineChars="0"/>
        <w:jc w:val="left"/>
        <w:rPr>
          <w:rFonts w:ascii="Times New Roman" w:eastAsia="宋体" w:hAnsi="Times New Roman" w:cs="Times New Roman"/>
          <w:kern w:val="0"/>
          <w:sz w:val="24"/>
          <w:szCs w:val="20"/>
          <w:highlight w:val="yellow"/>
        </w:rPr>
      </w:pPr>
      <w:r w:rsidRPr="00860FE9">
        <w:rPr>
          <w:rFonts w:ascii="Times New Roman" w:eastAsia="宋体" w:hAnsi="Times New Roman" w:cs="Times New Roman" w:hint="eastAsia"/>
          <w:kern w:val="0"/>
          <w:sz w:val="24"/>
          <w:szCs w:val="20"/>
          <w:highlight w:val="yellow"/>
        </w:rPr>
        <w:t>人脸识别服务器（</w:t>
      </w:r>
      <w:r w:rsidRPr="00860FE9">
        <w:rPr>
          <w:rFonts w:ascii="Times New Roman" w:eastAsia="宋体" w:hAnsi="Times New Roman" w:cs="Times New Roman" w:hint="eastAsia"/>
          <w:sz w:val="24"/>
          <w:szCs w:val="20"/>
          <w:highlight w:val="yellow"/>
        </w:rPr>
        <w:t>部署识别算法）</w:t>
      </w:r>
    </w:p>
    <w:p w14:paraId="312C152B" w14:textId="5BC2576F" w:rsidR="004A5587" w:rsidRPr="004A5587" w:rsidRDefault="004A5587" w:rsidP="00511697">
      <w:pPr>
        <w:autoSpaceDE w:val="0"/>
        <w:autoSpaceDN w:val="0"/>
        <w:adjustRightInd w:val="0"/>
        <w:spacing w:after="156" w:line="440" w:lineRule="exact"/>
        <w:ind w:firstLineChars="200" w:firstLine="480"/>
        <w:jc w:val="left"/>
        <w:rPr>
          <w:rFonts w:ascii="Times New Roman" w:eastAsia="宋体" w:hAnsi="Times New Roman" w:cs="Times New Roman"/>
          <w:sz w:val="24"/>
          <w:szCs w:val="20"/>
        </w:rPr>
      </w:pPr>
      <w:r w:rsidRPr="00860FE9">
        <w:rPr>
          <w:rFonts w:ascii="Times New Roman" w:eastAsia="宋体" w:hAnsi="Times New Roman" w:cs="Times New Roman" w:hint="eastAsia"/>
          <w:sz w:val="24"/>
          <w:szCs w:val="20"/>
          <w:highlight w:val="yellow"/>
        </w:rPr>
        <w:t>人脸识别服务器</w:t>
      </w:r>
      <w:r w:rsidRPr="00860FE9">
        <w:rPr>
          <w:rFonts w:ascii="Times New Roman" w:eastAsia="宋体" w:hAnsi="Times New Roman" w:cs="Times New Roman" w:hint="eastAsia"/>
          <w:sz w:val="24"/>
          <w:szCs w:val="20"/>
          <w:highlight w:val="yellow"/>
        </w:rPr>
        <w:t>CPU</w:t>
      </w:r>
      <w:r w:rsidRPr="00860FE9">
        <w:rPr>
          <w:rFonts w:ascii="Times New Roman" w:eastAsia="宋体" w:hAnsi="Times New Roman" w:cs="Times New Roman" w:hint="eastAsia"/>
          <w:sz w:val="24"/>
          <w:szCs w:val="20"/>
          <w:highlight w:val="yellow"/>
        </w:rPr>
        <w:t>要求</w:t>
      </w:r>
      <w:r w:rsidRPr="00860FE9">
        <w:rPr>
          <w:rFonts w:ascii="Times New Roman" w:eastAsia="宋体" w:hAnsi="Times New Roman" w:cs="Times New Roman" w:hint="eastAsia"/>
          <w:sz w:val="24"/>
          <w:szCs w:val="20"/>
          <w:highlight w:val="yellow"/>
        </w:rPr>
        <w:t>Xeon E5-2650 v4</w:t>
      </w:r>
      <w:r w:rsidRPr="00860FE9">
        <w:rPr>
          <w:rFonts w:ascii="Times New Roman" w:eastAsia="宋体" w:hAnsi="Times New Roman" w:cs="Times New Roman" w:hint="eastAsia"/>
          <w:sz w:val="24"/>
          <w:szCs w:val="20"/>
          <w:highlight w:val="yellow"/>
        </w:rPr>
        <w:t>或更高配置，内存</w:t>
      </w:r>
      <w:r w:rsidRPr="00860FE9">
        <w:rPr>
          <w:rFonts w:ascii="Times New Roman" w:eastAsia="宋体" w:hAnsi="Times New Roman" w:cs="Times New Roman" w:hint="eastAsia"/>
          <w:sz w:val="24"/>
          <w:szCs w:val="20"/>
          <w:highlight w:val="yellow"/>
        </w:rPr>
        <w:t>64G</w:t>
      </w:r>
      <w:r w:rsidRPr="00860FE9">
        <w:rPr>
          <w:rFonts w:ascii="Times New Roman" w:eastAsia="宋体" w:hAnsi="Times New Roman" w:cs="Times New Roman" w:hint="eastAsia"/>
          <w:sz w:val="24"/>
          <w:szCs w:val="20"/>
          <w:highlight w:val="yellow"/>
        </w:rPr>
        <w:t>或更高配置，</w:t>
      </w:r>
      <w:r w:rsidRPr="00860FE9">
        <w:rPr>
          <w:rFonts w:ascii="Times New Roman" w:eastAsia="宋体" w:hAnsi="Times New Roman" w:cs="Times New Roman" w:hint="eastAsia"/>
          <w:sz w:val="24"/>
          <w:szCs w:val="20"/>
          <w:highlight w:val="yellow"/>
        </w:rPr>
        <w:lastRenderedPageBreak/>
        <w:t>硬盘</w:t>
      </w:r>
      <w:r w:rsidRPr="00860FE9">
        <w:rPr>
          <w:rFonts w:ascii="Times New Roman" w:eastAsia="宋体" w:hAnsi="Times New Roman" w:cs="Times New Roman" w:hint="eastAsia"/>
          <w:sz w:val="24"/>
          <w:szCs w:val="20"/>
          <w:highlight w:val="yellow"/>
        </w:rPr>
        <w:t>2T</w:t>
      </w:r>
      <w:r w:rsidRPr="00860FE9">
        <w:rPr>
          <w:rFonts w:ascii="Times New Roman" w:eastAsia="宋体" w:hAnsi="Times New Roman" w:cs="Times New Roman" w:hint="eastAsia"/>
          <w:sz w:val="24"/>
          <w:szCs w:val="20"/>
          <w:highlight w:val="yellow"/>
        </w:rPr>
        <w:t>或更高配置，要求</w:t>
      </w:r>
      <w:r w:rsidRPr="00860FE9">
        <w:rPr>
          <w:rFonts w:ascii="Times New Roman" w:eastAsia="宋体" w:hAnsi="Times New Roman" w:cs="Times New Roman" w:hint="eastAsia"/>
          <w:sz w:val="24"/>
          <w:szCs w:val="20"/>
          <w:highlight w:val="yellow"/>
        </w:rPr>
        <w:t>RAID10</w:t>
      </w:r>
      <w:r w:rsidRPr="00860FE9">
        <w:rPr>
          <w:rFonts w:ascii="Times New Roman" w:eastAsia="宋体" w:hAnsi="Times New Roman" w:cs="Times New Roman" w:hint="eastAsia"/>
          <w:sz w:val="24"/>
          <w:szCs w:val="20"/>
          <w:highlight w:val="yellow"/>
        </w:rPr>
        <w:t>配置。</w:t>
      </w:r>
    </w:p>
    <w:p w14:paraId="16021AB1" w14:textId="657DBA49" w:rsidR="00CF7D80" w:rsidRPr="00CF7D80" w:rsidRDefault="00CF7D80" w:rsidP="00CF7D80">
      <w:pPr>
        <w:numPr>
          <w:ilvl w:val="0"/>
          <w:numId w:val="1"/>
        </w:numPr>
        <w:spacing w:beforeLines="50" w:before="156" w:afterLines="50" w:after="156" w:line="360" w:lineRule="auto"/>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高清</w:t>
      </w:r>
      <w:r w:rsidR="00A674E9">
        <w:rPr>
          <w:rFonts w:ascii="Times New Roman" w:eastAsia="宋体" w:hAnsi="Times New Roman" w:cs="Times New Roman" w:hint="eastAsia"/>
          <w:sz w:val="24"/>
          <w:szCs w:val="20"/>
        </w:rPr>
        <w:t>抗逆光</w:t>
      </w:r>
      <w:r w:rsidRPr="00CF7D80">
        <w:rPr>
          <w:rFonts w:ascii="Times New Roman" w:eastAsia="宋体" w:hAnsi="Times New Roman" w:cs="Times New Roman" w:hint="eastAsia"/>
          <w:sz w:val="24"/>
          <w:szCs w:val="20"/>
        </w:rPr>
        <w:t>摄像机</w:t>
      </w:r>
    </w:p>
    <w:p w14:paraId="69C6A58E" w14:textId="23606BF2" w:rsidR="00CF7D80" w:rsidRPr="00CF7D80" w:rsidRDefault="00CF7D80" w:rsidP="00CF7D80">
      <w:pPr>
        <w:spacing w:afterLines="50" w:after="156" w:line="360" w:lineRule="auto"/>
        <w:ind w:firstLineChars="100" w:firstLine="240"/>
        <w:rPr>
          <w:rFonts w:ascii="Times New Roman" w:eastAsia="宋体" w:hAnsi="Times New Roman" w:cs="Times New Roman"/>
          <w:sz w:val="24"/>
          <w:szCs w:val="20"/>
        </w:rPr>
      </w:pPr>
      <w:r w:rsidRPr="00CF7D80">
        <w:rPr>
          <w:rFonts w:ascii="Times New Roman" w:eastAsia="宋体" w:hAnsi="Times New Roman" w:cs="Times New Roman" w:hint="eastAsia"/>
          <w:sz w:val="24"/>
          <w:szCs w:val="20"/>
        </w:rPr>
        <w:t>室外用高清</w:t>
      </w:r>
      <w:r w:rsidR="00A674E9">
        <w:rPr>
          <w:rFonts w:ascii="Times New Roman" w:eastAsia="宋体" w:hAnsi="Times New Roman" w:cs="Times New Roman" w:hint="eastAsia"/>
          <w:sz w:val="24"/>
          <w:szCs w:val="20"/>
        </w:rPr>
        <w:t>抗逆光</w:t>
      </w:r>
      <w:r w:rsidR="00DB1A9E" w:rsidRPr="00DB1A9E">
        <w:rPr>
          <w:rFonts w:ascii="Times New Roman" w:eastAsia="宋体" w:hAnsi="Times New Roman" w:cs="Times New Roman" w:hint="eastAsia"/>
          <w:sz w:val="24"/>
          <w:szCs w:val="20"/>
          <w:highlight w:val="yellow"/>
        </w:rPr>
        <w:t>半球</w:t>
      </w:r>
      <w:r w:rsidRPr="00CF7D80">
        <w:rPr>
          <w:rFonts w:ascii="Times New Roman" w:eastAsia="宋体" w:hAnsi="Times New Roman" w:cs="Times New Roman" w:hint="eastAsia"/>
          <w:sz w:val="24"/>
          <w:szCs w:val="20"/>
        </w:rPr>
        <w:t>摄像机</w:t>
      </w:r>
      <w:r w:rsidRPr="00CF7D80">
        <w:rPr>
          <w:rFonts w:ascii="Times New Roman" w:eastAsia="宋体" w:hAnsi="Times New Roman" w:cs="Times New Roman"/>
          <w:sz w:val="24"/>
          <w:szCs w:val="20"/>
        </w:rPr>
        <w:t>，根据现场情况选用合适的安装方式。</w:t>
      </w:r>
    </w:p>
    <w:p w14:paraId="04CA2DB4" w14:textId="77777777" w:rsidR="00CF7D80" w:rsidRPr="00CF7D80" w:rsidRDefault="00CF7D80" w:rsidP="00CF7D80">
      <w:pPr>
        <w:spacing w:afterLines="50" w:after="156" w:line="360" w:lineRule="auto"/>
        <w:ind w:firstLineChars="200" w:firstLine="480"/>
        <w:rPr>
          <w:rFonts w:ascii="Times New Roman" w:eastAsia="宋体" w:hAnsi="Times New Roman" w:cs="Times New Roman"/>
          <w:sz w:val="24"/>
          <w:szCs w:val="20"/>
        </w:rPr>
      </w:pPr>
      <w:r w:rsidRPr="00CF7D80">
        <w:rPr>
          <w:rFonts w:ascii="Times New Roman" w:eastAsia="宋体" w:hAnsi="Times New Roman" w:cs="Times New Roman"/>
          <w:sz w:val="24"/>
          <w:szCs w:val="20"/>
        </w:rPr>
        <w:t>技术指标要求：</w:t>
      </w:r>
    </w:p>
    <w:p w14:paraId="5B480232" w14:textId="7070C197"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工作环境：温度：</w:t>
      </w:r>
      <w:r w:rsidR="00485855" w:rsidRPr="00485855">
        <w:rPr>
          <w:rFonts w:ascii="Times New Roman" w:eastAsia="宋体" w:hAnsi="Times New Roman" w:cs="Times New Roman" w:hint="eastAsia"/>
          <w:sz w:val="24"/>
          <w:szCs w:val="24"/>
        </w:rPr>
        <w:t>-10</w:t>
      </w:r>
      <w:r w:rsidR="00485855" w:rsidRPr="00485855">
        <w:rPr>
          <w:rFonts w:ascii="Times New Roman" w:eastAsia="宋体" w:hAnsi="Times New Roman" w:cs="Times New Roman" w:hint="eastAsia"/>
          <w:sz w:val="24"/>
          <w:szCs w:val="24"/>
        </w:rPr>
        <w:t>℃</w:t>
      </w:r>
      <w:r w:rsidR="00485855" w:rsidRPr="00485855">
        <w:rPr>
          <w:rFonts w:ascii="Times New Roman" w:eastAsia="宋体" w:hAnsi="Times New Roman" w:cs="Times New Roman" w:hint="eastAsia"/>
          <w:sz w:val="24"/>
          <w:szCs w:val="24"/>
        </w:rPr>
        <w:t>-</w:t>
      </w:r>
      <w:r w:rsidR="00485855" w:rsidRPr="00485855">
        <w:rPr>
          <w:rFonts w:ascii="Times New Roman" w:eastAsia="宋体" w:hAnsi="Times New Roman" w:cs="Times New Roman" w:hint="eastAsia"/>
          <w:sz w:val="24"/>
          <w:szCs w:val="24"/>
        </w:rPr>
        <w:t>＋</w:t>
      </w:r>
      <w:r w:rsidR="00485855" w:rsidRPr="00485855">
        <w:rPr>
          <w:rFonts w:ascii="Times New Roman" w:eastAsia="宋体" w:hAnsi="Times New Roman" w:cs="Times New Roman" w:hint="eastAsia"/>
          <w:sz w:val="24"/>
          <w:szCs w:val="24"/>
        </w:rPr>
        <w:t>60</w:t>
      </w:r>
      <w:r w:rsidR="00485855" w:rsidRPr="00485855">
        <w:rPr>
          <w:rFonts w:ascii="Times New Roman" w:eastAsia="宋体" w:hAnsi="Times New Roman" w:cs="Times New Roman" w:hint="eastAsia"/>
          <w:sz w:val="24"/>
          <w:szCs w:val="24"/>
        </w:rPr>
        <w:t>℃</w:t>
      </w:r>
      <w:r w:rsidRPr="00CF7D80">
        <w:rPr>
          <w:rFonts w:ascii="Times New Roman" w:eastAsia="宋体" w:hAnsi="Times New Roman" w:cs="Times New Roman" w:hint="eastAsia"/>
          <w:sz w:val="24"/>
          <w:szCs w:val="24"/>
        </w:rPr>
        <w:t>，湿度：</w:t>
      </w:r>
      <w:r w:rsidR="00485855" w:rsidRPr="00485855">
        <w:rPr>
          <w:rFonts w:ascii="Times New Roman" w:eastAsia="宋体" w:hAnsi="Times New Roman" w:cs="Times New Roman"/>
          <w:sz w:val="24"/>
          <w:szCs w:val="24"/>
        </w:rPr>
        <w:t>10%-90% RH</w:t>
      </w:r>
      <w:r w:rsidRPr="00CF7D80">
        <w:rPr>
          <w:rFonts w:ascii="Times New Roman" w:eastAsia="宋体" w:hAnsi="Times New Roman" w:cs="Times New Roman" w:hint="eastAsia"/>
          <w:sz w:val="24"/>
          <w:szCs w:val="24"/>
        </w:rPr>
        <w:t>，支持</w:t>
      </w:r>
      <w:r w:rsidRPr="00CF7D80">
        <w:rPr>
          <w:rFonts w:ascii="Times New Roman" w:eastAsia="宋体" w:hAnsi="Times New Roman" w:cs="Times New Roman" w:hint="eastAsia"/>
          <w:sz w:val="24"/>
          <w:szCs w:val="24"/>
        </w:rPr>
        <w:t>IP66</w:t>
      </w:r>
    </w:p>
    <w:p w14:paraId="74890DA8" w14:textId="677CEA34"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镜头</w:t>
      </w:r>
      <w:r w:rsidRPr="00CF7D80">
        <w:rPr>
          <w:rFonts w:ascii="Times New Roman" w:eastAsia="宋体" w:hAnsi="Times New Roman" w:cs="Times New Roman" w:hint="eastAsia"/>
          <w:sz w:val="24"/>
          <w:szCs w:val="24"/>
        </w:rPr>
        <w:t>:</w:t>
      </w:r>
      <w:r w:rsidRPr="00CF7D80">
        <w:rPr>
          <w:rFonts w:ascii="Times New Roman" w:eastAsia="宋体" w:hAnsi="Times New Roman" w:cs="Times New Roman" w:hint="eastAsia"/>
          <w:sz w:val="24"/>
          <w:szCs w:val="24"/>
        </w:rPr>
        <w:t>焦距</w:t>
      </w:r>
      <w:r w:rsidRPr="00CF7D80">
        <w:rPr>
          <w:rFonts w:ascii="Times New Roman" w:eastAsia="宋体" w:hAnsi="Times New Roman" w:cs="Times New Roman" w:hint="eastAsia"/>
          <w:sz w:val="24"/>
          <w:szCs w:val="24"/>
        </w:rPr>
        <w:t>3-9mm F/1.4</w:t>
      </w:r>
      <w:r w:rsidRPr="00CF7D80">
        <w:rPr>
          <w:rFonts w:ascii="Times New Roman" w:eastAsia="宋体" w:hAnsi="Times New Roman" w:cs="Times New Roman" w:hint="eastAsia"/>
          <w:sz w:val="24"/>
          <w:szCs w:val="24"/>
        </w:rPr>
        <w:t>，自动光圈</w:t>
      </w:r>
      <w:r w:rsidR="00BF03F6">
        <w:rPr>
          <w:rFonts w:ascii="Times New Roman" w:eastAsia="宋体" w:hAnsi="Times New Roman" w:cs="Times New Roman" w:hint="eastAsia"/>
          <w:sz w:val="24"/>
          <w:szCs w:val="24"/>
        </w:rPr>
        <w:t xml:space="preserve"> </w:t>
      </w:r>
      <w:r w:rsidR="00485855">
        <w:rPr>
          <w:rFonts w:ascii="Times New Roman" w:eastAsia="宋体" w:hAnsi="Times New Roman" w:cs="Times New Roman" w:hint="eastAsia"/>
          <w:sz w:val="24"/>
          <w:szCs w:val="24"/>
        </w:rPr>
        <w:t xml:space="preserve"> </w:t>
      </w:r>
      <w:r w:rsidR="00485855" w:rsidRPr="00485855">
        <w:rPr>
          <w:rFonts w:ascii="Times New Roman" w:eastAsia="宋体" w:hAnsi="Times New Roman" w:cs="Times New Roman" w:hint="eastAsia"/>
          <w:sz w:val="24"/>
          <w:szCs w:val="24"/>
        </w:rPr>
        <w:t xml:space="preserve"> 1/2.8" </w:t>
      </w:r>
      <w:r w:rsidR="00485855" w:rsidRPr="00485855">
        <w:rPr>
          <w:rFonts w:ascii="Times New Roman" w:eastAsia="宋体" w:hAnsi="Times New Roman" w:cs="Times New Roman" w:hint="eastAsia"/>
          <w:sz w:val="24"/>
          <w:szCs w:val="24"/>
        </w:rPr>
        <w:t>星光级</w:t>
      </w:r>
      <w:r w:rsidR="00485855" w:rsidRPr="00485855">
        <w:rPr>
          <w:rFonts w:ascii="Times New Roman" w:eastAsia="宋体" w:hAnsi="Times New Roman" w:cs="Times New Roman" w:hint="eastAsia"/>
          <w:sz w:val="24"/>
          <w:szCs w:val="24"/>
        </w:rPr>
        <w:t>CMOS</w:t>
      </w:r>
      <w:r w:rsidR="00485855" w:rsidRPr="00485855">
        <w:rPr>
          <w:rFonts w:ascii="Times New Roman" w:eastAsia="宋体" w:hAnsi="Times New Roman" w:cs="Times New Roman" w:hint="eastAsia"/>
          <w:sz w:val="24"/>
          <w:szCs w:val="24"/>
        </w:rPr>
        <w:t>传感器</w:t>
      </w:r>
    </w:p>
    <w:p w14:paraId="48DDC989" w14:textId="72C80ACC"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视频压缩：</w:t>
      </w:r>
      <w:r w:rsidRPr="00CF7D80">
        <w:rPr>
          <w:rFonts w:ascii="Times New Roman" w:eastAsia="宋体" w:hAnsi="Times New Roman" w:cs="Times New Roman" w:hint="eastAsia"/>
          <w:sz w:val="24"/>
          <w:szCs w:val="24"/>
        </w:rPr>
        <w:t xml:space="preserve"> H.264 </w:t>
      </w:r>
      <w:r w:rsidRPr="00CF7D80">
        <w:rPr>
          <w:rFonts w:ascii="Times New Roman" w:eastAsia="宋体" w:hAnsi="Times New Roman" w:cs="Times New Roman" w:hint="eastAsia"/>
          <w:sz w:val="24"/>
          <w:szCs w:val="24"/>
        </w:rPr>
        <w:t>视频流</w:t>
      </w:r>
    </w:p>
    <w:p w14:paraId="7F896EFF" w14:textId="77777777"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变焦</w:t>
      </w:r>
      <w:r w:rsidRPr="00CF7D80">
        <w:rPr>
          <w:rFonts w:ascii="Times New Roman" w:eastAsia="宋体" w:hAnsi="Times New Roman" w:cs="Times New Roman" w:hint="eastAsia"/>
          <w:sz w:val="24"/>
          <w:szCs w:val="24"/>
        </w:rPr>
        <w:t>:</w:t>
      </w:r>
      <w:r w:rsidRPr="00CF7D80">
        <w:rPr>
          <w:rFonts w:ascii="Times New Roman" w:eastAsia="宋体" w:hAnsi="Times New Roman" w:cs="Times New Roman" w:hint="eastAsia"/>
          <w:sz w:val="24"/>
          <w:szCs w:val="24"/>
        </w:rPr>
        <w:t>带有远程对焦和变焦功能</w:t>
      </w:r>
    </w:p>
    <w:p w14:paraId="567431DC" w14:textId="712C7908"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网络协议</w:t>
      </w:r>
      <w:r w:rsidRPr="00CF7D80">
        <w:rPr>
          <w:rFonts w:ascii="Times New Roman" w:eastAsia="宋体" w:hAnsi="Times New Roman" w:cs="Times New Roman" w:hint="eastAsia"/>
          <w:sz w:val="24"/>
          <w:szCs w:val="24"/>
        </w:rPr>
        <w:t>:</w:t>
      </w:r>
      <w:r w:rsidRPr="00CF7D80">
        <w:rPr>
          <w:rFonts w:ascii="Times New Roman" w:eastAsia="宋体" w:hAnsi="Times New Roman" w:cs="Times New Roman" w:hint="eastAsia"/>
          <w:sz w:val="24"/>
          <w:szCs w:val="24"/>
        </w:rPr>
        <w:t>支持</w:t>
      </w:r>
      <w:r w:rsidR="00BF03F6" w:rsidRPr="00BF03F6">
        <w:rPr>
          <w:rFonts w:ascii="Times New Roman" w:eastAsia="宋体" w:hAnsi="Times New Roman" w:cs="Times New Roman"/>
          <w:sz w:val="24"/>
          <w:szCs w:val="24"/>
        </w:rPr>
        <w:t>TCP/IP,ICMP,HTTP,FTP,DHCP,DNS,DDNS,RTP,RTSP</w:t>
      </w:r>
      <w:r w:rsidRPr="00CF7D80">
        <w:rPr>
          <w:rFonts w:ascii="Times New Roman" w:eastAsia="宋体" w:hAnsi="Times New Roman" w:cs="Times New Roman" w:hint="eastAsia"/>
          <w:sz w:val="24"/>
          <w:szCs w:val="24"/>
        </w:rPr>
        <w:t xml:space="preserve"> </w:t>
      </w:r>
      <w:r w:rsidRPr="00CF7D80">
        <w:rPr>
          <w:rFonts w:ascii="Times New Roman" w:eastAsia="宋体" w:hAnsi="Times New Roman" w:cs="Times New Roman" w:hint="eastAsia"/>
          <w:sz w:val="24"/>
          <w:szCs w:val="24"/>
        </w:rPr>
        <w:t>等</w:t>
      </w:r>
      <w:r w:rsidRPr="00CF7D80">
        <w:rPr>
          <w:rFonts w:ascii="Times New Roman" w:eastAsia="宋体" w:hAnsi="Times New Roman" w:cs="Times New Roman" w:hint="eastAsia"/>
          <w:sz w:val="24"/>
          <w:szCs w:val="24"/>
        </w:rPr>
        <w:t xml:space="preserve">   </w:t>
      </w:r>
    </w:p>
    <w:p w14:paraId="42A99D43" w14:textId="522C2E67"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分辨率</w:t>
      </w:r>
      <w:r w:rsidRPr="00CF7D80">
        <w:rPr>
          <w:rFonts w:ascii="Times New Roman" w:eastAsia="宋体" w:hAnsi="Times New Roman" w:cs="Times New Roman" w:hint="eastAsia"/>
          <w:sz w:val="24"/>
          <w:szCs w:val="24"/>
        </w:rPr>
        <w:t>: 1920 x 1080</w:t>
      </w:r>
      <w:r w:rsidR="00DB1A9E">
        <w:rPr>
          <w:rFonts w:ascii="Times New Roman" w:eastAsia="宋体" w:hAnsi="Times New Roman" w:cs="Times New Roman" w:hint="eastAsia"/>
          <w:sz w:val="24"/>
          <w:szCs w:val="24"/>
        </w:rPr>
        <w:t>每秒帧数</w:t>
      </w:r>
      <w:r w:rsidR="00DB1A9E" w:rsidRPr="00DB1A9E">
        <w:rPr>
          <w:rFonts w:ascii="Times New Roman" w:eastAsia="宋体" w:hAnsi="Times New Roman" w:cs="Times New Roman" w:hint="eastAsia"/>
          <w:sz w:val="24"/>
          <w:szCs w:val="24"/>
          <w:highlight w:val="yellow"/>
        </w:rPr>
        <w:t>25</w:t>
      </w:r>
      <w:r w:rsidRPr="00CF7D80">
        <w:rPr>
          <w:rFonts w:ascii="Times New Roman" w:eastAsia="宋体" w:hAnsi="Times New Roman" w:cs="Times New Roman" w:hint="eastAsia"/>
          <w:sz w:val="24"/>
          <w:szCs w:val="24"/>
        </w:rPr>
        <w:t>fps</w:t>
      </w:r>
    </w:p>
    <w:p w14:paraId="0002F31A" w14:textId="77777777" w:rsidR="00CF7D80" w:rsidRPr="00CF7D80"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最低照度不高于</w:t>
      </w:r>
      <w:r w:rsidRPr="00CF7D80">
        <w:rPr>
          <w:rFonts w:ascii="Times New Roman" w:eastAsia="宋体" w:hAnsi="Times New Roman" w:cs="Times New Roman" w:hint="eastAsia"/>
          <w:sz w:val="24"/>
          <w:szCs w:val="24"/>
        </w:rPr>
        <w:t>0.01LUX</w:t>
      </w:r>
    </w:p>
    <w:p w14:paraId="005936ED" w14:textId="78EB1377" w:rsidR="00485855" w:rsidRDefault="00CF7D80"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CF7D80">
        <w:rPr>
          <w:rFonts w:ascii="Times New Roman" w:eastAsia="宋体" w:hAnsi="Times New Roman" w:cs="Times New Roman" w:hint="eastAsia"/>
          <w:sz w:val="24"/>
          <w:szCs w:val="24"/>
        </w:rPr>
        <w:t>供电：</w:t>
      </w:r>
      <w:r w:rsidR="00485855" w:rsidRPr="00485855">
        <w:rPr>
          <w:rFonts w:ascii="Times New Roman" w:eastAsia="宋体" w:hAnsi="Times New Roman" w:cs="Times New Roman"/>
          <w:sz w:val="24"/>
          <w:szCs w:val="24"/>
        </w:rPr>
        <w:t>DC12V±10%</w:t>
      </w:r>
      <w:r w:rsidR="00401D28">
        <w:rPr>
          <w:rFonts w:ascii="Times New Roman" w:eastAsia="宋体" w:hAnsi="Times New Roman" w:cs="Times New Roman" w:hint="eastAsia"/>
          <w:sz w:val="24"/>
          <w:szCs w:val="24"/>
        </w:rPr>
        <w:t xml:space="preserve">  </w:t>
      </w:r>
      <w:r w:rsidR="00485855">
        <w:rPr>
          <w:rFonts w:ascii="Times New Roman" w:eastAsia="宋体" w:hAnsi="Times New Roman" w:cs="Times New Roman" w:hint="eastAsia"/>
          <w:sz w:val="24"/>
          <w:szCs w:val="24"/>
        </w:rPr>
        <w:t>功耗：</w:t>
      </w:r>
      <w:r w:rsidR="00485855" w:rsidRPr="00485855">
        <w:rPr>
          <w:rFonts w:ascii="Times New Roman" w:eastAsia="宋体" w:hAnsi="Times New Roman" w:cs="Times New Roman"/>
          <w:sz w:val="24"/>
          <w:szCs w:val="24"/>
        </w:rPr>
        <w:t>MAX</w:t>
      </w:r>
      <w:r w:rsidR="00485855">
        <w:rPr>
          <w:rFonts w:ascii="Times New Roman" w:eastAsia="宋体" w:hAnsi="Times New Roman" w:cs="Times New Roman" w:hint="eastAsia"/>
          <w:sz w:val="24"/>
          <w:szCs w:val="24"/>
        </w:rPr>
        <w:t xml:space="preserve"> </w:t>
      </w:r>
      <w:r w:rsidR="00485855" w:rsidRPr="00485855">
        <w:rPr>
          <w:rFonts w:ascii="Times New Roman" w:eastAsia="宋体" w:hAnsi="Times New Roman" w:cs="Times New Roman"/>
          <w:sz w:val="24"/>
          <w:szCs w:val="24"/>
        </w:rPr>
        <w:t>5W</w:t>
      </w:r>
    </w:p>
    <w:p w14:paraId="0C34E52B" w14:textId="799CDA11" w:rsidR="00CF7D80" w:rsidRDefault="00485855" w:rsidP="00CF7D80">
      <w:pPr>
        <w:widowControl/>
        <w:numPr>
          <w:ilvl w:val="0"/>
          <w:numId w:val="2"/>
        </w:numPr>
        <w:spacing w:line="360" w:lineRule="auto"/>
        <w:ind w:leftChars="200" w:left="840"/>
        <w:jc w:val="left"/>
        <w:rPr>
          <w:rFonts w:ascii="Times New Roman" w:eastAsia="宋体" w:hAnsi="Times New Roman" w:cs="Times New Roman"/>
          <w:sz w:val="24"/>
          <w:szCs w:val="24"/>
        </w:rPr>
      </w:pPr>
      <w:r w:rsidRPr="00485855">
        <w:rPr>
          <w:rFonts w:ascii="Times New Roman" w:eastAsia="宋体" w:hAnsi="Times New Roman" w:cs="Times New Roman" w:hint="eastAsia"/>
          <w:sz w:val="24"/>
          <w:szCs w:val="24"/>
        </w:rPr>
        <w:t>支持与</w:t>
      </w:r>
      <w:r w:rsidRPr="00485855">
        <w:rPr>
          <w:rFonts w:ascii="Times New Roman" w:eastAsia="宋体" w:hAnsi="Times New Roman" w:cs="Times New Roman"/>
          <w:sz w:val="24"/>
          <w:szCs w:val="24"/>
        </w:rPr>
        <w:t>HVR/NVR</w:t>
      </w:r>
      <w:r w:rsidRPr="00485855">
        <w:rPr>
          <w:rFonts w:ascii="Times New Roman" w:eastAsia="宋体" w:hAnsi="Times New Roman" w:cs="Times New Roman" w:hint="eastAsia"/>
          <w:sz w:val="24"/>
          <w:szCs w:val="24"/>
        </w:rPr>
        <w:t>对接，支持标准</w:t>
      </w:r>
      <w:proofErr w:type="spellStart"/>
      <w:r w:rsidRPr="00485855">
        <w:rPr>
          <w:rFonts w:ascii="Times New Roman" w:eastAsia="宋体" w:hAnsi="Times New Roman" w:cs="Times New Roman"/>
          <w:sz w:val="24"/>
          <w:szCs w:val="24"/>
        </w:rPr>
        <w:t>Onvif</w:t>
      </w:r>
      <w:proofErr w:type="spellEnd"/>
      <w:r w:rsidRPr="00485855">
        <w:rPr>
          <w:rFonts w:ascii="Times New Roman" w:eastAsia="宋体" w:hAnsi="Times New Roman" w:cs="Times New Roman" w:hint="eastAsia"/>
          <w:sz w:val="24"/>
          <w:szCs w:val="24"/>
        </w:rPr>
        <w:t>协议；</w:t>
      </w:r>
    </w:p>
    <w:p w14:paraId="221E754E" w14:textId="0B8C0C83" w:rsidR="00485855" w:rsidRPr="00401D28" w:rsidRDefault="006A47E1" w:rsidP="006A47E1">
      <w:pPr>
        <w:numPr>
          <w:ilvl w:val="0"/>
          <w:numId w:val="1"/>
        </w:numPr>
        <w:spacing w:beforeLines="50" w:before="156" w:afterLines="50" w:after="156" w:line="360" w:lineRule="auto"/>
        <w:rPr>
          <w:rFonts w:ascii="Times New Roman" w:eastAsia="宋体" w:hAnsi="Times New Roman" w:cs="Times New Roman"/>
          <w:kern w:val="0"/>
          <w:sz w:val="24"/>
          <w:szCs w:val="20"/>
          <w:highlight w:val="yellow"/>
        </w:rPr>
      </w:pPr>
      <w:r w:rsidRPr="00401D28">
        <w:rPr>
          <w:rFonts w:ascii="Times New Roman" w:eastAsia="宋体" w:hAnsi="Times New Roman" w:cs="Times New Roman" w:hint="eastAsia"/>
          <w:kern w:val="0"/>
          <w:sz w:val="24"/>
          <w:szCs w:val="20"/>
          <w:highlight w:val="yellow"/>
        </w:rPr>
        <w:t>人脸采集摄像机</w:t>
      </w:r>
    </w:p>
    <w:p w14:paraId="0A1BFFA9" w14:textId="7778615F" w:rsidR="006A47E1" w:rsidRPr="00401D28" w:rsidRDefault="006A47E1" w:rsidP="006A47E1">
      <w:pPr>
        <w:spacing w:beforeLines="50" w:before="156" w:afterLines="50" w:after="156" w:line="360" w:lineRule="auto"/>
        <w:ind w:left="420"/>
        <w:rPr>
          <w:rFonts w:ascii="宋体" w:eastAsia="宋体" w:hAnsi="宋体" w:cs="宋体"/>
          <w:kern w:val="0"/>
          <w:sz w:val="24"/>
          <w:szCs w:val="20"/>
          <w:highlight w:val="yellow"/>
        </w:rPr>
      </w:pPr>
      <w:r w:rsidRPr="00401D28">
        <w:rPr>
          <w:rFonts w:ascii="Times New Roman" w:eastAsia="宋体" w:hAnsi="Times New Roman" w:cs="Times New Roman" w:hint="eastAsia"/>
          <w:kern w:val="0"/>
          <w:sz w:val="24"/>
          <w:szCs w:val="20"/>
          <w:highlight w:val="yellow"/>
        </w:rPr>
        <w:t>人脸采集摄像机采用高清摄像机，采集分辨率</w:t>
      </w:r>
      <w:r w:rsidRPr="00401D28">
        <w:rPr>
          <w:rFonts w:ascii="宋体" w:eastAsia="宋体" w:hAnsi="宋体" w:cs="宋体"/>
          <w:kern w:val="0"/>
          <w:sz w:val="24"/>
          <w:szCs w:val="20"/>
          <w:highlight w:val="yellow"/>
        </w:rPr>
        <w:t>≥</w:t>
      </w:r>
      <w:r w:rsidRPr="00401D28">
        <w:rPr>
          <w:rFonts w:ascii="宋体" w:eastAsia="宋体" w:hAnsi="宋体" w:cs="宋体" w:hint="eastAsia"/>
          <w:kern w:val="0"/>
          <w:sz w:val="24"/>
          <w:szCs w:val="20"/>
          <w:highlight w:val="yellow"/>
        </w:rPr>
        <w:t>720P</w:t>
      </w:r>
    </w:p>
    <w:p w14:paraId="53BAC386" w14:textId="0C04C892" w:rsidR="006A47E1" w:rsidRPr="00401D28" w:rsidRDefault="006A47E1" w:rsidP="006A47E1">
      <w:pPr>
        <w:spacing w:beforeLines="50" w:before="156" w:afterLines="50" w:after="156" w:line="360" w:lineRule="auto"/>
        <w:ind w:left="420"/>
        <w:rPr>
          <w:rFonts w:ascii="宋体" w:eastAsia="宋体" w:hAnsi="宋体" w:cs="宋体"/>
          <w:kern w:val="0"/>
          <w:sz w:val="24"/>
          <w:szCs w:val="20"/>
          <w:highlight w:val="yellow"/>
        </w:rPr>
      </w:pPr>
      <w:r w:rsidRPr="00401D28">
        <w:rPr>
          <w:rFonts w:ascii="宋体" w:eastAsia="宋体" w:hAnsi="宋体" w:cs="宋体" w:hint="eastAsia"/>
          <w:kern w:val="0"/>
          <w:sz w:val="24"/>
          <w:szCs w:val="20"/>
          <w:highlight w:val="yellow"/>
        </w:rPr>
        <w:t>光线不足自动校正；USB端口连接至PC。</w:t>
      </w:r>
    </w:p>
    <w:p w14:paraId="117011EB" w14:textId="2FE2F46C" w:rsidR="006A47E1" w:rsidRPr="00401D28" w:rsidRDefault="006A47E1" w:rsidP="006A47E1">
      <w:pPr>
        <w:spacing w:beforeLines="50" w:before="156" w:afterLines="50" w:after="156" w:line="360" w:lineRule="auto"/>
        <w:ind w:left="420"/>
        <w:rPr>
          <w:rFonts w:ascii="宋体" w:eastAsia="宋体" w:hAnsi="宋体" w:cs="宋体"/>
          <w:kern w:val="0"/>
          <w:sz w:val="24"/>
          <w:szCs w:val="20"/>
          <w:highlight w:val="yellow"/>
        </w:rPr>
      </w:pPr>
      <w:r w:rsidRPr="00401D28">
        <w:rPr>
          <w:rFonts w:ascii="宋体" w:eastAsia="宋体" w:hAnsi="宋体" w:cs="宋体" w:hint="eastAsia"/>
          <w:kern w:val="0"/>
          <w:sz w:val="24"/>
          <w:szCs w:val="20"/>
          <w:highlight w:val="yellow"/>
        </w:rPr>
        <w:t>支持Windows操作系统。</w:t>
      </w:r>
    </w:p>
    <w:p w14:paraId="21E27468" w14:textId="30C7AE59" w:rsidR="006A47E1" w:rsidRPr="006A47E1" w:rsidRDefault="006A47E1" w:rsidP="006A47E1">
      <w:pPr>
        <w:spacing w:beforeLines="50" w:before="156" w:afterLines="50" w:after="156" w:line="360" w:lineRule="auto"/>
        <w:ind w:left="420"/>
        <w:rPr>
          <w:rFonts w:ascii="Times New Roman" w:eastAsia="宋体" w:hAnsi="Times New Roman" w:cs="Times New Roman"/>
          <w:kern w:val="0"/>
          <w:sz w:val="24"/>
          <w:szCs w:val="20"/>
        </w:rPr>
      </w:pPr>
      <w:r w:rsidRPr="00401D28">
        <w:rPr>
          <w:rFonts w:ascii="宋体" w:eastAsia="宋体" w:hAnsi="宋体" w:cs="宋体" w:hint="eastAsia"/>
          <w:kern w:val="0"/>
          <w:sz w:val="24"/>
          <w:szCs w:val="20"/>
          <w:highlight w:val="yellow"/>
        </w:rPr>
        <w:t>需配置桌面安装支架</w:t>
      </w:r>
    </w:p>
    <w:p w14:paraId="48FE9B5A" w14:textId="3217F9C8" w:rsidR="00CF7D80" w:rsidRPr="00CF7D80" w:rsidRDefault="00CF7D80" w:rsidP="005641B8">
      <w:pPr>
        <w:numPr>
          <w:ilvl w:val="0"/>
          <w:numId w:val="1"/>
        </w:numPr>
        <w:spacing w:beforeLines="50" w:before="156" w:afterLines="50" w:after="156" w:line="360" w:lineRule="auto"/>
        <w:rPr>
          <w:rFonts w:ascii="Times New Roman" w:eastAsia="宋体" w:hAnsi="Times New Roman" w:cs="Times New Roman"/>
          <w:kern w:val="0"/>
          <w:sz w:val="24"/>
          <w:szCs w:val="20"/>
        </w:rPr>
      </w:pPr>
      <w:r w:rsidRPr="00CF7D80">
        <w:rPr>
          <w:rFonts w:ascii="Times New Roman" w:eastAsia="宋体" w:hAnsi="Times New Roman" w:cs="Times New Roman"/>
          <w:kern w:val="0"/>
          <w:sz w:val="24"/>
          <w:szCs w:val="20"/>
        </w:rPr>
        <w:t>交换机（</w:t>
      </w:r>
      <w:r w:rsidRPr="00CF7D80">
        <w:rPr>
          <w:rFonts w:ascii="Times New Roman" w:eastAsia="宋体" w:hAnsi="Times New Roman" w:cs="Times New Roman"/>
          <w:kern w:val="0"/>
          <w:sz w:val="24"/>
          <w:szCs w:val="20"/>
        </w:rPr>
        <w:t>POE</w:t>
      </w:r>
      <w:r w:rsidRPr="00CF7D80">
        <w:rPr>
          <w:rFonts w:ascii="Times New Roman" w:eastAsia="宋体" w:hAnsi="Times New Roman" w:cs="Times New Roman"/>
          <w:kern w:val="0"/>
          <w:sz w:val="24"/>
          <w:szCs w:val="20"/>
        </w:rPr>
        <w:t>供电交换机）</w:t>
      </w:r>
    </w:p>
    <w:p w14:paraId="6A9A9D84" w14:textId="77777777" w:rsidR="00CF7D80" w:rsidRPr="00CF7D80" w:rsidRDefault="00CF7D80" w:rsidP="00CF7D80">
      <w:pPr>
        <w:widowControl/>
        <w:numPr>
          <w:ilvl w:val="0"/>
          <w:numId w:val="2"/>
        </w:numPr>
        <w:spacing w:line="360" w:lineRule="auto"/>
        <w:ind w:leftChars="200" w:left="840"/>
        <w:jc w:val="left"/>
        <w:rPr>
          <w:rFonts w:ascii="宋体" w:eastAsia="宋体" w:hAnsi="宋体" w:cs="宋体"/>
          <w:kern w:val="0"/>
          <w:sz w:val="24"/>
          <w:szCs w:val="20"/>
        </w:rPr>
      </w:pPr>
      <w:r w:rsidRPr="00CF7D80">
        <w:rPr>
          <w:rFonts w:ascii="宋体" w:eastAsia="宋体" w:hAnsi="宋体" w:cs="宋体"/>
          <w:kern w:val="0"/>
          <w:sz w:val="24"/>
          <w:szCs w:val="20"/>
        </w:rPr>
        <w:t>支持协议：以太网：IEEE802.3 ，10Base-T；</w:t>
      </w:r>
    </w:p>
    <w:p w14:paraId="4899B847" w14:textId="77777777" w:rsidR="00CF7D80" w:rsidRPr="00CF7D80" w:rsidRDefault="00CF7D80" w:rsidP="00CF7D80">
      <w:pPr>
        <w:widowControl/>
        <w:numPr>
          <w:ilvl w:val="0"/>
          <w:numId w:val="2"/>
        </w:numPr>
        <w:spacing w:line="360" w:lineRule="auto"/>
        <w:ind w:leftChars="200" w:left="840"/>
        <w:jc w:val="left"/>
        <w:rPr>
          <w:rFonts w:ascii="宋体" w:eastAsia="宋体" w:hAnsi="宋体" w:cs="宋体"/>
          <w:kern w:val="0"/>
          <w:sz w:val="24"/>
          <w:szCs w:val="20"/>
        </w:rPr>
      </w:pPr>
      <w:r w:rsidRPr="00CF7D80">
        <w:rPr>
          <w:rFonts w:ascii="宋体" w:eastAsia="宋体" w:hAnsi="宋体" w:cs="宋体"/>
          <w:kern w:val="0"/>
          <w:sz w:val="24"/>
          <w:szCs w:val="20"/>
        </w:rPr>
        <w:t>快速以太网：IEEE802.3u, 100Base-TX；</w:t>
      </w:r>
    </w:p>
    <w:p w14:paraId="4C3F6824" w14:textId="77777777" w:rsidR="00CF7D80" w:rsidRPr="00CF7D80" w:rsidRDefault="00CF7D80" w:rsidP="00CF7D80">
      <w:pPr>
        <w:widowControl/>
        <w:numPr>
          <w:ilvl w:val="0"/>
          <w:numId w:val="2"/>
        </w:numPr>
        <w:spacing w:line="360" w:lineRule="auto"/>
        <w:ind w:leftChars="200" w:left="840"/>
        <w:jc w:val="left"/>
        <w:rPr>
          <w:rFonts w:ascii="宋体" w:eastAsia="宋体" w:hAnsi="宋体" w:cs="宋体"/>
          <w:kern w:val="0"/>
          <w:sz w:val="24"/>
          <w:szCs w:val="20"/>
        </w:rPr>
      </w:pPr>
      <w:r w:rsidRPr="00CF7D80">
        <w:rPr>
          <w:rFonts w:ascii="宋体" w:eastAsia="宋体" w:hAnsi="宋体" w:cs="宋体"/>
          <w:kern w:val="0"/>
          <w:sz w:val="24"/>
          <w:szCs w:val="20"/>
        </w:rPr>
        <w:t>数据传输率：千兆快速以太网</w:t>
      </w:r>
      <w:r w:rsidRPr="00CF7D80">
        <w:rPr>
          <w:rFonts w:ascii="宋体" w:eastAsia="宋体" w:hAnsi="宋体" w:cs="宋体" w:hint="eastAsia"/>
          <w:kern w:val="0"/>
          <w:sz w:val="24"/>
          <w:szCs w:val="20"/>
        </w:rPr>
        <w:t>；</w:t>
      </w:r>
    </w:p>
    <w:p w14:paraId="378AF995" w14:textId="222BFCA7" w:rsidR="00CF7D80" w:rsidRPr="00431298" w:rsidRDefault="001C5E73" w:rsidP="00CF7D80">
      <w:pPr>
        <w:widowControl/>
        <w:numPr>
          <w:ilvl w:val="0"/>
          <w:numId w:val="2"/>
        </w:numPr>
        <w:spacing w:line="360" w:lineRule="auto"/>
        <w:ind w:leftChars="200" w:left="840"/>
        <w:jc w:val="left"/>
        <w:rPr>
          <w:rFonts w:ascii="宋体" w:eastAsia="宋体" w:hAnsi="宋体" w:cs="宋体"/>
          <w:kern w:val="0"/>
          <w:sz w:val="24"/>
          <w:szCs w:val="20"/>
          <w:highlight w:val="yellow"/>
        </w:rPr>
      </w:pPr>
      <w:r w:rsidRPr="009218A5">
        <w:rPr>
          <w:rFonts w:ascii="宋体" w:eastAsia="宋体" w:hAnsi="宋体" w:cs="宋体" w:hint="eastAsia"/>
          <w:kern w:val="0"/>
          <w:sz w:val="24"/>
          <w:szCs w:val="20"/>
          <w:highlight w:val="yellow"/>
        </w:rPr>
        <w:t xml:space="preserve">支持24个10/100/1000BASE-T </w:t>
      </w:r>
      <w:proofErr w:type="spellStart"/>
      <w:r w:rsidRPr="009218A5">
        <w:rPr>
          <w:rFonts w:ascii="宋体" w:eastAsia="宋体" w:hAnsi="宋体" w:cs="宋体" w:hint="eastAsia"/>
          <w:kern w:val="0"/>
          <w:sz w:val="24"/>
          <w:szCs w:val="20"/>
          <w:highlight w:val="yellow"/>
        </w:rPr>
        <w:t>PoE</w:t>
      </w:r>
      <w:proofErr w:type="spellEnd"/>
      <w:r w:rsidRPr="009218A5">
        <w:rPr>
          <w:rFonts w:ascii="宋体" w:eastAsia="宋体" w:hAnsi="宋体" w:cs="宋体" w:hint="eastAsia"/>
          <w:kern w:val="0"/>
          <w:sz w:val="24"/>
          <w:szCs w:val="20"/>
          <w:highlight w:val="yellow"/>
        </w:rPr>
        <w:t>+电口</w:t>
      </w:r>
      <w:r w:rsidR="00CF7D80" w:rsidRPr="00431298">
        <w:rPr>
          <w:rFonts w:ascii="宋体" w:eastAsia="宋体" w:hAnsi="宋体" w:cs="宋体"/>
          <w:kern w:val="0"/>
          <w:sz w:val="24"/>
          <w:szCs w:val="20"/>
          <w:highlight w:val="yellow"/>
        </w:rPr>
        <w:t>；</w:t>
      </w:r>
    </w:p>
    <w:p w14:paraId="0C885CED" w14:textId="5F4F9D20" w:rsidR="001C5E73" w:rsidRPr="00431298" w:rsidRDefault="001C5E73" w:rsidP="00CF7D80">
      <w:pPr>
        <w:widowControl/>
        <w:numPr>
          <w:ilvl w:val="0"/>
          <w:numId w:val="2"/>
        </w:numPr>
        <w:spacing w:line="360" w:lineRule="auto"/>
        <w:ind w:leftChars="200" w:left="840"/>
        <w:jc w:val="left"/>
        <w:rPr>
          <w:rFonts w:ascii="宋体" w:eastAsia="宋体" w:hAnsi="宋体" w:cs="宋体"/>
          <w:kern w:val="0"/>
          <w:sz w:val="24"/>
          <w:szCs w:val="20"/>
          <w:highlight w:val="yellow"/>
        </w:rPr>
      </w:pPr>
      <w:r w:rsidRPr="009218A5">
        <w:rPr>
          <w:rFonts w:ascii="宋体" w:eastAsia="宋体" w:hAnsi="宋体" w:cs="宋体" w:hint="eastAsia"/>
          <w:kern w:val="0"/>
          <w:sz w:val="24"/>
          <w:szCs w:val="20"/>
          <w:highlight w:val="yellow"/>
        </w:rPr>
        <w:t>支持4个1000BASE-X SFP端口,支持AC</w:t>
      </w:r>
    </w:p>
    <w:p w14:paraId="69958E10" w14:textId="77777777" w:rsidR="00CF7D80" w:rsidRPr="00CF7D80" w:rsidRDefault="00CF7D80" w:rsidP="00CF7D80">
      <w:pPr>
        <w:widowControl/>
        <w:numPr>
          <w:ilvl w:val="0"/>
          <w:numId w:val="2"/>
        </w:numPr>
        <w:spacing w:line="360" w:lineRule="auto"/>
        <w:ind w:leftChars="200" w:left="840"/>
        <w:jc w:val="left"/>
        <w:rPr>
          <w:rFonts w:ascii="宋体" w:eastAsia="宋体" w:hAnsi="宋体" w:cs="宋体"/>
          <w:kern w:val="0"/>
          <w:sz w:val="24"/>
          <w:szCs w:val="20"/>
        </w:rPr>
      </w:pPr>
      <w:r w:rsidRPr="00CF7D80">
        <w:rPr>
          <w:rFonts w:ascii="宋体" w:eastAsia="宋体" w:hAnsi="宋体" w:cs="宋体"/>
          <w:kern w:val="0"/>
          <w:sz w:val="24"/>
          <w:szCs w:val="20"/>
        </w:rPr>
        <w:t>交换方式：存储转发；</w:t>
      </w:r>
    </w:p>
    <w:p w14:paraId="304413E1" w14:textId="23171F26" w:rsidR="009218A5" w:rsidRPr="001C5E73" w:rsidRDefault="00CF7D80" w:rsidP="00FF3EDD">
      <w:pPr>
        <w:widowControl/>
        <w:numPr>
          <w:ilvl w:val="0"/>
          <w:numId w:val="2"/>
        </w:numPr>
        <w:spacing w:line="360" w:lineRule="auto"/>
        <w:ind w:leftChars="200" w:left="840"/>
        <w:jc w:val="left"/>
        <w:rPr>
          <w:rFonts w:ascii="宋体" w:eastAsia="宋体" w:hAnsi="宋体" w:cs="宋体"/>
          <w:kern w:val="0"/>
          <w:sz w:val="24"/>
          <w:szCs w:val="20"/>
        </w:rPr>
      </w:pPr>
      <w:r w:rsidRPr="001C5E73">
        <w:rPr>
          <w:rFonts w:ascii="宋体" w:eastAsia="宋体" w:hAnsi="宋体" w:cs="宋体"/>
          <w:kern w:val="0"/>
          <w:sz w:val="24"/>
          <w:szCs w:val="20"/>
        </w:rPr>
        <w:t>具备组播功能；</w:t>
      </w:r>
    </w:p>
    <w:p w14:paraId="27A7C1E0" w14:textId="63635BCE" w:rsidR="00CF7D80" w:rsidRPr="00CF7D80" w:rsidRDefault="00CF7D80" w:rsidP="00CF7D80">
      <w:pPr>
        <w:keepNext/>
        <w:keepLines/>
        <w:spacing w:beforeLines="50" w:before="156" w:afterLines="50" w:after="156" w:line="360" w:lineRule="auto"/>
        <w:outlineLvl w:val="1"/>
        <w:rPr>
          <w:rFonts w:ascii="Times New Roman" w:eastAsia="宋体" w:hAnsi="Times New Roman" w:cs="宋体"/>
          <w:b/>
          <w:bCs/>
          <w:sz w:val="24"/>
          <w:szCs w:val="24"/>
        </w:rPr>
      </w:pPr>
      <w:bookmarkStart w:id="30" w:name="_Toc233688686"/>
      <w:bookmarkStart w:id="31" w:name="_Toc451954535"/>
      <w:r w:rsidRPr="00CF7D80">
        <w:rPr>
          <w:rFonts w:ascii="Times New Roman" w:eastAsia="宋体" w:hAnsi="Times New Roman" w:cs="宋体" w:hint="eastAsia"/>
          <w:b/>
          <w:bCs/>
          <w:sz w:val="24"/>
          <w:szCs w:val="24"/>
        </w:rPr>
        <w:lastRenderedPageBreak/>
        <w:t>3</w:t>
      </w:r>
      <w:r w:rsidRPr="00CF7D80">
        <w:rPr>
          <w:rFonts w:ascii="Times New Roman" w:eastAsia="宋体" w:hAnsi="Times New Roman" w:cs="宋体"/>
          <w:b/>
          <w:bCs/>
          <w:sz w:val="24"/>
          <w:szCs w:val="24"/>
        </w:rPr>
        <w:t>.</w:t>
      </w:r>
      <w:r w:rsidR="009B4738">
        <w:rPr>
          <w:rFonts w:ascii="Times New Roman" w:eastAsia="宋体" w:hAnsi="Times New Roman" w:cs="宋体" w:hint="eastAsia"/>
          <w:b/>
          <w:bCs/>
          <w:sz w:val="24"/>
          <w:szCs w:val="24"/>
        </w:rPr>
        <w:t>1.8</w:t>
      </w:r>
      <w:r w:rsidRPr="00CF7D80">
        <w:rPr>
          <w:rFonts w:ascii="Times New Roman" w:eastAsia="宋体" w:hAnsi="Times New Roman" w:cs="宋体" w:hint="eastAsia"/>
          <w:b/>
          <w:bCs/>
          <w:sz w:val="24"/>
          <w:szCs w:val="24"/>
        </w:rPr>
        <w:t xml:space="preserve"> </w:t>
      </w:r>
      <w:r w:rsidRPr="00CF7D80">
        <w:rPr>
          <w:rFonts w:ascii="Times New Roman" w:eastAsia="宋体" w:hAnsi="Times New Roman" w:cs="宋体"/>
          <w:b/>
          <w:bCs/>
          <w:sz w:val="24"/>
          <w:szCs w:val="24"/>
        </w:rPr>
        <w:t>其它：</w:t>
      </w:r>
      <w:bookmarkEnd w:id="30"/>
      <w:bookmarkEnd w:id="31"/>
    </w:p>
    <w:p w14:paraId="69C56B4A" w14:textId="77777777" w:rsidR="00CF7D80" w:rsidRDefault="00CF7D80" w:rsidP="00CF7D80">
      <w:pPr>
        <w:spacing w:after="120" w:line="360" w:lineRule="auto"/>
        <w:ind w:firstLineChars="200" w:firstLine="480"/>
        <w:rPr>
          <w:rFonts w:ascii="Times New Roman" w:eastAsia="宋体" w:hAnsi="Times New Roman" w:cs="Times New Roman"/>
          <w:sz w:val="24"/>
          <w:szCs w:val="20"/>
        </w:rPr>
      </w:pPr>
      <w:r w:rsidRPr="00CF7D80">
        <w:rPr>
          <w:rFonts w:ascii="Times New Roman" w:eastAsia="宋体" w:hAnsi="Times New Roman" w:cs="Times New Roman"/>
          <w:sz w:val="24"/>
          <w:szCs w:val="20"/>
        </w:rPr>
        <w:t>乙方应保证</w:t>
      </w:r>
      <w:r w:rsidRPr="00CF7D80">
        <w:rPr>
          <w:rFonts w:ascii="Times New Roman" w:eastAsia="宋体" w:hAnsi="Times New Roman" w:cs="Times New Roman" w:hint="eastAsia"/>
          <w:sz w:val="24"/>
          <w:szCs w:val="20"/>
        </w:rPr>
        <w:t>提供配套的辅材</w:t>
      </w:r>
      <w:r w:rsidRPr="00CF7D80">
        <w:rPr>
          <w:rFonts w:ascii="Times New Roman" w:eastAsia="宋体" w:hAnsi="Times New Roman" w:cs="Times New Roman"/>
          <w:sz w:val="24"/>
          <w:szCs w:val="20"/>
        </w:rPr>
        <w:t>，以</w:t>
      </w:r>
      <w:r w:rsidRPr="00CF7D80">
        <w:rPr>
          <w:rFonts w:ascii="Times New Roman" w:eastAsia="宋体" w:hAnsi="Times New Roman" w:cs="Times New Roman" w:hint="eastAsia"/>
          <w:sz w:val="24"/>
          <w:szCs w:val="20"/>
        </w:rPr>
        <w:t>保证项目</w:t>
      </w:r>
      <w:r w:rsidRPr="00CF7D80">
        <w:rPr>
          <w:rFonts w:ascii="Times New Roman" w:eastAsia="宋体" w:hAnsi="Times New Roman" w:cs="Times New Roman"/>
          <w:sz w:val="24"/>
          <w:szCs w:val="20"/>
        </w:rPr>
        <w:t>的需求。</w:t>
      </w:r>
      <w:r w:rsidRPr="00CF7D80">
        <w:rPr>
          <w:rFonts w:ascii="Times New Roman" w:eastAsia="宋体" w:hAnsi="Times New Roman" w:cs="Times New Roman" w:hint="eastAsia"/>
          <w:sz w:val="24"/>
          <w:szCs w:val="20"/>
        </w:rPr>
        <w:t>设备保修期为到货后一年。</w:t>
      </w:r>
    </w:p>
    <w:p w14:paraId="63019B7D" w14:textId="77777777" w:rsidR="00A674E9" w:rsidRDefault="00A674E9" w:rsidP="00CF7D80">
      <w:pPr>
        <w:spacing w:after="120" w:line="360" w:lineRule="auto"/>
        <w:ind w:firstLineChars="200" w:firstLine="480"/>
        <w:rPr>
          <w:rFonts w:ascii="Times New Roman" w:eastAsia="宋体" w:hAnsi="Times New Roman" w:cs="Times New Roman"/>
          <w:sz w:val="24"/>
          <w:szCs w:val="20"/>
        </w:rPr>
      </w:pPr>
    </w:p>
    <w:p w14:paraId="0941D220" w14:textId="7441CAF8" w:rsidR="00A674E9" w:rsidRPr="00CF7D80" w:rsidRDefault="00A674E9" w:rsidP="00A674E9">
      <w:pPr>
        <w:spacing w:after="120" w:line="360" w:lineRule="auto"/>
        <w:ind w:leftChars="-68" w:left="-1" w:hangingChars="59" w:hanging="142"/>
        <w:rPr>
          <w:rFonts w:ascii="Times New Roman" w:eastAsia="宋体" w:hAnsi="Times New Roman" w:cs="Times New Roman"/>
          <w:sz w:val="24"/>
          <w:szCs w:val="20"/>
        </w:rPr>
      </w:pPr>
      <w:r>
        <w:rPr>
          <w:rFonts w:ascii="Times New Roman" w:eastAsia="宋体" w:hAnsi="Times New Roman" w:cs="Times New Roman" w:hint="eastAsia"/>
          <w:sz w:val="24"/>
          <w:szCs w:val="20"/>
        </w:rPr>
        <w:t>附件一：配置清单</w:t>
      </w:r>
    </w:p>
    <w:tbl>
      <w:tblPr>
        <w:tblW w:w="8781" w:type="dxa"/>
        <w:tblLook w:val="04A0" w:firstRow="1" w:lastRow="0" w:firstColumn="1" w:lastColumn="0" w:noHBand="0" w:noVBand="1"/>
      </w:tblPr>
      <w:tblGrid>
        <w:gridCol w:w="636"/>
        <w:gridCol w:w="1529"/>
        <w:gridCol w:w="2188"/>
        <w:gridCol w:w="721"/>
        <w:gridCol w:w="636"/>
        <w:gridCol w:w="3071"/>
      </w:tblGrid>
      <w:tr w:rsidR="00634E31" w:rsidRPr="00634E31" w14:paraId="31C7ECBF" w14:textId="77777777" w:rsidTr="00634E3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8"/>
          <w:bookmarkEnd w:id="29"/>
          <w:p w14:paraId="029333F4"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序号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643CBF93"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2188" w:type="dxa"/>
            <w:tcBorders>
              <w:top w:val="single" w:sz="4" w:space="0" w:color="auto"/>
              <w:left w:val="nil"/>
              <w:bottom w:val="single" w:sz="4" w:space="0" w:color="auto"/>
              <w:right w:val="single" w:sz="4" w:space="0" w:color="auto"/>
            </w:tcBorders>
            <w:shd w:val="clear" w:color="auto" w:fill="auto"/>
            <w:noWrap/>
            <w:vAlign w:val="center"/>
            <w:hideMark/>
          </w:tcPr>
          <w:p w14:paraId="098E637E"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设备名称</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2350DC42"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单位</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701EA1CC"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数量</w:t>
            </w:r>
          </w:p>
        </w:tc>
        <w:tc>
          <w:tcPr>
            <w:tcW w:w="3071" w:type="dxa"/>
            <w:tcBorders>
              <w:top w:val="single" w:sz="4" w:space="0" w:color="auto"/>
              <w:left w:val="nil"/>
              <w:bottom w:val="single" w:sz="4" w:space="0" w:color="auto"/>
              <w:right w:val="single" w:sz="4" w:space="0" w:color="auto"/>
            </w:tcBorders>
            <w:shd w:val="clear" w:color="auto" w:fill="auto"/>
            <w:noWrap/>
            <w:vAlign w:val="center"/>
            <w:hideMark/>
          </w:tcPr>
          <w:p w14:paraId="6231F66F"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备注</w:t>
            </w:r>
          </w:p>
        </w:tc>
      </w:tr>
      <w:tr w:rsidR="00634E31" w:rsidRPr="00634E31" w14:paraId="68B356FA"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DD22EDB"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635C6EBC"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硬件系统</w:t>
            </w:r>
          </w:p>
        </w:tc>
        <w:tc>
          <w:tcPr>
            <w:tcW w:w="2188" w:type="dxa"/>
            <w:tcBorders>
              <w:top w:val="nil"/>
              <w:left w:val="nil"/>
              <w:bottom w:val="single" w:sz="4" w:space="0" w:color="auto"/>
              <w:right w:val="single" w:sz="4" w:space="0" w:color="auto"/>
            </w:tcBorders>
            <w:shd w:val="clear" w:color="auto" w:fill="auto"/>
            <w:noWrap/>
            <w:vAlign w:val="center"/>
            <w:hideMark/>
          </w:tcPr>
          <w:p w14:paraId="6C1100B4"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算法服务器</w:t>
            </w:r>
          </w:p>
        </w:tc>
        <w:tc>
          <w:tcPr>
            <w:tcW w:w="721" w:type="dxa"/>
            <w:tcBorders>
              <w:top w:val="nil"/>
              <w:left w:val="nil"/>
              <w:bottom w:val="single" w:sz="4" w:space="0" w:color="auto"/>
              <w:right w:val="single" w:sz="4" w:space="0" w:color="auto"/>
            </w:tcBorders>
            <w:shd w:val="clear" w:color="auto" w:fill="auto"/>
            <w:noWrap/>
            <w:vAlign w:val="center"/>
            <w:hideMark/>
          </w:tcPr>
          <w:p w14:paraId="4D3496C2"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75887C85"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9</w:t>
            </w:r>
          </w:p>
        </w:tc>
        <w:tc>
          <w:tcPr>
            <w:tcW w:w="3071" w:type="dxa"/>
            <w:tcBorders>
              <w:top w:val="nil"/>
              <w:left w:val="nil"/>
              <w:bottom w:val="single" w:sz="4" w:space="0" w:color="auto"/>
              <w:right w:val="single" w:sz="4" w:space="0" w:color="auto"/>
            </w:tcBorders>
            <w:shd w:val="clear" w:color="auto" w:fill="auto"/>
            <w:vAlign w:val="center"/>
            <w:hideMark/>
          </w:tcPr>
          <w:p w14:paraId="101DF7AD" w14:textId="50022FC7" w:rsidR="00634E31" w:rsidRPr="00A674E9" w:rsidRDefault="00634E31" w:rsidP="00A674E9">
            <w:pPr>
              <w:widowControl/>
              <w:jc w:val="left"/>
              <w:rPr>
                <w:rFonts w:ascii="SimSun" w:eastAsia="SimSun" w:hAnsi="SimSun" w:cs="Times New Roman"/>
                <w:color w:val="000000"/>
                <w:kern w:val="0"/>
                <w:szCs w:val="21"/>
              </w:rPr>
            </w:pPr>
            <w:r>
              <w:rPr>
                <w:rFonts w:ascii="SimSun" w:eastAsia="SimSun" w:hAnsi="SimSun" w:cs="Times New Roman" w:hint="eastAsia"/>
                <w:color w:val="000000"/>
                <w:kern w:val="0"/>
                <w:szCs w:val="21"/>
              </w:rPr>
              <w:t>基于</w:t>
            </w:r>
            <w:r w:rsidRPr="00A674E9">
              <w:rPr>
                <w:rFonts w:ascii="SimSun" w:eastAsia="SimSun" w:hAnsi="SimSun" w:cs="Times New Roman" w:hint="eastAsia"/>
                <w:color w:val="000000"/>
                <w:kern w:val="0"/>
                <w:szCs w:val="21"/>
              </w:rPr>
              <w:t>人脸识别的核心算法服务器</w:t>
            </w:r>
          </w:p>
        </w:tc>
      </w:tr>
      <w:tr w:rsidR="00634E31" w:rsidRPr="00634E31" w14:paraId="67007B8D" w14:textId="77777777" w:rsidTr="00634E31">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31C9853"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w:t>
            </w:r>
          </w:p>
        </w:tc>
        <w:tc>
          <w:tcPr>
            <w:tcW w:w="0" w:type="auto"/>
            <w:vMerge/>
            <w:tcBorders>
              <w:top w:val="nil"/>
              <w:left w:val="single" w:sz="4" w:space="0" w:color="auto"/>
              <w:bottom w:val="single" w:sz="4" w:space="0" w:color="auto"/>
              <w:right w:val="single" w:sz="4" w:space="0" w:color="auto"/>
            </w:tcBorders>
            <w:vAlign w:val="center"/>
            <w:hideMark/>
          </w:tcPr>
          <w:p w14:paraId="3B0C8A62"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noWrap/>
            <w:vAlign w:val="center"/>
            <w:hideMark/>
          </w:tcPr>
          <w:p w14:paraId="6B25B075"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私有云服务器</w:t>
            </w:r>
          </w:p>
        </w:tc>
        <w:tc>
          <w:tcPr>
            <w:tcW w:w="721" w:type="dxa"/>
            <w:tcBorders>
              <w:top w:val="nil"/>
              <w:left w:val="nil"/>
              <w:bottom w:val="single" w:sz="4" w:space="0" w:color="auto"/>
              <w:right w:val="single" w:sz="4" w:space="0" w:color="auto"/>
            </w:tcBorders>
            <w:shd w:val="clear" w:color="auto" w:fill="auto"/>
            <w:noWrap/>
            <w:vAlign w:val="center"/>
            <w:hideMark/>
          </w:tcPr>
          <w:p w14:paraId="40B74C59"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52F8BA43"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w:t>
            </w:r>
          </w:p>
        </w:tc>
        <w:tc>
          <w:tcPr>
            <w:tcW w:w="3071" w:type="dxa"/>
            <w:tcBorders>
              <w:top w:val="nil"/>
              <w:left w:val="nil"/>
              <w:bottom w:val="single" w:sz="4" w:space="0" w:color="auto"/>
              <w:right w:val="single" w:sz="4" w:space="0" w:color="auto"/>
            </w:tcBorders>
            <w:shd w:val="clear" w:color="auto" w:fill="auto"/>
            <w:vAlign w:val="center"/>
            <w:hideMark/>
          </w:tcPr>
          <w:p w14:paraId="2B0E8491"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基于内网人脸识别系统前端配置及管理的私有云服务器</w:t>
            </w:r>
          </w:p>
        </w:tc>
      </w:tr>
      <w:tr w:rsidR="00634E31" w:rsidRPr="00634E31" w14:paraId="1833C28A"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890B800"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3</w:t>
            </w:r>
          </w:p>
        </w:tc>
        <w:tc>
          <w:tcPr>
            <w:tcW w:w="0" w:type="auto"/>
            <w:vMerge/>
            <w:tcBorders>
              <w:top w:val="nil"/>
              <w:left w:val="single" w:sz="4" w:space="0" w:color="auto"/>
              <w:bottom w:val="single" w:sz="4" w:space="0" w:color="auto"/>
              <w:right w:val="single" w:sz="4" w:space="0" w:color="auto"/>
            </w:tcBorders>
            <w:vAlign w:val="center"/>
            <w:hideMark/>
          </w:tcPr>
          <w:p w14:paraId="02EFA16F"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vAlign w:val="center"/>
            <w:hideMark/>
          </w:tcPr>
          <w:p w14:paraId="3E10D31A"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人脸识别管理服务器</w:t>
            </w:r>
          </w:p>
        </w:tc>
        <w:tc>
          <w:tcPr>
            <w:tcW w:w="721" w:type="dxa"/>
            <w:tcBorders>
              <w:top w:val="nil"/>
              <w:left w:val="nil"/>
              <w:bottom w:val="single" w:sz="4" w:space="0" w:color="auto"/>
              <w:right w:val="single" w:sz="4" w:space="0" w:color="auto"/>
            </w:tcBorders>
            <w:shd w:val="clear" w:color="auto" w:fill="auto"/>
            <w:noWrap/>
            <w:vAlign w:val="center"/>
            <w:hideMark/>
          </w:tcPr>
          <w:p w14:paraId="7DB82765"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1CCC3AB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w:t>
            </w:r>
          </w:p>
        </w:tc>
        <w:tc>
          <w:tcPr>
            <w:tcW w:w="3071" w:type="dxa"/>
            <w:tcBorders>
              <w:top w:val="nil"/>
              <w:left w:val="nil"/>
              <w:bottom w:val="single" w:sz="4" w:space="0" w:color="auto"/>
              <w:right w:val="single" w:sz="4" w:space="0" w:color="auto"/>
            </w:tcBorders>
            <w:shd w:val="clear" w:color="auto" w:fill="auto"/>
            <w:vAlign w:val="center"/>
            <w:hideMark/>
          </w:tcPr>
          <w:p w14:paraId="61F53D0B"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核电人员出入口管理系统服务器</w:t>
            </w:r>
          </w:p>
        </w:tc>
      </w:tr>
      <w:tr w:rsidR="00634E31" w:rsidRPr="00634E31" w14:paraId="7DDA67A9" w14:textId="77777777" w:rsidTr="00634E31">
        <w:trPr>
          <w:trHeight w:val="9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BADF0F"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4</w:t>
            </w:r>
          </w:p>
        </w:tc>
        <w:tc>
          <w:tcPr>
            <w:tcW w:w="0" w:type="auto"/>
            <w:vMerge/>
            <w:tcBorders>
              <w:top w:val="nil"/>
              <w:left w:val="single" w:sz="4" w:space="0" w:color="auto"/>
              <w:bottom w:val="single" w:sz="4" w:space="0" w:color="auto"/>
              <w:right w:val="single" w:sz="4" w:space="0" w:color="auto"/>
            </w:tcBorders>
            <w:vAlign w:val="center"/>
            <w:hideMark/>
          </w:tcPr>
          <w:p w14:paraId="600BFB65"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noWrap/>
            <w:vAlign w:val="center"/>
            <w:hideMark/>
          </w:tcPr>
          <w:p w14:paraId="46B82D54"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半球摄像机</w:t>
            </w:r>
          </w:p>
        </w:tc>
        <w:tc>
          <w:tcPr>
            <w:tcW w:w="721" w:type="dxa"/>
            <w:tcBorders>
              <w:top w:val="nil"/>
              <w:left w:val="nil"/>
              <w:bottom w:val="single" w:sz="4" w:space="0" w:color="auto"/>
              <w:right w:val="single" w:sz="4" w:space="0" w:color="auto"/>
            </w:tcBorders>
            <w:shd w:val="clear" w:color="auto" w:fill="auto"/>
            <w:noWrap/>
            <w:vAlign w:val="center"/>
            <w:hideMark/>
          </w:tcPr>
          <w:p w14:paraId="4DA41008"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2A07DA20"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50</w:t>
            </w:r>
          </w:p>
        </w:tc>
        <w:tc>
          <w:tcPr>
            <w:tcW w:w="3071" w:type="dxa"/>
            <w:tcBorders>
              <w:top w:val="nil"/>
              <w:left w:val="nil"/>
              <w:bottom w:val="single" w:sz="4" w:space="0" w:color="auto"/>
              <w:right w:val="single" w:sz="4" w:space="0" w:color="auto"/>
            </w:tcBorders>
            <w:shd w:val="clear" w:color="auto" w:fill="auto"/>
            <w:vAlign w:val="center"/>
            <w:hideMark/>
          </w:tcPr>
          <w:p w14:paraId="0A47C197"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专用前端抗逆光半球摄像机</w:t>
            </w:r>
          </w:p>
        </w:tc>
      </w:tr>
      <w:tr w:rsidR="00634E31" w:rsidRPr="00634E31" w14:paraId="49E096FC"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EC7CC3C"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5</w:t>
            </w:r>
          </w:p>
        </w:tc>
        <w:tc>
          <w:tcPr>
            <w:tcW w:w="0" w:type="auto"/>
            <w:vMerge/>
            <w:tcBorders>
              <w:top w:val="nil"/>
              <w:left w:val="single" w:sz="4" w:space="0" w:color="auto"/>
              <w:bottom w:val="single" w:sz="4" w:space="0" w:color="auto"/>
              <w:right w:val="single" w:sz="4" w:space="0" w:color="auto"/>
            </w:tcBorders>
            <w:vAlign w:val="center"/>
            <w:hideMark/>
          </w:tcPr>
          <w:p w14:paraId="11F2EDCB"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noWrap/>
            <w:vAlign w:val="center"/>
            <w:hideMark/>
          </w:tcPr>
          <w:p w14:paraId="2F994FFA"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网络模块组件</w:t>
            </w:r>
          </w:p>
        </w:tc>
        <w:tc>
          <w:tcPr>
            <w:tcW w:w="721" w:type="dxa"/>
            <w:tcBorders>
              <w:top w:val="nil"/>
              <w:left w:val="nil"/>
              <w:bottom w:val="single" w:sz="4" w:space="0" w:color="auto"/>
              <w:right w:val="single" w:sz="4" w:space="0" w:color="auto"/>
            </w:tcBorders>
            <w:shd w:val="clear" w:color="auto" w:fill="auto"/>
            <w:noWrap/>
            <w:vAlign w:val="center"/>
            <w:hideMark/>
          </w:tcPr>
          <w:p w14:paraId="705BE5F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10922CFE"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50</w:t>
            </w:r>
          </w:p>
        </w:tc>
        <w:tc>
          <w:tcPr>
            <w:tcW w:w="3071" w:type="dxa"/>
            <w:tcBorders>
              <w:top w:val="nil"/>
              <w:left w:val="nil"/>
              <w:bottom w:val="single" w:sz="4" w:space="0" w:color="auto"/>
              <w:right w:val="single" w:sz="4" w:space="0" w:color="auto"/>
            </w:tcBorders>
            <w:shd w:val="clear" w:color="auto" w:fill="auto"/>
            <w:vAlign w:val="center"/>
            <w:hideMark/>
          </w:tcPr>
          <w:p w14:paraId="52D4D447"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每组网络模块组件含两台韦根串口设备</w:t>
            </w:r>
          </w:p>
        </w:tc>
      </w:tr>
      <w:tr w:rsidR="00634E31" w:rsidRPr="00634E31" w14:paraId="20608F6F" w14:textId="77777777" w:rsidTr="00634E31">
        <w:trPr>
          <w:trHeight w:val="6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80D30AA"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6</w:t>
            </w:r>
          </w:p>
        </w:tc>
        <w:tc>
          <w:tcPr>
            <w:tcW w:w="0" w:type="auto"/>
            <w:vMerge/>
            <w:tcBorders>
              <w:top w:val="nil"/>
              <w:left w:val="single" w:sz="4" w:space="0" w:color="auto"/>
              <w:bottom w:val="single" w:sz="4" w:space="0" w:color="auto"/>
              <w:right w:val="single" w:sz="4" w:space="0" w:color="auto"/>
            </w:tcBorders>
            <w:vAlign w:val="center"/>
            <w:hideMark/>
          </w:tcPr>
          <w:p w14:paraId="3D10D1E9"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noWrap/>
            <w:vAlign w:val="center"/>
            <w:hideMark/>
          </w:tcPr>
          <w:p w14:paraId="49519D8D"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红绿灯显示</w:t>
            </w:r>
          </w:p>
        </w:tc>
        <w:tc>
          <w:tcPr>
            <w:tcW w:w="721" w:type="dxa"/>
            <w:tcBorders>
              <w:top w:val="nil"/>
              <w:left w:val="nil"/>
              <w:bottom w:val="single" w:sz="4" w:space="0" w:color="auto"/>
              <w:right w:val="single" w:sz="4" w:space="0" w:color="auto"/>
            </w:tcBorders>
            <w:shd w:val="clear" w:color="auto" w:fill="auto"/>
            <w:noWrap/>
            <w:vAlign w:val="center"/>
            <w:hideMark/>
          </w:tcPr>
          <w:p w14:paraId="795B6C50"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43573D1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50</w:t>
            </w:r>
          </w:p>
        </w:tc>
        <w:tc>
          <w:tcPr>
            <w:tcW w:w="3071" w:type="dxa"/>
            <w:tcBorders>
              <w:top w:val="nil"/>
              <w:left w:val="nil"/>
              <w:bottom w:val="single" w:sz="4" w:space="0" w:color="auto"/>
              <w:right w:val="single" w:sz="4" w:space="0" w:color="auto"/>
            </w:tcBorders>
            <w:shd w:val="clear" w:color="auto" w:fill="auto"/>
            <w:vAlign w:val="center"/>
            <w:hideMark/>
          </w:tcPr>
          <w:p w14:paraId="04CF50EF"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每组灯控模块组件含一套红绿灯设备和一台网络继电器模块</w:t>
            </w:r>
          </w:p>
        </w:tc>
      </w:tr>
      <w:tr w:rsidR="00634E31" w:rsidRPr="00634E31" w14:paraId="00B0487A"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36B480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7</w:t>
            </w:r>
          </w:p>
        </w:tc>
        <w:tc>
          <w:tcPr>
            <w:tcW w:w="0" w:type="auto"/>
            <w:vMerge w:val="restart"/>
            <w:tcBorders>
              <w:top w:val="nil"/>
              <w:left w:val="single" w:sz="4" w:space="0" w:color="auto"/>
              <w:bottom w:val="single" w:sz="4" w:space="0" w:color="auto"/>
              <w:right w:val="single" w:sz="4" w:space="0" w:color="auto"/>
            </w:tcBorders>
            <w:shd w:val="clear" w:color="auto" w:fill="auto"/>
            <w:noWrap/>
            <w:vAlign w:val="center"/>
            <w:hideMark/>
          </w:tcPr>
          <w:p w14:paraId="35B7F370"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软件系统</w:t>
            </w:r>
          </w:p>
        </w:tc>
        <w:tc>
          <w:tcPr>
            <w:tcW w:w="2188" w:type="dxa"/>
            <w:tcBorders>
              <w:top w:val="nil"/>
              <w:left w:val="nil"/>
              <w:bottom w:val="single" w:sz="4" w:space="0" w:color="auto"/>
              <w:right w:val="single" w:sz="4" w:space="0" w:color="auto"/>
            </w:tcBorders>
            <w:shd w:val="clear" w:color="auto" w:fill="auto"/>
            <w:vAlign w:val="center"/>
            <w:hideMark/>
          </w:tcPr>
          <w:p w14:paraId="6D02EBEC"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人脸识别算法基础包</w:t>
            </w:r>
          </w:p>
        </w:tc>
        <w:tc>
          <w:tcPr>
            <w:tcW w:w="721" w:type="dxa"/>
            <w:tcBorders>
              <w:top w:val="nil"/>
              <w:left w:val="nil"/>
              <w:bottom w:val="single" w:sz="4" w:space="0" w:color="auto"/>
              <w:right w:val="single" w:sz="4" w:space="0" w:color="auto"/>
            </w:tcBorders>
            <w:shd w:val="clear" w:color="auto" w:fill="auto"/>
            <w:noWrap/>
            <w:vAlign w:val="center"/>
            <w:hideMark/>
          </w:tcPr>
          <w:p w14:paraId="3B0CCF8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7582097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9</w:t>
            </w:r>
          </w:p>
        </w:tc>
        <w:tc>
          <w:tcPr>
            <w:tcW w:w="3071" w:type="dxa"/>
            <w:tcBorders>
              <w:top w:val="nil"/>
              <w:left w:val="nil"/>
              <w:bottom w:val="single" w:sz="4" w:space="0" w:color="auto"/>
              <w:right w:val="single" w:sz="4" w:space="0" w:color="auto"/>
            </w:tcBorders>
            <w:shd w:val="clear" w:color="auto" w:fill="auto"/>
            <w:noWrap/>
            <w:vAlign w:val="center"/>
            <w:hideMark/>
          </w:tcPr>
          <w:p w14:paraId="18B20681"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人脸识别算法核心软件</w:t>
            </w:r>
          </w:p>
        </w:tc>
      </w:tr>
      <w:tr w:rsidR="00634E31" w:rsidRPr="00634E31" w14:paraId="78392B6F"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5D919FC"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8</w:t>
            </w:r>
          </w:p>
        </w:tc>
        <w:tc>
          <w:tcPr>
            <w:tcW w:w="0" w:type="auto"/>
            <w:vMerge/>
            <w:tcBorders>
              <w:top w:val="nil"/>
              <w:left w:val="single" w:sz="4" w:space="0" w:color="auto"/>
              <w:bottom w:val="single" w:sz="4" w:space="0" w:color="auto"/>
              <w:right w:val="single" w:sz="4" w:space="0" w:color="auto"/>
            </w:tcBorders>
            <w:vAlign w:val="center"/>
            <w:hideMark/>
          </w:tcPr>
          <w:p w14:paraId="74C68BB9"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vAlign w:val="center"/>
            <w:hideMark/>
          </w:tcPr>
          <w:p w14:paraId="7FEB1FDD"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前端接入授权</w:t>
            </w:r>
          </w:p>
        </w:tc>
        <w:tc>
          <w:tcPr>
            <w:tcW w:w="721" w:type="dxa"/>
            <w:tcBorders>
              <w:top w:val="nil"/>
              <w:left w:val="nil"/>
              <w:bottom w:val="single" w:sz="4" w:space="0" w:color="auto"/>
              <w:right w:val="single" w:sz="4" w:space="0" w:color="auto"/>
            </w:tcBorders>
            <w:shd w:val="clear" w:color="auto" w:fill="auto"/>
            <w:noWrap/>
            <w:vAlign w:val="center"/>
            <w:hideMark/>
          </w:tcPr>
          <w:p w14:paraId="77886489"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4685DF45"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50</w:t>
            </w:r>
          </w:p>
        </w:tc>
        <w:tc>
          <w:tcPr>
            <w:tcW w:w="3071" w:type="dxa"/>
            <w:tcBorders>
              <w:top w:val="nil"/>
              <w:left w:val="nil"/>
              <w:bottom w:val="single" w:sz="4" w:space="0" w:color="auto"/>
              <w:right w:val="single" w:sz="4" w:space="0" w:color="auto"/>
            </w:tcBorders>
            <w:shd w:val="clear" w:color="auto" w:fill="auto"/>
            <w:noWrap/>
            <w:vAlign w:val="center"/>
            <w:hideMark/>
          </w:tcPr>
          <w:p w14:paraId="18D32B84" w14:textId="1E42AE1F"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前端</w:t>
            </w:r>
            <w:r>
              <w:rPr>
                <w:rFonts w:ascii="SimSun" w:eastAsia="SimSun" w:hAnsi="SimSun" w:cs="Times New Roman" w:hint="eastAsia"/>
                <w:color w:val="000000"/>
                <w:kern w:val="0"/>
                <w:szCs w:val="21"/>
              </w:rPr>
              <w:t>接入</w:t>
            </w:r>
            <w:r w:rsidRPr="00A674E9">
              <w:rPr>
                <w:rFonts w:ascii="SimSun" w:eastAsia="SimSun" w:hAnsi="SimSun" w:cs="Times New Roman" w:hint="eastAsia"/>
                <w:color w:val="000000"/>
                <w:kern w:val="0"/>
                <w:szCs w:val="21"/>
              </w:rPr>
              <w:t>授权</w:t>
            </w:r>
          </w:p>
        </w:tc>
      </w:tr>
      <w:tr w:rsidR="00634E31" w:rsidRPr="00634E31" w14:paraId="4FF3B7DD"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444424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9</w:t>
            </w:r>
          </w:p>
        </w:tc>
        <w:tc>
          <w:tcPr>
            <w:tcW w:w="0" w:type="auto"/>
            <w:vMerge/>
            <w:tcBorders>
              <w:top w:val="nil"/>
              <w:left w:val="single" w:sz="4" w:space="0" w:color="auto"/>
              <w:bottom w:val="single" w:sz="4" w:space="0" w:color="auto"/>
              <w:right w:val="single" w:sz="4" w:space="0" w:color="auto"/>
            </w:tcBorders>
            <w:vAlign w:val="center"/>
            <w:hideMark/>
          </w:tcPr>
          <w:p w14:paraId="09AF6880"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vAlign w:val="center"/>
            <w:hideMark/>
          </w:tcPr>
          <w:p w14:paraId="2948ADA6"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私有云服务器软件</w:t>
            </w:r>
          </w:p>
        </w:tc>
        <w:tc>
          <w:tcPr>
            <w:tcW w:w="721" w:type="dxa"/>
            <w:tcBorders>
              <w:top w:val="nil"/>
              <w:left w:val="nil"/>
              <w:bottom w:val="single" w:sz="4" w:space="0" w:color="auto"/>
              <w:right w:val="single" w:sz="4" w:space="0" w:color="auto"/>
            </w:tcBorders>
            <w:shd w:val="clear" w:color="auto" w:fill="auto"/>
            <w:noWrap/>
            <w:vAlign w:val="center"/>
            <w:hideMark/>
          </w:tcPr>
          <w:p w14:paraId="345FD8CE"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5C0D376B"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w:t>
            </w:r>
          </w:p>
        </w:tc>
        <w:tc>
          <w:tcPr>
            <w:tcW w:w="3071" w:type="dxa"/>
            <w:tcBorders>
              <w:top w:val="nil"/>
              <w:left w:val="nil"/>
              <w:bottom w:val="single" w:sz="4" w:space="0" w:color="auto"/>
              <w:right w:val="single" w:sz="4" w:space="0" w:color="auto"/>
            </w:tcBorders>
            <w:shd w:val="clear" w:color="auto" w:fill="auto"/>
            <w:noWrap/>
            <w:vAlign w:val="center"/>
            <w:hideMark/>
          </w:tcPr>
          <w:p w14:paraId="0213E2E2"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16E832C4"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E1893B"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10</w:t>
            </w:r>
          </w:p>
        </w:tc>
        <w:tc>
          <w:tcPr>
            <w:tcW w:w="0" w:type="auto"/>
            <w:vMerge/>
            <w:tcBorders>
              <w:top w:val="nil"/>
              <w:left w:val="single" w:sz="4" w:space="0" w:color="auto"/>
              <w:bottom w:val="single" w:sz="4" w:space="0" w:color="auto"/>
              <w:right w:val="single" w:sz="4" w:space="0" w:color="auto"/>
            </w:tcBorders>
            <w:vAlign w:val="center"/>
            <w:hideMark/>
          </w:tcPr>
          <w:p w14:paraId="0E5A7527"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vAlign w:val="center"/>
            <w:hideMark/>
          </w:tcPr>
          <w:p w14:paraId="3F4D0F0B"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管理服务器软件开发</w:t>
            </w:r>
          </w:p>
        </w:tc>
        <w:tc>
          <w:tcPr>
            <w:tcW w:w="721" w:type="dxa"/>
            <w:tcBorders>
              <w:top w:val="nil"/>
              <w:left w:val="nil"/>
              <w:bottom w:val="single" w:sz="4" w:space="0" w:color="auto"/>
              <w:right w:val="single" w:sz="4" w:space="0" w:color="auto"/>
            </w:tcBorders>
            <w:shd w:val="clear" w:color="auto" w:fill="auto"/>
            <w:noWrap/>
            <w:vAlign w:val="center"/>
            <w:hideMark/>
          </w:tcPr>
          <w:p w14:paraId="5C9187E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5618694F"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w:t>
            </w:r>
          </w:p>
        </w:tc>
        <w:tc>
          <w:tcPr>
            <w:tcW w:w="3071" w:type="dxa"/>
            <w:tcBorders>
              <w:top w:val="nil"/>
              <w:left w:val="nil"/>
              <w:bottom w:val="single" w:sz="4" w:space="0" w:color="auto"/>
              <w:right w:val="single" w:sz="4" w:space="0" w:color="auto"/>
            </w:tcBorders>
            <w:shd w:val="clear" w:color="auto" w:fill="auto"/>
            <w:noWrap/>
            <w:vAlign w:val="center"/>
            <w:hideMark/>
          </w:tcPr>
          <w:p w14:paraId="018CF038" w14:textId="7F1E8CA3"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定制开发管理软件</w:t>
            </w:r>
          </w:p>
        </w:tc>
      </w:tr>
      <w:tr w:rsidR="00634E31" w:rsidRPr="00634E31" w14:paraId="30C2A74D"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F0594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11</w:t>
            </w:r>
          </w:p>
        </w:tc>
        <w:tc>
          <w:tcPr>
            <w:tcW w:w="0" w:type="auto"/>
            <w:vMerge/>
            <w:tcBorders>
              <w:top w:val="nil"/>
              <w:left w:val="single" w:sz="4" w:space="0" w:color="auto"/>
              <w:bottom w:val="single" w:sz="4" w:space="0" w:color="auto"/>
              <w:right w:val="single" w:sz="4" w:space="0" w:color="auto"/>
            </w:tcBorders>
            <w:vAlign w:val="center"/>
            <w:hideMark/>
          </w:tcPr>
          <w:p w14:paraId="739ECAFB"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vAlign w:val="center"/>
            <w:hideMark/>
          </w:tcPr>
          <w:p w14:paraId="2DDDE5D6"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前端接入授权</w:t>
            </w:r>
            <w:bookmarkStart w:id="32" w:name="_GoBack"/>
            <w:bookmarkEnd w:id="32"/>
          </w:p>
        </w:tc>
        <w:tc>
          <w:tcPr>
            <w:tcW w:w="721" w:type="dxa"/>
            <w:tcBorders>
              <w:top w:val="nil"/>
              <w:left w:val="nil"/>
              <w:bottom w:val="single" w:sz="4" w:space="0" w:color="auto"/>
              <w:right w:val="single" w:sz="4" w:space="0" w:color="auto"/>
            </w:tcBorders>
            <w:shd w:val="clear" w:color="auto" w:fill="auto"/>
            <w:noWrap/>
            <w:vAlign w:val="center"/>
            <w:hideMark/>
          </w:tcPr>
          <w:p w14:paraId="54C5DBA1"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45878F2C"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50</w:t>
            </w:r>
          </w:p>
        </w:tc>
        <w:tc>
          <w:tcPr>
            <w:tcW w:w="3071" w:type="dxa"/>
            <w:tcBorders>
              <w:top w:val="nil"/>
              <w:left w:val="nil"/>
              <w:bottom w:val="single" w:sz="4" w:space="0" w:color="auto"/>
              <w:right w:val="single" w:sz="4" w:space="0" w:color="auto"/>
            </w:tcBorders>
            <w:shd w:val="clear" w:color="auto" w:fill="auto"/>
            <w:noWrap/>
            <w:vAlign w:val="center"/>
            <w:hideMark/>
          </w:tcPr>
          <w:p w14:paraId="7C8C6319" w14:textId="5483937B"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前端</w:t>
            </w:r>
            <w:r>
              <w:rPr>
                <w:rFonts w:ascii="SimSun" w:eastAsia="SimSun" w:hAnsi="SimSun" w:cs="Times New Roman" w:hint="eastAsia"/>
                <w:color w:val="000000"/>
                <w:kern w:val="0"/>
                <w:szCs w:val="21"/>
              </w:rPr>
              <w:t>管理</w:t>
            </w:r>
            <w:r w:rsidRPr="00A674E9">
              <w:rPr>
                <w:rFonts w:ascii="SimSun" w:eastAsia="SimSun" w:hAnsi="SimSun" w:cs="Times New Roman" w:hint="eastAsia"/>
                <w:color w:val="000000"/>
                <w:kern w:val="0"/>
                <w:szCs w:val="21"/>
              </w:rPr>
              <w:t>授权</w:t>
            </w:r>
          </w:p>
        </w:tc>
      </w:tr>
      <w:tr w:rsidR="00634E31" w:rsidRPr="00634E31" w14:paraId="5B2A25B1"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698FA22"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12</w:t>
            </w:r>
          </w:p>
        </w:tc>
        <w:tc>
          <w:tcPr>
            <w:tcW w:w="0" w:type="auto"/>
            <w:vMerge/>
            <w:tcBorders>
              <w:top w:val="nil"/>
              <w:left w:val="single" w:sz="4" w:space="0" w:color="auto"/>
              <w:bottom w:val="single" w:sz="4" w:space="0" w:color="auto"/>
              <w:right w:val="single" w:sz="4" w:space="0" w:color="auto"/>
            </w:tcBorders>
            <w:vAlign w:val="center"/>
            <w:hideMark/>
          </w:tcPr>
          <w:p w14:paraId="25C0B6EE" w14:textId="77777777" w:rsidR="00634E31" w:rsidRPr="00A674E9" w:rsidRDefault="00634E31" w:rsidP="00A674E9">
            <w:pPr>
              <w:widowControl/>
              <w:jc w:val="left"/>
              <w:rPr>
                <w:rFonts w:ascii="SimSun" w:eastAsia="SimSun" w:hAnsi="SimSun" w:cs="Times New Roman"/>
                <w:color w:val="000000"/>
                <w:kern w:val="0"/>
                <w:szCs w:val="21"/>
              </w:rPr>
            </w:pPr>
          </w:p>
        </w:tc>
        <w:tc>
          <w:tcPr>
            <w:tcW w:w="2188" w:type="dxa"/>
            <w:tcBorders>
              <w:top w:val="nil"/>
              <w:left w:val="nil"/>
              <w:bottom w:val="single" w:sz="4" w:space="0" w:color="auto"/>
              <w:right w:val="single" w:sz="4" w:space="0" w:color="auto"/>
            </w:tcBorders>
            <w:shd w:val="clear" w:color="auto" w:fill="auto"/>
            <w:vAlign w:val="center"/>
            <w:hideMark/>
          </w:tcPr>
          <w:p w14:paraId="6D36945C" w14:textId="52043765" w:rsidR="00634E31" w:rsidRPr="00A674E9" w:rsidRDefault="00634E31" w:rsidP="00023872">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管理</w:t>
            </w:r>
            <w:r w:rsidR="00023872">
              <w:rPr>
                <w:rFonts w:ascii="SimSun" w:eastAsia="SimSun" w:hAnsi="SimSun" w:cs="Times New Roman" w:hint="eastAsia"/>
                <w:color w:val="000000"/>
                <w:kern w:val="0"/>
                <w:szCs w:val="21"/>
              </w:rPr>
              <w:t>工作站</w:t>
            </w:r>
          </w:p>
        </w:tc>
        <w:tc>
          <w:tcPr>
            <w:tcW w:w="721" w:type="dxa"/>
            <w:tcBorders>
              <w:top w:val="nil"/>
              <w:left w:val="nil"/>
              <w:bottom w:val="single" w:sz="4" w:space="0" w:color="auto"/>
              <w:right w:val="single" w:sz="4" w:space="0" w:color="auto"/>
            </w:tcBorders>
            <w:shd w:val="clear" w:color="auto" w:fill="auto"/>
            <w:noWrap/>
            <w:vAlign w:val="center"/>
            <w:hideMark/>
          </w:tcPr>
          <w:p w14:paraId="64D6E4AA"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230F4964"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10</w:t>
            </w:r>
          </w:p>
        </w:tc>
        <w:tc>
          <w:tcPr>
            <w:tcW w:w="3071" w:type="dxa"/>
            <w:tcBorders>
              <w:top w:val="nil"/>
              <w:left w:val="nil"/>
              <w:bottom w:val="single" w:sz="4" w:space="0" w:color="auto"/>
              <w:right w:val="single" w:sz="4" w:space="0" w:color="auto"/>
            </w:tcBorders>
            <w:shd w:val="clear" w:color="auto" w:fill="auto"/>
            <w:noWrap/>
            <w:vAlign w:val="center"/>
            <w:hideMark/>
          </w:tcPr>
          <w:p w14:paraId="1C7F4FEE"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终端管理授权及开发</w:t>
            </w:r>
          </w:p>
        </w:tc>
      </w:tr>
      <w:tr w:rsidR="00634E31" w:rsidRPr="00634E31" w14:paraId="228B172D" w14:textId="77777777" w:rsidTr="00634E31">
        <w:trPr>
          <w:trHeight w:val="56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AF4D508"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13</w:t>
            </w:r>
          </w:p>
        </w:tc>
        <w:tc>
          <w:tcPr>
            <w:tcW w:w="0" w:type="auto"/>
            <w:tcBorders>
              <w:top w:val="nil"/>
              <w:left w:val="nil"/>
              <w:bottom w:val="single" w:sz="4" w:space="0" w:color="auto"/>
              <w:right w:val="single" w:sz="4" w:space="0" w:color="auto"/>
            </w:tcBorders>
            <w:shd w:val="clear" w:color="auto" w:fill="auto"/>
            <w:noWrap/>
            <w:vAlign w:val="center"/>
            <w:hideMark/>
          </w:tcPr>
          <w:p w14:paraId="1D9D9D0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POE交换机</w:t>
            </w:r>
          </w:p>
        </w:tc>
        <w:tc>
          <w:tcPr>
            <w:tcW w:w="2188" w:type="dxa"/>
            <w:tcBorders>
              <w:top w:val="nil"/>
              <w:left w:val="nil"/>
              <w:bottom w:val="single" w:sz="4" w:space="0" w:color="auto"/>
              <w:right w:val="single" w:sz="4" w:space="0" w:color="auto"/>
            </w:tcBorders>
            <w:shd w:val="clear" w:color="auto" w:fill="auto"/>
            <w:vAlign w:val="center"/>
            <w:hideMark/>
          </w:tcPr>
          <w:p w14:paraId="429DD89B"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4E111C0F"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016E3AE1" w14:textId="4E1711F0" w:rsidR="00634E31" w:rsidRPr="00A674E9" w:rsidRDefault="00634E31" w:rsidP="00A674E9">
            <w:pPr>
              <w:widowControl/>
              <w:jc w:val="center"/>
              <w:rPr>
                <w:rFonts w:ascii="SimSun" w:eastAsia="SimSun" w:hAnsi="SimSun" w:cs="Times New Roman"/>
                <w:color w:val="000000"/>
                <w:kern w:val="0"/>
                <w:szCs w:val="21"/>
              </w:rPr>
            </w:pPr>
            <w:r>
              <w:rPr>
                <w:rFonts w:ascii="SimSun" w:eastAsia="SimSun" w:hAnsi="SimSun" w:cs="Times New Roman" w:hint="eastAsia"/>
                <w:color w:val="000000"/>
                <w:kern w:val="0"/>
                <w:szCs w:val="21"/>
              </w:rPr>
              <w:t>9</w:t>
            </w:r>
          </w:p>
        </w:tc>
        <w:tc>
          <w:tcPr>
            <w:tcW w:w="3071" w:type="dxa"/>
            <w:tcBorders>
              <w:top w:val="nil"/>
              <w:left w:val="nil"/>
              <w:bottom w:val="single" w:sz="4" w:space="0" w:color="auto"/>
              <w:right w:val="single" w:sz="4" w:space="0" w:color="auto"/>
            </w:tcBorders>
            <w:shd w:val="clear" w:color="auto" w:fill="auto"/>
            <w:noWrap/>
            <w:vAlign w:val="center"/>
            <w:hideMark/>
          </w:tcPr>
          <w:p w14:paraId="7CD56B87" w14:textId="3D9AF109"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UD\LUD\KUD各两台、TB、UG各一台</w:t>
            </w:r>
            <w:r>
              <w:rPr>
                <w:rFonts w:ascii="SimSun" w:eastAsia="SimSun" w:hAnsi="SimSun" w:cs="Times New Roman" w:hint="eastAsia"/>
                <w:color w:val="000000"/>
                <w:kern w:val="0"/>
                <w:szCs w:val="21"/>
              </w:rPr>
              <w:t>，备件1台</w:t>
            </w:r>
          </w:p>
        </w:tc>
      </w:tr>
      <w:tr w:rsidR="00634E31" w:rsidRPr="00634E31" w14:paraId="071FA67F"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D04E56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14</w:t>
            </w:r>
          </w:p>
        </w:tc>
        <w:tc>
          <w:tcPr>
            <w:tcW w:w="0" w:type="auto"/>
            <w:tcBorders>
              <w:top w:val="nil"/>
              <w:left w:val="nil"/>
              <w:bottom w:val="single" w:sz="4" w:space="0" w:color="auto"/>
              <w:right w:val="single" w:sz="4" w:space="0" w:color="auto"/>
            </w:tcBorders>
            <w:shd w:val="clear" w:color="auto" w:fill="auto"/>
            <w:noWrap/>
            <w:vAlign w:val="center"/>
            <w:hideMark/>
          </w:tcPr>
          <w:p w14:paraId="4FE161E8"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光纤收发器</w:t>
            </w:r>
          </w:p>
        </w:tc>
        <w:tc>
          <w:tcPr>
            <w:tcW w:w="2188" w:type="dxa"/>
            <w:tcBorders>
              <w:top w:val="nil"/>
              <w:left w:val="nil"/>
              <w:bottom w:val="single" w:sz="4" w:space="0" w:color="auto"/>
              <w:right w:val="single" w:sz="4" w:space="0" w:color="auto"/>
            </w:tcBorders>
            <w:shd w:val="clear" w:color="auto" w:fill="auto"/>
            <w:vAlign w:val="center"/>
            <w:hideMark/>
          </w:tcPr>
          <w:p w14:paraId="1475D1AF"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399C5CFE"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对</w:t>
            </w:r>
          </w:p>
        </w:tc>
        <w:tc>
          <w:tcPr>
            <w:tcW w:w="0" w:type="auto"/>
            <w:tcBorders>
              <w:top w:val="nil"/>
              <w:left w:val="nil"/>
              <w:bottom w:val="single" w:sz="4" w:space="0" w:color="auto"/>
              <w:right w:val="single" w:sz="4" w:space="0" w:color="auto"/>
            </w:tcBorders>
            <w:shd w:val="clear" w:color="auto" w:fill="auto"/>
            <w:noWrap/>
            <w:vAlign w:val="center"/>
            <w:hideMark/>
          </w:tcPr>
          <w:p w14:paraId="3EA841A8"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20</w:t>
            </w:r>
          </w:p>
        </w:tc>
        <w:tc>
          <w:tcPr>
            <w:tcW w:w="3071" w:type="dxa"/>
            <w:tcBorders>
              <w:top w:val="nil"/>
              <w:left w:val="nil"/>
              <w:bottom w:val="single" w:sz="4" w:space="0" w:color="auto"/>
              <w:right w:val="single" w:sz="4" w:space="0" w:color="auto"/>
            </w:tcBorders>
            <w:shd w:val="clear" w:color="auto" w:fill="auto"/>
            <w:noWrap/>
            <w:vAlign w:val="center"/>
            <w:hideMark/>
          </w:tcPr>
          <w:p w14:paraId="57EBAB83"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6E83106C"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4430ACF"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15</w:t>
            </w:r>
          </w:p>
        </w:tc>
        <w:tc>
          <w:tcPr>
            <w:tcW w:w="0" w:type="auto"/>
            <w:tcBorders>
              <w:top w:val="nil"/>
              <w:left w:val="nil"/>
              <w:bottom w:val="single" w:sz="4" w:space="0" w:color="auto"/>
              <w:right w:val="single" w:sz="4" w:space="0" w:color="auto"/>
            </w:tcBorders>
            <w:shd w:val="clear" w:color="auto" w:fill="auto"/>
            <w:noWrap/>
            <w:vAlign w:val="center"/>
            <w:hideMark/>
          </w:tcPr>
          <w:p w14:paraId="7B029BA2"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接线箱</w:t>
            </w:r>
          </w:p>
        </w:tc>
        <w:tc>
          <w:tcPr>
            <w:tcW w:w="2188" w:type="dxa"/>
            <w:tcBorders>
              <w:top w:val="nil"/>
              <w:left w:val="nil"/>
              <w:bottom w:val="single" w:sz="4" w:space="0" w:color="auto"/>
              <w:right w:val="single" w:sz="4" w:space="0" w:color="auto"/>
            </w:tcBorders>
            <w:shd w:val="clear" w:color="auto" w:fill="auto"/>
            <w:vAlign w:val="center"/>
            <w:hideMark/>
          </w:tcPr>
          <w:p w14:paraId="2E19A065"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181DA8A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套</w:t>
            </w:r>
          </w:p>
        </w:tc>
        <w:tc>
          <w:tcPr>
            <w:tcW w:w="0" w:type="auto"/>
            <w:tcBorders>
              <w:top w:val="nil"/>
              <w:left w:val="nil"/>
              <w:bottom w:val="single" w:sz="4" w:space="0" w:color="auto"/>
              <w:right w:val="single" w:sz="4" w:space="0" w:color="auto"/>
            </w:tcBorders>
            <w:shd w:val="clear" w:color="auto" w:fill="auto"/>
            <w:noWrap/>
            <w:vAlign w:val="center"/>
            <w:hideMark/>
          </w:tcPr>
          <w:p w14:paraId="44DBBFBF"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42</w:t>
            </w:r>
          </w:p>
        </w:tc>
        <w:tc>
          <w:tcPr>
            <w:tcW w:w="3071" w:type="dxa"/>
            <w:tcBorders>
              <w:top w:val="nil"/>
              <w:left w:val="nil"/>
              <w:bottom w:val="single" w:sz="4" w:space="0" w:color="auto"/>
              <w:right w:val="single" w:sz="4" w:space="0" w:color="auto"/>
            </w:tcBorders>
            <w:shd w:val="clear" w:color="auto" w:fill="auto"/>
            <w:noWrap/>
            <w:vAlign w:val="center"/>
            <w:hideMark/>
          </w:tcPr>
          <w:p w14:paraId="3D57DB41"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069ECAB1"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519E7D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16</w:t>
            </w:r>
          </w:p>
        </w:tc>
        <w:tc>
          <w:tcPr>
            <w:tcW w:w="0" w:type="auto"/>
            <w:tcBorders>
              <w:top w:val="nil"/>
              <w:left w:val="nil"/>
              <w:bottom w:val="single" w:sz="4" w:space="0" w:color="auto"/>
              <w:right w:val="single" w:sz="4" w:space="0" w:color="auto"/>
            </w:tcBorders>
            <w:shd w:val="clear" w:color="auto" w:fill="auto"/>
            <w:noWrap/>
            <w:vAlign w:val="center"/>
            <w:hideMark/>
          </w:tcPr>
          <w:p w14:paraId="3DDFC619"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KVM</w:t>
            </w:r>
          </w:p>
        </w:tc>
        <w:tc>
          <w:tcPr>
            <w:tcW w:w="2188" w:type="dxa"/>
            <w:tcBorders>
              <w:top w:val="nil"/>
              <w:left w:val="nil"/>
              <w:bottom w:val="single" w:sz="4" w:space="0" w:color="auto"/>
              <w:right w:val="single" w:sz="4" w:space="0" w:color="auto"/>
            </w:tcBorders>
            <w:shd w:val="clear" w:color="auto" w:fill="auto"/>
            <w:noWrap/>
            <w:vAlign w:val="center"/>
            <w:hideMark/>
          </w:tcPr>
          <w:p w14:paraId="4CBF8041"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6E6AE7E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164F5C2B"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w:t>
            </w:r>
          </w:p>
        </w:tc>
        <w:tc>
          <w:tcPr>
            <w:tcW w:w="3071" w:type="dxa"/>
            <w:tcBorders>
              <w:top w:val="nil"/>
              <w:left w:val="nil"/>
              <w:bottom w:val="single" w:sz="4" w:space="0" w:color="auto"/>
              <w:right w:val="single" w:sz="4" w:space="0" w:color="auto"/>
            </w:tcBorders>
            <w:shd w:val="clear" w:color="auto" w:fill="auto"/>
            <w:noWrap/>
            <w:vAlign w:val="center"/>
            <w:hideMark/>
          </w:tcPr>
          <w:p w14:paraId="7D8F899A"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7616578E"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4D2919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17</w:t>
            </w:r>
          </w:p>
        </w:tc>
        <w:tc>
          <w:tcPr>
            <w:tcW w:w="0" w:type="auto"/>
            <w:tcBorders>
              <w:top w:val="nil"/>
              <w:left w:val="nil"/>
              <w:bottom w:val="single" w:sz="4" w:space="0" w:color="auto"/>
              <w:right w:val="single" w:sz="4" w:space="0" w:color="auto"/>
            </w:tcBorders>
            <w:shd w:val="clear" w:color="auto" w:fill="auto"/>
            <w:noWrap/>
            <w:vAlign w:val="center"/>
            <w:hideMark/>
          </w:tcPr>
          <w:p w14:paraId="6D28048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42U机柜</w:t>
            </w:r>
          </w:p>
        </w:tc>
        <w:tc>
          <w:tcPr>
            <w:tcW w:w="2188" w:type="dxa"/>
            <w:tcBorders>
              <w:top w:val="nil"/>
              <w:left w:val="nil"/>
              <w:bottom w:val="single" w:sz="4" w:space="0" w:color="auto"/>
              <w:right w:val="single" w:sz="4" w:space="0" w:color="auto"/>
            </w:tcBorders>
            <w:shd w:val="clear" w:color="auto" w:fill="auto"/>
            <w:noWrap/>
            <w:vAlign w:val="center"/>
            <w:hideMark/>
          </w:tcPr>
          <w:p w14:paraId="334385FE"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5BE302D9"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2EF12EDA"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w:t>
            </w:r>
          </w:p>
        </w:tc>
        <w:tc>
          <w:tcPr>
            <w:tcW w:w="3071" w:type="dxa"/>
            <w:tcBorders>
              <w:top w:val="nil"/>
              <w:left w:val="nil"/>
              <w:bottom w:val="single" w:sz="4" w:space="0" w:color="auto"/>
              <w:right w:val="single" w:sz="4" w:space="0" w:color="auto"/>
            </w:tcBorders>
            <w:shd w:val="clear" w:color="auto" w:fill="auto"/>
            <w:noWrap/>
            <w:vAlign w:val="center"/>
            <w:hideMark/>
          </w:tcPr>
          <w:p w14:paraId="759F29DF"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2EE1547C"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29D30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18</w:t>
            </w:r>
          </w:p>
        </w:tc>
        <w:tc>
          <w:tcPr>
            <w:tcW w:w="0" w:type="auto"/>
            <w:tcBorders>
              <w:top w:val="nil"/>
              <w:left w:val="nil"/>
              <w:bottom w:val="single" w:sz="4" w:space="0" w:color="auto"/>
              <w:right w:val="single" w:sz="4" w:space="0" w:color="auto"/>
            </w:tcBorders>
            <w:shd w:val="clear" w:color="auto" w:fill="auto"/>
            <w:noWrap/>
            <w:vAlign w:val="center"/>
            <w:hideMark/>
          </w:tcPr>
          <w:p w14:paraId="29928C4A"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壁挂机柜</w:t>
            </w:r>
          </w:p>
        </w:tc>
        <w:tc>
          <w:tcPr>
            <w:tcW w:w="2188" w:type="dxa"/>
            <w:tcBorders>
              <w:top w:val="nil"/>
              <w:left w:val="nil"/>
              <w:bottom w:val="single" w:sz="4" w:space="0" w:color="auto"/>
              <w:right w:val="single" w:sz="4" w:space="0" w:color="auto"/>
            </w:tcBorders>
            <w:shd w:val="clear" w:color="auto" w:fill="auto"/>
            <w:noWrap/>
            <w:vAlign w:val="center"/>
            <w:hideMark/>
          </w:tcPr>
          <w:p w14:paraId="761CC24E"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5061606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台</w:t>
            </w:r>
          </w:p>
        </w:tc>
        <w:tc>
          <w:tcPr>
            <w:tcW w:w="0" w:type="auto"/>
            <w:tcBorders>
              <w:top w:val="nil"/>
              <w:left w:val="nil"/>
              <w:bottom w:val="single" w:sz="4" w:space="0" w:color="auto"/>
              <w:right w:val="single" w:sz="4" w:space="0" w:color="auto"/>
            </w:tcBorders>
            <w:shd w:val="clear" w:color="auto" w:fill="auto"/>
            <w:noWrap/>
            <w:vAlign w:val="center"/>
            <w:hideMark/>
          </w:tcPr>
          <w:p w14:paraId="42BC16E6"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w:t>
            </w:r>
          </w:p>
        </w:tc>
        <w:tc>
          <w:tcPr>
            <w:tcW w:w="3071" w:type="dxa"/>
            <w:tcBorders>
              <w:top w:val="nil"/>
              <w:left w:val="nil"/>
              <w:bottom w:val="single" w:sz="4" w:space="0" w:color="auto"/>
              <w:right w:val="single" w:sz="4" w:space="0" w:color="auto"/>
            </w:tcBorders>
            <w:shd w:val="clear" w:color="auto" w:fill="auto"/>
            <w:noWrap/>
            <w:vAlign w:val="center"/>
            <w:hideMark/>
          </w:tcPr>
          <w:p w14:paraId="44C75A55"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06A685C6"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572D83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19</w:t>
            </w:r>
          </w:p>
        </w:tc>
        <w:tc>
          <w:tcPr>
            <w:tcW w:w="0" w:type="auto"/>
            <w:tcBorders>
              <w:top w:val="nil"/>
              <w:left w:val="nil"/>
              <w:bottom w:val="single" w:sz="4" w:space="0" w:color="auto"/>
              <w:right w:val="single" w:sz="4" w:space="0" w:color="auto"/>
            </w:tcBorders>
            <w:shd w:val="clear" w:color="auto" w:fill="auto"/>
            <w:noWrap/>
            <w:vAlign w:val="center"/>
            <w:hideMark/>
          </w:tcPr>
          <w:p w14:paraId="71DD6E2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PDU</w:t>
            </w:r>
          </w:p>
        </w:tc>
        <w:tc>
          <w:tcPr>
            <w:tcW w:w="2188" w:type="dxa"/>
            <w:tcBorders>
              <w:top w:val="nil"/>
              <w:left w:val="nil"/>
              <w:bottom w:val="single" w:sz="4" w:space="0" w:color="auto"/>
              <w:right w:val="single" w:sz="4" w:space="0" w:color="auto"/>
            </w:tcBorders>
            <w:shd w:val="clear" w:color="auto" w:fill="auto"/>
            <w:noWrap/>
            <w:vAlign w:val="center"/>
            <w:hideMark/>
          </w:tcPr>
          <w:p w14:paraId="56D89707"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411D4F88"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个</w:t>
            </w:r>
          </w:p>
        </w:tc>
        <w:tc>
          <w:tcPr>
            <w:tcW w:w="0" w:type="auto"/>
            <w:tcBorders>
              <w:top w:val="nil"/>
              <w:left w:val="nil"/>
              <w:bottom w:val="single" w:sz="4" w:space="0" w:color="auto"/>
              <w:right w:val="single" w:sz="4" w:space="0" w:color="auto"/>
            </w:tcBorders>
            <w:shd w:val="clear" w:color="auto" w:fill="auto"/>
            <w:noWrap/>
            <w:vAlign w:val="center"/>
            <w:hideMark/>
          </w:tcPr>
          <w:p w14:paraId="1C80E45B"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4</w:t>
            </w:r>
          </w:p>
        </w:tc>
        <w:tc>
          <w:tcPr>
            <w:tcW w:w="3071" w:type="dxa"/>
            <w:tcBorders>
              <w:top w:val="nil"/>
              <w:left w:val="nil"/>
              <w:bottom w:val="single" w:sz="4" w:space="0" w:color="auto"/>
              <w:right w:val="single" w:sz="4" w:space="0" w:color="auto"/>
            </w:tcBorders>
            <w:shd w:val="clear" w:color="auto" w:fill="auto"/>
            <w:noWrap/>
            <w:vAlign w:val="center"/>
            <w:hideMark/>
          </w:tcPr>
          <w:p w14:paraId="17C549A2"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379BCABD"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D66C011"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20</w:t>
            </w:r>
          </w:p>
        </w:tc>
        <w:tc>
          <w:tcPr>
            <w:tcW w:w="0" w:type="auto"/>
            <w:tcBorders>
              <w:top w:val="nil"/>
              <w:left w:val="nil"/>
              <w:bottom w:val="single" w:sz="4" w:space="0" w:color="auto"/>
              <w:right w:val="single" w:sz="4" w:space="0" w:color="auto"/>
            </w:tcBorders>
            <w:shd w:val="clear" w:color="auto" w:fill="auto"/>
            <w:noWrap/>
            <w:vAlign w:val="center"/>
            <w:hideMark/>
          </w:tcPr>
          <w:p w14:paraId="29E31C6D"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室外网线</w:t>
            </w:r>
          </w:p>
        </w:tc>
        <w:tc>
          <w:tcPr>
            <w:tcW w:w="2188" w:type="dxa"/>
            <w:tcBorders>
              <w:top w:val="nil"/>
              <w:left w:val="nil"/>
              <w:bottom w:val="single" w:sz="4" w:space="0" w:color="auto"/>
              <w:right w:val="single" w:sz="4" w:space="0" w:color="auto"/>
            </w:tcBorders>
            <w:shd w:val="clear" w:color="auto" w:fill="auto"/>
            <w:vAlign w:val="center"/>
            <w:hideMark/>
          </w:tcPr>
          <w:p w14:paraId="08C649AF"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7C73FFB9"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箱</w:t>
            </w:r>
          </w:p>
        </w:tc>
        <w:tc>
          <w:tcPr>
            <w:tcW w:w="0" w:type="auto"/>
            <w:tcBorders>
              <w:top w:val="nil"/>
              <w:left w:val="nil"/>
              <w:bottom w:val="single" w:sz="4" w:space="0" w:color="auto"/>
              <w:right w:val="single" w:sz="4" w:space="0" w:color="auto"/>
            </w:tcBorders>
            <w:shd w:val="clear" w:color="auto" w:fill="auto"/>
            <w:noWrap/>
            <w:vAlign w:val="center"/>
            <w:hideMark/>
          </w:tcPr>
          <w:p w14:paraId="092644BC"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10</w:t>
            </w:r>
          </w:p>
        </w:tc>
        <w:tc>
          <w:tcPr>
            <w:tcW w:w="3071" w:type="dxa"/>
            <w:tcBorders>
              <w:top w:val="nil"/>
              <w:left w:val="nil"/>
              <w:bottom w:val="single" w:sz="4" w:space="0" w:color="auto"/>
              <w:right w:val="single" w:sz="4" w:space="0" w:color="auto"/>
            </w:tcBorders>
            <w:shd w:val="clear" w:color="auto" w:fill="auto"/>
            <w:noWrap/>
            <w:vAlign w:val="center"/>
            <w:hideMark/>
          </w:tcPr>
          <w:p w14:paraId="1C27A2C3"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3B89A2CF"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EBD7B7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21</w:t>
            </w:r>
          </w:p>
        </w:tc>
        <w:tc>
          <w:tcPr>
            <w:tcW w:w="0" w:type="auto"/>
            <w:tcBorders>
              <w:top w:val="nil"/>
              <w:left w:val="nil"/>
              <w:bottom w:val="single" w:sz="4" w:space="0" w:color="auto"/>
              <w:right w:val="single" w:sz="4" w:space="0" w:color="auto"/>
            </w:tcBorders>
            <w:shd w:val="clear" w:color="auto" w:fill="auto"/>
            <w:noWrap/>
            <w:vAlign w:val="center"/>
            <w:hideMark/>
          </w:tcPr>
          <w:p w14:paraId="76367705"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24芯单模光纤</w:t>
            </w:r>
          </w:p>
        </w:tc>
        <w:tc>
          <w:tcPr>
            <w:tcW w:w="2188" w:type="dxa"/>
            <w:tcBorders>
              <w:top w:val="nil"/>
              <w:left w:val="nil"/>
              <w:bottom w:val="single" w:sz="4" w:space="0" w:color="auto"/>
              <w:right w:val="single" w:sz="4" w:space="0" w:color="auto"/>
            </w:tcBorders>
            <w:shd w:val="clear" w:color="auto" w:fill="auto"/>
            <w:noWrap/>
            <w:vAlign w:val="center"/>
            <w:hideMark/>
          </w:tcPr>
          <w:p w14:paraId="2280DF26"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49D85558"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米</w:t>
            </w:r>
          </w:p>
        </w:tc>
        <w:tc>
          <w:tcPr>
            <w:tcW w:w="0" w:type="auto"/>
            <w:tcBorders>
              <w:top w:val="nil"/>
              <w:left w:val="nil"/>
              <w:bottom w:val="single" w:sz="4" w:space="0" w:color="auto"/>
              <w:right w:val="single" w:sz="4" w:space="0" w:color="auto"/>
            </w:tcBorders>
            <w:shd w:val="clear" w:color="auto" w:fill="auto"/>
            <w:noWrap/>
            <w:vAlign w:val="center"/>
            <w:hideMark/>
          </w:tcPr>
          <w:p w14:paraId="0B4EE92A"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4000</w:t>
            </w:r>
          </w:p>
        </w:tc>
        <w:tc>
          <w:tcPr>
            <w:tcW w:w="3071" w:type="dxa"/>
            <w:tcBorders>
              <w:top w:val="nil"/>
              <w:left w:val="nil"/>
              <w:bottom w:val="single" w:sz="4" w:space="0" w:color="auto"/>
              <w:right w:val="single" w:sz="4" w:space="0" w:color="auto"/>
            </w:tcBorders>
            <w:shd w:val="clear" w:color="auto" w:fill="auto"/>
            <w:noWrap/>
            <w:vAlign w:val="center"/>
            <w:hideMark/>
          </w:tcPr>
          <w:p w14:paraId="6D539BB7"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r>
      <w:tr w:rsidR="00634E31" w:rsidRPr="00634E31" w14:paraId="39721D87" w14:textId="77777777" w:rsidTr="00634E31">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A37A542"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22</w:t>
            </w:r>
          </w:p>
        </w:tc>
        <w:tc>
          <w:tcPr>
            <w:tcW w:w="0" w:type="auto"/>
            <w:tcBorders>
              <w:top w:val="nil"/>
              <w:left w:val="nil"/>
              <w:bottom w:val="single" w:sz="4" w:space="0" w:color="auto"/>
              <w:right w:val="single" w:sz="4" w:space="0" w:color="auto"/>
            </w:tcBorders>
            <w:shd w:val="clear" w:color="auto" w:fill="auto"/>
            <w:noWrap/>
            <w:vAlign w:val="center"/>
            <w:hideMark/>
          </w:tcPr>
          <w:p w14:paraId="33CBA873"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光纤配线架</w:t>
            </w:r>
          </w:p>
        </w:tc>
        <w:tc>
          <w:tcPr>
            <w:tcW w:w="2188" w:type="dxa"/>
            <w:tcBorders>
              <w:top w:val="nil"/>
              <w:left w:val="nil"/>
              <w:bottom w:val="single" w:sz="4" w:space="0" w:color="auto"/>
              <w:right w:val="single" w:sz="4" w:space="0" w:color="auto"/>
            </w:tcBorders>
            <w:shd w:val="clear" w:color="auto" w:fill="auto"/>
            <w:noWrap/>
            <w:vAlign w:val="center"/>
            <w:hideMark/>
          </w:tcPr>
          <w:p w14:paraId="270A0498"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43A74C72"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项</w:t>
            </w:r>
          </w:p>
        </w:tc>
        <w:tc>
          <w:tcPr>
            <w:tcW w:w="0" w:type="auto"/>
            <w:tcBorders>
              <w:top w:val="nil"/>
              <w:left w:val="nil"/>
              <w:bottom w:val="single" w:sz="4" w:space="0" w:color="auto"/>
              <w:right w:val="single" w:sz="4" w:space="0" w:color="auto"/>
            </w:tcBorders>
            <w:shd w:val="clear" w:color="auto" w:fill="auto"/>
            <w:noWrap/>
            <w:vAlign w:val="center"/>
            <w:hideMark/>
          </w:tcPr>
          <w:p w14:paraId="042C9BF7" w14:textId="77777777" w:rsidR="00634E31" w:rsidRPr="00A674E9" w:rsidRDefault="00634E31" w:rsidP="00A674E9">
            <w:pPr>
              <w:widowControl/>
              <w:jc w:val="center"/>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1</w:t>
            </w:r>
          </w:p>
        </w:tc>
        <w:tc>
          <w:tcPr>
            <w:tcW w:w="3071" w:type="dxa"/>
            <w:tcBorders>
              <w:top w:val="nil"/>
              <w:left w:val="nil"/>
              <w:bottom w:val="single" w:sz="4" w:space="0" w:color="auto"/>
              <w:right w:val="single" w:sz="4" w:space="0" w:color="auto"/>
            </w:tcBorders>
            <w:shd w:val="clear" w:color="auto" w:fill="auto"/>
            <w:noWrap/>
            <w:vAlign w:val="center"/>
            <w:hideMark/>
          </w:tcPr>
          <w:p w14:paraId="3E681172" w14:textId="77777777" w:rsidR="00634E31" w:rsidRPr="00A674E9" w:rsidRDefault="00634E31" w:rsidP="00A674E9">
            <w:pPr>
              <w:widowControl/>
              <w:jc w:val="left"/>
              <w:rPr>
                <w:rFonts w:ascii="SimSun" w:eastAsia="SimSun" w:hAnsi="SimSun" w:cs="Times New Roman"/>
                <w:color w:val="000000"/>
                <w:kern w:val="0"/>
                <w:szCs w:val="21"/>
              </w:rPr>
            </w:pPr>
            <w:r w:rsidRPr="00A674E9">
              <w:rPr>
                <w:rFonts w:ascii="SimSun" w:eastAsia="SimSun" w:hAnsi="SimSun" w:cs="Times New Roman" w:hint="eastAsia"/>
                <w:color w:val="000000"/>
                <w:kern w:val="0"/>
                <w:szCs w:val="21"/>
              </w:rPr>
              <w:t>含为先、跳线等</w:t>
            </w:r>
          </w:p>
        </w:tc>
      </w:tr>
    </w:tbl>
    <w:p w14:paraId="55B1E992" w14:textId="77777777" w:rsidR="00143893" w:rsidRPr="00CF7D80" w:rsidRDefault="00143893"/>
    <w:sectPr w:rsidR="00143893" w:rsidRPr="00CF7D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8946C6" w14:textId="77777777" w:rsidR="00305D5A" w:rsidRDefault="00305D5A">
      <w:r>
        <w:separator/>
      </w:r>
    </w:p>
  </w:endnote>
  <w:endnote w:type="continuationSeparator" w:id="0">
    <w:p w14:paraId="414C8FB3" w14:textId="77777777" w:rsidR="00305D5A" w:rsidRDefault="0030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F9C8A" w14:textId="3A98D2C5" w:rsidR="00D85CD2" w:rsidRDefault="00CF7D80" w:rsidP="00664497">
    <w:pPr>
      <w:pStyle w:val="a5"/>
      <w:jc w:val="center"/>
    </w:pPr>
    <w:r w:rsidRPr="002D4BE5">
      <w:t xml:space="preserve">- </w:t>
    </w:r>
    <w:r w:rsidRPr="002D4BE5">
      <w:fldChar w:fldCharType="begin"/>
    </w:r>
    <w:r w:rsidRPr="002D4BE5">
      <w:instrText xml:space="preserve"> PAGE </w:instrText>
    </w:r>
    <w:r w:rsidRPr="002D4BE5">
      <w:fldChar w:fldCharType="separate"/>
    </w:r>
    <w:r w:rsidR="00023872">
      <w:rPr>
        <w:noProof/>
      </w:rPr>
      <w:t>9</w:t>
    </w:r>
    <w:r w:rsidRPr="002D4BE5">
      <w:fldChar w:fldCharType="end"/>
    </w:r>
    <w:r w:rsidRPr="002D4BE5">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F3D191" w14:textId="77777777" w:rsidR="00305D5A" w:rsidRDefault="00305D5A">
      <w:r>
        <w:separator/>
      </w:r>
    </w:p>
  </w:footnote>
  <w:footnote w:type="continuationSeparator" w:id="0">
    <w:p w14:paraId="68EEF2F2" w14:textId="77777777" w:rsidR="00305D5A" w:rsidRDefault="00305D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A49C2" w14:textId="77777777" w:rsidR="00D85CD2" w:rsidRDefault="00CF7D80" w:rsidP="00ED0709">
    <w:pPr>
      <w:pStyle w:val="a3"/>
    </w:pPr>
    <w:r w:rsidRPr="00E87884">
      <w:rPr>
        <w:rFonts w:hint="eastAsia"/>
      </w:rPr>
      <w:t>人脸识别系统应用改造项目采购技术规范书</w:t>
    </w:r>
    <w:r>
      <w:rPr>
        <w:rFonts w:hint="eastAsia"/>
      </w:rPr>
      <w:t xml:space="preserve">                                                REV.0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40346"/>
    <w:multiLevelType w:val="hybridMultilevel"/>
    <w:tmpl w:val="CFBCD608"/>
    <w:lvl w:ilvl="0" w:tplc="0409000B">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3F17162E"/>
    <w:multiLevelType w:val="hybridMultilevel"/>
    <w:tmpl w:val="36B8B612"/>
    <w:lvl w:ilvl="0" w:tplc="04090015">
      <w:start w:val="1"/>
      <w:numFmt w:val="upp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71E70BAD"/>
    <w:multiLevelType w:val="multilevel"/>
    <w:tmpl w:val="71E70BAD"/>
    <w:lvl w:ilvl="0">
      <w:start w:val="1"/>
      <w:numFmt w:val="bullet"/>
      <w:lvlText w:val=""/>
      <w:lvlJc w:val="left"/>
      <w:pPr>
        <w:ind w:left="-856" w:hanging="420"/>
      </w:pPr>
      <w:rPr>
        <w:rFonts w:ascii="Wingdings" w:hAnsi="Wingdings" w:hint="default"/>
      </w:rPr>
    </w:lvl>
    <w:lvl w:ilvl="1">
      <w:start w:val="1"/>
      <w:numFmt w:val="bullet"/>
      <w:lvlText w:val=""/>
      <w:lvlJc w:val="left"/>
      <w:pPr>
        <w:ind w:left="-436" w:hanging="420"/>
      </w:pPr>
      <w:rPr>
        <w:rFonts w:ascii="Wingdings" w:hAnsi="Wingdings" w:hint="default"/>
      </w:rPr>
    </w:lvl>
    <w:lvl w:ilvl="2">
      <w:start w:val="1"/>
      <w:numFmt w:val="bullet"/>
      <w:lvlText w:val=""/>
      <w:lvlJc w:val="left"/>
      <w:pPr>
        <w:ind w:left="-16" w:hanging="420"/>
      </w:pPr>
      <w:rPr>
        <w:rFonts w:ascii="Wingdings" w:hAnsi="Wingdings" w:hint="default"/>
      </w:rPr>
    </w:lvl>
    <w:lvl w:ilvl="3">
      <w:start w:val="1"/>
      <w:numFmt w:val="bullet"/>
      <w:lvlText w:val=""/>
      <w:lvlJc w:val="left"/>
      <w:pPr>
        <w:ind w:left="404" w:hanging="420"/>
      </w:pPr>
      <w:rPr>
        <w:rFonts w:ascii="Wingdings" w:hAnsi="Wingdings" w:hint="default"/>
      </w:rPr>
    </w:lvl>
    <w:lvl w:ilvl="4">
      <w:start w:val="1"/>
      <w:numFmt w:val="bullet"/>
      <w:lvlText w:val=""/>
      <w:lvlJc w:val="left"/>
      <w:pPr>
        <w:ind w:left="824" w:hanging="420"/>
      </w:pPr>
      <w:rPr>
        <w:rFonts w:ascii="Wingdings" w:hAnsi="Wingdings" w:hint="default"/>
      </w:rPr>
    </w:lvl>
    <w:lvl w:ilvl="5">
      <w:start w:val="1"/>
      <w:numFmt w:val="bullet"/>
      <w:lvlText w:val=""/>
      <w:lvlJc w:val="left"/>
      <w:pPr>
        <w:ind w:left="1244" w:hanging="420"/>
      </w:pPr>
      <w:rPr>
        <w:rFonts w:ascii="Wingdings" w:hAnsi="Wingdings" w:hint="default"/>
      </w:rPr>
    </w:lvl>
    <w:lvl w:ilvl="6">
      <w:start w:val="1"/>
      <w:numFmt w:val="bullet"/>
      <w:lvlText w:val=""/>
      <w:lvlJc w:val="left"/>
      <w:pPr>
        <w:ind w:left="1664" w:hanging="420"/>
      </w:pPr>
      <w:rPr>
        <w:rFonts w:ascii="Wingdings" w:hAnsi="Wingdings" w:hint="default"/>
      </w:rPr>
    </w:lvl>
    <w:lvl w:ilvl="7">
      <w:start w:val="1"/>
      <w:numFmt w:val="bullet"/>
      <w:lvlText w:val=""/>
      <w:lvlJc w:val="left"/>
      <w:pPr>
        <w:ind w:left="2084" w:hanging="420"/>
      </w:pPr>
      <w:rPr>
        <w:rFonts w:ascii="Wingdings" w:hAnsi="Wingdings" w:hint="default"/>
      </w:rPr>
    </w:lvl>
    <w:lvl w:ilvl="8">
      <w:start w:val="1"/>
      <w:numFmt w:val="bullet"/>
      <w:lvlText w:val=""/>
      <w:lvlJc w:val="left"/>
      <w:pPr>
        <w:ind w:left="2504"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80"/>
    <w:rsid w:val="00023872"/>
    <w:rsid w:val="00057B28"/>
    <w:rsid w:val="00106747"/>
    <w:rsid w:val="0010697E"/>
    <w:rsid w:val="001105C1"/>
    <w:rsid w:val="00137766"/>
    <w:rsid w:val="00143893"/>
    <w:rsid w:val="0017676E"/>
    <w:rsid w:val="001C5E73"/>
    <w:rsid w:val="002446A7"/>
    <w:rsid w:val="002C1F52"/>
    <w:rsid w:val="002C7A6E"/>
    <w:rsid w:val="002F71D1"/>
    <w:rsid w:val="00305D5A"/>
    <w:rsid w:val="00317A1D"/>
    <w:rsid w:val="003261A1"/>
    <w:rsid w:val="003548C9"/>
    <w:rsid w:val="003A1CE4"/>
    <w:rsid w:val="00401D28"/>
    <w:rsid w:val="00431298"/>
    <w:rsid w:val="00455448"/>
    <w:rsid w:val="004604B2"/>
    <w:rsid w:val="00485855"/>
    <w:rsid w:val="00485CFB"/>
    <w:rsid w:val="00494029"/>
    <w:rsid w:val="004A5587"/>
    <w:rsid w:val="004C1551"/>
    <w:rsid w:val="00511697"/>
    <w:rsid w:val="005641B8"/>
    <w:rsid w:val="00587023"/>
    <w:rsid w:val="005C7770"/>
    <w:rsid w:val="006139A0"/>
    <w:rsid w:val="00634E31"/>
    <w:rsid w:val="0065353B"/>
    <w:rsid w:val="00657341"/>
    <w:rsid w:val="006A40B1"/>
    <w:rsid w:val="006A47E1"/>
    <w:rsid w:val="00720C22"/>
    <w:rsid w:val="007F473E"/>
    <w:rsid w:val="00826E07"/>
    <w:rsid w:val="00860FE9"/>
    <w:rsid w:val="00891ED8"/>
    <w:rsid w:val="009218A5"/>
    <w:rsid w:val="0095040E"/>
    <w:rsid w:val="009B4738"/>
    <w:rsid w:val="009D372E"/>
    <w:rsid w:val="00A674E9"/>
    <w:rsid w:val="00B20BB0"/>
    <w:rsid w:val="00B62A28"/>
    <w:rsid w:val="00B7114C"/>
    <w:rsid w:val="00B9158B"/>
    <w:rsid w:val="00BF03F6"/>
    <w:rsid w:val="00C93FAC"/>
    <w:rsid w:val="00CB4711"/>
    <w:rsid w:val="00CB4BA2"/>
    <w:rsid w:val="00CF7D80"/>
    <w:rsid w:val="00D84B68"/>
    <w:rsid w:val="00D879C2"/>
    <w:rsid w:val="00DB1A9E"/>
    <w:rsid w:val="00DE21DE"/>
    <w:rsid w:val="00DE3F66"/>
    <w:rsid w:val="00E559E7"/>
    <w:rsid w:val="00F71D3D"/>
    <w:rsid w:val="00FB0795"/>
    <w:rsid w:val="00FE3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CD2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7D8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F7D80"/>
    <w:rPr>
      <w:sz w:val="18"/>
      <w:szCs w:val="18"/>
    </w:rPr>
  </w:style>
  <w:style w:type="paragraph" w:styleId="a5">
    <w:name w:val="footer"/>
    <w:basedOn w:val="a"/>
    <w:link w:val="a6"/>
    <w:uiPriority w:val="99"/>
    <w:unhideWhenUsed/>
    <w:rsid w:val="00CF7D80"/>
    <w:pPr>
      <w:tabs>
        <w:tab w:val="center" w:pos="4153"/>
        <w:tab w:val="right" w:pos="8306"/>
      </w:tabs>
      <w:snapToGrid w:val="0"/>
      <w:jc w:val="left"/>
    </w:pPr>
    <w:rPr>
      <w:sz w:val="18"/>
      <w:szCs w:val="18"/>
    </w:rPr>
  </w:style>
  <w:style w:type="character" w:customStyle="1" w:styleId="a6">
    <w:name w:val="页脚字符"/>
    <w:basedOn w:val="a0"/>
    <w:link w:val="a5"/>
    <w:uiPriority w:val="99"/>
    <w:rsid w:val="00CF7D80"/>
    <w:rPr>
      <w:sz w:val="18"/>
      <w:szCs w:val="18"/>
    </w:rPr>
  </w:style>
  <w:style w:type="paragraph" w:styleId="a7">
    <w:name w:val="Balloon Text"/>
    <w:basedOn w:val="a"/>
    <w:link w:val="a8"/>
    <w:uiPriority w:val="99"/>
    <w:semiHidden/>
    <w:unhideWhenUsed/>
    <w:rsid w:val="00CF7D80"/>
    <w:rPr>
      <w:sz w:val="18"/>
      <w:szCs w:val="18"/>
    </w:rPr>
  </w:style>
  <w:style w:type="character" w:customStyle="1" w:styleId="a8">
    <w:name w:val="批注框文本字符"/>
    <w:basedOn w:val="a0"/>
    <w:link w:val="a7"/>
    <w:uiPriority w:val="99"/>
    <w:semiHidden/>
    <w:rsid w:val="00CF7D80"/>
    <w:rPr>
      <w:sz w:val="18"/>
      <w:szCs w:val="18"/>
    </w:rPr>
  </w:style>
  <w:style w:type="character" w:styleId="a9">
    <w:name w:val="annotation reference"/>
    <w:basedOn w:val="a0"/>
    <w:uiPriority w:val="99"/>
    <w:semiHidden/>
    <w:unhideWhenUsed/>
    <w:rsid w:val="00E559E7"/>
    <w:rPr>
      <w:sz w:val="21"/>
      <w:szCs w:val="21"/>
    </w:rPr>
  </w:style>
  <w:style w:type="paragraph" w:styleId="aa">
    <w:name w:val="annotation text"/>
    <w:basedOn w:val="a"/>
    <w:link w:val="ab"/>
    <w:uiPriority w:val="99"/>
    <w:semiHidden/>
    <w:unhideWhenUsed/>
    <w:rsid w:val="00E559E7"/>
    <w:pPr>
      <w:jc w:val="left"/>
    </w:pPr>
  </w:style>
  <w:style w:type="character" w:customStyle="1" w:styleId="ab">
    <w:name w:val="批注文字字符"/>
    <w:basedOn w:val="a0"/>
    <w:link w:val="aa"/>
    <w:uiPriority w:val="99"/>
    <w:semiHidden/>
    <w:rsid w:val="00E559E7"/>
  </w:style>
  <w:style w:type="paragraph" w:styleId="ac">
    <w:name w:val="annotation subject"/>
    <w:basedOn w:val="aa"/>
    <w:next w:val="aa"/>
    <w:link w:val="ad"/>
    <w:uiPriority w:val="99"/>
    <w:semiHidden/>
    <w:unhideWhenUsed/>
    <w:rsid w:val="00E559E7"/>
    <w:rPr>
      <w:b/>
      <w:bCs/>
    </w:rPr>
  </w:style>
  <w:style w:type="character" w:customStyle="1" w:styleId="ad">
    <w:name w:val="批注主题字符"/>
    <w:basedOn w:val="ab"/>
    <w:link w:val="ac"/>
    <w:uiPriority w:val="99"/>
    <w:semiHidden/>
    <w:rsid w:val="00E559E7"/>
    <w:rPr>
      <w:b/>
      <w:bCs/>
    </w:rPr>
  </w:style>
  <w:style w:type="paragraph" w:styleId="ae">
    <w:name w:val="List Paragraph"/>
    <w:basedOn w:val="a"/>
    <w:uiPriority w:val="34"/>
    <w:qFormat/>
    <w:rsid w:val="004A55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3260">
      <w:bodyDiv w:val="1"/>
      <w:marLeft w:val="0"/>
      <w:marRight w:val="0"/>
      <w:marTop w:val="0"/>
      <w:marBottom w:val="0"/>
      <w:divBdr>
        <w:top w:val="none" w:sz="0" w:space="0" w:color="auto"/>
        <w:left w:val="none" w:sz="0" w:space="0" w:color="auto"/>
        <w:bottom w:val="none" w:sz="0" w:space="0" w:color="auto"/>
        <w:right w:val="none" w:sz="0" w:space="0" w:color="auto"/>
      </w:divBdr>
    </w:div>
    <w:div w:id="1363285885">
      <w:bodyDiv w:val="1"/>
      <w:marLeft w:val="0"/>
      <w:marRight w:val="0"/>
      <w:marTop w:val="0"/>
      <w:marBottom w:val="0"/>
      <w:divBdr>
        <w:top w:val="none" w:sz="0" w:space="0" w:color="auto"/>
        <w:left w:val="none" w:sz="0" w:space="0" w:color="auto"/>
        <w:bottom w:val="none" w:sz="0" w:space="0" w:color="auto"/>
        <w:right w:val="none" w:sz="0" w:space="0" w:color="auto"/>
      </w:divBdr>
    </w:div>
    <w:div w:id="1493331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A13A954-01A9-8B4C-B8AA-96703D667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867</Words>
  <Characters>4947</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dnmc</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Jian 张健(运营公司-生产部-综管处)</dc:creator>
  <cp:keywords/>
  <dc:description/>
  <cp:lastModifiedBy>kenny</cp:lastModifiedBy>
  <cp:revision>27</cp:revision>
  <dcterms:created xsi:type="dcterms:W3CDTF">2017-08-02T07:18:00Z</dcterms:created>
  <dcterms:modified xsi:type="dcterms:W3CDTF">2017-08-07T01:38:00Z</dcterms:modified>
</cp:coreProperties>
</file>