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sz w:val="32"/>
          <w:szCs w:val="32"/>
        </w:rPr>
      </w:pPr>
      <w:r>
        <w:rPr>
          <w:rFonts w:eastAsia="Helvetica" w:hint="eastAsia"/>
          <w:b w:val="1"/>
          <w:bCs w:val="1"/>
          <w:sz w:val="32"/>
          <w:szCs w:val="32"/>
          <w:rtl w:val="0"/>
          <w:lang w:val="zh-CN" w:eastAsia="zh-CN"/>
        </w:rPr>
        <w:t>白云机场</w:t>
      </w:r>
      <w:r>
        <w:rPr>
          <w:rFonts w:ascii="Helvetica"/>
          <w:b w:val="1"/>
          <w:bCs w:val="1"/>
          <w:sz w:val="32"/>
          <w:szCs w:val="32"/>
          <w:rtl w:val="0"/>
          <w:lang w:val="zh-CN" w:eastAsia="zh-CN"/>
        </w:rPr>
        <w:t>API</w:t>
      </w:r>
      <w:r>
        <w:rPr>
          <w:rFonts w:eastAsia="Helvetica" w:hint="eastAsia"/>
          <w:b w:val="1"/>
          <w:bCs w:val="1"/>
          <w:sz w:val="32"/>
          <w:szCs w:val="32"/>
          <w:rtl w:val="0"/>
          <w:lang w:val="zh-CN" w:eastAsia="zh-CN"/>
        </w:rPr>
        <w:t>调用说明</w:t>
      </w:r>
    </w:p>
    <w:p>
      <w:pPr>
        <w:pStyle w:val="正文"/>
        <w:rPr>
          <w:b w:val="1"/>
          <w:bCs w:val="1"/>
          <w:sz w:val="32"/>
          <w:szCs w:val="32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服务器默认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192.168.1.40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地址：</w:t>
      </w:r>
      <w:r>
        <w:rPr>
          <w:rFonts w:ascii="Helvetica" w:cs="Arial Unicode MS" w:hAnsi="Arial Unicode MS" w:eastAsia="Arial Unicode MS"/>
          <w:rtl w:val="0"/>
        </w:rPr>
        <w:t>192.168.1.40:8000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参数文档：</w:t>
      </w:r>
      <w:r>
        <w:rPr>
          <w:rFonts w:ascii="Helvetica" w:cs="Arial Unicode MS" w:hAnsi="Arial Unicode MS" w:eastAsia="Arial Unicode MS"/>
          <w:rtl w:val="0"/>
        </w:rPr>
        <w:t>192.168.1.40:8000/doc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服务器用户名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密码：</w:t>
      </w:r>
      <w:r>
        <w:rPr>
          <w:rFonts w:ascii="Helvetica" w:cs="Arial Unicode MS" w:hAnsi="Arial Unicode MS" w:eastAsia="Arial Unicode MS"/>
          <w:rtl w:val="0"/>
        </w:rPr>
        <w:t>security/security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eastAsia="Helvetica" w:hint="eastAsia"/>
          <w:b w:val="1"/>
          <w:bCs w:val="1"/>
          <w:sz w:val="30"/>
          <w:szCs w:val="30"/>
          <w:rtl w:val="0"/>
          <w:lang w:val="zh-CN" w:eastAsia="zh-CN"/>
        </w:rPr>
        <w:t>具体业务对应的</w:t>
      </w:r>
      <w:r>
        <w:rPr>
          <w:rFonts w:ascii="Helvetica"/>
          <w:b w:val="1"/>
          <w:bCs w:val="1"/>
          <w:sz w:val="30"/>
          <w:szCs w:val="30"/>
          <w:rtl w:val="0"/>
          <w:lang w:val="zh-CN" w:eastAsia="zh-CN"/>
        </w:rPr>
        <w:t>API</w:t>
      </w:r>
    </w:p>
    <w:p>
      <w:pPr>
        <w:pStyle w:val="正文"/>
        <w:rPr>
          <w:b w:val="1"/>
          <w:bCs w:val="1"/>
          <w:sz w:val="30"/>
          <w:szCs w:val="30"/>
        </w:rPr>
      </w:pPr>
    </w:p>
    <w:tbl>
      <w:tblPr>
        <w:tblW w:w="88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87"/>
        <w:gridCol w:w="2512"/>
        <w:gridCol w:w="1927"/>
        <w:gridCol w:w="1926"/>
        <w:gridCol w:w="192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序号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业务名称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接口名称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协议方式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静态图片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对比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/compare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人像库入库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/g/{group}/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1:N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动态比对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人脸动态识别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/video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WebSocket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人像库删除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/g/{group}/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删除某个人像库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单个人像删除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/g/{group}/{photo}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删除某个人像库中的某张照片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人脸静态识别接口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/search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支持特征码检索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停止人脸动态识别接口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通过断开</w:t>
            </w:r>
            <w:r>
              <w:rPr>
                <w:rFonts w:ascii="Helvetica" w:cs="Arial Unicode MS" w:hAnsi="Arial Unicode MS" w:eastAsia="Arial Unicode MS"/>
                <w:rtl w:val="0"/>
              </w:rPr>
              <w:t>WebSocket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协议实现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特征码提取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/_extract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</w:t>
            </w:r>
            <w:r>
              <w:rPr>
                <w:rFonts w:ascii="Helvetica" w:cs="Arial Unicode MS" w:hAnsi="Arial Unicode MS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删除人物标签信息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/g/{group}/{photo}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PATCH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