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28"/>
          <w:szCs w:val="28"/>
        </w:rPr>
      </w:pPr>
      <w:r>
        <w:rPr>
          <w:sz w:val="28"/>
          <w:szCs w:val="28"/>
        </w:rPr>
        <mc:AlternateContent>
          <mc:Choice Requires="wps">
            <w:drawing>
              <wp:anchor distT="0" distB="0" distL="114300" distR="114300" simplePos="0" relativeHeight="251658240" behindDoc="0" locked="0" layoutInCell="1" allowOverlap="1">
                <wp:simplePos x="0" y="0"/>
                <wp:positionH relativeFrom="column">
                  <wp:posOffset>5194935</wp:posOffset>
                </wp:positionH>
                <wp:positionV relativeFrom="paragraph">
                  <wp:posOffset>-495935</wp:posOffset>
                </wp:positionV>
                <wp:extent cx="1388110" cy="360680"/>
                <wp:effectExtent l="0" t="0" r="0" b="0"/>
                <wp:wrapNone/>
                <wp:docPr id="1" name="矩形 104"/>
                <wp:cNvGraphicFramePr/>
                <a:graphic xmlns:a="http://schemas.openxmlformats.org/drawingml/2006/main">
                  <a:graphicData uri="http://schemas.microsoft.com/office/word/2010/wordprocessingShape">
                    <wps:wsp>
                      <wps:cNvSpPr/>
                      <wps:spPr>
                        <a:xfrm>
                          <a:off x="0" y="0"/>
                          <a:ext cx="1388110" cy="360680"/>
                        </a:xfrm>
                        <a:prstGeom prst="rect">
                          <a:avLst/>
                        </a:prstGeom>
                        <a:noFill/>
                        <a:ln>
                          <a:noFill/>
                        </a:ln>
                      </wps:spPr>
                      <wps:txbx>
                        <w:txbxContent>
                          <w:p>
                            <w:pPr>
                              <w:spacing w:line="300" w:lineRule="exact"/>
                              <w:rPr>
                                <w:rFonts w:hint="eastAsia"/>
                                <w:sz w:val="24"/>
                              </w:rPr>
                            </w:pPr>
                          </w:p>
                        </w:txbxContent>
                      </wps:txbx>
                      <wps:bodyPr wrap="square" upright="1"/>
                    </wps:wsp>
                  </a:graphicData>
                </a:graphic>
              </wp:anchor>
            </w:drawing>
          </mc:Choice>
          <mc:Fallback>
            <w:pict>
              <v:rect id="矩形 104" o:spid="_x0000_s1026" o:spt="1" style="position:absolute;left:0pt;margin-left:409.05pt;margin-top:-39.05pt;height:28.4pt;width:109.3pt;z-index:251658240;mso-width-relative:page;mso-height-relative:page;" filled="f" stroked="f" coordsize="21600,21600" o:gfxdata="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">
                <v:fill on="f" focussize="0,0"/>
                <v:stroke on="f"/>
                <v:imagedata o:title=""/>
                <o:lock v:ext="edit" aspectratio="f"/>
                <v:textbox>
                  <w:txbxContent>
                    <w:p>
                      <w:pPr>
                        <w:spacing w:line="300" w:lineRule="exact"/>
                        <w:rPr>
                          <w:rFonts w:hint="eastAsia"/>
                          <w:sz w:val="24"/>
                        </w:rPr>
                      </w:pPr>
                    </w:p>
                  </w:txbxContent>
                </v:textbox>
              </v:rect>
            </w:pict>
          </mc:Fallback>
        </mc:AlternateContent>
      </w:r>
      <w:r>
        <w:rPr>
          <w:rFonts w:hint="eastAsia"/>
          <w:sz w:val="28"/>
          <w:szCs w:val="28"/>
        </w:rPr>
        <w:t xml:space="preserve"> </w:t>
      </w:r>
    </w:p>
    <w:p>
      <w:pPr>
        <w:rPr>
          <w:rFonts w:hint="eastAsia"/>
          <w:sz w:val="32"/>
          <w:szCs w:val="20"/>
        </w:rPr>
      </w:pPr>
    </w:p>
    <w:p>
      <w:pPr>
        <w:rPr>
          <w:rFonts w:hint="eastAsia"/>
          <w:sz w:val="28"/>
          <w:szCs w:val="28"/>
        </w:rPr>
      </w:pPr>
    </w:p>
    <w:p>
      <w:pPr>
        <w:jc w:val="center"/>
        <w:rPr>
          <w:rFonts w:hint="eastAsia" w:ascii="宋体" w:hAnsi="宋体"/>
          <w:sz w:val="64"/>
          <w:szCs w:val="72"/>
        </w:rPr>
      </w:pPr>
      <w:r>
        <w:rPr>
          <w:rFonts w:hint="eastAsia" w:ascii="宋体" w:hAnsi="宋体"/>
          <w:sz w:val="64"/>
          <w:szCs w:val="72"/>
        </w:rPr>
        <w:t>山东财经大学</w:t>
      </w:r>
    </w:p>
    <w:p>
      <w:pPr>
        <w:tabs>
          <w:tab w:val="left" w:pos="1800"/>
          <w:tab w:val="left" w:pos="9000"/>
        </w:tabs>
        <w:spacing w:line="360" w:lineRule="auto"/>
        <w:jc w:val="center"/>
        <w:rPr>
          <w:rFonts w:hint="eastAsia" w:ascii="宋体" w:hAnsi="宋体" w:eastAsia="宋体"/>
          <w:b/>
          <w:bCs/>
          <w:sz w:val="18"/>
          <w:szCs w:val="18"/>
          <w:lang w:eastAsia="zh-CN"/>
        </w:rPr>
      </w:pPr>
      <w:r>
        <w:rPr>
          <w:rFonts w:hint="eastAsia" w:ascii="宋体" w:hAnsi="宋体"/>
          <w:b/>
          <w:bCs/>
          <w:sz w:val="84"/>
          <w:szCs w:val="72"/>
          <w:lang w:val="en-US" w:eastAsia="zh-CN"/>
        </w:rPr>
        <w:t>本科毕业</w:t>
      </w:r>
      <w:r>
        <w:rPr>
          <w:rFonts w:hint="eastAsia" w:ascii="宋体" w:hAnsi="宋体"/>
          <w:b/>
          <w:bCs/>
          <w:sz w:val="84"/>
          <w:szCs w:val="72"/>
        </w:rPr>
        <w:t>论文</w:t>
      </w:r>
      <w:r>
        <w:rPr>
          <w:rFonts w:hint="eastAsia" w:ascii="宋体" w:hAnsi="宋体"/>
          <w:b/>
          <w:bCs/>
          <w:sz w:val="84"/>
          <w:szCs w:val="72"/>
          <w:lang w:eastAsia="zh-CN"/>
        </w:rPr>
        <w:t>（</w:t>
      </w:r>
      <w:r>
        <w:rPr>
          <w:rFonts w:hint="eastAsia" w:ascii="宋体" w:hAnsi="宋体"/>
          <w:b/>
          <w:bCs/>
          <w:sz w:val="84"/>
          <w:szCs w:val="72"/>
          <w:lang w:val="en-US" w:eastAsia="zh-CN"/>
        </w:rPr>
        <w:t>设计</w:t>
      </w:r>
      <w:r>
        <w:rPr>
          <w:rFonts w:hint="eastAsia" w:ascii="宋体" w:hAnsi="宋体"/>
          <w:b/>
          <w:bCs/>
          <w:sz w:val="84"/>
          <w:szCs w:val="72"/>
          <w:lang w:eastAsia="zh-CN"/>
        </w:rPr>
        <w:t>）</w:t>
      </w:r>
    </w:p>
    <w:p>
      <w:pPr>
        <w:tabs>
          <w:tab w:val="left" w:pos="8100"/>
        </w:tabs>
        <w:jc w:val="center"/>
        <w:rPr>
          <w:rFonts w:hint="eastAsia" w:ascii="宋体" w:hAnsi="宋体"/>
          <w:sz w:val="36"/>
          <w:szCs w:val="36"/>
        </w:rPr>
      </w:pPr>
    </w:p>
    <w:p>
      <w:pPr>
        <w:tabs>
          <w:tab w:val="left" w:pos="8100"/>
        </w:tabs>
        <w:jc w:val="center"/>
        <w:rPr>
          <w:rFonts w:hint="eastAsia" w:ascii="宋体" w:hAnsi="宋体"/>
          <w:sz w:val="36"/>
          <w:szCs w:val="36"/>
        </w:rPr>
      </w:pPr>
    </w:p>
    <w:p>
      <w:pPr>
        <w:tabs>
          <w:tab w:val="left" w:pos="7560"/>
        </w:tabs>
        <w:jc w:val="center"/>
        <w:rPr>
          <w:rFonts w:hint="default" w:eastAsia="宋体"/>
          <w:sz w:val="36"/>
          <w:szCs w:val="36"/>
          <w:u w:val="single"/>
          <w:lang w:val="en-US" w:eastAsia="zh-CN"/>
        </w:rPr>
      </w:pPr>
      <w:r>
        <w:rPr>
          <w:rFonts w:hint="eastAsia" w:ascii="宋体" w:hAnsi="宋体"/>
          <w:b/>
          <w:sz w:val="32"/>
          <w:szCs w:val="32"/>
        </w:rPr>
        <w:t>题目：</w:t>
      </w:r>
      <w:r>
        <w:rPr>
          <w:rFonts w:hint="eastAsia" w:ascii="黑体" w:hAnsi="黑体" w:eastAsia="黑体" w:cs="黑体"/>
          <w:b w:val="0"/>
          <w:bCs/>
          <w:sz w:val="32"/>
          <w:szCs w:val="32"/>
          <w:u w:val="single"/>
          <w:lang w:val="en-US" w:eastAsia="zh-CN"/>
        </w:rPr>
        <w:t>防范</w:t>
      </w:r>
      <w:r>
        <w:rPr>
          <w:rFonts w:hint="eastAsia" w:ascii="黑体" w:hAnsi="黑体" w:eastAsia="黑体"/>
          <w:sz w:val="32"/>
          <w:szCs w:val="32"/>
          <w:u w:val="single"/>
        </w:rPr>
        <w:t>大数据金融信息安全风险</w:t>
      </w:r>
      <w:r>
        <w:rPr>
          <w:rFonts w:hint="eastAsia" w:ascii="黑体" w:hAnsi="黑体" w:eastAsia="黑体"/>
          <w:sz w:val="32"/>
          <w:szCs w:val="32"/>
          <w:u w:val="single"/>
          <w:lang w:val="en-US" w:eastAsia="zh-CN"/>
        </w:rPr>
        <w:t>的对策</w:t>
      </w:r>
    </w:p>
    <w:p>
      <w:pPr>
        <w:ind w:firstLine="2530" w:firstLineChars="700"/>
        <w:jc w:val="left"/>
        <w:rPr>
          <w:rFonts w:hint="eastAsia" w:ascii="宋体" w:hAnsi="宋体"/>
          <w:b/>
          <w:sz w:val="36"/>
          <w:szCs w:val="36"/>
        </w:rPr>
      </w:pPr>
    </w:p>
    <w:p>
      <w:pPr>
        <w:ind w:firstLine="2530" w:firstLineChars="700"/>
        <w:jc w:val="left"/>
        <w:rPr>
          <w:rFonts w:hint="eastAsia" w:ascii="宋体" w:hAnsi="宋体"/>
          <w:b/>
          <w:sz w:val="36"/>
          <w:szCs w:val="36"/>
        </w:rPr>
      </w:pPr>
    </w:p>
    <w:p>
      <w:pPr>
        <w:ind w:firstLine="2249" w:firstLineChars="700"/>
        <w:jc w:val="left"/>
        <w:rPr>
          <w:rFonts w:hint="default" w:ascii="宋体" w:hAnsi="宋体" w:eastAsia="宋体"/>
          <w:b/>
          <w:sz w:val="32"/>
          <w:szCs w:val="32"/>
          <w:u w:val="single"/>
          <w:lang w:val="en-US" w:eastAsia="zh-CN"/>
        </w:rPr>
      </w:pPr>
      <w:r>
        <w:rPr>
          <w:rFonts w:hint="eastAsia" w:ascii="宋体" w:hAnsi="宋体"/>
          <w:b/>
          <w:sz w:val="32"/>
          <w:szCs w:val="32"/>
        </w:rPr>
        <w:t>学    院</w:t>
      </w:r>
      <w:r>
        <w:rPr>
          <w:rFonts w:hint="eastAsia" w:ascii="宋体" w:hAnsi="宋体"/>
          <w:sz w:val="28"/>
          <w:szCs w:val="28"/>
          <w:u w:val="single"/>
        </w:rPr>
        <w:t xml:space="preserve">       </w:t>
      </w:r>
      <w:r>
        <w:rPr>
          <w:rFonts w:hint="eastAsia" w:ascii="宋体" w:hAnsi="宋体"/>
          <w:sz w:val="32"/>
          <w:szCs w:val="32"/>
          <w:u w:val="single"/>
        </w:rPr>
        <w:t>金</w:t>
      </w:r>
      <w:r>
        <w:rPr>
          <w:rFonts w:hint="eastAsia" w:ascii="宋体" w:hAnsi="宋体"/>
          <w:sz w:val="32"/>
          <w:szCs w:val="32"/>
          <w:u w:val="single"/>
          <w:lang w:val="en-US" w:eastAsia="zh-CN"/>
        </w:rPr>
        <w:t>融学院</w:t>
      </w:r>
      <w:r>
        <w:rPr>
          <w:rFonts w:hint="eastAsia" w:ascii="宋体" w:hAnsi="宋体"/>
          <w:sz w:val="28"/>
          <w:szCs w:val="28"/>
          <w:u w:val="single"/>
        </w:rPr>
        <w:t xml:space="preserve">  </w:t>
      </w:r>
      <w:r>
        <w:rPr>
          <w:rFonts w:hint="eastAsia" w:ascii="宋体" w:hAnsi="宋体"/>
          <w:sz w:val="28"/>
          <w:szCs w:val="28"/>
          <w:u w:val="single"/>
          <w:lang w:val="en-US" w:eastAsia="zh-CN"/>
        </w:rPr>
        <w:t xml:space="preserve">                   </w:t>
      </w:r>
    </w:p>
    <w:p>
      <w:pPr>
        <w:ind w:firstLine="2249" w:firstLineChars="700"/>
        <w:jc w:val="left"/>
        <w:rPr>
          <w:rFonts w:hint="default" w:ascii="宋体" w:hAnsi="宋体" w:eastAsia="宋体"/>
          <w:b/>
          <w:i w:val="0"/>
          <w:iCs w:val="0"/>
          <w:sz w:val="32"/>
          <w:szCs w:val="32"/>
          <w:u w:val="none"/>
          <w:lang w:val="en-US" w:eastAsia="zh-CN"/>
        </w:rPr>
      </w:pPr>
      <w:r>
        <w:rPr>
          <w:rFonts w:hint="eastAsia" w:ascii="宋体" w:hAnsi="宋体"/>
          <w:b/>
          <w:sz w:val="32"/>
          <w:szCs w:val="32"/>
        </w:rPr>
        <w:t>专    业</w:t>
      </w:r>
      <w:r>
        <w:rPr>
          <w:rFonts w:hint="eastAsia" w:ascii="宋体" w:hAnsi="宋体"/>
          <w:sz w:val="32"/>
          <w:szCs w:val="32"/>
          <w:u w:val="single"/>
        </w:rPr>
        <w:t xml:space="preserve">      金融学辅修专业</w:t>
      </w:r>
      <w:r>
        <w:rPr>
          <w:rFonts w:hint="eastAsia"/>
          <w:sz w:val="28"/>
          <w:szCs w:val="28"/>
          <w:u w:val="single"/>
        </w:rPr>
        <w:t xml:space="preserve"> </w:t>
      </w:r>
      <w:r>
        <w:rPr>
          <w:rFonts w:hint="eastAsia"/>
          <w:sz w:val="32"/>
          <w:szCs w:val="32"/>
          <w:u w:val="single"/>
        </w:rPr>
        <w:t xml:space="preserve">      </w:t>
      </w:r>
      <w:r>
        <w:rPr>
          <w:rFonts w:hint="eastAsia"/>
          <w:sz w:val="32"/>
          <w:szCs w:val="32"/>
          <w:u w:val="single"/>
          <w:lang w:val="en-US" w:eastAsia="zh-CN"/>
        </w:rPr>
        <w:t xml:space="preserve">      </w:t>
      </w:r>
    </w:p>
    <w:p>
      <w:pPr>
        <w:tabs>
          <w:tab w:val="left" w:pos="7020"/>
          <w:tab w:val="left" w:pos="7200"/>
          <w:tab w:val="left" w:pos="7560"/>
        </w:tabs>
        <w:ind w:firstLine="2249" w:firstLineChars="700"/>
        <w:jc w:val="left"/>
        <w:rPr>
          <w:rFonts w:hint="eastAsia" w:ascii="宋体" w:hAnsi="宋体"/>
          <w:b/>
          <w:sz w:val="32"/>
          <w:szCs w:val="32"/>
          <w:u w:val="single"/>
        </w:rPr>
      </w:pPr>
      <w:r>
        <w:rPr>
          <w:rFonts w:hint="eastAsia" w:ascii="宋体" w:hAnsi="宋体"/>
          <w:b/>
          <w:sz w:val="32"/>
          <w:szCs w:val="32"/>
        </w:rPr>
        <w:t>班    级</w:t>
      </w:r>
      <w:r>
        <w:rPr>
          <w:rFonts w:hint="eastAsia" w:ascii="宋体" w:hAnsi="宋体"/>
          <w:sz w:val="32"/>
          <w:szCs w:val="32"/>
          <w:u w:val="single"/>
        </w:rPr>
        <w:t xml:space="preserve">      </w:t>
      </w:r>
      <w:r>
        <w:rPr>
          <w:rFonts w:hint="eastAsia"/>
          <w:sz w:val="32"/>
          <w:szCs w:val="32"/>
          <w:u w:val="single"/>
          <w:lang w:val="en-US" w:eastAsia="zh-CN"/>
        </w:rPr>
        <w:t>金融学辅修1702班（三年制）</w:t>
      </w:r>
    </w:p>
    <w:p>
      <w:pPr>
        <w:tabs>
          <w:tab w:val="left" w:pos="7200"/>
        </w:tabs>
        <w:ind w:firstLine="2249" w:firstLineChars="700"/>
        <w:jc w:val="left"/>
        <w:rPr>
          <w:rFonts w:hint="default" w:ascii="宋体" w:hAnsi="宋体" w:eastAsia="宋体"/>
          <w:b/>
          <w:bCs/>
          <w:sz w:val="32"/>
          <w:szCs w:val="32"/>
          <w:u w:val="single"/>
          <w:lang w:val="en-US" w:eastAsia="zh-CN"/>
        </w:rPr>
      </w:pPr>
      <w:r>
        <w:rPr>
          <w:rFonts w:hint="eastAsia" w:ascii="宋体" w:hAnsi="宋体"/>
          <w:b/>
          <w:sz w:val="32"/>
          <w:szCs w:val="32"/>
        </w:rPr>
        <w:t>学    号</w:t>
      </w:r>
      <w:r>
        <w:rPr>
          <w:rFonts w:hint="eastAsia" w:ascii="宋体" w:hAnsi="宋体"/>
          <w:sz w:val="32"/>
          <w:szCs w:val="32"/>
          <w:u w:val="single"/>
        </w:rPr>
        <w:t xml:space="preserve">      </w:t>
      </w:r>
      <w:r>
        <w:rPr>
          <w:rFonts w:hint="eastAsia"/>
          <w:sz w:val="28"/>
          <w:szCs w:val="28"/>
          <w:u w:val="single"/>
          <w:lang w:val="en-US" w:eastAsia="zh-CN"/>
        </w:rPr>
        <w:t>20161866148</w:t>
      </w:r>
      <w:r>
        <w:rPr>
          <w:rFonts w:hint="eastAsia"/>
          <w:sz w:val="28"/>
          <w:szCs w:val="28"/>
          <w:u w:val="single"/>
        </w:rPr>
        <w:t xml:space="preserve">        </w:t>
      </w:r>
      <w:r>
        <w:rPr>
          <w:rFonts w:hint="eastAsia" w:ascii="宋体" w:hAnsi="宋体"/>
          <w:sz w:val="32"/>
          <w:szCs w:val="32"/>
          <w:u w:val="single"/>
        </w:rPr>
        <w:t xml:space="preserve"> </w:t>
      </w:r>
      <w:r>
        <w:rPr>
          <w:rFonts w:hint="eastAsia" w:ascii="宋体" w:hAnsi="宋体"/>
          <w:sz w:val="32"/>
          <w:szCs w:val="32"/>
          <w:u w:val="single"/>
          <w:lang w:val="en-US" w:eastAsia="zh-CN"/>
        </w:rPr>
        <w:t xml:space="preserve">         </w:t>
      </w:r>
    </w:p>
    <w:p>
      <w:pPr>
        <w:tabs>
          <w:tab w:val="left" w:pos="7200"/>
        </w:tabs>
        <w:ind w:firstLine="2249" w:firstLineChars="700"/>
        <w:jc w:val="left"/>
        <w:rPr>
          <w:rFonts w:hint="default" w:ascii="宋体" w:hAnsi="宋体" w:eastAsia="宋体"/>
          <w:b/>
          <w:bCs/>
          <w:sz w:val="32"/>
          <w:szCs w:val="32"/>
          <w:u w:val="single"/>
          <w:lang w:val="en-US" w:eastAsia="zh-CN"/>
        </w:rPr>
      </w:pPr>
      <w:r>
        <w:rPr>
          <w:rFonts w:hint="eastAsia" w:ascii="宋体" w:hAnsi="宋体"/>
          <w:b/>
          <w:sz w:val="32"/>
          <w:szCs w:val="32"/>
        </w:rPr>
        <w:t>姓    名</w:t>
      </w:r>
      <w:r>
        <w:rPr>
          <w:rFonts w:hint="eastAsia" w:ascii="宋体" w:hAnsi="宋体"/>
          <w:sz w:val="32"/>
          <w:szCs w:val="32"/>
          <w:u w:val="single"/>
        </w:rPr>
        <w:t xml:space="preserve">      </w:t>
      </w:r>
      <w:r>
        <w:rPr>
          <w:rFonts w:hint="eastAsia"/>
          <w:sz w:val="32"/>
          <w:szCs w:val="32"/>
          <w:u w:val="single"/>
          <w:lang w:val="en-US" w:eastAsia="zh-CN"/>
        </w:rPr>
        <w:t>于松黎</w:t>
      </w:r>
      <w:r>
        <w:rPr>
          <w:rFonts w:hint="eastAsia"/>
          <w:sz w:val="28"/>
          <w:szCs w:val="28"/>
          <w:u w:val="single"/>
        </w:rPr>
        <w:t xml:space="preserve">   </w:t>
      </w:r>
      <w:r>
        <w:rPr>
          <w:rFonts w:hint="eastAsia" w:ascii="宋体" w:hAnsi="宋体"/>
          <w:sz w:val="32"/>
          <w:szCs w:val="32"/>
          <w:u w:val="single"/>
        </w:rPr>
        <w:t xml:space="preserve">       </w:t>
      </w:r>
      <w:r>
        <w:rPr>
          <w:rFonts w:hint="eastAsia" w:ascii="宋体" w:hAnsi="宋体"/>
          <w:sz w:val="32"/>
          <w:szCs w:val="32"/>
          <w:u w:val="single"/>
          <w:lang w:val="en-US" w:eastAsia="zh-CN"/>
        </w:rPr>
        <w:t xml:space="preserve">           </w:t>
      </w:r>
    </w:p>
    <w:p>
      <w:pPr>
        <w:tabs>
          <w:tab w:val="left" w:pos="7020"/>
          <w:tab w:val="left" w:pos="7200"/>
        </w:tabs>
        <w:ind w:firstLine="2249" w:firstLineChars="700"/>
        <w:jc w:val="left"/>
        <w:rPr>
          <w:rFonts w:hint="default" w:ascii="宋体" w:hAnsi="宋体" w:eastAsia="宋体"/>
          <w:b/>
          <w:sz w:val="32"/>
          <w:szCs w:val="32"/>
          <w:u w:val="single"/>
          <w:lang w:val="en-US" w:eastAsia="zh-CN"/>
        </w:rPr>
      </w:pPr>
      <w:r>
        <w:rPr>
          <w:rFonts w:hint="eastAsia" w:ascii="宋体" w:hAnsi="宋体"/>
          <w:b/>
          <w:sz w:val="32"/>
          <w:szCs w:val="32"/>
        </w:rPr>
        <w:t>指导</w:t>
      </w:r>
      <w:r>
        <w:rPr>
          <w:rFonts w:hint="eastAsia" w:ascii="宋体" w:hAnsi="宋体"/>
          <w:b/>
          <w:sz w:val="32"/>
          <w:szCs w:val="32"/>
          <w:lang w:eastAsia="zh-CN"/>
        </w:rPr>
        <w:t>教师</w:t>
      </w:r>
      <w:r>
        <w:rPr>
          <w:rFonts w:hint="eastAsia" w:ascii="宋体" w:hAnsi="宋体"/>
          <w:sz w:val="32"/>
          <w:szCs w:val="32"/>
          <w:u w:val="single"/>
          <w:lang w:val="en-US" w:eastAsia="zh-CN"/>
        </w:rPr>
        <w:t xml:space="preserve">      王荣                       </w:t>
      </w:r>
    </w:p>
    <w:p>
      <w:pPr>
        <w:spacing w:line="360" w:lineRule="auto"/>
        <w:jc w:val="center"/>
        <w:rPr>
          <w:rFonts w:hint="eastAsia" w:ascii="宋体" w:hAnsi="宋体"/>
          <w:w w:val="90"/>
          <w:sz w:val="28"/>
          <w:szCs w:val="28"/>
        </w:rPr>
      </w:pPr>
    </w:p>
    <w:p>
      <w:pPr>
        <w:spacing w:line="360" w:lineRule="auto"/>
        <w:jc w:val="center"/>
        <w:rPr>
          <w:rFonts w:hint="eastAsia" w:ascii="宋体" w:hAnsi="宋体"/>
          <w:w w:val="90"/>
          <w:sz w:val="28"/>
          <w:szCs w:val="28"/>
        </w:rPr>
      </w:pPr>
    </w:p>
    <w:p>
      <w:pPr>
        <w:spacing w:line="360" w:lineRule="auto"/>
        <w:jc w:val="center"/>
        <w:rPr>
          <w:rFonts w:hint="eastAsia" w:ascii="楷体_GB2312" w:eastAsia="楷体_GB2312"/>
          <w:sz w:val="32"/>
        </w:rPr>
      </w:pPr>
      <w:r>
        <w:rPr>
          <w:rFonts w:hint="eastAsia" w:ascii="楷体_GB2312" w:eastAsia="楷体_GB2312"/>
          <w:sz w:val="32"/>
        </w:rPr>
        <w:t>山东财经大学教务处制</w:t>
      </w:r>
    </w:p>
    <w:p>
      <w:pPr>
        <w:spacing w:line="360" w:lineRule="auto"/>
        <w:jc w:val="center"/>
        <w:rPr>
          <w:rFonts w:hint="default"/>
          <w:sz w:val="30"/>
          <w:lang w:val="en-US"/>
        </w:rPr>
        <w:sectPr>
          <w:headerReference r:id="rId5" w:type="first"/>
          <w:headerReference r:id="rId3" w:type="default"/>
          <w:headerReference r:id="rId4" w:type="even"/>
          <w:footerReference r:id="rId6" w:type="even"/>
          <w:type w:val="oddPage"/>
          <w:pgSz w:w="11906" w:h="16838"/>
          <w:pgMar w:top="1418" w:right="1134" w:bottom="1134" w:left="1418" w:header="851" w:footer="992" w:gutter="0"/>
          <w:pgNumType w:start="2"/>
          <w:cols w:space="720" w:num="1"/>
          <w:rtlGutter w:val="0"/>
          <w:docGrid w:type="lines" w:linePitch="324" w:charSpace="0"/>
        </w:sectPr>
      </w:pPr>
      <w:r>
        <w:rPr>
          <w:rFonts w:hint="eastAsia" w:ascii="楷体_GB2312" w:eastAsia="楷体_GB2312"/>
          <w:sz w:val="32"/>
        </w:rPr>
        <w:t>二Ｏ</w:t>
      </w:r>
      <w:r>
        <w:rPr>
          <w:rFonts w:hint="eastAsia" w:ascii="楷体_GB2312" w:eastAsia="楷体_GB2312"/>
          <w:sz w:val="32"/>
          <w:lang w:val="en-US" w:eastAsia="zh-CN"/>
        </w:rPr>
        <w:t>20</w:t>
      </w:r>
      <w:r>
        <w:rPr>
          <w:rFonts w:hint="eastAsia" w:ascii="楷体_GB2312" w:eastAsia="楷体_GB2312"/>
          <w:sz w:val="32"/>
        </w:rPr>
        <w:t>年</w:t>
      </w:r>
      <w:r>
        <w:rPr>
          <w:rFonts w:hint="eastAsia" w:ascii="楷体_GB2312" w:eastAsia="楷体_GB2312"/>
          <w:sz w:val="32"/>
          <w:lang w:val="en-US" w:eastAsia="zh-CN"/>
        </w:rPr>
        <w:t>4月</w:t>
      </w:r>
    </w:p>
    <w:p>
      <w:pPr>
        <w:spacing w:beforeLines="50" w:afterLines="50"/>
        <w:jc w:val="both"/>
        <w:rPr>
          <w:rFonts w:eastAsia="黑体"/>
          <w:sz w:val="32"/>
          <w:szCs w:val="32"/>
          <w:shd w:val="pct10" w:color="auto" w:fill="FFFFFF"/>
        </w:rPr>
        <w:sectPr>
          <w:headerReference r:id="rId9" w:type="first"/>
          <w:headerReference r:id="rId7" w:type="default"/>
          <w:footerReference r:id="rId10" w:type="default"/>
          <w:headerReference r:id="rId8" w:type="even"/>
          <w:footerReference r:id="rId11" w:type="even"/>
          <w:pgSz w:w="11906" w:h="16838"/>
          <w:pgMar w:top="567" w:right="1021" w:bottom="1134" w:left="1418" w:header="851" w:footer="992" w:gutter="0"/>
          <w:pgNumType w:start="1"/>
          <w:cols w:space="720" w:num="1"/>
          <w:titlePg/>
          <w:rtlGutter w:val="0"/>
          <w:docGrid w:type="lines" w:linePitch="324" w:charSpace="0"/>
        </w:sectPr>
      </w:pPr>
    </w:p>
    <w:p>
      <w:pPr>
        <w:spacing w:beforeLines="50" w:afterLines="50"/>
        <w:jc w:val="center"/>
        <w:rPr>
          <w:rFonts w:hint="default" w:ascii="黑体" w:hAnsi="黑体" w:eastAsia="黑体"/>
          <w:sz w:val="32"/>
          <w:szCs w:val="32"/>
          <w:lang w:val="en-US" w:eastAsia="zh-CN"/>
        </w:rPr>
      </w:pPr>
      <w:r>
        <w:rPr>
          <w:rFonts w:hint="eastAsia" w:ascii="黑体" w:hAnsi="黑体" w:eastAsia="黑体"/>
          <w:sz w:val="32"/>
          <w:szCs w:val="32"/>
          <w:lang w:val="en-US" w:eastAsia="zh-CN"/>
        </w:rPr>
        <w:t>防范大数据金融信息安全风险的对策</w:t>
      </w:r>
    </w:p>
    <w:p>
      <w:pPr>
        <w:spacing w:beforeLines="50" w:afterLines="50"/>
        <w:jc w:val="center"/>
        <w:rPr>
          <w:rFonts w:hint="eastAsia" w:ascii="黑体" w:hAnsi="黑体" w:eastAsia="黑体"/>
          <w:sz w:val="32"/>
          <w:szCs w:val="32"/>
        </w:rPr>
      </w:pPr>
      <w:r>
        <w:rPr>
          <w:rFonts w:hint="eastAsia" w:ascii="黑体" w:hAnsi="黑体" w:eastAsia="黑体"/>
          <w:sz w:val="32"/>
          <w:szCs w:val="32"/>
        </w:rPr>
        <w:t>摘  要</w:t>
      </w:r>
    </w:p>
    <w:p>
      <w:pPr>
        <w:spacing w:beforeLines="50" w:afterLines="50" w:line="400" w:lineRule="exact"/>
        <w:ind w:firstLine="480" w:firstLineChars="200"/>
        <w:rPr>
          <w:rFonts w:hint="default" w:ascii="宋体" w:hAnsi="宋体"/>
          <w:sz w:val="24"/>
          <w:lang w:val="en-US" w:eastAsia="zh-CN"/>
        </w:rPr>
      </w:pPr>
      <w:r>
        <w:rPr>
          <w:rFonts w:hint="default" w:ascii="宋体" w:hAnsi="宋体"/>
          <w:sz w:val="24"/>
          <w:lang w:val="en-US" w:eastAsia="zh-CN"/>
        </w:rPr>
        <w:t>在大数据</w:t>
      </w:r>
      <w:r>
        <w:rPr>
          <w:rFonts w:hint="eastAsia" w:ascii="宋体" w:hAnsi="宋体"/>
          <w:sz w:val="24"/>
          <w:lang w:val="en-US" w:eastAsia="zh-CN"/>
        </w:rPr>
        <w:t>与大数据</w:t>
      </w:r>
      <w:r>
        <w:rPr>
          <w:rFonts w:hint="default" w:ascii="宋体" w:hAnsi="宋体"/>
          <w:sz w:val="24"/>
          <w:lang w:val="en-US" w:eastAsia="zh-CN"/>
        </w:rPr>
        <w:t>金融时代，</w:t>
      </w:r>
      <w:r>
        <w:rPr>
          <w:rFonts w:hint="eastAsia" w:ascii="宋体" w:hAnsi="宋体"/>
          <w:sz w:val="24"/>
          <w:lang w:val="en-US" w:eastAsia="zh-CN"/>
        </w:rPr>
        <w:t>如何保障用户的</w:t>
      </w:r>
      <w:r>
        <w:rPr>
          <w:rFonts w:hint="default" w:ascii="宋体" w:hAnsi="宋体"/>
          <w:sz w:val="24"/>
          <w:lang w:val="en-US" w:eastAsia="zh-CN"/>
        </w:rPr>
        <w:t>信息安全</w:t>
      </w:r>
      <w:r>
        <w:rPr>
          <w:rFonts w:hint="eastAsia" w:ascii="宋体" w:hAnsi="宋体"/>
          <w:sz w:val="24"/>
          <w:lang w:val="en-US" w:eastAsia="zh-CN"/>
        </w:rPr>
        <w:t>这件事依然</w:t>
      </w:r>
      <w:r>
        <w:rPr>
          <w:rFonts w:hint="default" w:ascii="宋体" w:hAnsi="宋体"/>
          <w:sz w:val="24"/>
          <w:lang w:val="en-US" w:eastAsia="zh-CN"/>
        </w:rPr>
        <w:t>面临着新的挑战。</w:t>
      </w:r>
      <w:r>
        <w:rPr>
          <w:rFonts w:hint="eastAsia" w:ascii="宋体" w:hAnsi="宋体"/>
          <w:sz w:val="24"/>
          <w:lang w:val="en-US" w:eastAsia="zh-CN"/>
        </w:rPr>
        <w:t>但是大多数</w:t>
      </w:r>
      <w:r>
        <w:rPr>
          <w:rFonts w:hint="default" w:ascii="宋体" w:hAnsi="宋体"/>
          <w:sz w:val="24"/>
          <w:lang w:val="en-US" w:eastAsia="zh-CN"/>
        </w:rPr>
        <w:t>信息安全手段</w:t>
      </w:r>
      <w:r>
        <w:rPr>
          <w:rFonts w:hint="eastAsia" w:ascii="宋体" w:hAnsi="宋体"/>
          <w:sz w:val="24"/>
          <w:lang w:val="en-US" w:eastAsia="zh-CN"/>
        </w:rPr>
        <w:t>在目前依然</w:t>
      </w:r>
      <w:r>
        <w:rPr>
          <w:rFonts w:hint="default" w:ascii="宋体" w:hAnsi="宋体"/>
          <w:sz w:val="24"/>
          <w:lang w:val="en-US" w:eastAsia="zh-CN"/>
        </w:rPr>
        <w:t>不适合大数据金融面临的安全风险。本文首先概述了金融大数据模型及其成因，然后分析了大数据技术面临安全风险的原因。在此基础上，重点讨论和分析大数据金融面临的安全风险和保障措施</w:t>
      </w:r>
      <w:r>
        <w:rPr>
          <w:rFonts w:hint="eastAsia" w:ascii="宋体" w:hAnsi="宋体"/>
          <w:sz w:val="24"/>
          <w:lang w:val="en-US" w:eastAsia="zh-CN"/>
        </w:rPr>
        <w:t>，并</w:t>
      </w:r>
      <w:r>
        <w:rPr>
          <w:rFonts w:hint="default" w:ascii="宋体" w:hAnsi="宋体"/>
          <w:sz w:val="24"/>
          <w:lang w:val="en-US" w:eastAsia="zh-CN"/>
        </w:rPr>
        <w:t>阐述了解决大数据信息安全所面临的风险，以及对未来大数据和金融领域潜在安全风险的预测。</w:t>
      </w:r>
    </w:p>
    <w:p>
      <w:pPr>
        <w:spacing w:beforeLines="50" w:afterLines="50" w:line="400" w:lineRule="exact"/>
        <w:ind w:firstLine="482" w:firstLineChars="200"/>
        <w:rPr>
          <w:rFonts w:hint="default" w:eastAsia="宋体"/>
          <w:sz w:val="24"/>
          <w:lang w:val="en-US" w:eastAsia="zh-CN"/>
        </w:rPr>
      </w:pPr>
      <w:r>
        <w:rPr>
          <w:rFonts w:hint="eastAsia"/>
          <w:b/>
          <w:sz w:val="24"/>
        </w:rPr>
        <w:t>关键词</w:t>
      </w:r>
      <w:r>
        <w:rPr>
          <w:rFonts w:hint="eastAsia" w:ascii="宋体" w:hAnsi="宋体"/>
          <w:sz w:val="24"/>
        </w:rPr>
        <w:t>：</w:t>
      </w:r>
      <w:r>
        <w:rPr>
          <w:rFonts w:hint="eastAsia"/>
          <w:sz w:val="24"/>
          <w:lang w:val="en-US" w:eastAsia="zh-CN"/>
        </w:rPr>
        <w:t>大数据金融</w:t>
      </w:r>
      <w:r>
        <w:rPr>
          <w:rFonts w:hint="eastAsia"/>
          <w:sz w:val="24"/>
        </w:rPr>
        <w:t>；</w:t>
      </w:r>
      <w:r>
        <w:rPr>
          <w:rFonts w:hint="eastAsia"/>
          <w:sz w:val="24"/>
          <w:lang w:val="en-US" w:eastAsia="zh-CN"/>
        </w:rPr>
        <w:t>金融信息风险</w:t>
      </w:r>
      <w:r>
        <w:rPr>
          <w:rFonts w:hint="eastAsia"/>
          <w:sz w:val="24"/>
        </w:rPr>
        <w:t>；</w:t>
      </w:r>
      <w:r>
        <w:rPr>
          <w:rFonts w:hint="eastAsia"/>
          <w:sz w:val="24"/>
          <w:lang w:val="en-US" w:eastAsia="zh-CN"/>
        </w:rPr>
        <w:t>供应链技术</w:t>
      </w:r>
    </w:p>
    <w:p>
      <w:pPr>
        <w:spacing w:beforeLines="50" w:afterLines="50" w:line="400" w:lineRule="exact"/>
        <w:ind w:firstLine="480" w:firstLineChars="200"/>
        <w:rPr>
          <w:rFonts w:hint="eastAsia"/>
          <w:sz w:val="24"/>
        </w:rPr>
      </w:pPr>
    </w:p>
    <w:p>
      <w:pPr>
        <w:widowControl/>
        <w:snapToGrid w:val="0"/>
        <w:spacing w:before="156" w:after="156"/>
        <w:jc w:val="center"/>
        <w:rPr>
          <w:rFonts w:hint="eastAsia" w:ascii="Arial Narrow" w:hAnsi="Arial Narrow" w:eastAsia="宋体" w:cs="Arial Unicode MS"/>
          <w:kern w:val="0"/>
          <w:sz w:val="32"/>
          <w:szCs w:val="32"/>
          <w:lang w:val="en" w:eastAsia="zh-CN"/>
        </w:rPr>
      </w:pPr>
      <w:r>
        <w:rPr>
          <w:rFonts w:hint="eastAsia" w:ascii="Arial Narrow" w:hAnsi="Arial Narrow" w:eastAsia="Arial Unicode MS" w:cs="Arial Unicode MS"/>
          <w:kern w:val="0"/>
          <w:sz w:val="32"/>
          <w:szCs w:val="32"/>
          <w:lang w:val="en"/>
        </w:rPr>
        <w:t>Countermeasure to Prevent Information Security Risk of Big Data Finance</w:t>
      </w:r>
    </w:p>
    <w:p>
      <w:pPr>
        <w:spacing w:beforeLines="50" w:afterLines="50"/>
        <w:jc w:val="center"/>
        <w:outlineLvl w:val="0"/>
        <w:rPr>
          <w:rFonts w:hint="eastAsia" w:eastAsia="黑体"/>
          <w:sz w:val="32"/>
          <w:szCs w:val="32"/>
        </w:rPr>
      </w:pPr>
      <w:bookmarkStart w:id="0" w:name="_Toc322714388"/>
      <w:bookmarkStart w:id="1" w:name="_Toc130717783"/>
      <w:bookmarkStart w:id="2" w:name="_Toc130716631"/>
      <w:bookmarkStart w:id="3" w:name="_Toc291683581"/>
      <w:bookmarkStart w:id="4" w:name="_Toc323034521"/>
      <w:bookmarkStart w:id="5" w:name="_Toc323033597"/>
      <w:bookmarkStart w:id="6" w:name="_Toc322713620"/>
      <w:r>
        <w:rPr>
          <w:rFonts w:eastAsia="黑体"/>
          <w:sz w:val="32"/>
          <w:szCs w:val="32"/>
        </w:rPr>
        <w:t>ABSTRACT</w:t>
      </w:r>
      <w:bookmarkEnd w:id="0"/>
      <w:bookmarkEnd w:id="1"/>
      <w:bookmarkEnd w:id="2"/>
      <w:bookmarkEnd w:id="3"/>
      <w:bookmarkEnd w:id="4"/>
      <w:bookmarkEnd w:id="5"/>
      <w:bookmarkEnd w:id="6"/>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bidi w:val="0"/>
        <w:spacing w:before="0" w:beforeAutospacing="0" w:after="0" w:afterAutospacing="0"/>
        <w:ind w:left="0" w:right="420" w:firstLine="0"/>
        <w:jc w:val="left"/>
        <w:rPr>
          <w:rFonts w:hint="eastAsia" w:ascii="Arial" w:hAnsi="Arial" w:eastAsia="黑体" w:cs="Arial"/>
          <w:sz w:val="24"/>
        </w:rPr>
      </w:pPr>
      <w:r>
        <w:rPr>
          <w:rFonts w:hint="eastAsia" w:ascii="Arial" w:hAnsi="Arial" w:eastAsia="黑体" w:cs="Arial"/>
          <w:sz w:val="24"/>
        </w:rPr>
        <w:t>In the era of big data finance, information security is facing new challenges.. the original information security means are not suitable for the security risks faced by big data Finance.. this paper focuses on the analysis of the security risks and security measures faced by big data Finance.. this paper first summarizes the financial big data model and its causes, and then analyzes the reasons for the security risks faced by big data technology. On this basis, the risk and potential security risk of big data information security in the future and financial field are predicted.</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bidi w:val="0"/>
        <w:spacing w:before="0" w:beforeAutospacing="0" w:after="0" w:afterAutospacing="0"/>
        <w:ind w:left="0" w:right="420" w:firstLine="0"/>
        <w:jc w:val="left"/>
        <w:rPr>
          <w:rFonts w:hint="eastAsia" w:ascii="Arial" w:hAnsi="Arial" w:eastAsia="黑体" w:cs="Arial"/>
          <w:sz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bidi w:val="0"/>
        <w:spacing w:before="0" w:beforeAutospacing="0" w:after="0" w:afterAutospacing="0"/>
        <w:ind w:left="0" w:right="420" w:firstLine="0"/>
        <w:jc w:val="left"/>
        <w:rPr>
          <w:rFonts w:hint="eastAsia" w:ascii="Arial" w:hAnsi="Arial" w:eastAsia="黑体" w:cs="Arial"/>
          <w:color w:val="000000"/>
          <w:sz w:val="24"/>
          <w:lang w:val="en-US" w:eastAsia="zh-CN"/>
        </w:rPr>
      </w:pPr>
      <w:r>
        <w:rPr>
          <w:rFonts w:ascii="Arial Narrow" w:hAnsi="Arial Narrow" w:eastAsia="黑体"/>
          <w:b/>
          <w:color w:val="000000"/>
          <w:sz w:val="24"/>
        </w:rPr>
        <w:t xml:space="preserve">Keywords: </w:t>
      </w:r>
      <w:r>
        <w:rPr>
          <w:rFonts w:hint="eastAsia" w:ascii="Arial" w:hAnsi="Arial" w:eastAsia="黑体" w:cs="Arial"/>
          <w:color w:val="000000"/>
          <w:sz w:val="24"/>
          <w:lang w:val="en"/>
        </w:rPr>
        <w:t>Big Data Finance</w:t>
      </w:r>
      <w:r>
        <w:rPr>
          <w:rFonts w:ascii="Arial" w:hAnsi="Arial" w:eastAsia="黑体" w:cs="Arial"/>
          <w:color w:val="000000"/>
          <w:sz w:val="24"/>
        </w:rPr>
        <w:t>;</w:t>
      </w:r>
      <w:r>
        <w:rPr>
          <w:rFonts w:hint="eastAsia" w:ascii="Arial" w:hAnsi="Arial" w:eastAsia="黑体" w:cs="Arial"/>
          <w:color w:val="000000"/>
          <w:sz w:val="24"/>
          <w:lang w:val="en"/>
        </w:rPr>
        <w:t>Finance</w:t>
      </w:r>
      <w:r>
        <w:rPr>
          <w:rFonts w:ascii="Arial" w:hAnsi="Arial" w:eastAsia="黑体" w:cs="Arial"/>
          <w:color w:val="000000"/>
          <w:sz w:val="24"/>
        </w:rPr>
        <w:t xml:space="preserve"> </w:t>
      </w:r>
      <w:r>
        <w:rPr>
          <w:rFonts w:hint="eastAsia" w:ascii="Arial" w:hAnsi="Arial" w:eastAsia="黑体" w:cs="Arial"/>
          <w:color w:val="000000"/>
          <w:sz w:val="24"/>
          <w:lang w:val="en-US" w:eastAsia="zh-CN"/>
        </w:rPr>
        <w:t>Information Security Risk</w:t>
      </w:r>
      <w:r>
        <w:rPr>
          <w:rFonts w:ascii="Arial" w:hAnsi="Arial" w:eastAsia="黑体" w:cs="Arial"/>
          <w:color w:val="000000"/>
          <w:sz w:val="24"/>
        </w:rPr>
        <w:t xml:space="preserve">; </w:t>
      </w:r>
      <w:r>
        <w:rPr>
          <w:rFonts w:hint="eastAsia" w:ascii="Arial" w:hAnsi="Arial" w:eastAsia="黑体" w:cs="Arial"/>
          <w:color w:val="000000"/>
          <w:sz w:val="24"/>
          <w:lang w:val="en-US" w:eastAsia="zh-CN"/>
        </w:rPr>
        <w:t>Supply Chain Technology</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bidi w:val="0"/>
        <w:spacing w:before="0" w:beforeAutospacing="0" w:after="0" w:afterAutospacing="0"/>
        <w:ind w:left="0" w:right="420" w:firstLine="0"/>
        <w:jc w:val="left"/>
        <w:rPr>
          <w:rFonts w:hint="eastAsia" w:ascii="Arial" w:hAnsi="Arial" w:eastAsia="黑体" w:cs="Arial"/>
          <w:color w:val="000000"/>
          <w:sz w:val="24"/>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bidi w:val="0"/>
        <w:spacing w:before="0" w:beforeAutospacing="0" w:after="0" w:afterAutospacing="0"/>
        <w:ind w:left="0" w:right="420" w:firstLine="0"/>
        <w:jc w:val="left"/>
        <w:rPr>
          <w:rFonts w:hint="eastAsia" w:ascii="Arial" w:hAnsi="Arial" w:eastAsia="黑体" w:cs="Arial"/>
          <w:color w:val="000000"/>
          <w:sz w:val="24"/>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bidi w:val="0"/>
        <w:spacing w:before="0" w:beforeAutospacing="0" w:after="0" w:afterAutospacing="0"/>
        <w:ind w:left="0" w:right="420" w:firstLine="0"/>
        <w:jc w:val="left"/>
        <w:rPr>
          <w:rFonts w:hint="eastAsia" w:ascii="Arial" w:hAnsi="Arial" w:eastAsia="黑体" w:cs="Arial"/>
          <w:color w:val="000000"/>
          <w:sz w:val="24"/>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bidi w:val="0"/>
        <w:spacing w:before="0" w:beforeAutospacing="0" w:after="0" w:afterAutospacing="0"/>
        <w:ind w:left="0" w:right="420" w:firstLine="0"/>
        <w:jc w:val="left"/>
        <w:rPr>
          <w:rFonts w:hint="eastAsia" w:ascii="Arial" w:hAnsi="Arial" w:eastAsia="黑体" w:cs="Arial"/>
          <w:color w:val="000000"/>
          <w:sz w:val="24"/>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bidi w:val="0"/>
        <w:spacing w:before="0" w:beforeAutospacing="0" w:after="0" w:afterAutospacing="0"/>
        <w:ind w:left="0" w:right="420" w:firstLine="0"/>
        <w:jc w:val="left"/>
        <w:rPr>
          <w:rFonts w:hint="eastAsia" w:ascii="Arial" w:hAnsi="Arial" w:eastAsia="黑体" w:cs="Arial"/>
          <w:color w:val="000000"/>
          <w:sz w:val="24"/>
          <w:lang w:val="en-US" w:eastAsia="zh-CN"/>
        </w:rPr>
      </w:pPr>
    </w:p>
    <w:p>
      <w:pPr>
        <w:rPr>
          <w:rFonts w:ascii="Arial Narrow" w:hAnsi="Arial Narrow"/>
          <w:sz w:val="24"/>
        </w:rPr>
        <w:sectPr>
          <w:pgSz w:w="11906" w:h="16838"/>
          <w:pgMar w:top="567" w:right="1021" w:bottom="1134" w:left="1418" w:header="851" w:footer="992" w:gutter="0"/>
          <w:pgNumType w:start="1"/>
          <w:cols w:space="720" w:num="1"/>
          <w:titlePg/>
          <w:rtlGutter w:val="0"/>
          <w:docGrid w:type="lines" w:linePitch="324" w:charSpace="0"/>
        </w:sectPr>
      </w:pPr>
    </w:p>
    <w:sdt>
      <w:sdtPr>
        <w:rPr>
          <w:rFonts w:ascii="宋体" w:hAnsi="宋体" w:eastAsia="宋体" w:cs="Times New Roman"/>
          <w:kern w:val="2"/>
          <w:sz w:val="21"/>
          <w:szCs w:val="24"/>
          <w:lang w:val="en-US" w:eastAsia="zh-CN" w:bidi="ar-SA"/>
        </w:rPr>
        <w:id w:val="147454037"/>
        <w15:color w:val="DBDBDB"/>
        <w:docPartObj>
          <w:docPartGallery w:val="Table of Contents"/>
          <w:docPartUnique/>
        </w:docPartObj>
      </w:sdtPr>
      <w:sdtEndPr>
        <w:rPr>
          <w:rFonts w:ascii="Times New Roman" w:hAnsi="Times New Roman" w:eastAsia="宋体" w:cs="Times New Roman"/>
          <w:kern w:val="2"/>
          <w:sz w:val="20"/>
          <w:szCs w:val="20"/>
          <w:lang w:val="en-US" w:eastAsia="zh-CN" w:bidi="ar-SA"/>
        </w:rPr>
      </w:sdtEndPr>
      <w:sdtContent>
        <w:p>
          <w:pPr>
            <w:spacing w:before="0" w:beforeLines="0" w:after="0" w:afterLines="0" w:line="240" w:lineRule="auto"/>
            <w:ind w:left="0" w:leftChars="0" w:right="0" w:rightChars="0" w:firstLine="0" w:firstLineChars="0"/>
            <w:jc w:val="center"/>
            <w:rPr>
              <w:rFonts w:hint="default"/>
              <w:lang w:val="en-US"/>
            </w:rPr>
          </w:pPr>
          <w:bookmarkStart w:id="7" w:name="_Toc11793_WPSOffice_Type3"/>
          <w:r>
            <w:rPr>
              <w:rFonts w:hint="eastAsia" w:ascii="黑体" w:hAnsi="黑体" w:eastAsia="黑体"/>
              <w:sz w:val="32"/>
              <w:szCs w:val="32"/>
              <w:lang w:val="en-US" w:eastAsia="zh-CN"/>
            </w:rPr>
            <w:t>目录</w:t>
          </w:r>
        </w:p>
        <w:p>
          <w:pPr>
            <w:pStyle w:val="27"/>
            <w:tabs>
              <w:tab w:val="right" w:leader="dot" w:pos="9467"/>
            </w:tabs>
          </w:pPr>
          <w:r>
            <w:fldChar w:fldCharType="begin"/>
          </w:r>
          <w:r>
            <w:instrText xml:space="preserve"> HYPERLINK \l _Toc8455_WPSOffice_Level1 </w:instrText>
          </w:r>
          <w:r>
            <w:fldChar w:fldCharType="separate"/>
          </w:r>
          <w:sdt>
            <w:sdtPr>
              <w:rPr>
                <w:rFonts w:ascii="Times New Roman" w:hAnsi="Times New Roman" w:eastAsia="宋体" w:cs="Times New Roman"/>
                <w:kern w:val="2"/>
                <w:sz w:val="21"/>
                <w:szCs w:val="24"/>
                <w:lang w:val="en-US" w:eastAsia="zh-CN" w:bidi="ar-SA"/>
              </w:rPr>
              <w:id w:val="147454037"/>
              <w:placeholder>
                <w:docPart w:val="{9adbbbc7-685b-448a-bc44-279a887ba267}"/>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黑体" w:hAnsi="黑体" w:eastAsia="黑体" w:cs="Times New Roman"/>
                </w:rPr>
                <w:t>一、引言</w:t>
              </w:r>
            </w:sdtContent>
          </w:sdt>
          <w:r>
            <w:tab/>
          </w:r>
          <w:bookmarkStart w:id="8" w:name="_Toc8455_WPSOffice_Level1Page"/>
          <w:r>
            <w:t>1</w:t>
          </w:r>
          <w:bookmarkEnd w:id="8"/>
          <w:r>
            <w:fldChar w:fldCharType="end"/>
          </w:r>
        </w:p>
        <w:p>
          <w:pPr>
            <w:pStyle w:val="27"/>
            <w:tabs>
              <w:tab w:val="right" w:leader="dot" w:pos="9467"/>
            </w:tabs>
          </w:pPr>
          <w:r>
            <w:fldChar w:fldCharType="begin"/>
          </w:r>
          <w:r>
            <w:instrText xml:space="preserve"> HYPERLINK \l _Toc11793_WPSOffice_Level1 </w:instrText>
          </w:r>
          <w:r>
            <w:fldChar w:fldCharType="separate"/>
          </w:r>
          <w:sdt>
            <w:sdtPr>
              <w:rPr>
                <w:rFonts w:ascii="Times New Roman" w:hAnsi="Times New Roman" w:eastAsia="宋体" w:cs="Times New Roman"/>
                <w:kern w:val="2"/>
                <w:sz w:val="21"/>
                <w:szCs w:val="24"/>
                <w:lang w:val="en-US" w:eastAsia="zh-CN" w:bidi="ar-SA"/>
              </w:rPr>
              <w:id w:val="147454037"/>
              <w:placeholder>
                <w:docPart w:val="{65b771d3-e288-4b38-b992-8ff68fed1a76}"/>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黑体" w:hAnsi="黑体" w:eastAsia="黑体" w:cs="Times New Roman"/>
                </w:rPr>
                <w:t>二、大数据金融信息的模式与安全风险</w:t>
              </w:r>
            </w:sdtContent>
          </w:sdt>
          <w:r>
            <w:tab/>
          </w:r>
          <w:bookmarkStart w:id="9" w:name="_Toc11793_WPSOffice_Level1Page"/>
          <w:r>
            <w:t>1</w:t>
          </w:r>
          <w:bookmarkEnd w:id="9"/>
          <w:r>
            <w:fldChar w:fldCharType="end"/>
          </w:r>
        </w:p>
        <w:p>
          <w:pPr>
            <w:pStyle w:val="28"/>
            <w:tabs>
              <w:tab w:val="right" w:leader="dot" w:pos="9467"/>
            </w:tabs>
          </w:pPr>
          <w:r>
            <w:fldChar w:fldCharType="begin"/>
          </w:r>
          <w:r>
            <w:instrText xml:space="preserve"> HYPERLINK \l _Toc11793_WPSOffice_Level2 </w:instrText>
          </w:r>
          <w:r>
            <w:fldChar w:fldCharType="separate"/>
          </w:r>
          <w:sdt>
            <w:sdtPr>
              <w:rPr>
                <w:rFonts w:ascii="Times New Roman" w:hAnsi="Times New Roman" w:eastAsia="宋体" w:cs="Times New Roman"/>
                <w:kern w:val="2"/>
                <w:sz w:val="21"/>
                <w:szCs w:val="24"/>
                <w:lang w:val="en-US" w:eastAsia="zh-CN" w:bidi="ar-SA"/>
              </w:rPr>
              <w:id w:val="147454037"/>
              <w:placeholder>
                <w:docPart w:val="{3ee81cdd-4f46-4dd9-b2c4-77156368596f}"/>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黑体" w:hAnsi="黑体" w:eastAsia="黑体" w:cs="黑体"/>
                </w:rPr>
                <w:t>（一）平台模式</w:t>
              </w:r>
            </w:sdtContent>
          </w:sdt>
          <w:r>
            <w:tab/>
          </w:r>
          <w:bookmarkStart w:id="10" w:name="_Toc11793_WPSOffice_Level2Page"/>
          <w:r>
            <w:t>1</w:t>
          </w:r>
          <w:bookmarkEnd w:id="10"/>
          <w:r>
            <w:fldChar w:fldCharType="end"/>
          </w:r>
        </w:p>
        <w:p>
          <w:pPr>
            <w:pStyle w:val="29"/>
            <w:tabs>
              <w:tab w:val="right" w:leader="dot" w:pos="9467"/>
            </w:tabs>
          </w:pPr>
          <w:r>
            <w:fldChar w:fldCharType="begin"/>
          </w:r>
          <w:r>
            <w:instrText xml:space="preserve"> HYPERLINK \l _Toc11793_WPSOffice_Level3 </w:instrText>
          </w:r>
          <w:r>
            <w:fldChar w:fldCharType="separate"/>
          </w:r>
          <w:sdt>
            <w:sdtPr>
              <w:rPr>
                <w:rFonts w:ascii="Times New Roman" w:hAnsi="Times New Roman" w:eastAsia="宋体" w:cs="Times New Roman"/>
                <w:kern w:val="2"/>
                <w:sz w:val="21"/>
                <w:szCs w:val="24"/>
                <w:lang w:val="en-US" w:eastAsia="zh-CN" w:bidi="ar-SA"/>
              </w:rPr>
              <w:id w:val="147454037"/>
              <w:placeholder>
                <w:docPart w:val="{168a97ff-26af-4fd0-ac51-315021b4378d}"/>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黑体" w:hAnsi="黑体" w:eastAsia="黑体" w:cs="宋体"/>
                </w:rPr>
                <w:t>1.</w:t>
              </w:r>
              <w:r>
                <w:rPr>
                  <w:rFonts w:hint="eastAsia" w:ascii="黑体" w:hAnsi="黑体" w:eastAsia="黑体" w:cs="黑体"/>
                </w:rPr>
                <w:t>平台模式的特点</w:t>
              </w:r>
            </w:sdtContent>
          </w:sdt>
          <w:r>
            <w:tab/>
          </w:r>
          <w:bookmarkStart w:id="11" w:name="_Toc11793_WPSOffice_Level3Page"/>
          <w:r>
            <w:t>1</w:t>
          </w:r>
          <w:bookmarkEnd w:id="11"/>
          <w:r>
            <w:fldChar w:fldCharType="end"/>
          </w:r>
        </w:p>
        <w:p>
          <w:pPr>
            <w:pStyle w:val="29"/>
            <w:tabs>
              <w:tab w:val="right" w:leader="dot" w:pos="9467"/>
            </w:tabs>
          </w:pPr>
          <w:r>
            <w:fldChar w:fldCharType="begin"/>
          </w:r>
          <w:r>
            <w:instrText xml:space="preserve"> HYPERLINK \l _Toc13948_WPSOffice_Level3 </w:instrText>
          </w:r>
          <w:r>
            <w:fldChar w:fldCharType="separate"/>
          </w:r>
          <w:sdt>
            <w:sdtPr>
              <w:rPr>
                <w:rFonts w:ascii="Times New Roman" w:hAnsi="Times New Roman" w:eastAsia="宋体" w:cs="Times New Roman"/>
                <w:kern w:val="2"/>
                <w:sz w:val="21"/>
                <w:szCs w:val="24"/>
                <w:lang w:val="en-US" w:eastAsia="zh-CN" w:bidi="ar-SA"/>
              </w:rPr>
              <w:id w:val="147454037"/>
              <w:placeholder>
                <w:docPart w:val="{49d78d18-aaa7-4d3c-ac6f-2b2ca5f67e78}"/>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黑体" w:hAnsi="黑体" w:eastAsia="黑体" w:cs="宋体"/>
                </w:rPr>
                <w:t>2.</w:t>
              </w:r>
              <w:r>
                <w:rPr>
                  <w:rFonts w:hint="eastAsia" w:ascii="黑体" w:hAnsi="黑体" w:eastAsia="黑体" w:cs="黑体"/>
                </w:rPr>
                <w:t>平台模式存在的信息安全问题</w:t>
              </w:r>
            </w:sdtContent>
          </w:sdt>
          <w:r>
            <w:tab/>
          </w:r>
          <w:bookmarkStart w:id="12" w:name="_Toc13948_WPSOffice_Level3Page"/>
          <w:r>
            <w:t>1</w:t>
          </w:r>
          <w:bookmarkEnd w:id="12"/>
          <w:r>
            <w:fldChar w:fldCharType="end"/>
          </w:r>
        </w:p>
        <w:p>
          <w:pPr>
            <w:pStyle w:val="28"/>
            <w:tabs>
              <w:tab w:val="right" w:leader="dot" w:pos="9467"/>
            </w:tabs>
          </w:pPr>
          <w:r>
            <w:fldChar w:fldCharType="begin"/>
          </w:r>
          <w:r>
            <w:instrText xml:space="preserve"> HYPERLINK \l _Toc13948_WPSOffice_Level2 </w:instrText>
          </w:r>
          <w:r>
            <w:fldChar w:fldCharType="separate"/>
          </w:r>
          <w:sdt>
            <w:sdtPr>
              <w:rPr>
                <w:rFonts w:ascii="Times New Roman" w:hAnsi="Times New Roman" w:eastAsia="宋体" w:cs="Times New Roman"/>
                <w:kern w:val="2"/>
                <w:sz w:val="21"/>
                <w:szCs w:val="24"/>
                <w:lang w:val="en-US" w:eastAsia="zh-CN" w:bidi="ar-SA"/>
              </w:rPr>
              <w:id w:val="147454037"/>
              <w:placeholder>
                <w:docPart w:val="{89e79740-2df0-4254-afad-9c2a49187db8}"/>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黑体" w:hAnsi="黑体" w:eastAsia="黑体" w:cs="宋体"/>
                </w:rPr>
                <w:t>（二）</w:t>
              </w:r>
              <w:r>
                <w:rPr>
                  <w:rFonts w:hint="eastAsia" w:ascii="黑体" w:hAnsi="黑体" w:eastAsia="黑体" w:cs="黑体"/>
                </w:rPr>
                <w:t>互联网供应链金融模式</w:t>
              </w:r>
            </w:sdtContent>
          </w:sdt>
          <w:r>
            <w:tab/>
          </w:r>
          <w:bookmarkStart w:id="13" w:name="_Toc13948_WPSOffice_Level2Page"/>
          <w:r>
            <w:t>2</w:t>
          </w:r>
          <w:bookmarkEnd w:id="13"/>
          <w:r>
            <w:fldChar w:fldCharType="end"/>
          </w:r>
        </w:p>
        <w:p>
          <w:pPr>
            <w:pStyle w:val="29"/>
            <w:tabs>
              <w:tab w:val="right" w:leader="dot" w:pos="9467"/>
            </w:tabs>
          </w:pPr>
          <w:r>
            <w:fldChar w:fldCharType="begin"/>
          </w:r>
          <w:r>
            <w:instrText xml:space="preserve"> HYPERLINK \l _Toc11590_WPSOffice_Level3 </w:instrText>
          </w:r>
          <w:r>
            <w:fldChar w:fldCharType="separate"/>
          </w:r>
          <w:sdt>
            <w:sdtPr>
              <w:rPr>
                <w:rFonts w:ascii="Times New Roman" w:hAnsi="Times New Roman" w:eastAsia="宋体" w:cs="Times New Roman"/>
                <w:kern w:val="2"/>
                <w:sz w:val="21"/>
                <w:szCs w:val="24"/>
                <w:lang w:val="en-US" w:eastAsia="zh-CN" w:bidi="ar-SA"/>
              </w:rPr>
              <w:id w:val="147454037"/>
              <w:placeholder>
                <w:docPart w:val="{336eacdc-f2ef-4905-a3d9-a02700d2ecdd}"/>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黑体" w:hAnsi="黑体" w:eastAsia="黑体" w:cs="宋体"/>
                </w:rPr>
                <w:t>1.</w:t>
              </w:r>
              <w:r>
                <w:rPr>
                  <w:rFonts w:hint="eastAsia" w:ascii="黑体" w:hAnsi="黑体" w:eastAsia="黑体" w:cs="黑体"/>
                </w:rPr>
                <w:t>互联网供应链模式的特点</w:t>
              </w:r>
            </w:sdtContent>
          </w:sdt>
          <w:r>
            <w:tab/>
          </w:r>
          <w:bookmarkStart w:id="14" w:name="_Toc11590_WPSOffice_Level3Page"/>
          <w:r>
            <w:t>2</w:t>
          </w:r>
          <w:bookmarkEnd w:id="14"/>
          <w:r>
            <w:fldChar w:fldCharType="end"/>
          </w:r>
        </w:p>
        <w:p>
          <w:pPr>
            <w:pStyle w:val="29"/>
            <w:tabs>
              <w:tab w:val="right" w:leader="dot" w:pos="9467"/>
            </w:tabs>
          </w:pPr>
          <w:r>
            <w:fldChar w:fldCharType="begin"/>
          </w:r>
          <w:r>
            <w:instrText xml:space="preserve"> HYPERLINK \l _Toc13297_WPSOffice_Level3 </w:instrText>
          </w:r>
          <w:r>
            <w:fldChar w:fldCharType="separate"/>
          </w:r>
          <w:sdt>
            <w:sdtPr>
              <w:rPr>
                <w:rFonts w:ascii="Times New Roman" w:hAnsi="Times New Roman" w:eastAsia="宋体" w:cs="Times New Roman"/>
                <w:kern w:val="2"/>
                <w:sz w:val="21"/>
                <w:szCs w:val="24"/>
                <w:lang w:val="en-US" w:eastAsia="zh-CN" w:bidi="ar-SA"/>
              </w:rPr>
              <w:id w:val="147454037"/>
              <w:placeholder>
                <w:docPart w:val="{11d99e21-cebc-41cc-9d16-b3cc24fc864f}"/>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黑体" w:hAnsi="黑体" w:eastAsia="黑体" w:cs="宋体"/>
                </w:rPr>
                <w:t>2.</w:t>
              </w:r>
              <w:r>
                <w:rPr>
                  <w:rFonts w:hint="eastAsia" w:ascii="黑体" w:hAnsi="黑体" w:eastAsia="黑体" w:cs="黑体"/>
                </w:rPr>
                <w:t>互联网供应链金融模式存在的信息安全问题</w:t>
              </w:r>
            </w:sdtContent>
          </w:sdt>
          <w:r>
            <w:tab/>
          </w:r>
          <w:bookmarkStart w:id="15" w:name="_Toc13297_WPSOffice_Level3Page"/>
          <w:r>
            <w:t>2</w:t>
          </w:r>
          <w:bookmarkEnd w:id="15"/>
          <w:r>
            <w:fldChar w:fldCharType="end"/>
          </w:r>
        </w:p>
        <w:p>
          <w:pPr>
            <w:pStyle w:val="27"/>
            <w:tabs>
              <w:tab w:val="right" w:leader="dot" w:pos="9467"/>
            </w:tabs>
          </w:pPr>
          <w:r>
            <w:fldChar w:fldCharType="begin"/>
          </w:r>
          <w:r>
            <w:instrText xml:space="preserve"> HYPERLINK \l _Toc13948_WPSOffice_Level1 </w:instrText>
          </w:r>
          <w:r>
            <w:fldChar w:fldCharType="separate"/>
          </w:r>
          <w:sdt>
            <w:sdtPr>
              <w:rPr>
                <w:rFonts w:ascii="Times New Roman" w:hAnsi="Times New Roman" w:eastAsia="宋体" w:cs="Times New Roman"/>
                <w:kern w:val="2"/>
                <w:sz w:val="21"/>
                <w:szCs w:val="24"/>
                <w:lang w:val="en-US" w:eastAsia="zh-CN" w:bidi="ar-SA"/>
              </w:rPr>
              <w:id w:val="147454037"/>
              <w:placeholder>
                <w:docPart w:val="{8c91743f-e86f-4205-a4f8-e11b3dec4bff}"/>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黑体" w:hAnsi="黑体" w:eastAsia="黑体" w:cs="Times New Roman"/>
                </w:rPr>
                <w:t>三、大数据金融信息安全风险的形成过程与原因分析</w:t>
              </w:r>
            </w:sdtContent>
          </w:sdt>
          <w:r>
            <w:tab/>
          </w:r>
          <w:bookmarkStart w:id="16" w:name="_Toc13948_WPSOffice_Level1Page"/>
          <w:r>
            <w:t>2</w:t>
          </w:r>
          <w:bookmarkEnd w:id="16"/>
          <w:r>
            <w:fldChar w:fldCharType="end"/>
          </w:r>
        </w:p>
        <w:p>
          <w:pPr>
            <w:pStyle w:val="28"/>
            <w:tabs>
              <w:tab w:val="right" w:leader="dot" w:pos="9467"/>
            </w:tabs>
          </w:pPr>
          <w:r>
            <w:fldChar w:fldCharType="begin"/>
          </w:r>
          <w:r>
            <w:instrText xml:space="preserve"> HYPERLINK \l _Toc11590_WPSOffice_Level2 </w:instrText>
          </w:r>
          <w:r>
            <w:fldChar w:fldCharType="separate"/>
          </w:r>
          <w:sdt>
            <w:sdtPr>
              <w:rPr>
                <w:rFonts w:ascii="Times New Roman" w:hAnsi="Times New Roman" w:eastAsia="宋体" w:cs="Times New Roman"/>
                <w:kern w:val="2"/>
                <w:sz w:val="21"/>
                <w:szCs w:val="24"/>
                <w:lang w:val="en-US" w:eastAsia="zh-CN" w:bidi="ar-SA"/>
              </w:rPr>
              <w:id w:val="147454037"/>
              <w:placeholder>
                <w:docPart w:val="{24fa21c9-a00e-40da-ab65-80f9948d4bda}"/>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黑体" w:hAnsi="黑体" w:eastAsia="黑体" w:cs="宋体"/>
                </w:rPr>
                <w:t>（一）</w:t>
              </w:r>
              <w:r>
                <w:rPr>
                  <w:rFonts w:hint="eastAsia" w:ascii="黑体" w:hAnsi="黑体" w:eastAsia="黑体" w:cs="黑体"/>
                </w:rPr>
                <w:t>平台模式的产生原因</w:t>
              </w:r>
            </w:sdtContent>
          </w:sdt>
          <w:r>
            <w:tab/>
          </w:r>
          <w:bookmarkStart w:id="17" w:name="_Toc11590_WPSOffice_Level2Page"/>
          <w:r>
            <w:t>2</w:t>
          </w:r>
          <w:bookmarkEnd w:id="17"/>
          <w:r>
            <w:fldChar w:fldCharType="end"/>
          </w:r>
        </w:p>
        <w:p>
          <w:pPr>
            <w:pStyle w:val="28"/>
            <w:tabs>
              <w:tab w:val="right" w:leader="dot" w:pos="9467"/>
            </w:tabs>
          </w:pPr>
          <w:r>
            <w:fldChar w:fldCharType="begin"/>
          </w:r>
          <w:r>
            <w:instrText xml:space="preserve"> HYPERLINK \l _Toc13297_WPSOffice_Level2 </w:instrText>
          </w:r>
          <w:r>
            <w:fldChar w:fldCharType="separate"/>
          </w:r>
          <w:sdt>
            <w:sdtPr>
              <w:rPr>
                <w:rFonts w:ascii="Times New Roman" w:hAnsi="Times New Roman" w:eastAsia="宋体" w:cs="Times New Roman"/>
                <w:kern w:val="2"/>
                <w:sz w:val="21"/>
                <w:szCs w:val="24"/>
                <w:lang w:val="en-US" w:eastAsia="zh-CN" w:bidi="ar-SA"/>
              </w:rPr>
              <w:id w:val="147454037"/>
              <w:placeholder>
                <w:docPart w:val="{79c64700-24ba-40b9-a334-cc5d496f9be1}"/>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黑体" w:hAnsi="黑体" w:eastAsia="黑体" w:cs="宋体"/>
                </w:rPr>
                <w:t>（二）</w:t>
              </w:r>
              <w:r>
                <w:rPr>
                  <w:rFonts w:hint="eastAsia" w:ascii="黑体" w:hAnsi="黑体" w:eastAsia="黑体" w:cs="黑体"/>
                </w:rPr>
                <w:t>互联网供应链金融模式的产生原因</w:t>
              </w:r>
            </w:sdtContent>
          </w:sdt>
          <w:r>
            <w:tab/>
          </w:r>
          <w:bookmarkStart w:id="18" w:name="_Toc13297_WPSOffice_Level2Page"/>
          <w:r>
            <w:t>2</w:t>
          </w:r>
          <w:bookmarkEnd w:id="18"/>
          <w:r>
            <w:fldChar w:fldCharType="end"/>
          </w:r>
        </w:p>
        <w:p>
          <w:pPr>
            <w:pStyle w:val="27"/>
            <w:tabs>
              <w:tab w:val="right" w:leader="dot" w:pos="9467"/>
            </w:tabs>
          </w:pPr>
          <w:r>
            <w:fldChar w:fldCharType="begin"/>
          </w:r>
          <w:r>
            <w:instrText xml:space="preserve"> HYPERLINK \l _Toc11590_WPSOffice_Level1 </w:instrText>
          </w:r>
          <w:r>
            <w:fldChar w:fldCharType="separate"/>
          </w:r>
          <w:sdt>
            <w:sdtPr>
              <w:rPr>
                <w:rFonts w:ascii="Times New Roman" w:hAnsi="Times New Roman" w:eastAsia="宋体" w:cs="Times New Roman"/>
                <w:kern w:val="2"/>
                <w:sz w:val="21"/>
                <w:szCs w:val="24"/>
                <w:lang w:val="en-US" w:eastAsia="zh-CN" w:bidi="ar-SA"/>
              </w:rPr>
              <w:id w:val="147454037"/>
              <w:placeholder>
                <w:docPart w:val="{932bab6c-968c-4d9f-9c58-6309c33f39d3}"/>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黑体" w:hAnsi="黑体" w:eastAsia="黑体" w:cs="Times New Roman"/>
                </w:rPr>
                <w:t>四、有效防范大数据金融信息安全风险的对策建议</w:t>
              </w:r>
            </w:sdtContent>
          </w:sdt>
          <w:r>
            <w:tab/>
          </w:r>
          <w:bookmarkStart w:id="19" w:name="_Toc11590_WPSOffice_Level1Page"/>
          <w:r>
            <w:t>3</w:t>
          </w:r>
          <w:bookmarkEnd w:id="19"/>
          <w:r>
            <w:fldChar w:fldCharType="end"/>
          </w:r>
        </w:p>
        <w:p>
          <w:pPr>
            <w:pStyle w:val="28"/>
            <w:tabs>
              <w:tab w:val="right" w:leader="dot" w:pos="9467"/>
            </w:tabs>
          </w:pPr>
          <w:r>
            <w:fldChar w:fldCharType="begin"/>
          </w:r>
          <w:r>
            <w:instrText xml:space="preserve"> HYPERLINK \l _Toc19783_WPSOffice_Level2 </w:instrText>
          </w:r>
          <w:r>
            <w:fldChar w:fldCharType="separate"/>
          </w:r>
          <w:sdt>
            <w:sdtPr>
              <w:rPr>
                <w:rFonts w:ascii="Times New Roman" w:hAnsi="Times New Roman" w:eastAsia="宋体" w:cs="Times New Roman"/>
                <w:kern w:val="2"/>
                <w:sz w:val="21"/>
                <w:szCs w:val="24"/>
                <w:lang w:val="en-US" w:eastAsia="zh-CN" w:bidi="ar-SA"/>
              </w:rPr>
              <w:id w:val="147454037"/>
              <w:placeholder>
                <w:docPart w:val="{49c6c661-d77f-47c6-89cb-f63961256e6b}"/>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黑体" w:hAnsi="黑体" w:eastAsia="黑体" w:cs="宋体"/>
                </w:rPr>
                <w:t>（一）</w:t>
              </w:r>
              <w:r>
                <w:rPr>
                  <w:rFonts w:hint="eastAsia" w:ascii="黑体" w:hAnsi="黑体" w:eastAsia="黑体" w:cs="黑体"/>
                </w:rPr>
                <w:t>平台模式的信息安全风险对策</w:t>
              </w:r>
            </w:sdtContent>
          </w:sdt>
          <w:r>
            <w:tab/>
          </w:r>
          <w:bookmarkStart w:id="20" w:name="_Toc19783_WPSOffice_Level2Page"/>
          <w:r>
            <w:t>3</w:t>
          </w:r>
          <w:bookmarkEnd w:id="20"/>
          <w:r>
            <w:fldChar w:fldCharType="end"/>
          </w:r>
        </w:p>
        <w:p>
          <w:pPr>
            <w:pStyle w:val="29"/>
            <w:tabs>
              <w:tab w:val="right" w:leader="dot" w:pos="9467"/>
            </w:tabs>
          </w:pPr>
          <w:r>
            <w:fldChar w:fldCharType="begin"/>
          </w:r>
          <w:r>
            <w:instrText xml:space="preserve"> HYPERLINK \l _Toc19783_WPSOffice_Level3 </w:instrText>
          </w:r>
          <w:r>
            <w:fldChar w:fldCharType="separate"/>
          </w:r>
          <w:sdt>
            <w:sdtPr>
              <w:rPr>
                <w:rFonts w:ascii="Times New Roman" w:hAnsi="Times New Roman" w:eastAsia="宋体" w:cs="Times New Roman"/>
                <w:kern w:val="2"/>
                <w:sz w:val="21"/>
                <w:szCs w:val="24"/>
                <w:lang w:val="en-US" w:eastAsia="zh-CN" w:bidi="ar-SA"/>
              </w:rPr>
              <w:id w:val="147454037"/>
              <w:placeholder>
                <w:docPart w:val="{95be5d5e-5a95-4eef-ba52-f3ec7fa6c46c}"/>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黑体" w:hAnsi="黑体" w:eastAsia="黑体" w:cs="宋体"/>
                </w:rPr>
                <w:t>1.</w:t>
              </w:r>
              <w:r>
                <w:rPr>
                  <w:rFonts w:hint="eastAsia" w:ascii="黑体" w:hAnsi="黑体" w:eastAsia="黑体" w:cs="黑体"/>
                </w:rPr>
                <w:t>风险识别</w:t>
              </w:r>
            </w:sdtContent>
          </w:sdt>
          <w:r>
            <w:tab/>
          </w:r>
          <w:bookmarkStart w:id="21" w:name="_Toc19783_WPSOffice_Level3Page"/>
          <w:r>
            <w:t>3</w:t>
          </w:r>
          <w:bookmarkEnd w:id="21"/>
          <w:r>
            <w:fldChar w:fldCharType="end"/>
          </w:r>
        </w:p>
        <w:p>
          <w:pPr>
            <w:pStyle w:val="29"/>
            <w:tabs>
              <w:tab w:val="right" w:leader="dot" w:pos="9467"/>
            </w:tabs>
          </w:pPr>
          <w:r>
            <w:fldChar w:fldCharType="begin"/>
          </w:r>
          <w:r>
            <w:instrText xml:space="preserve"> HYPERLINK \l _Toc28150_WPSOffice_Level3 </w:instrText>
          </w:r>
          <w:r>
            <w:fldChar w:fldCharType="separate"/>
          </w:r>
          <w:sdt>
            <w:sdtPr>
              <w:rPr>
                <w:rFonts w:ascii="Times New Roman" w:hAnsi="Times New Roman" w:eastAsia="宋体" w:cs="Times New Roman"/>
                <w:kern w:val="2"/>
                <w:sz w:val="21"/>
                <w:szCs w:val="24"/>
                <w:lang w:val="en-US" w:eastAsia="zh-CN" w:bidi="ar-SA"/>
              </w:rPr>
              <w:id w:val="147454037"/>
              <w:placeholder>
                <w:docPart w:val="{d1707848-e715-41ea-b24d-be5085800a40}"/>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黑体" w:hAnsi="黑体" w:eastAsia="黑体" w:cs="宋体"/>
                </w:rPr>
                <w:t>2.</w:t>
              </w:r>
              <w:r>
                <w:rPr>
                  <w:rFonts w:hint="eastAsia" w:ascii="黑体" w:hAnsi="黑体" w:eastAsia="黑体" w:cs="黑体"/>
                </w:rPr>
                <w:t>风险评估</w:t>
              </w:r>
            </w:sdtContent>
          </w:sdt>
          <w:r>
            <w:tab/>
          </w:r>
          <w:bookmarkStart w:id="22" w:name="_Toc28150_WPSOffice_Level3Page"/>
          <w:r>
            <w:t>3</w:t>
          </w:r>
          <w:bookmarkEnd w:id="22"/>
          <w:r>
            <w:fldChar w:fldCharType="end"/>
          </w:r>
        </w:p>
        <w:p>
          <w:pPr>
            <w:pStyle w:val="29"/>
            <w:tabs>
              <w:tab w:val="right" w:leader="dot" w:pos="9467"/>
            </w:tabs>
          </w:pPr>
          <w:r>
            <w:fldChar w:fldCharType="begin"/>
          </w:r>
          <w:r>
            <w:instrText xml:space="preserve"> HYPERLINK \l _Toc10185_WPSOffice_Level3 </w:instrText>
          </w:r>
          <w:r>
            <w:fldChar w:fldCharType="separate"/>
          </w:r>
          <w:sdt>
            <w:sdtPr>
              <w:rPr>
                <w:rFonts w:ascii="Times New Roman" w:hAnsi="Times New Roman" w:eastAsia="宋体" w:cs="Times New Roman"/>
                <w:kern w:val="2"/>
                <w:sz w:val="21"/>
                <w:szCs w:val="24"/>
                <w:lang w:val="en-US" w:eastAsia="zh-CN" w:bidi="ar-SA"/>
              </w:rPr>
              <w:id w:val="147454037"/>
              <w:placeholder>
                <w:docPart w:val="{36665eea-0d69-4389-8b5d-61320c37f005}"/>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黑体" w:hAnsi="黑体" w:eastAsia="黑体" w:cs="宋体"/>
                </w:rPr>
                <w:t>3.</w:t>
              </w:r>
              <w:r>
                <w:rPr>
                  <w:rFonts w:hint="eastAsia" w:ascii="黑体" w:hAnsi="黑体" w:eastAsia="黑体" w:cs="黑体"/>
                </w:rPr>
                <w:t>风险转移</w:t>
              </w:r>
            </w:sdtContent>
          </w:sdt>
          <w:r>
            <w:tab/>
          </w:r>
          <w:bookmarkStart w:id="23" w:name="_Toc10185_WPSOffice_Level3Page"/>
          <w:r>
            <w:t>3</w:t>
          </w:r>
          <w:bookmarkEnd w:id="23"/>
          <w:r>
            <w:fldChar w:fldCharType="end"/>
          </w:r>
        </w:p>
        <w:p>
          <w:pPr>
            <w:pStyle w:val="29"/>
            <w:tabs>
              <w:tab w:val="right" w:leader="dot" w:pos="9467"/>
            </w:tabs>
          </w:pPr>
          <w:r>
            <w:fldChar w:fldCharType="begin"/>
          </w:r>
          <w:r>
            <w:instrText xml:space="preserve"> HYPERLINK \l _Toc16604_WPSOffice_Level3 </w:instrText>
          </w:r>
          <w:r>
            <w:fldChar w:fldCharType="separate"/>
          </w:r>
          <w:sdt>
            <w:sdtPr>
              <w:rPr>
                <w:rFonts w:ascii="Times New Roman" w:hAnsi="Times New Roman" w:eastAsia="宋体" w:cs="Times New Roman"/>
                <w:kern w:val="2"/>
                <w:sz w:val="21"/>
                <w:szCs w:val="24"/>
                <w:lang w:val="en-US" w:eastAsia="zh-CN" w:bidi="ar-SA"/>
              </w:rPr>
              <w:id w:val="147454037"/>
              <w:placeholder>
                <w:docPart w:val="{271fe36f-8135-4648-8608-2c5e4bafbe7e}"/>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黑体" w:hAnsi="黑体" w:eastAsia="黑体" w:cs="宋体"/>
                </w:rPr>
                <w:t>4.</w:t>
              </w:r>
              <w:r>
                <w:rPr>
                  <w:rFonts w:hint="eastAsia" w:ascii="黑体" w:hAnsi="黑体" w:eastAsia="黑体" w:cs="黑体"/>
                </w:rPr>
                <w:t>风险接受</w:t>
              </w:r>
            </w:sdtContent>
          </w:sdt>
          <w:r>
            <w:tab/>
          </w:r>
          <w:bookmarkStart w:id="24" w:name="_Toc16604_WPSOffice_Level3Page"/>
          <w:r>
            <w:t>3</w:t>
          </w:r>
          <w:bookmarkEnd w:id="24"/>
          <w:r>
            <w:fldChar w:fldCharType="end"/>
          </w:r>
        </w:p>
        <w:p>
          <w:pPr>
            <w:pStyle w:val="28"/>
            <w:tabs>
              <w:tab w:val="right" w:leader="dot" w:pos="9467"/>
            </w:tabs>
          </w:pPr>
          <w:r>
            <w:fldChar w:fldCharType="begin"/>
          </w:r>
          <w:r>
            <w:instrText xml:space="preserve"> HYPERLINK \l _Toc28150_WPSOffice_Level2 </w:instrText>
          </w:r>
          <w:r>
            <w:fldChar w:fldCharType="separate"/>
          </w:r>
          <w:sdt>
            <w:sdtPr>
              <w:rPr>
                <w:rFonts w:ascii="Times New Roman" w:hAnsi="Times New Roman" w:eastAsia="宋体" w:cs="Times New Roman"/>
                <w:kern w:val="2"/>
                <w:sz w:val="21"/>
                <w:szCs w:val="24"/>
                <w:lang w:val="en-US" w:eastAsia="zh-CN" w:bidi="ar-SA"/>
              </w:rPr>
              <w:id w:val="147454037"/>
              <w:placeholder>
                <w:docPart w:val="{2b38320a-599e-4a2a-8f5d-19fe1cfb359b}"/>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黑体" w:hAnsi="黑体" w:eastAsia="黑体" w:cs="宋体"/>
                </w:rPr>
                <w:t>（二）</w:t>
              </w:r>
              <w:r>
                <w:rPr>
                  <w:rFonts w:hint="eastAsia" w:ascii="黑体" w:hAnsi="黑体" w:eastAsia="黑体" w:cs="黑体"/>
                </w:rPr>
                <w:t>互联网供应链金融模式的信息安全风险</w:t>
              </w:r>
            </w:sdtContent>
          </w:sdt>
          <w:r>
            <w:tab/>
          </w:r>
          <w:bookmarkStart w:id="25" w:name="_Toc28150_WPSOffice_Level2Page"/>
          <w:r>
            <w:t>3</w:t>
          </w:r>
          <w:bookmarkEnd w:id="25"/>
          <w:r>
            <w:fldChar w:fldCharType="end"/>
          </w:r>
        </w:p>
        <w:p>
          <w:pPr>
            <w:pStyle w:val="27"/>
            <w:tabs>
              <w:tab w:val="right" w:leader="dot" w:pos="9467"/>
            </w:tabs>
          </w:pPr>
          <w:r>
            <w:fldChar w:fldCharType="begin"/>
          </w:r>
          <w:r>
            <w:instrText xml:space="preserve"> HYPERLINK \l _Toc13297_WPSOffice_Level1 </w:instrText>
          </w:r>
          <w:r>
            <w:fldChar w:fldCharType="separate"/>
          </w:r>
          <w:sdt>
            <w:sdtPr>
              <w:rPr>
                <w:rFonts w:ascii="Times New Roman" w:hAnsi="Times New Roman" w:eastAsia="宋体" w:cs="Times New Roman"/>
                <w:kern w:val="2"/>
                <w:sz w:val="21"/>
                <w:szCs w:val="24"/>
                <w:lang w:val="en-US" w:eastAsia="zh-CN" w:bidi="ar-SA"/>
              </w:rPr>
              <w:id w:val="147454037"/>
              <w:placeholder>
                <w:docPart w:val="{b5b3e4eb-118d-4de7-86bd-185dd1cc46dc}"/>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黑体" w:hAnsi="黑体" w:eastAsia="黑体" w:cs="Times New Roman"/>
                </w:rPr>
                <w:t>五、展望</w:t>
              </w:r>
            </w:sdtContent>
          </w:sdt>
          <w:r>
            <w:tab/>
          </w:r>
          <w:bookmarkStart w:id="26" w:name="_Toc13297_WPSOffice_Level1Page"/>
          <w:r>
            <w:t>4</w:t>
          </w:r>
          <w:bookmarkEnd w:id="26"/>
          <w:r>
            <w:fldChar w:fldCharType="end"/>
          </w:r>
        </w:p>
        <w:p>
          <w:pPr>
            <w:pStyle w:val="27"/>
            <w:tabs>
              <w:tab w:val="right" w:leader="dot" w:pos="9467"/>
            </w:tabs>
            <w:rPr>
              <w:rFonts w:hint="eastAsia" w:eastAsia="宋体"/>
              <w:lang w:val="en-US" w:eastAsia="zh-CN"/>
            </w:rPr>
            <w:sectPr>
              <w:headerReference r:id="rId12" w:type="default"/>
              <w:pgSz w:w="11906" w:h="16838"/>
              <w:pgMar w:top="567" w:right="1021" w:bottom="1134" w:left="1418" w:header="851" w:footer="992" w:gutter="0"/>
              <w:pgNumType w:start="1"/>
              <w:cols w:space="720" w:num="1"/>
              <w:rtlGutter w:val="0"/>
              <w:docGrid w:type="lines" w:linePitch="324" w:charSpace="0"/>
            </w:sectPr>
          </w:pPr>
          <w:r>
            <w:fldChar w:fldCharType="begin"/>
          </w:r>
          <w:r>
            <w:instrText xml:space="preserve"> HYPERLINK \l _Toc19783_WPSOffice_Level1 </w:instrText>
          </w:r>
          <w:r>
            <w:fldChar w:fldCharType="separate"/>
          </w:r>
          <w:sdt>
            <w:sdtPr>
              <w:rPr>
                <w:rFonts w:ascii="Times New Roman" w:hAnsi="Times New Roman" w:eastAsia="宋体" w:cs="Times New Roman"/>
                <w:kern w:val="2"/>
                <w:sz w:val="21"/>
                <w:szCs w:val="24"/>
                <w:lang w:val="en-US" w:eastAsia="zh-CN" w:bidi="ar-SA"/>
              </w:rPr>
              <w:id w:val="147454037"/>
              <w:placeholder>
                <w:docPart w:val="{6dd4c639-1d10-4992-b9b5-2e50bad92c2a}"/>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黑体" w:hAnsi="宋体" w:eastAsia="黑体" w:cs="Times New Roman"/>
                </w:rPr>
                <w:t>参考文献</w:t>
              </w:r>
            </w:sdtContent>
          </w:sdt>
          <w:r>
            <w:tab/>
          </w:r>
          <w:bookmarkStart w:id="27" w:name="_Toc19783_WPSOffice_Level1Page"/>
          <w:r>
            <w:t>4</w:t>
          </w:r>
          <w:bookmarkEnd w:id="27"/>
          <w:r>
            <w:fldChar w:fldCharType="end"/>
          </w:r>
          <w:bookmarkEnd w:id="7"/>
        </w:p>
      </w:sdtContent>
    </w:sdt>
    <w:p>
      <w:pPr>
        <w:jc w:val="center"/>
        <w:outlineLvl w:val="0"/>
        <w:rPr>
          <w:rFonts w:hint="eastAsia" w:ascii="黑体" w:hAnsi="黑体" w:eastAsia="黑体"/>
          <w:sz w:val="32"/>
          <w:szCs w:val="32"/>
          <w:lang w:eastAsia="zh-CN"/>
        </w:rPr>
      </w:pPr>
      <w:bookmarkStart w:id="28" w:name="_Toc323034522"/>
      <w:bookmarkStart w:id="29" w:name="_Toc322714389"/>
      <w:bookmarkStart w:id="30" w:name="_Toc29939_WPSOffice_Level1"/>
      <w:bookmarkStart w:id="31" w:name="_Toc322713621"/>
      <w:bookmarkStart w:id="32" w:name="_Toc323033598"/>
      <w:bookmarkStart w:id="33" w:name="_Toc8455_WPSOffice_Level1"/>
      <w:bookmarkStart w:id="34" w:name="_Toc23218_WPSOffice_Level1"/>
      <w:r>
        <w:rPr>
          <w:rFonts w:hint="eastAsia" w:ascii="黑体" w:hAnsi="黑体" w:eastAsia="黑体"/>
          <w:sz w:val="32"/>
          <w:szCs w:val="32"/>
        </w:rPr>
        <w:t>一、</w:t>
      </w:r>
      <w:bookmarkEnd w:id="28"/>
      <w:bookmarkEnd w:id="29"/>
      <w:bookmarkEnd w:id="30"/>
      <w:bookmarkEnd w:id="31"/>
      <w:bookmarkEnd w:id="32"/>
      <w:r>
        <w:rPr>
          <w:rFonts w:hint="eastAsia" w:ascii="黑体" w:hAnsi="黑体" w:eastAsia="黑体"/>
          <w:sz w:val="32"/>
          <w:szCs w:val="32"/>
          <w:lang w:val="en-US" w:eastAsia="zh-CN"/>
        </w:rPr>
        <w:t>引言</w:t>
      </w:r>
      <w:bookmarkEnd w:id="33"/>
      <w:bookmarkEnd w:id="34"/>
    </w:p>
    <w:p>
      <w:pPr>
        <w:autoSpaceDE w:val="0"/>
        <w:autoSpaceDN w:val="0"/>
        <w:adjustRightInd w:val="0"/>
        <w:ind w:firstLine="420" w:firstLineChars="0"/>
        <w:jc w:val="left"/>
        <w:outlineLvl w:val="0"/>
        <w:rPr>
          <w:rFonts w:hint="eastAsia" w:ascii="宋体" w:hAnsi="宋体"/>
          <w:sz w:val="24"/>
          <w:lang w:val="en-US" w:eastAsia="zh-CN"/>
        </w:rPr>
      </w:pPr>
      <w:bookmarkStart w:id="35" w:name="_Toc322713622"/>
      <w:bookmarkStart w:id="36" w:name="_Toc322714390"/>
      <w:bookmarkStart w:id="37" w:name="_Toc323034523"/>
      <w:bookmarkStart w:id="38" w:name="_Toc323033599"/>
      <w:r>
        <w:rPr>
          <w:rFonts w:hint="eastAsia" w:ascii="宋体" w:hAnsi="宋体"/>
          <w:sz w:val="24"/>
          <w:lang w:val="en-US" w:eastAsia="zh-CN"/>
        </w:rPr>
        <w:t>随着互联网计算机技术的飞速发展，我国传统的金融模式发生了巨大的变化。 以区块链、云计算等网络技术为核心的基于金融领域互联网的信息处理系统被广泛推广应用，尤其是在企业和银行的日常运营中应用广泛。近年来，基于大数据的网络金融模式开始对传统的金融发展模式产生一定的影响。 在我国金融服务领域，融合大数据分析技术的现代金融发展模式逐渐扩大了市场份额，得到了全面推广。 其中，基于大数据的移动支付、企业众筹和支付宝业务已成为人们日常生活和生产中不可或缺的一部分。一些传统金融企业开始利用大数据分析，积极构建自己的网络金融服务和管理平台，扩大影响力，提高竞争力。 大数据分析技术可以不断促进金融业的创新和发展，使其逐渐成长为影响我国传统金融业发展的新力量。 占据国内电商平台的重要地位。</w:t>
      </w:r>
    </w:p>
    <w:p>
      <w:pPr>
        <w:autoSpaceDE w:val="0"/>
        <w:autoSpaceDN w:val="0"/>
        <w:adjustRightInd w:val="0"/>
        <w:ind w:firstLine="420" w:firstLineChars="0"/>
        <w:jc w:val="left"/>
        <w:outlineLvl w:val="0"/>
        <w:rPr>
          <w:rFonts w:hint="eastAsia" w:ascii="宋体" w:hAnsi="宋体"/>
          <w:sz w:val="24"/>
          <w:lang w:val="en-US" w:eastAsia="zh-CN"/>
        </w:rPr>
      </w:pPr>
      <w:r>
        <w:rPr>
          <w:rFonts w:hint="eastAsia" w:ascii="宋体" w:hAnsi="宋体"/>
          <w:sz w:val="24"/>
          <w:lang w:val="en-US" w:eastAsia="zh-CN"/>
        </w:rPr>
        <w:t xml:space="preserve">大数据在短时间内快速发展，数据价值不断挖掘，数据竞争日益激烈.. 虽然大数据金融可以为金融企业带来更完善的投资环境，优化金融资源配置，促进金融体系的发展，但也会给金融企业带来信息安全风险和问题。 </w:t>
      </w:r>
    </w:p>
    <w:p>
      <w:pPr>
        <w:autoSpaceDE w:val="0"/>
        <w:autoSpaceDN w:val="0"/>
        <w:adjustRightInd w:val="0"/>
        <w:ind w:firstLine="420" w:firstLineChars="0"/>
        <w:jc w:val="left"/>
        <w:outlineLvl w:val="0"/>
        <w:rPr>
          <w:rFonts w:hint="eastAsia" w:ascii="宋体" w:hAnsi="宋体"/>
          <w:sz w:val="24"/>
          <w:lang w:val="en-US" w:eastAsia="zh-CN"/>
        </w:rPr>
      </w:pPr>
      <w:r>
        <w:rPr>
          <w:rFonts w:hint="eastAsia" w:ascii="宋体" w:hAnsi="宋体"/>
          <w:sz w:val="24"/>
          <w:lang w:val="en-US" w:eastAsia="zh-CN"/>
        </w:rPr>
        <w:t>然而，挑战与机遇并存。 新的信息技术给人民日报的工作带来了便利，但也存在一定的安全隐患.. 在大数据时代，信息安全风险管理是第一个需要解决的问题。保护大数据除了成为高价值和有吸引力的目标之外，还面临着独特的挑战。它不是那么大的。</w:t>
      </w:r>
      <w:r>
        <w:rPr>
          <w:rFonts w:hint="eastAsia" w:ascii="宋体" w:hAnsi="宋体"/>
          <w:sz w:val="24"/>
          <w:lang w:val="en-US" w:eastAsia="zh-CN"/>
        </w:rPr>
        <w:br w:type="textWrapping"/>
      </w:r>
      <w:r>
        <w:rPr>
          <w:rFonts w:hint="eastAsia" w:ascii="宋体" w:hAnsi="宋体"/>
          <w:sz w:val="24"/>
          <w:lang w:val="en-US" w:eastAsia="zh-CN"/>
        </w:rPr>
        <w:t>数据安全从根本上不同于传统的数据安全。出现大数据安全挑战是因为。额外的差异，而不是根本的差异。大数据环境与传统数据之间的差异。环境包括：收集、聚合和分析数据以进行大数据分析。这些是用于存储和存放大数据的基础架构，也可用于分析结构化和非结构化大数据的技术。</w:t>
      </w:r>
      <w:r>
        <w:rPr>
          <w:rFonts w:hint="eastAsia" w:ascii="宋体" w:hAnsi="宋体"/>
          <w:sz w:val="24"/>
          <w:lang w:val="en-US" w:eastAsia="zh-CN"/>
        </w:rPr>
        <w:br w:type="textWrapping"/>
      </w:r>
      <w:r>
        <w:rPr>
          <w:rFonts w:hint="eastAsia" w:ascii="宋体" w:hAnsi="宋体"/>
          <w:sz w:val="24"/>
          <w:lang w:val="en-US" w:eastAsia="zh-CN"/>
        </w:rPr>
        <w:tab/>
        <w:t>由于主要优先考虑的是为大量数据提供速度，安全性通常是最后要考虑的事项。主要是因为对将要存储和传输的数据没有特定的分类。整合。不同的技术引入了新的安全挑战，需要妥善解决，通常会被破坏。深入到特定于技术的挑战。如果大数据系统支持关键基础架构。安全性也成为一项要求。由于大数据系统复杂且异构，因此安全性方法必须是整体的，以确保服务的可用性和连续性。为了了解安全挑战，我们决定遵循大数据的使用规范，来探讨大数据金融安全风险。适用的标准是这些领域中的大数据是否成熟，从而从以下方面提供更大的价值。收集到的信息必须考虑到，由于大数据是一个相对较新的概念，因此在确定安全等具体问题的解决方案方面处于早期阶段。</w:t>
      </w:r>
    </w:p>
    <w:p>
      <w:pPr>
        <w:autoSpaceDE w:val="0"/>
        <w:autoSpaceDN w:val="0"/>
        <w:adjustRightInd w:val="0"/>
        <w:ind w:firstLine="420" w:firstLineChars="0"/>
        <w:jc w:val="left"/>
        <w:outlineLvl w:val="0"/>
        <w:rPr>
          <w:rFonts w:hint="eastAsia" w:ascii="宋体" w:hAnsi="宋体"/>
          <w:sz w:val="24"/>
          <w:lang w:val="en-US" w:eastAsia="zh-CN"/>
        </w:rPr>
      </w:pPr>
    </w:p>
    <w:p>
      <w:pPr>
        <w:autoSpaceDE w:val="0"/>
        <w:autoSpaceDN w:val="0"/>
        <w:adjustRightInd w:val="0"/>
        <w:jc w:val="center"/>
        <w:outlineLvl w:val="0"/>
        <w:rPr>
          <w:rFonts w:hint="default" w:ascii="黑体" w:hAnsi="黑体" w:eastAsia="黑体"/>
          <w:sz w:val="32"/>
          <w:szCs w:val="32"/>
          <w:lang w:val="en-US"/>
        </w:rPr>
      </w:pPr>
      <w:bookmarkStart w:id="39" w:name="_Toc27171_WPSOffice_Level1"/>
      <w:bookmarkStart w:id="40" w:name="_Toc25594_WPSOffice_Level1"/>
      <w:bookmarkStart w:id="41" w:name="_Toc11793_WPSOffice_Level1"/>
      <w:r>
        <w:rPr>
          <w:rFonts w:hint="eastAsia" w:ascii="黑体" w:hAnsi="黑体" w:eastAsia="黑体"/>
          <w:sz w:val="32"/>
          <w:szCs w:val="32"/>
        </w:rPr>
        <w:t>二、</w:t>
      </w:r>
      <w:bookmarkEnd w:id="35"/>
      <w:bookmarkEnd w:id="36"/>
      <w:bookmarkEnd w:id="37"/>
      <w:bookmarkEnd w:id="38"/>
      <w:bookmarkEnd w:id="39"/>
      <w:r>
        <w:rPr>
          <w:rFonts w:hint="eastAsia" w:ascii="黑体" w:hAnsi="黑体" w:eastAsia="黑体"/>
          <w:sz w:val="32"/>
          <w:szCs w:val="32"/>
          <w:lang w:val="en-US" w:eastAsia="zh-CN"/>
        </w:rPr>
        <w:t>大数据金融信息</w:t>
      </w:r>
      <w:bookmarkEnd w:id="40"/>
      <w:r>
        <w:rPr>
          <w:rFonts w:hint="eastAsia" w:ascii="黑体" w:hAnsi="黑体" w:eastAsia="黑体"/>
          <w:sz w:val="32"/>
          <w:szCs w:val="32"/>
          <w:lang w:val="en-US" w:eastAsia="zh-CN"/>
        </w:rPr>
        <w:t>的模式与安全风险</w:t>
      </w:r>
      <w:bookmarkEnd w:id="41"/>
    </w:p>
    <w:p>
      <w:pPr>
        <w:autoSpaceDE w:val="0"/>
        <w:autoSpaceDN w:val="0"/>
        <w:adjustRightInd w:val="0"/>
        <w:ind w:firstLine="240" w:firstLineChars="100"/>
        <w:jc w:val="left"/>
        <w:outlineLvl w:val="1"/>
        <w:rPr>
          <w:rFonts w:hint="eastAsia" w:ascii="宋体" w:hAnsi="宋体" w:eastAsia="宋体" w:cs="宋体"/>
          <w:kern w:val="0"/>
          <w:sz w:val="24"/>
          <w:szCs w:val="24"/>
          <w:lang w:val="en-US" w:eastAsia="zh-CN" w:bidi="ar"/>
        </w:rPr>
      </w:pPr>
      <w:bookmarkStart w:id="42" w:name="_Toc4775_WPSOffice_Level2"/>
      <w:bookmarkStart w:id="43" w:name="_Toc11793_WPSOffice_Level2"/>
      <w:r>
        <w:rPr>
          <w:rFonts w:hint="eastAsia" w:ascii="宋体" w:hAnsi="宋体" w:eastAsia="宋体" w:cs="宋体"/>
          <w:kern w:val="0"/>
          <w:sz w:val="24"/>
          <w:szCs w:val="24"/>
          <w:lang w:val="en-US" w:eastAsia="zh-CN" w:bidi="ar"/>
        </w:rPr>
        <w:t>大数据金融主要基于两种模式。一种是平台模式，另一种是互联网供应链财务模式。平台模式的主要代表是阿里巴巴金融和百度金融。互联网供应链金融模式的代表是京东金融。随着人们越来越认识到大数据在社会各个领域的重要性，数据安全已经成为一个必须重视的重要问题。虽然重要的是利用大数据的商业机会，如何防止这些数据被滥用，过度推广和使用违法者是一个大数据分析师需要考虑的问题。同时，大数据时代强调全社会信息资源的开放共享，但其中很多涉及个人隐私，如何平衡数据的使用权和所有权值得思考</w:t>
      </w:r>
      <w:r>
        <w:rPr>
          <w:rFonts w:hint="eastAsia" w:ascii="黑体" w:hAnsi="黑体" w:eastAsia="黑体" w:cs="黑体"/>
          <w:kern w:val="0"/>
          <w:sz w:val="28"/>
          <w:szCs w:val="28"/>
          <w:lang w:val="en-US" w:eastAsia="zh-CN" w:bidi="ar"/>
        </w:rPr>
        <w:t>（一）平台模式</w:t>
      </w:r>
      <w:bookmarkEnd w:id="42"/>
      <w:bookmarkEnd w:id="43"/>
    </w:p>
    <w:p>
      <w:pPr>
        <w:autoSpaceDE w:val="0"/>
        <w:autoSpaceDN w:val="0"/>
        <w:adjustRightInd w:val="0"/>
        <w:spacing w:before="162" w:beforeLines="50" w:after="162" w:afterLines="50"/>
        <w:ind w:firstLine="480" w:firstLineChars="200"/>
        <w:jc w:val="left"/>
        <w:outlineLvl w:val="2"/>
        <w:rPr>
          <w:rFonts w:hint="eastAsia" w:ascii="黑体" w:hAnsi="黑体" w:eastAsia="黑体" w:cs="黑体"/>
          <w:kern w:val="0"/>
          <w:sz w:val="24"/>
          <w:szCs w:val="24"/>
          <w:lang w:val="en-US" w:eastAsia="zh-CN" w:bidi="ar"/>
        </w:rPr>
      </w:pPr>
      <w:bookmarkStart w:id="44" w:name="_Toc323034529"/>
      <w:bookmarkStart w:id="45" w:name="_Toc322714396"/>
      <w:bookmarkStart w:id="46" w:name="_Toc323033605"/>
      <w:bookmarkStart w:id="47" w:name="_Toc322713628"/>
      <w:bookmarkStart w:id="48" w:name="_Toc8768_WPSOffice_Level3"/>
      <w:bookmarkStart w:id="49" w:name="_Toc11793_WPSOffice_Level3"/>
      <w:r>
        <w:rPr>
          <w:rFonts w:hint="eastAsia" w:ascii="黑体" w:hAnsi="黑体" w:eastAsia="黑体" w:cs="宋体"/>
          <w:kern w:val="0"/>
          <w:sz w:val="24"/>
        </w:rPr>
        <w:t>1.</w:t>
      </w:r>
      <w:bookmarkEnd w:id="44"/>
      <w:bookmarkEnd w:id="45"/>
      <w:bookmarkEnd w:id="46"/>
      <w:bookmarkEnd w:id="47"/>
      <w:r>
        <w:rPr>
          <w:rFonts w:hint="eastAsia" w:ascii="黑体" w:hAnsi="黑体" w:eastAsia="黑体" w:cs="黑体"/>
          <w:kern w:val="0"/>
          <w:sz w:val="24"/>
          <w:szCs w:val="24"/>
          <w:lang w:val="en-US" w:eastAsia="zh-CN" w:bidi="ar"/>
        </w:rPr>
        <w:t>平台模式的特点</w:t>
      </w:r>
      <w:bookmarkEnd w:id="48"/>
      <w:bookmarkEnd w:id="49"/>
    </w:p>
    <w:p>
      <w:pPr>
        <w:autoSpaceDE w:val="0"/>
        <w:autoSpaceDN w:val="0"/>
        <w:adjustRightInd w:val="0"/>
        <w:spacing w:before="162" w:beforeLines="50" w:after="162" w:afterLines="50"/>
        <w:ind w:firstLine="480" w:firstLineChars="200"/>
        <w:jc w:val="left"/>
        <w:outlineLvl w:val="2"/>
        <w:rPr>
          <w:rFonts w:hint="eastAsia" w:ascii="宋体" w:hAnsi="宋体" w:eastAsia="宋体" w:cs="宋体"/>
          <w:kern w:val="0"/>
          <w:sz w:val="24"/>
          <w:szCs w:val="24"/>
          <w:lang w:val="en-US" w:eastAsia="zh-CN" w:bidi="ar"/>
        </w:rPr>
      </w:pPr>
      <w:bookmarkStart w:id="50" w:name="_Toc13948_WPSOffice_Level3"/>
      <w:bookmarkStart w:id="51" w:name="_Toc28419_WPSOffice_Level3"/>
      <w:r>
        <w:rPr>
          <w:rFonts w:hint="eastAsia" w:ascii="宋体" w:hAnsi="宋体" w:eastAsia="宋体" w:cs="宋体"/>
          <w:kern w:val="0"/>
          <w:sz w:val="24"/>
          <w:szCs w:val="24"/>
          <w:lang w:val="en-US" w:eastAsia="zh-CN" w:bidi="ar"/>
        </w:rPr>
        <w:t>企业平台采用平台模式，聚集众多商家。借助多年的交易数据积累，互联网技术和平台为企业或个人提供快捷便捷的金融服务。阿里巴巴金融的信息流（数据）和资金流来源于该平台多年的业务积累，积累了大量的会员信用信息和巨额资金。随后，阿里巴巴金融开始向小微企业提供无担保贷款，并通过余额宝金融服务开展保险业务。百度金融在互联网搜索领域处于领先地位，积累了大量利用百度推广相关信用信息的老客户。并通过引进百度小额贷款等产品来扶持这些企业，扶持小微企业</w:t>
      </w:r>
      <w:r>
        <w:rPr>
          <w:rFonts w:hint="eastAsia" w:ascii="宋体" w:hAnsi="宋体" w:cs="宋体"/>
          <w:kern w:val="0"/>
          <w:sz w:val="24"/>
          <w:szCs w:val="24"/>
          <w:lang w:val="en-US" w:eastAsia="zh-CN" w:bidi="ar"/>
        </w:rPr>
        <w:t>。</w:t>
      </w:r>
    </w:p>
    <w:p>
      <w:pPr>
        <w:autoSpaceDE w:val="0"/>
        <w:autoSpaceDN w:val="0"/>
        <w:adjustRightInd w:val="0"/>
        <w:spacing w:before="162" w:beforeLines="50" w:after="162" w:afterLines="50"/>
        <w:ind w:firstLine="480" w:firstLineChars="200"/>
        <w:jc w:val="left"/>
        <w:outlineLvl w:val="2"/>
        <w:rPr>
          <w:rFonts w:hint="eastAsia" w:ascii="黑体" w:hAnsi="黑体" w:eastAsia="黑体" w:cs="宋体"/>
          <w:kern w:val="0"/>
          <w:sz w:val="24"/>
        </w:rPr>
      </w:pPr>
      <w:r>
        <w:rPr>
          <w:rFonts w:hint="eastAsia" w:ascii="黑体" w:hAnsi="黑体" w:eastAsia="黑体" w:cs="宋体"/>
          <w:kern w:val="0"/>
          <w:sz w:val="24"/>
          <w:lang w:val="en-US" w:eastAsia="zh-CN"/>
        </w:rPr>
        <w:t>2</w:t>
      </w:r>
      <w:r>
        <w:rPr>
          <w:rFonts w:hint="eastAsia" w:ascii="黑体" w:hAnsi="黑体" w:eastAsia="黑体" w:cs="宋体"/>
          <w:kern w:val="0"/>
          <w:sz w:val="24"/>
        </w:rPr>
        <w:t>.</w:t>
      </w:r>
      <w:r>
        <w:rPr>
          <w:rFonts w:hint="eastAsia" w:ascii="黑体" w:hAnsi="黑体" w:eastAsia="黑体" w:cs="黑体"/>
          <w:kern w:val="0"/>
          <w:sz w:val="24"/>
          <w:szCs w:val="24"/>
          <w:lang w:val="en-US" w:eastAsia="zh-CN" w:bidi="ar"/>
        </w:rPr>
        <w:t>平台模式存在的信息安全问题</w:t>
      </w:r>
      <w:bookmarkEnd w:id="50"/>
    </w:p>
    <w:bookmarkEnd w:id="51"/>
    <w:p>
      <w:pPr>
        <w:autoSpaceDE w:val="0"/>
        <w:autoSpaceDN w:val="0"/>
        <w:adjustRightInd w:val="0"/>
        <w:spacing w:line="300" w:lineRule="auto"/>
        <w:ind w:firstLine="480" w:firstLineChars="200"/>
        <w:rPr>
          <w:rFonts w:hint="eastAsia" w:ascii="宋体" w:hAnsi="宋体"/>
          <w:sz w:val="24"/>
          <w:lang w:val="en-US" w:eastAsia="zh-CN"/>
        </w:rPr>
      </w:pPr>
      <w:r>
        <w:rPr>
          <w:rFonts w:hint="eastAsia" w:ascii="宋体" w:hAnsi="宋体"/>
          <w:sz w:val="24"/>
          <w:lang w:val="en-US" w:eastAsia="zh-CN"/>
        </w:rPr>
        <w:t>随着海量数据的不断增加，如何以合理有效的手段备份冷热数据，既保证有用数据的丢失率，又有效降低备份成本，是一个现实问题。此外，用户数据量增加，备份时间窗口小，设备存储容量有限。 如何节省空间，节约成本，提取核心数据将是一个技术难题..</w:t>
      </w:r>
    </w:p>
    <w:p>
      <w:pPr>
        <w:autoSpaceDE w:val="0"/>
        <w:autoSpaceDN w:val="0"/>
        <w:adjustRightInd w:val="0"/>
        <w:spacing w:line="300" w:lineRule="auto"/>
        <w:ind w:firstLine="480" w:firstLineChars="200"/>
        <w:rPr>
          <w:rFonts w:hint="eastAsia" w:ascii="宋体" w:hAnsi="宋体" w:eastAsia="宋体" w:cs="宋体"/>
          <w:kern w:val="0"/>
          <w:sz w:val="24"/>
          <w:szCs w:val="24"/>
          <w:lang w:val="en-US" w:eastAsia="zh-CN" w:bidi="ar"/>
        </w:rPr>
      </w:pPr>
    </w:p>
    <w:p>
      <w:pPr>
        <w:numPr>
          <w:ilvl w:val="0"/>
          <w:numId w:val="0"/>
        </w:numPr>
        <w:autoSpaceDE w:val="0"/>
        <w:autoSpaceDN w:val="0"/>
        <w:adjustRightInd w:val="0"/>
        <w:spacing w:line="300" w:lineRule="auto"/>
        <w:ind w:left="420" w:leftChars="0"/>
        <w:rPr>
          <w:rFonts w:hint="default" w:ascii="黑体" w:hAnsi="黑体" w:eastAsia="黑体" w:cs="黑体"/>
          <w:kern w:val="0"/>
          <w:sz w:val="28"/>
          <w:szCs w:val="28"/>
          <w:lang w:val="en-US" w:eastAsia="zh-CN" w:bidi="ar"/>
        </w:rPr>
      </w:pPr>
      <w:bookmarkStart w:id="52" w:name="_Toc323034528"/>
      <w:bookmarkStart w:id="53" w:name="_Toc322714395"/>
      <w:bookmarkStart w:id="54" w:name="_Toc322713627"/>
      <w:bookmarkStart w:id="55" w:name="_Toc323033604"/>
      <w:bookmarkStart w:id="56" w:name="_Toc13948_WPSOffice_Level2"/>
      <w:bookmarkStart w:id="57" w:name="_Toc27330_WPSOffice_Level2"/>
      <w:r>
        <w:rPr>
          <w:rFonts w:hint="eastAsia" w:ascii="黑体" w:hAnsi="黑体" w:eastAsia="黑体" w:cs="宋体"/>
          <w:kern w:val="0"/>
          <w:sz w:val="28"/>
          <w:szCs w:val="28"/>
        </w:rPr>
        <w:t>（</w:t>
      </w:r>
      <w:r>
        <w:rPr>
          <w:rFonts w:hint="eastAsia" w:ascii="黑体" w:hAnsi="黑体" w:eastAsia="黑体" w:cs="宋体"/>
          <w:kern w:val="0"/>
          <w:sz w:val="28"/>
          <w:szCs w:val="28"/>
          <w:lang w:val="en-US" w:eastAsia="zh-CN"/>
        </w:rPr>
        <w:t>二</w:t>
      </w:r>
      <w:r>
        <w:rPr>
          <w:rFonts w:hint="eastAsia" w:ascii="黑体" w:hAnsi="黑体" w:eastAsia="黑体" w:cs="宋体"/>
          <w:kern w:val="0"/>
          <w:sz w:val="28"/>
          <w:szCs w:val="28"/>
        </w:rPr>
        <w:t>）</w:t>
      </w:r>
      <w:bookmarkEnd w:id="52"/>
      <w:bookmarkEnd w:id="53"/>
      <w:bookmarkEnd w:id="54"/>
      <w:bookmarkEnd w:id="55"/>
      <w:bookmarkEnd w:id="56"/>
      <w:r>
        <w:rPr>
          <w:rFonts w:hint="eastAsia" w:ascii="黑体" w:hAnsi="黑体" w:eastAsia="黑体" w:cs="宋体"/>
          <w:kern w:val="0"/>
          <w:sz w:val="28"/>
          <w:szCs w:val="28"/>
          <w:lang w:val="en-US" w:eastAsia="zh-CN"/>
        </w:rPr>
        <w:t xml:space="preserve">金融领域的网络供应链模型 </w:t>
      </w:r>
    </w:p>
    <w:p>
      <w:pPr>
        <w:autoSpaceDE w:val="0"/>
        <w:autoSpaceDN w:val="0"/>
        <w:adjustRightInd w:val="0"/>
        <w:spacing w:before="162" w:beforeLines="50" w:after="162" w:afterLines="50"/>
        <w:ind w:firstLine="480" w:firstLineChars="200"/>
        <w:jc w:val="left"/>
        <w:outlineLvl w:val="2"/>
        <w:rPr>
          <w:rFonts w:hint="eastAsia" w:ascii="黑体" w:hAnsi="黑体" w:eastAsia="黑体" w:cs="宋体"/>
          <w:kern w:val="0"/>
          <w:sz w:val="24"/>
        </w:rPr>
      </w:pPr>
      <w:bookmarkStart w:id="58" w:name="_Toc11590_WPSOffice_Level3"/>
      <w:r>
        <w:rPr>
          <w:rFonts w:hint="eastAsia" w:ascii="黑体" w:hAnsi="黑体" w:eastAsia="黑体" w:cs="宋体"/>
          <w:kern w:val="0"/>
          <w:sz w:val="24"/>
        </w:rPr>
        <w:t>1.</w:t>
      </w:r>
      <w:r>
        <w:rPr>
          <w:rFonts w:hint="eastAsia" w:ascii="黑体" w:hAnsi="黑体" w:eastAsia="黑体" w:cs="黑体"/>
          <w:kern w:val="0"/>
          <w:sz w:val="24"/>
          <w:szCs w:val="24"/>
          <w:lang w:val="en-US" w:eastAsia="zh-CN" w:bidi="ar"/>
        </w:rPr>
        <w:t>互联网供应链模式的特点</w:t>
      </w:r>
      <w:bookmarkEnd w:id="58"/>
    </w:p>
    <w:bookmarkEnd w:id="57"/>
    <w:p>
      <w:pPr>
        <w:autoSpaceDE w:val="0"/>
        <w:autoSpaceDN w:val="0"/>
        <w:adjustRightInd w:val="0"/>
        <w:spacing w:before="162" w:beforeLines="50" w:after="162" w:afterLines="50"/>
        <w:ind w:firstLine="480" w:firstLineChars="200"/>
        <w:jc w:val="left"/>
        <w:outlineLvl w:val="2"/>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以</w:t>
      </w:r>
      <w:bookmarkStart w:id="59" w:name="_Toc13297_WPSOffice_Level3"/>
      <w:bookmarkStart w:id="60" w:name="_Toc16430_WPSOffice_Level3"/>
      <w:r>
        <w:rPr>
          <w:rFonts w:hint="eastAsia" w:ascii="宋体" w:hAnsi="宋体" w:eastAsia="宋体" w:cs="宋体"/>
          <w:kern w:val="0"/>
          <w:sz w:val="24"/>
          <w:szCs w:val="24"/>
          <w:lang w:val="en-US" w:eastAsia="zh-CN" w:bidi="ar"/>
        </w:rPr>
        <w:t>京东金融(电商平台)或宝钢股份的互联网供应链金融模式，是通过交易为产业链上下游提供融资，通过与银行等机构合作积累丰富的数据或信息提供者或担保人。在这种合作模式下，京东等企业只起到确认、审核、担保或提供信息的作用，不提供实质性资金。</w:t>
      </w:r>
    </w:p>
    <w:p>
      <w:pPr>
        <w:autoSpaceDE w:val="0"/>
        <w:autoSpaceDN w:val="0"/>
        <w:adjustRightInd w:val="0"/>
        <w:spacing w:before="162" w:beforeLines="50" w:after="162" w:afterLines="50"/>
        <w:ind w:firstLine="480" w:firstLineChars="200"/>
        <w:jc w:val="left"/>
        <w:outlineLvl w:val="2"/>
        <w:rPr>
          <w:rFonts w:hint="eastAsia" w:ascii="宋体" w:hAnsi="宋体" w:eastAsia="宋体" w:cs="宋体"/>
          <w:kern w:val="0"/>
          <w:sz w:val="24"/>
          <w:szCs w:val="24"/>
          <w:lang w:val="en-US" w:eastAsia="zh-CN" w:bidi="ar"/>
        </w:rPr>
      </w:pPr>
      <w:r>
        <w:rPr>
          <w:rFonts w:hint="eastAsia" w:ascii="黑体" w:hAnsi="黑体" w:eastAsia="黑体" w:cs="宋体"/>
          <w:kern w:val="0"/>
          <w:sz w:val="24"/>
          <w:lang w:val="en-US" w:eastAsia="zh-CN"/>
        </w:rPr>
        <w:t>2</w:t>
      </w:r>
      <w:r>
        <w:rPr>
          <w:rFonts w:hint="eastAsia" w:ascii="黑体" w:hAnsi="黑体" w:eastAsia="黑体" w:cs="宋体"/>
          <w:kern w:val="0"/>
          <w:sz w:val="24"/>
        </w:rPr>
        <w:t>.</w:t>
      </w:r>
      <w:r>
        <w:rPr>
          <w:rFonts w:hint="eastAsia" w:ascii="黑体" w:hAnsi="黑体" w:eastAsia="黑体" w:cs="黑体"/>
          <w:kern w:val="0"/>
          <w:sz w:val="24"/>
          <w:szCs w:val="24"/>
          <w:lang w:val="en-US" w:eastAsia="zh-CN" w:bidi="ar"/>
        </w:rPr>
        <w:t>互联网供应链金融模式存在的信息安全问题</w:t>
      </w:r>
      <w:bookmarkEnd w:id="59"/>
      <w:bookmarkEnd w:id="60"/>
    </w:p>
    <w:p>
      <w:pPr>
        <w:autoSpaceDE w:val="0"/>
        <w:autoSpaceDN w:val="0"/>
        <w:adjustRightInd w:val="0"/>
        <w:spacing w:line="300" w:lineRule="auto"/>
        <w:ind w:firstLine="480" w:firstLineChars="200"/>
        <w:rPr>
          <w:rFonts w:hint="eastAsia" w:ascii="宋体" w:hAnsi="宋体" w:eastAsia="宋体" w:cs="宋体"/>
          <w:kern w:val="0"/>
          <w:sz w:val="24"/>
          <w:szCs w:val="24"/>
          <w:lang w:val="en-US" w:eastAsia="zh-CN" w:bidi="ar"/>
        </w:rPr>
      </w:pPr>
      <w:r>
        <w:rPr>
          <w:rFonts w:hint="eastAsia" w:ascii="宋体" w:hAnsi="宋体"/>
          <w:sz w:val="24"/>
          <w:lang w:val="en-US" w:eastAsia="zh-CN"/>
        </w:rPr>
        <w:t>互联网供应链金融模式积累了大量无差别的用户数据。积累的用户，根据供应链统计，通常只提供担保和信息，而不是资金。 然而，由于一些企业对客户的信用管理能力较低，各企业的实力不同，在交易过程中并不处于完全平等的地位。 在供应链金融的实际运作中，企业难以收集客户信用信息、管理档案、调查管理和信用评级，导致客户信用数据的不对称，并将导致严重的信息安全风险。 这些风险将进一步导致信用风险问题，导致信用风险防范、信用额度审查和财务管理差距</w:t>
      </w:r>
      <w:r>
        <w:rPr>
          <w:rFonts w:hint="eastAsia" w:ascii="宋体" w:hAnsi="宋体" w:eastAsia="宋体" w:cs="宋体"/>
          <w:kern w:val="0"/>
          <w:sz w:val="24"/>
          <w:szCs w:val="24"/>
          <w:lang w:val="en-US" w:eastAsia="zh-CN" w:bidi="ar"/>
        </w:rPr>
        <w:t>。</w:t>
      </w:r>
    </w:p>
    <w:p>
      <w:pPr>
        <w:autoSpaceDE w:val="0"/>
        <w:autoSpaceDN w:val="0"/>
        <w:adjustRightInd w:val="0"/>
        <w:spacing w:line="300" w:lineRule="auto"/>
        <w:ind w:firstLine="480" w:firstLineChars="200"/>
        <w:rPr>
          <w:rFonts w:hint="eastAsia" w:ascii="宋体" w:hAnsi="宋体" w:eastAsia="宋体" w:cs="宋体"/>
          <w:kern w:val="0"/>
          <w:sz w:val="24"/>
          <w:szCs w:val="24"/>
          <w:lang w:val="en-US" w:eastAsia="zh-CN" w:bidi="ar"/>
        </w:rPr>
      </w:pPr>
    </w:p>
    <w:p>
      <w:pPr>
        <w:autoSpaceDE w:val="0"/>
        <w:autoSpaceDN w:val="0"/>
        <w:adjustRightInd w:val="0"/>
        <w:jc w:val="center"/>
        <w:outlineLvl w:val="0"/>
        <w:rPr>
          <w:rFonts w:hint="default" w:ascii="黑体" w:hAnsi="黑体" w:eastAsia="黑体"/>
          <w:sz w:val="32"/>
          <w:szCs w:val="32"/>
          <w:lang w:val="en-US"/>
        </w:rPr>
      </w:pPr>
      <w:bookmarkStart w:id="61" w:name="_Toc322714394"/>
      <w:bookmarkStart w:id="62" w:name="_Toc323033603"/>
      <w:bookmarkStart w:id="63" w:name="_Toc323034527"/>
      <w:bookmarkStart w:id="64" w:name="_Toc322713626"/>
      <w:bookmarkStart w:id="65" w:name="_Toc12661_WPSOffice_Level1"/>
      <w:bookmarkStart w:id="66" w:name="_Toc5952_WPSOffice_Level1"/>
      <w:bookmarkStart w:id="67" w:name="_Toc13948_WPSOffice_Level1"/>
      <w:r>
        <w:rPr>
          <w:rFonts w:hint="eastAsia" w:ascii="黑体" w:hAnsi="黑体" w:eastAsia="黑体"/>
          <w:sz w:val="32"/>
          <w:szCs w:val="32"/>
        </w:rPr>
        <w:t>三、</w:t>
      </w:r>
      <w:bookmarkEnd w:id="61"/>
      <w:bookmarkEnd w:id="62"/>
      <w:bookmarkEnd w:id="63"/>
      <w:bookmarkEnd w:id="64"/>
      <w:bookmarkEnd w:id="65"/>
      <w:r>
        <w:rPr>
          <w:rFonts w:hint="eastAsia" w:ascii="黑体" w:hAnsi="黑体" w:eastAsia="黑体"/>
          <w:sz w:val="32"/>
          <w:szCs w:val="32"/>
          <w:lang w:val="en-US" w:eastAsia="zh-CN"/>
        </w:rPr>
        <w:t>大数据金融信息安全</w:t>
      </w:r>
      <w:bookmarkEnd w:id="66"/>
      <w:r>
        <w:rPr>
          <w:rFonts w:hint="eastAsia" w:ascii="黑体" w:hAnsi="黑体" w:eastAsia="黑体"/>
          <w:sz w:val="32"/>
          <w:szCs w:val="32"/>
          <w:lang w:val="en-US" w:eastAsia="zh-CN"/>
        </w:rPr>
        <w:t>风险的形成过程与原因分析</w:t>
      </w:r>
      <w:bookmarkEnd w:id="67"/>
    </w:p>
    <w:p>
      <w:pPr>
        <w:ind w:firstLine="420" w:firstLineChars="0"/>
        <w:jc w:val="left"/>
        <w:outlineLvl w:val="0"/>
        <w:rPr>
          <w:rFonts w:hint="eastAsia" w:ascii="宋体" w:hAnsi="宋体" w:eastAsia="宋体" w:cs="宋体"/>
          <w:sz w:val="24"/>
          <w:szCs w:val="24"/>
          <w:lang w:val="en-US" w:eastAsia="zh-CN"/>
        </w:rPr>
      </w:pPr>
      <w:bookmarkStart w:id="68" w:name="_Toc322714418"/>
      <w:bookmarkStart w:id="69" w:name="_Toc323034552"/>
      <w:bookmarkStart w:id="70" w:name="_Toc323033628"/>
      <w:bookmarkStart w:id="71" w:name="_Toc322713650"/>
      <w:r>
        <w:rPr>
          <w:rFonts w:hint="eastAsia" w:ascii="宋体" w:hAnsi="宋体" w:eastAsia="宋体" w:cs="宋体"/>
          <w:sz w:val="24"/>
          <w:szCs w:val="24"/>
          <w:lang w:val="en-US" w:eastAsia="zh-CN"/>
        </w:rPr>
        <w:t>造成以上信息安全风险的主要原因就是数据量的激增。</w:t>
      </w:r>
    </w:p>
    <w:p>
      <w:pPr>
        <w:autoSpaceDE w:val="0"/>
        <w:autoSpaceDN w:val="0"/>
        <w:adjustRightInd w:val="0"/>
        <w:ind w:firstLine="560" w:firstLineChars="200"/>
        <w:jc w:val="left"/>
        <w:outlineLvl w:val="1"/>
        <w:rPr>
          <w:rFonts w:hint="eastAsia" w:ascii="黑体" w:hAnsi="黑体" w:eastAsia="黑体" w:cs="宋体"/>
          <w:kern w:val="0"/>
          <w:sz w:val="28"/>
          <w:szCs w:val="28"/>
        </w:rPr>
      </w:pPr>
      <w:bookmarkStart w:id="72" w:name="_Toc11590_WPSOffice_Level2"/>
      <w:bookmarkStart w:id="73" w:name="_Toc17725_WPSOffice_Level2"/>
      <w:r>
        <w:rPr>
          <w:rFonts w:hint="eastAsia" w:ascii="黑体" w:hAnsi="黑体" w:eastAsia="黑体" w:cs="宋体"/>
          <w:kern w:val="0"/>
          <w:sz w:val="28"/>
          <w:szCs w:val="28"/>
        </w:rPr>
        <w:t>（一）</w:t>
      </w:r>
      <w:r>
        <w:rPr>
          <w:rFonts w:hint="eastAsia" w:ascii="黑体" w:hAnsi="黑体" w:eastAsia="黑体" w:cs="黑体"/>
          <w:sz w:val="28"/>
          <w:szCs w:val="28"/>
          <w:lang w:val="en-US" w:eastAsia="zh-CN"/>
        </w:rPr>
        <w:t>平台模式的产生原因</w:t>
      </w:r>
      <w:bookmarkEnd w:id="72"/>
    </w:p>
    <w:bookmarkEnd w:id="73"/>
    <w:p>
      <w:pPr>
        <w:autoSpaceDE w:val="0"/>
        <w:autoSpaceDN w:val="0"/>
        <w:adjustRightInd w:val="0"/>
        <w:ind w:firstLine="480" w:firstLineChars="200"/>
        <w:jc w:val="left"/>
        <w:outlineLvl w:val="1"/>
        <w:rPr>
          <w:rFonts w:hint="eastAsia" w:ascii="宋体" w:hAnsi="宋体" w:eastAsia="宋体" w:cs="宋体"/>
          <w:sz w:val="24"/>
          <w:szCs w:val="24"/>
          <w:lang w:val="en-US" w:eastAsia="zh-CN"/>
        </w:rPr>
      </w:pPr>
      <w:bookmarkStart w:id="74" w:name="_Toc13297_WPSOffice_Level2"/>
      <w:bookmarkStart w:id="75" w:name="_Toc32414_WPSOffice_Level2"/>
      <w:r>
        <w:rPr>
          <w:rFonts w:hint="eastAsia" w:ascii="宋体" w:hAnsi="宋体" w:eastAsia="宋体" w:cs="宋体"/>
          <w:sz w:val="24"/>
          <w:szCs w:val="24"/>
          <w:lang w:val="en-US" w:eastAsia="zh-CN"/>
        </w:rPr>
        <w:t>在平台模式上，大数据平台模式是通过以往交易积累的海量数据，总结用户的行为习惯和思维模式，进而预测可能的行为。行为转折点难以把握，造成经济损失。其次，数据源是封闭的、片面的。电子商务企业在平台上获取交易数据，使得平台外的用户数据难以理解。社交网络中有大量的非结构化数据，如用户的思想、爱好等。如果我们从封闭的数据中得出结论，那肯定是片面的。不可避免地，采集到的大数据会与一些错误的数据混在一起。错误的数据会干扰正确的结论。例如，淘宝的刷单行为会导致错误的结论，从而推断商家的信誉。</w:t>
      </w:r>
    </w:p>
    <w:p>
      <w:pPr>
        <w:autoSpaceDE w:val="0"/>
        <w:autoSpaceDN w:val="0"/>
        <w:adjustRightInd w:val="0"/>
        <w:ind w:firstLine="560" w:firstLineChars="200"/>
        <w:jc w:val="left"/>
        <w:outlineLvl w:val="1"/>
        <w:rPr>
          <w:rFonts w:hint="eastAsia" w:ascii="黑体" w:hAnsi="黑体" w:eastAsia="黑体" w:cs="宋体"/>
          <w:kern w:val="0"/>
          <w:sz w:val="28"/>
          <w:szCs w:val="28"/>
        </w:rPr>
      </w:pPr>
      <w:r>
        <w:rPr>
          <w:rFonts w:hint="eastAsia" w:ascii="黑体" w:hAnsi="黑体" w:eastAsia="黑体" w:cs="宋体"/>
          <w:kern w:val="0"/>
          <w:sz w:val="28"/>
          <w:szCs w:val="28"/>
        </w:rPr>
        <w:t>（</w:t>
      </w:r>
      <w:r>
        <w:rPr>
          <w:rFonts w:hint="eastAsia" w:ascii="黑体" w:hAnsi="黑体" w:eastAsia="黑体" w:cs="宋体"/>
          <w:kern w:val="0"/>
          <w:sz w:val="28"/>
          <w:szCs w:val="28"/>
          <w:lang w:val="en-US" w:eastAsia="zh-CN"/>
        </w:rPr>
        <w:t>二</w:t>
      </w:r>
      <w:r>
        <w:rPr>
          <w:rFonts w:hint="eastAsia" w:ascii="黑体" w:hAnsi="黑体" w:eastAsia="黑体" w:cs="宋体"/>
          <w:kern w:val="0"/>
          <w:sz w:val="28"/>
          <w:szCs w:val="28"/>
        </w:rPr>
        <w:t>）</w:t>
      </w:r>
      <w:r>
        <w:rPr>
          <w:rFonts w:hint="eastAsia" w:ascii="黑体" w:hAnsi="黑体" w:eastAsia="黑体" w:cs="黑体"/>
          <w:sz w:val="28"/>
          <w:szCs w:val="28"/>
          <w:lang w:val="en-US" w:eastAsia="zh-CN"/>
        </w:rPr>
        <w:t>互联网供应链金融模式的产生原因</w:t>
      </w:r>
      <w:bookmarkEnd w:id="74"/>
    </w:p>
    <w:bookmarkEnd w:id="75"/>
    <w:p>
      <w:pPr>
        <w:ind w:firstLine="420" w:firstLineChars="0"/>
        <w:jc w:val="left"/>
        <w:outlineLvl w:val="0"/>
        <w:rPr>
          <w:rFonts w:hint="eastAsia" w:ascii="宋体" w:hAnsi="宋体"/>
          <w:sz w:val="24"/>
          <w:lang w:val="en-US" w:eastAsia="zh-CN"/>
        </w:rPr>
      </w:pPr>
      <w:r>
        <w:rPr>
          <w:rFonts w:hint="eastAsia" w:ascii="宋体" w:hAnsi="宋体" w:eastAsia="宋体" w:cs="宋体"/>
          <w:sz w:val="24"/>
          <w:szCs w:val="24"/>
          <w:lang w:val="en-US" w:eastAsia="zh-CN"/>
        </w:rPr>
        <w:t>与平台模型相比，互联网供应链金融模型主要通过大数据技术信息处理实现有效的风险管理。 与传统供应链融资相比，进一步降低了中小企业的融资门槛。 然而，由于大数据采集和处理的复杂性、数据真实性保证的难度和侵犯用户隐私和安全的敏感性，削弱了这种方法的效果。 此外，互联网供应链金融和社交网络难以实现深度融合，大数据核心处理能力尚未培养，使得大数据的获取和处理成本高，数据的真实性难以保证。 在信息处理过程中，形成潜在的数据安全风险，大大降低了用户的隐私程度。</w:t>
      </w:r>
    </w:p>
    <w:p>
      <w:pPr>
        <w:jc w:val="center"/>
        <w:outlineLvl w:val="0"/>
        <w:rPr>
          <w:rFonts w:hint="eastAsia" w:ascii="黑体" w:hAnsi="黑体" w:eastAsia="黑体"/>
          <w:sz w:val="32"/>
          <w:szCs w:val="32"/>
        </w:rPr>
      </w:pPr>
      <w:bookmarkStart w:id="76" w:name="_Toc25033_WPSOffice_Level1"/>
    </w:p>
    <w:p>
      <w:pPr>
        <w:jc w:val="center"/>
        <w:outlineLvl w:val="0"/>
        <w:rPr>
          <w:rFonts w:hint="default" w:ascii="黑体" w:hAnsi="黑体" w:eastAsia="黑体"/>
          <w:sz w:val="32"/>
          <w:szCs w:val="32"/>
          <w:lang w:val="en-US"/>
        </w:rPr>
      </w:pPr>
      <w:bookmarkStart w:id="77" w:name="_Toc11590_WPSOffice_Level1"/>
      <w:bookmarkStart w:id="78" w:name="_Toc12704_WPSOffice_Level1"/>
      <w:r>
        <w:rPr>
          <w:rFonts w:hint="eastAsia" w:ascii="黑体" w:hAnsi="黑体" w:eastAsia="黑体"/>
          <w:sz w:val="32"/>
          <w:szCs w:val="32"/>
        </w:rPr>
        <w:t>四、</w:t>
      </w:r>
      <w:bookmarkEnd w:id="68"/>
      <w:bookmarkEnd w:id="69"/>
      <w:bookmarkEnd w:id="70"/>
      <w:bookmarkEnd w:id="71"/>
      <w:bookmarkEnd w:id="76"/>
      <w:r>
        <w:rPr>
          <w:rFonts w:hint="eastAsia" w:ascii="黑体" w:hAnsi="黑体" w:eastAsia="黑体"/>
          <w:sz w:val="32"/>
          <w:szCs w:val="32"/>
          <w:lang w:val="en-US" w:eastAsia="zh-CN"/>
        </w:rPr>
        <w:t>有效防范</w:t>
      </w:r>
      <w:r>
        <w:rPr>
          <w:rFonts w:hint="eastAsia" w:ascii="黑体" w:hAnsi="黑体" w:eastAsia="黑体"/>
          <w:sz w:val="32"/>
          <w:szCs w:val="32"/>
          <w:lang w:eastAsia="zh-CN"/>
        </w:rPr>
        <w:t>大数据金融</w:t>
      </w:r>
      <w:r>
        <w:rPr>
          <w:rFonts w:hint="eastAsia" w:ascii="黑体" w:hAnsi="黑体" w:eastAsia="黑体"/>
          <w:sz w:val="32"/>
          <w:szCs w:val="32"/>
          <w:lang w:val="en-US" w:eastAsia="zh-CN"/>
        </w:rPr>
        <w:t>信息安全风险的对策</w:t>
      </w:r>
      <w:bookmarkEnd w:id="77"/>
      <w:bookmarkEnd w:id="78"/>
    </w:p>
    <w:p>
      <w:pPr>
        <w:autoSpaceDE w:val="0"/>
        <w:autoSpaceDN w:val="0"/>
        <w:adjustRightInd w:val="0"/>
        <w:spacing w:before="50" w:after="50"/>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金融信息化的实质是基于信息技术对传统金融服务和产品进行调整和创新。然而，随着金融服务的日益多样化和业务规模的不断扩大，金融业的信息安全风险逐渐暴露出来，成为影响和制约金融业发展的重要因素之一。银行系统信息安全风险管理一旦存在依赖于海量信息数据的脆弱性，就会造成客户信息泄露、资金流失等诸多问题。因此，大数据信息的安全问题亟待解决。经过多年的发展，信息技术几乎涵盖了金融业的所有业务和流程，也有利于金融网络信息技术的发展。</w:t>
      </w:r>
    </w:p>
    <w:p>
      <w:pPr>
        <w:numPr>
          <w:ilvl w:val="0"/>
          <w:numId w:val="0"/>
        </w:numPr>
        <w:autoSpaceDE w:val="0"/>
        <w:autoSpaceDN w:val="0"/>
        <w:adjustRightInd w:val="0"/>
        <w:spacing w:before="50" w:after="50"/>
        <w:ind w:firstLine="420" w:firstLineChars="0"/>
        <w:jc w:val="left"/>
        <w:rPr>
          <w:rFonts w:hint="eastAsia" w:ascii="宋体" w:hAnsi="宋体" w:eastAsia="宋体" w:cs="宋体"/>
          <w:sz w:val="24"/>
          <w:szCs w:val="24"/>
          <w:lang w:val="en-US" w:eastAsia="zh-CN"/>
        </w:rPr>
      </w:pPr>
      <w:bookmarkStart w:id="79" w:name="_Toc19783_WPSOffice_Level2"/>
      <w:bookmarkStart w:id="80" w:name="_Toc16279_WPSOffice_Level2"/>
      <w:r>
        <w:rPr>
          <w:rFonts w:hint="eastAsia" w:ascii="黑体" w:hAnsi="黑体" w:eastAsia="黑体" w:cs="宋体"/>
          <w:kern w:val="0"/>
          <w:sz w:val="28"/>
          <w:szCs w:val="28"/>
        </w:rPr>
        <w:t>（一）</w:t>
      </w:r>
      <w:r>
        <w:rPr>
          <w:rFonts w:hint="eastAsia" w:ascii="黑体" w:hAnsi="黑体" w:eastAsia="黑体" w:cs="黑体"/>
          <w:sz w:val="28"/>
          <w:szCs w:val="28"/>
          <w:lang w:val="en-US" w:eastAsia="zh-CN"/>
        </w:rPr>
        <w:t>平台模式的信息安全风险对策</w:t>
      </w:r>
      <w:bookmarkEnd w:id="79"/>
    </w:p>
    <w:bookmarkEnd w:id="80"/>
    <w:p>
      <w:pPr>
        <w:numPr>
          <w:ilvl w:val="0"/>
          <w:numId w:val="0"/>
        </w:numPr>
        <w:autoSpaceDE w:val="0"/>
        <w:autoSpaceDN w:val="0"/>
        <w:adjustRightInd w:val="0"/>
        <w:spacing w:before="50" w:after="50"/>
        <w:ind w:firstLine="420" w:firstLineChars="0"/>
        <w:jc w:val="left"/>
        <w:rPr>
          <w:rFonts w:hint="eastAsia" w:ascii="黑体" w:hAnsi="黑体" w:eastAsia="黑体" w:cs="黑体"/>
          <w:b w:val="0"/>
          <w:bCs w:val="0"/>
          <w:sz w:val="24"/>
          <w:szCs w:val="24"/>
          <w:lang w:val="en-US" w:eastAsia="zh-CN"/>
        </w:rPr>
      </w:pPr>
      <w:bookmarkStart w:id="81" w:name="_Toc19783_WPSOffice_Level3"/>
      <w:r>
        <w:rPr>
          <w:rFonts w:hint="eastAsia" w:ascii="黑体" w:hAnsi="黑体" w:eastAsia="黑体" w:cs="宋体"/>
          <w:kern w:val="0"/>
          <w:sz w:val="24"/>
        </w:rPr>
        <w:t>1.</w:t>
      </w:r>
      <w:r>
        <w:rPr>
          <w:rFonts w:hint="eastAsia" w:ascii="黑体" w:hAnsi="黑体" w:eastAsia="黑体" w:cs="黑体"/>
          <w:b w:val="0"/>
          <w:bCs w:val="0"/>
          <w:sz w:val="24"/>
          <w:szCs w:val="24"/>
          <w:lang w:val="en-US" w:eastAsia="zh-CN"/>
        </w:rPr>
        <w:t>风险识别</w:t>
      </w:r>
      <w:bookmarkEnd w:id="81"/>
    </w:p>
    <w:p>
      <w:pPr>
        <w:numPr>
          <w:ilvl w:val="0"/>
          <w:numId w:val="0"/>
        </w:numPr>
        <w:autoSpaceDE w:val="0"/>
        <w:autoSpaceDN w:val="0"/>
        <w:adjustRightInd w:val="0"/>
        <w:spacing w:before="50" w:after="50"/>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规规划和组织流程、对系统组件进行分类、列出程序和数据、分类、识别威胁和识别易受攻击的数据。基于互联网技术的发展，互联网金融的信息安全技术需要重视和加强</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传统的信息安全防护体系很难提供可靠的安全防护，尤其是对企业内部的APT攻击、零日漏洞攻击或网络攻击。</w:t>
      </w:r>
      <w:r>
        <w:rPr>
          <w:rFonts w:hint="eastAsia" w:ascii="宋体" w:hAnsi="宋体" w:cs="宋体"/>
          <w:sz w:val="24"/>
          <w:szCs w:val="24"/>
          <w:lang w:val="en-US" w:eastAsia="zh-CN"/>
        </w:rPr>
        <w:tab/>
      </w:r>
      <w:r>
        <w:rPr>
          <w:rFonts w:hint="eastAsia" w:ascii="宋体" w:hAnsi="宋体" w:eastAsia="宋体" w:cs="宋体"/>
          <w:sz w:val="24"/>
          <w:szCs w:val="24"/>
          <w:lang w:val="en-US" w:eastAsia="zh-CN"/>
        </w:rPr>
        <w:t>互联网金融企业要从信息系统全生命周期(ESLC)的角度，结合安全开发、安全产品、安全评估、安全管理等，加大对信息安全技术的投入，实现互联网金融的长效安全。</w:t>
      </w:r>
    </w:p>
    <w:p>
      <w:pPr>
        <w:numPr>
          <w:ilvl w:val="0"/>
          <w:numId w:val="0"/>
        </w:numPr>
        <w:autoSpaceDE w:val="0"/>
        <w:autoSpaceDN w:val="0"/>
        <w:adjustRightInd w:val="0"/>
        <w:spacing w:before="50" w:after="50"/>
        <w:ind w:firstLine="420" w:firstLineChars="0"/>
        <w:jc w:val="left"/>
        <w:rPr>
          <w:rFonts w:ascii="宋体" w:hAnsi="宋体" w:eastAsia="宋体" w:cs="宋体"/>
          <w:sz w:val="24"/>
          <w:szCs w:val="24"/>
        </w:rPr>
      </w:pPr>
      <w:r>
        <w:rPr>
          <w:rFonts w:hint="eastAsia" w:ascii="宋体" w:hAnsi="宋体" w:eastAsia="宋体" w:cs="宋体"/>
          <w:sz w:val="24"/>
          <w:szCs w:val="24"/>
          <w:lang w:val="en-US" w:eastAsia="zh-CN"/>
        </w:rPr>
        <w:t>信息是对组织有价值的资产。对于组织的业务与其他重要业务资产一样</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因此需要适当地受保护</w:t>
      </w:r>
      <w:r>
        <w:rPr>
          <w:rFonts w:hint="eastAsia" w:ascii="宋体" w:hAnsi="宋体" w:cs="宋体"/>
          <w:sz w:val="24"/>
          <w:szCs w:val="24"/>
          <w:lang w:val="en-US" w:eastAsia="zh-CN"/>
        </w:rPr>
        <w:t>。实际上</w:t>
      </w:r>
      <w:r>
        <w:rPr>
          <w:rFonts w:hint="eastAsia" w:ascii="宋体" w:hAnsi="宋体" w:eastAsia="宋体" w:cs="宋体"/>
          <w:sz w:val="24"/>
          <w:szCs w:val="24"/>
          <w:lang w:val="en-US" w:eastAsia="zh-CN"/>
        </w:rPr>
        <w:t>这在日益增长的互联互通的商业环境</w:t>
      </w:r>
      <w:r>
        <w:rPr>
          <w:rFonts w:hint="eastAsia" w:ascii="宋体" w:hAnsi="宋体" w:cs="宋体"/>
          <w:sz w:val="24"/>
          <w:szCs w:val="24"/>
          <w:lang w:val="en-US" w:eastAsia="zh-CN"/>
        </w:rPr>
        <w:t>中</w:t>
      </w:r>
      <w:r>
        <w:rPr>
          <w:rFonts w:hint="eastAsia" w:ascii="宋体" w:hAnsi="宋体" w:eastAsia="宋体" w:cs="宋体"/>
          <w:sz w:val="24"/>
          <w:szCs w:val="24"/>
          <w:lang w:val="en-US" w:eastAsia="zh-CN"/>
        </w:rPr>
        <w:t>发布了各种</w:t>
      </w:r>
      <w:r>
        <w:rPr>
          <w:rFonts w:hint="eastAsia" w:ascii="宋体" w:hAnsi="宋体" w:cs="宋体"/>
          <w:sz w:val="24"/>
          <w:szCs w:val="24"/>
          <w:lang w:val="en-US" w:eastAsia="zh-CN"/>
        </w:rPr>
        <w:t>有效的</w:t>
      </w:r>
      <w:r>
        <w:rPr>
          <w:rFonts w:hint="eastAsia" w:ascii="宋体" w:hAnsi="宋体" w:eastAsia="宋体" w:cs="宋体"/>
          <w:sz w:val="24"/>
          <w:szCs w:val="24"/>
          <w:lang w:val="en-US" w:eastAsia="zh-CN"/>
        </w:rPr>
        <w:t>标准。</w:t>
      </w:r>
      <w:r>
        <w:rPr>
          <w:rFonts w:hint="eastAsia" w:ascii="宋体" w:hAnsi="宋体" w:cs="宋体"/>
          <w:sz w:val="24"/>
          <w:szCs w:val="24"/>
          <w:lang w:val="en-US" w:eastAsia="zh-CN"/>
        </w:rPr>
        <w:t>如</w:t>
      </w:r>
      <w:r>
        <w:rPr>
          <w:rFonts w:hint="eastAsia" w:ascii="宋体" w:hAnsi="宋体" w:eastAsia="宋体" w:cs="宋体"/>
          <w:sz w:val="24"/>
          <w:szCs w:val="24"/>
          <w:lang w:val="en-US" w:eastAsia="zh-CN"/>
        </w:rPr>
        <w:t>国际标准化组织</w:t>
      </w:r>
      <w:r>
        <w:rPr>
          <w:rFonts w:hint="eastAsia" w:ascii="宋体" w:hAnsi="宋体" w:cs="宋体"/>
          <w:sz w:val="24"/>
          <w:szCs w:val="24"/>
          <w:lang w:val="en-US" w:eastAsia="zh-CN"/>
        </w:rPr>
        <w:t>等。</w:t>
      </w:r>
      <w:r>
        <w:rPr>
          <w:rFonts w:hint="eastAsia" w:ascii="宋体" w:hAnsi="宋体" w:eastAsia="宋体" w:cs="宋体"/>
          <w:sz w:val="24"/>
          <w:szCs w:val="24"/>
          <w:lang w:val="en-US" w:eastAsia="zh-CN"/>
        </w:rPr>
        <w:t>安全作为保护机密性、完整性和信息的可用性；此外，其他属性，如真实性、责任性、不可否认性和可靠性。为了获取信息安全性，组织需要首先确定什么是。需要保护并执行风险评估的资产</w:t>
      </w:r>
      <w:r>
        <w:rPr>
          <w:rFonts w:hint="eastAsia" w:ascii="宋体" w:hAnsi="宋体" w:cs="宋体"/>
          <w:sz w:val="24"/>
          <w:szCs w:val="24"/>
          <w:lang w:val="en-US" w:eastAsia="zh-CN"/>
        </w:rPr>
        <w:t>，并通过实践</w:t>
      </w:r>
      <w:r>
        <w:rPr>
          <w:rFonts w:hint="eastAsia" w:ascii="宋体" w:hAnsi="宋体" w:eastAsia="宋体" w:cs="宋体"/>
          <w:sz w:val="24"/>
          <w:szCs w:val="24"/>
          <w:lang w:val="en-US" w:eastAsia="zh-CN"/>
        </w:rPr>
        <w:t>练习以确定风险级别</w:t>
      </w:r>
      <w:r>
        <w:rPr>
          <w:rFonts w:hint="eastAsia" w:ascii="宋体" w:hAnsi="宋体" w:cs="宋体"/>
          <w:sz w:val="24"/>
          <w:szCs w:val="24"/>
          <w:lang w:val="en-US" w:eastAsia="zh-CN"/>
        </w:rPr>
        <w:t>，直到</w:t>
      </w:r>
      <w:r>
        <w:rPr>
          <w:rFonts w:hint="eastAsia" w:ascii="宋体" w:hAnsi="宋体" w:eastAsia="宋体" w:cs="宋体"/>
          <w:sz w:val="24"/>
          <w:szCs w:val="24"/>
          <w:lang w:val="en-US" w:eastAsia="zh-CN"/>
        </w:rPr>
        <w:t>控制以将这些风险降至最低，最终确保资产的安全。对于在线生产系统来说，通过防火墙、数据库审计、数据容灾等手段提高用户和数据的安全性是当务之急。</w:t>
      </w:r>
    </w:p>
    <w:p>
      <w:pPr>
        <w:numPr>
          <w:ilvl w:val="0"/>
          <w:numId w:val="0"/>
        </w:numPr>
        <w:autoSpaceDE w:val="0"/>
        <w:autoSpaceDN w:val="0"/>
        <w:adjustRightInd w:val="0"/>
        <w:spacing w:before="50" w:after="50"/>
        <w:ind w:firstLine="420" w:firstLineChars="0"/>
        <w:jc w:val="left"/>
        <w:rPr>
          <w:rFonts w:hint="eastAsia" w:ascii="宋体" w:hAnsi="宋体" w:eastAsia="宋体" w:cs="宋体"/>
          <w:sz w:val="24"/>
          <w:szCs w:val="24"/>
        </w:rPr>
      </w:pPr>
      <w:r>
        <w:rPr>
          <w:rFonts w:hint="eastAsia" w:ascii="宋体" w:hAnsi="宋体" w:eastAsia="宋体" w:cs="宋体"/>
          <w:sz w:val="24"/>
          <w:szCs w:val="24"/>
        </w:rPr>
        <w:t>部署操作和维护审计和风险控制系统越来越多的巨大的金融信息系统提高财务信息的安全操作</w:t>
      </w:r>
      <w:r>
        <w:rPr>
          <w:rFonts w:hint="eastAsia" w:ascii="宋体" w:hAnsi="宋体" w:cs="宋体"/>
          <w:sz w:val="24"/>
          <w:szCs w:val="24"/>
          <w:lang w:eastAsia="zh-CN"/>
        </w:rPr>
        <w:t>。</w:t>
      </w:r>
      <w:r>
        <w:rPr>
          <w:rFonts w:hint="eastAsia" w:ascii="宋体" w:hAnsi="宋体" w:eastAsia="宋体" w:cs="宋体"/>
          <w:sz w:val="24"/>
          <w:szCs w:val="24"/>
        </w:rPr>
        <w:t>维护管理系统通过账户管理、身份验证、自动密码更改、资源授权、实时阻塞,</w:t>
      </w:r>
      <w:r>
        <w:rPr>
          <w:rFonts w:hint="eastAsia" w:ascii="宋体" w:hAnsi="宋体" w:cs="宋体"/>
          <w:sz w:val="24"/>
          <w:szCs w:val="24"/>
          <w:lang w:val="en-US" w:eastAsia="zh-CN"/>
        </w:rPr>
        <w:t>检测并行</w:t>
      </w:r>
      <w:r>
        <w:rPr>
          <w:rFonts w:hint="eastAsia" w:ascii="宋体" w:hAnsi="宋体" w:eastAsia="宋体" w:cs="宋体"/>
          <w:sz w:val="24"/>
          <w:szCs w:val="24"/>
        </w:rPr>
        <w:t>、</w:t>
      </w:r>
      <w:r>
        <w:rPr>
          <w:rFonts w:hint="eastAsia" w:ascii="宋体" w:hAnsi="宋体" w:cs="宋体"/>
          <w:sz w:val="24"/>
          <w:szCs w:val="24"/>
          <w:lang w:val="en-US" w:eastAsia="zh-CN"/>
        </w:rPr>
        <w:t>回放审查</w:t>
      </w:r>
      <w:r>
        <w:rPr>
          <w:rFonts w:hint="eastAsia" w:ascii="宋体" w:hAnsi="宋体" w:eastAsia="宋体" w:cs="宋体"/>
          <w:sz w:val="24"/>
          <w:szCs w:val="24"/>
        </w:rPr>
        <w:t>,</w:t>
      </w:r>
      <w:r>
        <w:rPr>
          <w:rFonts w:hint="eastAsia" w:ascii="宋体" w:hAnsi="宋体" w:cs="宋体"/>
          <w:sz w:val="24"/>
          <w:szCs w:val="24"/>
          <w:lang w:val="en-US" w:eastAsia="zh-CN"/>
        </w:rPr>
        <w:t>维护运行自动化</w:t>
      </w:r>
      <w:r>
        <w:rPr>
          <w:rFonts w:hint="eastAsia" w:ascii="宋体" w:hAnsi="宋体" w:eastAsia="宋体" w:cs="宋体"/>
          <w:sz w:val="24"/>
          <w:szCs w:val="24"/>
        </w:rPr>
        <w:t>、</w:t>
      </w:r>
      <w:r>
        <w:rPr>
          <w:rFonts w:hint="eastAsia" w:ascii="宋体" w:hAnsi="宋体" w:cs="宋体"/>
          <w:sz w:val="24"/>
          <w:szCs w:val="24"/>
          <w:lang w:val="en-US" w:eastAsia="zh-CN"/>
        </w:rPr>
        <w:t>对过程进行管理</w:t>
      </w:r>
      <w:r>
        <w:rPr>
          <w:rFonts w:hint="eastAsia" w:ascii="宋体" w:hAnsi="宋体" w:eastAsia="宋体" w:cs="宋体"/>
          <w:sz w:val="24"/>
          <w:szCs w:val="24"/>
        </w:rPr>
        <w:t>等功能。为了预防</w:t>
      </w:r>
      <w:r>
        <w:rPr>
          <w:rFonts w:hint="eastAsia" w:ascii="宋体" w:hAnsi="宋体" w:cs="宋体"/>
          <w:sz w:val="24"/>
          <w:szCs w:val="24"/>
          <w:lang w:val="en-US" w:eastAsia="zh-CN"/>
        </w:rPr>
        <w:t>与探查紧急事件</w:t>
      </w:r>
      <w:r>
        <w:rPr>
          <w:rFonts w:hint="eastAsia" w:ascii="宋体" w:hAnsi="宋体" w:eastAsia="宋体" w:cs="宋体"/>
          <w:sz w:val="24"/>
          <w:szCs w:val="24"/>
        </w:rPr>
        <w:t>响应、跟踪</w:t>
      </w:r>
      <w:r>
        <w:rPr>
          <w:rFonts w:hint="eastAsia" w:ascii="宋体" w:hAnsi="宋体" w:cs="宋体"/>
          <w:sz w:val="24"/>
          <w:szCs w:val="24"/>
          <w:lang w:val="en-US" w:eastAsia="zh-CN"/>
        </w:rPr>
        <w:t>审查流程</w:t>
      </w:r>
      <w:r>
        <w:rPr>
          <w:rFonts w:hint="eastAsia" w:ascii="宋体" w:hAnsi="宋体" w:eastAsia="宋体" w:cs="宋体"/>
          <w:sz w:val="24"/>
          <w:szCs w:val="24"/>
        </w:rPr>
        <w:t>、</w:t>
      </w:r>
      <w:r>
        <w:rPr>
          <w:rFonts w:hint="eastAsia" w:ascii="宋体" w:hAnsi="宋体" w:cs="宋体"/>
          <w:sz w:val="24"/>
          <w:szCs w:val="24"/>
          <w:lang w:val="en-US" w:eastAsia="zh-CN"/>
        </w:rPr>
        <w:t>统一</w:t>
      </w:r>
      <w:r>
        <w:rPr>
          <w:rFonts w:hint="eastAsia" w:ascii="宋体" w:hAnsi="宋体" w:eastAsia="宋体" w:cs="宋体"/>
          <w:sz w:val="24"/>
          <w:szCs w:val="24"/>
        </w:rPr>
        <w:t>控制</w:t>
      </w:r>
      <w:r>
        <w:rPr>
          <w:rFonts w:hint="eastAsia" w:ascii="宋体" w:hAnsi="宋体" w:cs="宋体"/>
          <w:sz w:val="24"/>
          <w:szCs w:val="24"/>
          <w:lang w:val="en-US" w:eastAsia="zh-CN"/>
        </w:rPr>
        <w:t>与其他</w:t>
      </w:r>
      <w:r>
        <w:rPr>
          <w:rFonts w:hint="eastAsia" w:ascii="宋体" w:hAnsi="宋体" w:eastAsia="宋体" w:cs="宋体"/>
          <w:sz w:val="24"/>
          <w:szCs w:val="24"/>
        </w:rPr>
        <w:t>目的，研究</w:t>
      </w:r>
      <w:r>
        <w:rPr>
          <w:rFonts w:hint="eastAsia" w:ascii="宋体" w:hAnsi="宋体" w:cs="宋体"/>
          <w:sz w:val="24"/>
          <w:szCs w:val="24"/>
          <w:lang w:val="en-US" w:eastAsia="zh-CN"/>
        </w:rPr>
        <w:t>的</w:t>
      </w:r>
      <w:r>
        <w:rPr>
          <w:rFonts w:hint="eastAsia" w:ascii="宋体" w:hAnsi="宋体" w:eastAsia="宋体" w:cs="宋体"/>
          <w:sz w:val="24"/>
          <w:szCs w:val="24"/>
        </w:rPr>
        <w:t>特点</w:t>
      </w:r>
      <w:r>
        <w:rPr>
          <w:rFonts w:hint="eastAsia" w:ascii="宋体" w:hAnsi="宋体" w:cs="宋体"/>
          <w:sz w:val="24"/>
          <w:szCs w:val="24"/>
          <w:lang w:val="en-US" w:eastAsia="zh-CN"/>
        </w:rPr>
        <w:t>必须与</w:t>
      </w:r>
      <w:r>
        <w:rPr>
          <w:rFonts w:hint="eastAsia" w:ascii="宋体" w:hAnsi="宋体" w:eastAsia="宋体" w:cs="宋体"/>
          <w:sz w:val="24"/>
          <w:szCs w:val="24"/>
        </w:rPr>
        <w:t>自身信息系统</w:t>
      </w:r>
      <w:r>
        <w:rPr>
          <w:rFonts w:hint="eastAsia" w:ascii="宋体" w:hAnsi="宋体" w:cs="宋体"/>
          <w:sz w:val="24"/>
          <w:szCs w:val="24"/>
          <w:lang w:val="en-US" w:eastAsia="zh-CN"/>
        </w:rPr>
        <w:t>相吻合，例如</w:t>
      </w:r>
      <w:r>
        <w:rPr>
          <w:rFonts w:hint="eastAsia" w:ascii="宋体" w:hAnsi="宋体" w:eastAsia="宋体" w:cs="宋体"/>
          <w:sz w:val="24"/>
          <w:szCs w:val="24"/>
        </w:rPr>
        <w:t>安全</w:t>
      </w:r>
      <w:r>
        <w:rPr>
          <w:rFonts w:hint="eastAsia" w:ascii="宋体" w:hAnsi="宋体" w:cs="宋体"/>
          <w:sz w:val="24"/>
          <w:szCs w:val="24"/>
          <w:lang w:val="en-US" w:eastAsia="zh-CN"/>
        </w:rPr>
        <w:t>预防的</w:t>
      </w:r>
      <w:r>
        <w:rPr>
          <w:rFonts w:hint="eastAsia" w:ascii="宋体" w:hAnsi="宋体" w:eastAsia="宋体" w:cs="宋体"/>
          <w:sz w:val="24"/>
          <w:szCs w:val="24"/>
        </w:rPr>
        <w:t>策略和</w:t>
      </w:r>
      <w:r>
        <w:rPr>
          <w:rFonts w:hint="eastAsia" w:ascii="宋体" w:hAnsi="宋体" w:cs="宋体"/>
          <w:sz w:val="24"/>
          <w:szCs w:val="24"/>
          <w:lang w:val="en-US" w:eastAsia="zh-CN"/>
        </w:rPr>
        <w:t>规律</w:t>
      </w:r>
      <w:r>
        <w:rPr>
          <w:rFonts w:hint="eastAsia" w:ascii="宋体" w:hAnsi="宋体" w:eastAsia="宋体" w:cs="宋体"/>
          <w:sz w:val="24"/>
          <w:szCs w:val="24"/>
        </w:rPr>
        <w:t>;开展安全审计、强制门禁、系统架构、多层次系统安全互联门禁、产品符合性检查等相关技术;研究开发保护环境、安全区域边界、安全通信网络、安全管理中心等关键信息系统核心技术产品的安全计算;研发</w:t>
      </w:r>
      <w:r>
        <w:rPr>
          <w:rFonts w:hint="eastAsia" w:ascii="宋体" w:hAnsi="宋体" w:cs="宋体"/>
          <w:sz w:val="24"/>
          <w:szCs w:val="24"/>
          <w:lang w:val="en-US" w:eastAsia="zh-CN"/>
        </w:rPr>
        <w:t>一些用户可以控制的模拟</w:t>
      </w:r>
      <w:r>
        <w:rPr>
          <w:rFonts w:hint="eastAsia" w:ascii="宋体" w:hAnsi="宋体" w:eastAsia="宋体" w:cs="宋体"/>
          <w:sz w:val="24"/>
          <w:szCs w:val="24"/>
        </w:rPr>
        <w:t>环境、操作系统、</w:t>
      </w:r>
      <w:r>
        <w:rPr>
          <w:rFonts w:hint="eastAsia" w:ascii="宋体" w:hAnsi="宋体" w:cs="宋体"/>
          <w:sz w:val="24"/>
          <w:szCs w:val="24"/>
          <w:lang w:val="en-US" w:eastAsia="zh-CN"/>
        </w:rPr>
        <w:t>位于间接步骤的软件</w:t>
      </w:r>
      <w:r>
        <w:rPr>
          <w:rFonts w:hint="eastAsia" w:ascii="宋体" w:hAnsi="宋体" w:eastAsia="宋体" w:cs="宋体"/>
          <w:sz w:val="24"/>
          <w:szCs w:val="24"/>
        </w:rPr>
        <w:t>、</w:t>
      </w:r>
      <w:r>
        <w:rPr>
          <w:rFonts w:hint="eastAsia" w:ascii="宋体" w:hAnsi="宋体" w:cs="宋体"/>
          <w:sz w:val="24"/>
          <w:szCs w:val="24"/>
          <w:lang w:val="en-US" w:eastAsia="zh-CN"/>
        </w:rPr>
        <w:t>资料仓库</w:t>
      </w:r>
      <w:r>
        <w:rPr>
          <w:rFonts w:hint="eastAsia" w:ascii="宋体" w:hAnsi="宋体" w:eastAsia="宋体" w:cs="宋体"/>
          <w:sz w:val="24"/>
          <w:szCs w:val="24"/>
        </w:rPr>
        <w:t>等</w:t>
      </w:r>
      <w:r>
        <w:rPr>
          <w:rFonts w:hint="eastAsia" w:ascii="宋体" w:hAnsi="宋体" w:cs="宋体"/>
          <w:sz w:val="24"/>
          <w:szCs w:val="24"/>
          <w:lang w:val="en-US" w:eastAsia="zh-CN"/>
        </w:rPr>
        <w:t>其他</w:t>
      </w:r>
      <w:r>
        <w:rPr>
          <w:rFonts w:hint="eastAsia" w:ascii="宋体" w:hAnsi="宋体" w:eastAsia="宋体" w:cs="宋体"/>
          <w:sz w:val="24"/>
          <w:szCs w:val="24"/>
        </w:rPr>
        <w:t>产品，实现对</w:t>
      </w:r>
      <w:r>
        <w:rPr>
          <w:rFonts w:hint="eastAsia" w:ascii="宋体" w:hAnsi="宋体" w:cs="宋体"/>
          <w:sz w:val="24"/>
          <w:szCs w:val="24"/>
          <w:lang w:val="en-US" w:eastAsia="zh-CN"/>
        </w:rPr>
        <w:t>代替国外软件，搭建软件模拟使用环境</w:t>
      </w:r>
      <w:r>
        <w:rPr>
          <w:rFonts w:hint="eastAsia" w:ascii="宋体" w:hAnsi="宋体" w:eastAsia="宋体" w:cs="宋体"/>
          <w:sz w:val="24"/>
          <w:szCs w:val="24"/>
        </w:rPr>
        <w:t>，通过可靠的</w:t>
      </w:r>
      <w:r>
        <w:rPr>
          <w:rFonts w:hint="eastAsia" w:ascii="宋体" w:hAnsi="宋体" w:cs="宋体"/>
          <w:sz w:val="24"/>
          <w:szCs w:val="24"/>
          <w:lang w:val="en-US" w:eastAsia="zh-CN"/>
        </w:rPr>
        <w:t>软件检测产品</w:t>
      </w:r>
      <w:r>
        <w:rPr>
          <w:rFonts w:hint="eastAsia" w:ascii="宋体" w:hAnsi="宋体" w:eastAsia="宋体" w:cs="宋体"/>
          <w:sz w:val="24"/>
          <w:szCs w:val="24"/>
        </w:rPr>
        <w:t>实现</w:t>
      </w:r>
      <w:r>
        <w:rPr>
          <w:rFonts w:hint="eastAsia" w:ascii="宋体" w:hAnsi="宋体" w:cs="宋体"/>
          <w:sz w:val="24"/>
          <w:szCs w:val="24"/>
          <w:lang w:val="en-US" w:eastAsia="zh-CN"/>
        </w:rPr>
        <w:t>电子金融</w:t>
      </w:r>
      <w:r>
        <w:rPr>
          <w:rFonts w:hint="eastAsia" w:ascii="宋体" w:hAnsi="宋体" w:eastAsia="宋体" w:cs="宋体"/>
          <w:sz w:val="24"/>
          <w:szCs w:val="24"/>
        </w:rPr>
        <w:t>系统的安全</w:t>
      </w:r>
      <w:r>
        <w:rPr>
          <w:rFonts w:hint="eastAsia" w:ascii="宋体" w:hAnsi="宋体" w:cs="宋体"/>
          <w:sz w:val="24"/>
          <w:szCs w:val="24"/>
          <w:lang w:val="en-US" w:eastAsia="zh-CN"/>
        </w:rPr>
        <w:t>模拟</w:t>
      </w:r>
      <w:r>
        <w:rPr>
          <w:rFonts w:hint="eastAsia" w:ascii="宋体" w:hAnsi="宋体" w:eastAsia="宋体" w:cs="宋体"/>
          <w:sz w:val="24"/>
          <w:szCs w:val="24"/>
        </w:rPr>
        <w:t>，保证减少</w:t>
      </w:r>
      <w:r>
        <w:rPr>
          <w:rFonts w:hint="eastAsia" w:ascii="宋体" w:hAnsi="宋体" w:cs="宋体"/>
          <w:sz w:val="24"/>
          <w:szCs w:val="24"/>
          <w:lang w:val="en-US" w:eastAsia="zh-CN"/>
        </w:rPr>
        <w:t>软件环境</w:t>
      </w:r>
      <w:r>
        <w:rPr>
          <w:rFonts w:hint="eastAsia" w:ascii="宋体" w:hAnsi="宋体" w:eastAsia="宋体" w:cs="宋体"/>
          <w:sz w:val="24"/>
          <w:szCs w:val="24"/>
        </w:rPr>
        <w:t>在使用</w:t>
      </w:r>
      <w:r>
        <w:rPr>
          <w:rFonts w:hint="eastAsia" w:ascii="宋体" w:hAnsi="宋体" w:cs="宋体"/>
          <w:sz w:val="24"/>
          <w:szCs w:val="24"/>
          <w:lang w:val="en-US" w:eastAsia="zh-CN"/>
        </w:rPr>
        <w:t>时</w:t>
      </w:r>
      <w:r>
        <w:rPr>
          <w:rFonts w:hint="eastAsia" w:ascii="宋体" w:hAnsi="宋体" w:eastAsia="宋体" w:cs="宋体"/>
          <w:sz w:val="24"/>
          <w:szCs w:val="24"/>
        </w:rPr>
        <w:t>发生</w:t>
      </w:r>
      <w:r>
        <w:rPr>
          <w:rFonts w:hint="eastAsia" w:ascii="宋体" w:hAnsi="宋体" w:cs="宋体"/>
          <w:sz w:val="24"/>
          <w:szCs w:val="24"/>
          <w:lang w:val="en-US" w:eastAsia="zh-CN"/>
        </w:rPr>
        <w:t>信息风险事故</w:t>
      </w:r>
      <w:r>
        <w:rPr>
          <w:rFonts w:hint="eastAsia" w:ascii="宋体" w:hAnsi="宋体" w:eastAsia="宋体" w:cs="宋体"/>
          <w:sz w:val="24"/>
          <w:szCs w:val="24"/>
        </w:rPr>
        <w:t>。</w:t>
      </w:r>
    </w:p>
    <w:p>
      <w:pPr>
        <w:numPr>
          <w:ilvl w:val="0"/>
          <w:numId w:val="0"/>
        </w:numPr>
        <w:autoSpaceDE w:val="0"/>
        <w:autoSpaceDN w:val="0"/>
        <w:adjustRightInd w:val="0"/>
        <w:spacing w:before="50" w:after="50"/>
        <w:ind w:firstLine="420" w:firstLineChars="0"/>
        <w:jc w:val="left"/>
        <w:rPr>
          <w:rFonts w:ascii="宋体" w:hAnsi="宋体" w:eastAsia="宋体" w:cs="宋体"/>
          <w:sz w:val="24"/>
          <w:szCs w:val="24"/>
        </w:rPr>
      </w:pPr>
      <w:r>
        <w:rPr>
          <w:rFonts w:hint="eastAsia" w:ascii="宋体" w:hAnsi="宋体" w:eastAsia="宋体" w:cs="宋体"/>
          <w:sz w:val="24"/>
          <w:szCs w:val="24"/>
        </w:rPr>
        <w:t>对</w:t>
      </w:r>
      <w:r>
        <w:rPr>
          <w:rFonts w:hint="eastAsia" w:ascii="宋体" w:hAnsi="宋体" w:cs="宋体"/>
          <w:sz w:val="24"/>
          <w:szCs w:val="24"/>
          <w:lang w:val="en-US" w:eastAsia="zh-CN"/>
        </w:rPr>
        <w:t>目前需要维护</w:t>
      </w:r>
      <w:r>
        <w:rPr>
          <w:rFonts w:hint="eastAsia" w:ascii="宋体" w:hAnsi="宋体" w:eastAsia="宋体" w:cs="宋体"/>
          <w:sz w:val="24"/>
          <w:szCs w:val="24"/>
        </w:rPr>
        <w:t>的资产</w:t>
      </w:r>
      <w:r>
        <w:rPr>
          <w:rFonts w:hint="eastAsia" w:ascii="宋体" w:hAnsi="宋体" w:cs="宋体"/>
          <w:sz w:val="24"/>
          <w:szCs w:val="24"/>
          <w:lang w:val="en-US" w:eastAsia="zh-CN"/>
        </w:rPr>
        <w:t>与虚拟产品</w:t>
      </w:r>
      <w:r>
        <w:rPr>
          <w:rFonts w:hint="eastAsia" w:ascii="宋体" w:hAnsi="宋体" w:eastAsia="宋体" w:cs="宋体"/>
          <w:sz w:val="24"/>
          <w:szCs w:val="24"/>
        </w:rPr>
        <w:t>进行</w:t>
      </w:r>
      <w:r>
        <w:rPr>
          <w:rFonts w:hint="eastAsia" w:ascii="宋体" w:hAnsi="宋体" w:cs="宋体"/>
          <w:sz w:val="24"/>
          <w:szCs w:val="24"/>
          <w:lang w:val="en-US" w:eastAsia="zh-CN"/>
        </w:rPr>
        <w:t>细化与归类</w:t>
      </w:r>
      <w:r>
        <w:rPr>
          <w:rFonts w:hint="eastAsia" w:ascii="宋体" w:hAnsi="宋体" w:eastAsia="宋体" w:cs="宋体"/>
          <w:sz w:val="24"/>
          <w:szCs w:val="24"/>
        </w:rPr>
        <w:t>，从</w:t>
      </w:r>
      <w:r>
        <w:rPr>
          <w:rFonts w:hint="eastAsia" w:ascii="宋体" w:hAnsi="宋体" w:cs="宋体"/>
          <w:sz w:val="24"/>
          <w:szCs w:val="24"/>
          <w:lang w:val="en-US" w:eastAsia="zh-CN"/>
        </w:rPr>
        <w:t>集体利润考虑并精确到大部分</w:t>
      </w:r>
      <w:r>
        <w:rPr>
          <w:rFonts w:hint="eastAsia" w:ascii="宋体" w:hAnsi="宋体" w:eastAsia="宋体" w:cs="宋体"/>
          <w:sz w:val="24"/>
          <w:szCs w:val="24"/>
        </w:rPr>
        <w:t>的</w:t>
      </w:r>
      <w:r>
        <w:rPr>
          <w:rFonts w:hint="eastAsia" w:ascii="宋体" w:hAnsi="宋体" w:cs="宋体"/>
          <w:sz w:val="24"/>
          <w:szCs w:val="24"/>
          <w:lang w:val="en-US" w:eastAsia="zh-CN"/>
        </w:rPr>
        <w:t>虚拟电子资产</w:t>
      </w:r>
      <w:r>
        <w:rPr>
          <w:rFonts w:hint="eastAsia" w:ascii="宋体" w:hAnsi="宋体" w:eastAsia="宋体" w:cs="宋体"/>
          <w:sz w:val="24"/>
          <w:szCs w:val="24"/>
        </w:rPr>
        <w:t>或</w:t>
      </w:r>
      <w:r>
        <w:rPr>
          <w:rFonts w:hint="eastAsia" w:ascii="宋体" w:hAnsi="宋体" w:cs="宋体"/>
          <w:sz w:val="24"/>
          <w:szCs w:val="24"/>
          <w:lang w:val="en-US" w:eastAsia="zh-CN"/>
        </w:rPr>
        <w:t>虚拟电子环境</w:t>
      </w:r>
      <w:r>
        <w:rPr>
          <w:rFonts w:hint="eastAsia" w:ascii="宋体" w:hAnsi="宋体" w:eastAsia="宋体" w:cs="宋体"/>
          <w:sz w:val="24"/>
          <w:szCs w:val="24"/>
        </w:rPr>
        <w:t>，将</w:t>
      </w:r>
      <w:r>
        <w:rPr>
          <w:rFonts w:hint="eastAsia" w:ascii="宋体" w:hAnsi="宋体" w:cs="宋体"/>
          <w:sz w:val="24"/>
          <w:szCs w:val="24"/>
          <w:lang w:val="en-US" w:eastAsia="zh-CN"/>
        </w:rPr>
        <w:t>限制性</w:t>
      </w:r>
      <w:r>
        <w:rPr>
          <w:rFonts w:hint="eastAsia" w:ascii="宋体" w:hAnsi="宋体" w:eastAsia="宋体" w:cs="宋体"/>
          <w:sz w:val="24"/>
          <w:szCs w:val="24"/>
        </w:rPr>
        <w:t>的</w:t>
      </w:r>
      <w:r>
        <w:rPr>
          <w:rFonts w:hint="eastAsia" w:ascii="宋体" w:hAnsi="宋体" w:cs="宋体"/>
          <w:sz w:val="24"/>
          <w:szCs w:val="24"/>
          <w:lang w:val="en-US" w:eastAsia="zh-CN"/>
        </w:rPr>
        <w:t>资料放到保护重要的虚拟电子资料中</w:t>
      </w:r>
      <w:r>
        <w:rPr>
          <w:rFonts w:hint="eastAsia" w:ascii="宋体" w:hAnsi="宋体" w:eastAsia="宋体" w:cs="宋体"/>
          <w:sz w:val="24"/>
          <w:szCs w:val="24"/>
        </w:rPr>
        <w:t>。中国金融信息系统的核心安全建设和保障，需要有一支具有专业信息安全服务能力和应急响应能力的安全服务队伍，并通过权威机构认证，具备一定规模和专业的扫描检测和渗透测试产品。</w:t>
      </w:r>
    </w:p>
    <w:p>
      <w:pPr>
        <w:numPr>
          <w:ilvl w:val="0"/>
          <w:numId w:val="0"/>
        </w:numPr>
        <w:autoSpaceDE w:val="0"/>
        <w:autoSpaceDN w:val="0"/>
        <w:adjustRightInd w:val="0"/>
        <w:spacing w:before="50" w:after="50"/>
        <w:ind w:firstLine="420" w:firstLineChars="0"/>
        <w:jc w:val="left"/>
        <w:rPr>
          <w:rFonts w:ascii="宋体" w:hAnsi="宋体" w:eastAsia="宋体" w:cs="宋体"/>
          <w:sz w:val="24"/>
          <w:szCs w:val="24"/>
        </w:rPr>
      </w:pPr>
      <w:r>
        <w:rPr>
          <w:rFonts w:ascii="宋体" w:hAnsi="宋体" w:eastAsia="宋体" w:cs="宋体"/>
          <w:sz w:val="24"/>
          <w:szCs w:val="24"/>
        </w:rPr>
        <w:t>以信息安全水平为</w:t>
      </w:r>
      <w:r>
        <w:rPr>
          <w:rFonts w:hint="eastAsia" w:ascii="宋体" w:hAnsi="宋体" w:cs="宋体"/>
          <w:sz w:val="24"/>
          <w:szCs w:val="24"/>
          <w:lang w:val="en-US" w:eastAsia="zh-CN"/>
        </w:rPr>
        <w:t>保障</w:t>
      </w:r>
      <w:r>
        <w:rPr>
          <w:rFonts w:ascii="宋体" w:hAnsi="宋体" w:eastAsia="宋体" w:cs="宋体"/>
          <w:sz w:val="24"/>
          <w:szCs w:val="24"/>
        </w:rPr>
        <w:t>进行防护和风险管控，充分利用</w:t>
      </w:r>
      <w:r>
        <w:rPr>
          <w:rFonts w:hint="eastAsia" w:ascii="宋体" w:hAnsi="宋体" w:cs="宋体"/>
          <w:sz w:val="24"/>
          <w:szCs w:val="24"/>
          <w:lang w:val="en-US" w:eastAsia="zh-CN"/>
        </w:rPr>
        <w:t>网络算力</w:t>
      </w:r>
      <w:r>
        <w:rPr>
          <w:rFonts w:ascii="宋体" w:hAnsi="宋体" w:eastAsia="宋体" w:cs="宋体"/>
          <w:sz w:val="24"/>
          <w:szCs w:val="24"/>
        </w:rPr>
        <w:t>和</w:t>
      </w:r>
      <w:r>
        <w:rPr>
          <w:rFonts w:hint="eastAsia" w:ascii="宋体" w:hAnsi="宋体" w:cs="宋体"/>
          <w:sz w:val="24"/>
          <w:szCs w:val="24"/>
          <w:lang w:val="en-US" w:eastAsia="zh-CN"/>
        </w:rPr>
        <w:t>数据挖掘</w:t>
      </w:r>
      <w:r>
        <w:rPr>
          <w:rFonts w:ascii="宋体" w:hAnsi="宋体" w:eastAsia="宋体" w:cs="宋体"/>
          <w:sz w:val="24"/>
          <w:szCs w:val="24"/>
        </w:rPr>
        <w:t>优势，</w:t>
      </w:r>
      <w:r>
        <w:rPr>
          <w:rFonts w:hint="eastAsia" w:ascii="宋体" w:hAnsi="宋体" w:cs="宋体"/>
          <w:sz w:val="24"/>
          <w:szCs w:val="24"/>
          <w:lang w:val="en-US" w:eastAsia="zh-CN"/>
        </w:rPr>
        <w:t>搭建</w:t>
      </w:r>
      <w:r>
        <w:rPr>
          <w:rFonts w:ascii="宋体" w:hAnsi="宋体" w:eastAsia="宋体" w:cs="宋体"/>
          <w:sz w:val="24"/>
          <w:szCs w:val="24"/>
        </w:rPr>
        <w:t>适用于互联网金融信息系统自身的建筑规范和信息安全管理规范，</w:t>
      </w:r>
      <w:r>
        <w:rPr>
          <w:rFonts w:hint="eastAsia" w:ascii="宋体" w:hAnsi="宋体" w:cs="宋体"/>
          <w:sz w:val="24"/>
          <w:szCs w:val="24"/>
          <w:lang w:val="en-US" w:eastAsia="zh-CN"/>
        </w:rPr>
        <w:t>将目前的</w:t>
      </w:r>
      <w:r>
        <w:rPr>
          <w:rFonts w:ascii="宋体" w:hAnsi="宋体" w:eastAsia="宋体" w:cs="宋体"/>
          <w:sz w:val="24"/>
          <w:szCs w:val="24"/>
        </w:rPr>
        <w:t>安全</w:t>
      </w:r>
      <w:r>
        <w:rPr>
          <w:rFonts w:hint="eastAsia" w:ascii="宋体" w:hAnsi="宋体" w:cs="宋体"/>
          <w:sz w:val="24"/>
          <w:szCs w:val="24"/>
          <w:lang w:val="en-US" w:eastAsia="zh-CN"/>
        </w:rPr>
        <w:t>防护方式多样化</w:t>
      </w:r>
      <w:r>
        <w:rPr>
          <w:rFonts w:ascii="宋体" w:hAnsi="宋体" w:eastAsia="宋体" w:cs="宋体"/>
          <w:sz w:val="24"/>
          <w:szCs w:val="24"/>
        </w:rPr>
        <w:t>，</w:t>
      </w:r>
      <w:r>
        <w:rPr>
          <w:rFonts w:hint="eastAsia" w:ascii="宋体" w:hAnsi="宋体" w:cs="宋体"/>
          <w:sz w:val="24"/>
          <w:szCs w:val="24"/>
          <w:lang w:val="en-US" w:eastAsia="zh-CN"/>
        </w:rPr>
        <w:t>并发展虚拟金融环境</w:t>
      </w:r>
      <w:r>
        <w:rPr>
          <w:rFonts w:ascii="宋体" w:hAnsi="宋体" w:eastAsia="宋体" w:cs="宋体"/>
          <w:sz w:val="24"/>
          <w:szCs w:val="24"/>
        </w:rPr>
        <w:t>安全</w:t>
      </w:r>
      <w:r>
        <w:rPr>
          <w:rFonts w:hint="eastAsia" w:ascii="宋体" w:hAnsi="宋体" w:cs="宋体"/>
          <w:sz w:val="24"/>
          <w:szCs w:val="24"/>
          <w:lang w:val="en-US" w:eastAsia="zh-CN"/>
        </w:rPr>
        <w:t>全面防护系统</w:t>
      </w:r>
      <w:r>
        <w:rPr>
          <w:rFonts w:ascii="宋体" w:hAnsi="宋体" w:eastAsia="宋体" w:cs="宋体"/>
          <w:sz w:val="24"/>
          <w:szCs w:val="24"/>
        </w:rPr>
        <w:t>，</w:t>
      </w:r>
      <w:r>
        <w:rPr>
          <w:rFonts w:hint="eastAsia" w:ascii="宋体" w:hAnsi="宋体" w:cs="宋体"/>
          <w:sz w:val="24"/>
          <w:szCs w:val="24"/>
          <w:lang w:val="en-US" w:eastAsia="zh-CN"/>
        </w:rPr>
        <w:t>确定并行算力</w:t>
      </w:r>
      <w:r>
        <w:rPr>
          <w:rFonts w:ascii="宋体" w:hAnsi="宋体" w:eastAsia="宋体" w:cs="宋体"/>
          <w:sz w:val="24"/>
          <w:szCs w:val="24"/>
        </w:rPr>
        <w:t>和数据</w:t>
      </w:r>
      <w:r>
        <w:rPr>
          <w:rFonts w:hint="eastAsia" w:ascii="宋体" w:hAnsi="宋体" w:cs="宋体"/>
          <w:sz w:val="24"/>
          <w:szCs w:val="24"/>
          <w:lang w:val="en-US" w:eastAsia="zh-CN"/>
        </w:rPr>
        <w:t>安全预防维护规范制度</w:t>
      </w:r>
      <w:r>
        <w:rPr>
          <w:rFonts w:ascii="宋体" w:hAnsi="宋体" w:eastAsia="宋体" w:cs="宋体"/>
          <w:sz w:val="24"/>
          <w:szCs w:val="24"/>
        </w:rPr>
        <w:t>，</w:t>
      </w:r>
      <w:r>
        <w:rPr>
          <w:rFonts w:hint="eastAsia" w:ascii="宋体" w:hAnsi="宋体" w:cs="宋体"/>
          <w:sz w:val="24"/>
          <w:szCs w:val="24"/>
          <w:lang w:val="en-US" w:eastAsia="zh-CN"/>
        </w:rPr>
        <w:t>补充</w:t>
      </w:r>
      <w:r>
        <w:rPr>
          <w:rFonts w:ascii="宋体" w:hAnsi="宋体" w:eastAsia="宋体" w:cs="宋体"/>
          <w:sz w:val="24"/>
          <w:szCs w:val="24"/>
        </w:rPr>
        <w:t>协调</w:t>
      </w:r>
      <w:r>
        <w:rPr>
          <w:rFonts w:hint="eastAsia" w:ascii="宋体" w:hAnsi="宋体" w:cs="宋体"/>
          <w:sz w:val="24"/>
          <w:szCs w:val="24"/>
          <w:lang w:val="en-US" w:eastAsia="zh-CN"/>
        </w:rPr>
        <w:t>规约</w:t>
      </w:r>
      <w:r>
        <w:rPr>
          <w:rFonts w:ascii="宋体" w:hAnsi="宋体" w:eastAsia="宋体" w:cs="宋体"/>
          <w:sz w:val="24"/>
          <w:szCs w:val="24"/>
        </w:rPr>
        <w:t>，具有较强的协同发展能力。</w:t>
      </w:r>
      <w:r>
        <w:rPr>
          <w:rFonts w:hint="eastAsia" w:ascii="宋体" w:hAnsi="宋体" w:eastAsia="宋体" w:cs="宋体"/>
          <w:sz w:val="24"/>
          <w:szCs w:val="24"/>
        </w:rPr>
        <w:t>金融机构在实施外包前，应根据外包程度、风险集中度和多项业务外包给同一服务商的风险，制定具体的外包政策和标准。同时，在</w:t>
      </w:r>
      <w:r>
        <w:rPr>
          <w:rFonts w:hint="eastAsia" w:ascii="宋体" w:hAnsi="宋体" w:cs="宋体"/>
          <w:sz w:val="24"/>
          <w:szCs w:val="24"/>
          <w:lang w:val="en-US" w:eastAsia="zh-CN"/>
        </w:rPr>
        <w:t>服务</w:t>
      </w:r>
      <w:r>
        <w:rPr>
          <w:rFonts w:hint="eastAsia" w:ascii="宋体" w:hAnsi="宋体" w:eastAsia="宋体" w:cs="宋体"/>
          <w:sz w:val="24"/>
          <w:szCs w:val="24"/>
        </w:rPr>
        <w:t>外包过程中，也</w:t>
      </w:r>
      <w:r>
        <w:rPr>
          <w:rFonts w:hint="eastAsia" w:ascii="宋体" w:hAnsi="宋体" w:cs="宋体"/>
          <w:sz w:val="24"/>
          <w:szCs w:val="24"/>
          <w:lang w:val="en-US" w:eastAsia="zh-CN"/>
        </w:rPr>
        <w:t>需要</w:t>
      </w:r>
      <w:r>
        <w:rPr>
          <w:rFonts w:hint="eastAsia" w:ascii="宋体" w:hAnsi="宋体" w:eastAsia="宋体" w:cs="宋体"/>
          <w:sz w:val="24"/>
          <w:szCs w:val="24"/>
        </w:rPr>
        <w:t>进行</w:t>
      </w:r>
      <w:r>
        <w:rPr>
          <w:rFonts w:hint="eastAsia" w:ascii="宋体" w:hAnsi="宋体" w:cs="宋体"/>
          <w:sz w:val="24"/>
          <w:szCs w:val="24"/>
          <w:lang w:val="en-US" w:eastAsia="zh-CN"/>
        </w:rPr>
        <w:t>内部金融</w:t>
      </w:r>
      <w:r>
        <w:rPr>
          <w:rFonts w:hint="eastAsia" w:ascii="宋体" w:hAnsi="宋体" w:eastAsia="宋体" w:cs="宋体"/>
          <w:sz w:val="24"/>
          <w:szCs w:val="24"/>
        </w:rPr>
        <w:t>风险</w:t>
      </w:r>
      <w:r>
        <w:rPr>
          <w:rFonts w:hint="eastAsia" w:ascii="宋体" w:hAnsi="宋体" w:cs="宋体"/>
          <w:sz w:val="24"/>
          <w:szCs w:val="24"/>
          <w:lang w:val="en-US" w:eastAsia="zh-CN"/>
        </w:rPr>
        <w:t>预测</w:t>
      </w:r>
      <w:r>
        <w:rPr>
          <w:rFonts w:hint="eastAsia" w:ascii="宋体" w:hAnsi="宋体" w:eastAsia="宋体" w:cs="宋体"/>
          <w:sz w:val="24"/>
          <w:szCs w:val="24"/>
        </w:rPr>
        <w:t>。</w:t>
      </w:r>
    </w:p>
    <w:p>
      <w:pPr>
        <w:numPr>
          <w:ilvl w:val="0"/>
          <w:numId w:val="0"/>
        </w:numPr>
        <w:autoSpaceDE w:val="0"/>
        <w:autoSpaceDN w:val="0"/>
        <w:adjustRightInd w:val="0"/>
        <w:spacing w:before="50" w:after="50"/>
        <w:ind w:firstLine="420" w:firstLineChars="0"/>
        <w:jc w:val="left"/>
        <w:rPr>
          <w:rFonts w:hint="default" w:ascii="宋体" w:hAnsi="宋体" w:eastAsia="宋体" w:cs="宋体"/>
          <w:sz w:val="24"/>
          <w:szCs w:val="24"/>
          <w:lang w:val="en-US" w:eastAsia="zh-CN"/>
        </w:rPr>
      </w:pPr>
      <w:r>
        <w:rPr>
          <w:rFonts w:hint="eastAsia" w:ascii="宋体" w:hAnsi="宋体" w:cs="宋体"/>
          <w:sz w:val="24"/>
          <w:szCs w:val="24"/>
          <w:lang w:val="en-US" w:eastAsia="zh-CN"/>
        </w:rPr>
        <w:t>搭建</w:t>
      </w:r>
      <w:r>
        <w:rPr>
          <w:rFonts w:ascii="宋体" w:hAnsi="宋体" w:eastAsia="宋体" w:cs="宋体"/>
          <w:sz w:val="24"/>
          <w:szCs w:val="24"/>
        </w:rPr>
        <w:t>风险管理部门</w:t>
      </w:r>
      <w:r>
        <w:rPr>
          <w:rFonts w:hint="eastAsia" w:ascii="宋体" w:hAnsi="宋体" w:cs="宋体"/>
          <w:sz w:val="24"/>
          <w:szCs w:val="24"/>
          <w:lang w:eastAsia="zh-CN"/>
        </w:rPr>
        <w:t>，</w:t>
      </w:r>
      <w:r>
        <w:rPr>
          <w:rFonts w:hint="eastAsia" w:ascii="宋体" w:hAnsi="宋体" w:cs="宋体"/>
          <w:sz w:val="24"/>
          <w:szCs w:val="24"/>
          <w:lang w:val="en-US" w:eastAsia="zh-CN"/>
        </w:rPr>
        <w:t>用于</w:t>
      </w:r>
      <w:r>
        <w:rPr>
          <w:rFonts w:ascii="宋体" w:hAnsi="宋体" w:eastAsia="宋体" w:cs="宋体"/>
          <w:sz w:val="24"/>
          <w:szCs w:val="24"/>
        </w:rPr>
        <w:t>直接</w:t>
      </w:r>
      <w:r>
        <w:rPr>
          <w:rFonts w:hint="eastAsia" w:ascii="宋体" w:hAnsi="宋体" w:cs="宋体"/>
          <w:sz w:val="24"/>
          <w:szCs w:val="24"/>
          <w:lang w:val="en-US" w:eastAsia="zh-CN"/>
        </w:rPr>
        <w:t>向当事人报告</w:t>
      </w:r>
      <w:r>
        <w:rPr>
          <w:rFonts w:ascii="宋体" w:hAnsi="宋体" w:eastAsia="宋体" w:cs="宋体"/>
          <w:sz w:val="24"/>
          <w:szCs w:val="24"/>
        </w:rPr>
        <w:t>，</w:t>
      </w:r>
      <w:r>
        <w:rPr>
          <w:rFonts w:hint="eastAsia" w:ascii="宋体" w:hAnsi="宋体" w:cs="宋体"/>
          <w:sz w:val="24"/>
          <w:szCs w:val="24"/>
          <w:lang w:val="en-US" w:eastAsia="zh-CN"/>
        </w:rPr>
        <w:t>并与其他</w:t>
      </w:r>
      <w:r>
        <w:rPr>
          <w:rFonts w:ascii="宋体" w:hAnsi="宋体" w:eastAsia="宋体" w:cs="宋体"/>
          <w:sz w:val="24"/>
          <w:szCs w:val="24"/>
        </w:rPr>
        <w:t>业务部门</w:t>
      </w:r>
      <w:r>
        <w:rPr>
          <w:rFonts w:hint="eastAsia" w:ascii="宋体" w:hAnsi="宋体" w:cs="宋体"/>
          <w:sz w:val="24"/>
          <w:szCs w:val="24"/>
          <w:lang w:val="en-US" w:eastAsia="zh-CN"/>
        </w:rPr>
        <w:t>分开，单独的</w:t>
      </w:r>
      <w:r>
        <w:rPr>
          <w:rFonts w:ascii="宋体" w:hAnsi="宋体" w:eastAsia="宋体" w:cs="宋体"/>
          <w:sz w:val="24"/>
          <w:szCs w:val="24"/>
        </w:rPr>
        <w:t>进行风险的</w:t>
      </w:r>
      <w:r>
        <w:rPr>
          <w:rFonts w:hint="eastAsia" w:ascii="宋体" w:hAnsi="宋体" w:cs="宋体"/>
          <w:sz w:val="24"/>
          <w:szCs w:val="24"/>
          <w:lang w:val="en-US" w:eastAsia="zh-CN"/>
        </w:rPr>
        <w:t>估测与</w:t>
      </w:r>
      <w:r>
        <w:rPr>
          <w:rFonts w:ascii="宋体" w:hAnsi="宋体" w:eastAsia="宋体" w:cs="宋体"/>
          <w:sz w:val="24"/>
          <w:szCs w:val="24"/>
        </w:rPr>
        <w:t>分析</w:t>
      </w:r>
      <w:r>
        <w:rPr>
          <w:rFonts w:hint="eastAsia" w:ascii="宋体" w:hAnsi="宋体" w:cs="宋体"/>
          <w:sz w:val="24"/>
          <w:szCs w:val="24"/>
          <w:lang w:val="en-US" w:eastAsia="zh-CN"/>
        </w:rPr>
        <w:t>过程</w:t>
      </w:r>
      <w:r>
        <w:rPr>
          <w:rFonts w:ascii="宋体" w:hAnsi="宋体" w:eastAsia="宋体" w:cs="宋体"/>
          <w:sz w:val="24"/>
          <w:szCs w:val="24"/>
        </w:rPr>
        <w:t>；根据自身的业务特点</w:t>
      </w:r>
      <w:r>
        <w:rPr>
          <w:rFonts w:hint="eastAsia" w:ascii="宋体" w:hAnsi="宋体" w:cs="宋体"/>
          <w:sz w:val="24"/>
          <w:szCs w:val="24"/>
          <w:lang w:val="en-US" w:eastAsia="zh-CN"/>
        </w:rPr>
        <w:t>建立完整的工作过程制度。</w:t>
      </w:r>
      <w:r>
        <w:rPr>
          <w:rFonts w:ascii="宋体" w:hAnsi="宋体" w:eastAsia="宋体" w:cs="宋体"/>
          <w:sz w:val="24"/>
          <w:szCs w:val="24"/>
        </w:rPr>
        <w:t>根据</w:t>
      </w:r>
      <w:r>
        <w:rPr>
          <w:rFonts w:hint="eastAsia" w:ascii="宋体" w:hAnsi="宋体" w:cs="宋体"/>
          <w:sz w:val="24"/>
          <w:szCs w:val="24"/>
          <w:lang w:val="en-US" w:eastAsia="zh-CN"/>
        </w:rPr>
        <w:t>工作过程中的</w:t>
      </w:r>
      <w:r>
        <w:rPr>
          <w:rFonts w:ascii="宋体" w:hAnsi="宋体" w:eastAsia="宋体" w:cs="宋体"/>
          <w:sz w:val="24"/>
          <w:szCs w:val="24"/>
        </w:rPr>
        <w:t>各环节</w:t>
      </w:r>
      <w:r>
        <w:rPr>
          <w:rFonts w:hint="eastAsia" w:ascii="宋体" w:hAnsi="宋体" w:cs="宋体"/>
          <w:sz w:val="24"/>
          <w:szCs w:val="24"/>
          <w:lang w:val="en-US" w:eastAsia="zh-CN"/>
        </w:rPr>
        <w:t>产生的</w:t>
      </w:r>
      <w:r>
        <w:rPr>
          <w:rFonts w:ascii="宋体" w:hAnsi="宋体" w:eastAsia="宋体" w:cs="宋体"/>
          <w:sz w:val="24"/>
          <w:szCs w:val="24"/>
        </w:rPr>
        <w:t>的</w:t>
      </w:r>
      <w:r>
        <w:rPr>
          <w:rFonts w:hint="eastAsia" w:ascii="宋体" w:hAnsi="宋体" w:cs="宋体"/>
          <w:sz w:val="24"/>
          <w:szCs w:val="24"/>
          <w:lang w:val="en-US" w:eastAsia="zh-CN"/>
        </w:rPr>
        <w:t>安全风险</w:t>
      </w:r>
      <w:r>
        <w:rPr>
          <w:rFonts w:ascii="宋体" w:hAnsi="宋体" w:eastAsia="宋体" w:cs="宋体"/>
          <w:sz w:val="24"/>
          <w:szCs w:val="24"/>
        </w:rPr>
        <w:t>，</w:t>
      </w:r>
      <w:r>
        <w:rPr>
          <w:rFonts w:hint="eastAsia" w:ascii="宋体" w:hAnsi="宋体" w:cs="宋体"/>
          <w:sz w:val="24"/>
          <w:szCs w:val="24"/>
          <w:lang w:val="en-US" w:eastAsia="zh-CN"/>
        </w:rPr>
        <w:t>以大体上预估</w:t>
      </w:r>
      <w:r>
        <w:rPr>
          <w:rFonts w:ascii="宋体" w:hAnsi="宋体" w:eastAsia="宋体" w:cs="宋体"/>
          <w:sz w:val="24"/>
          <w:szCs w:val="24"/>
        </w:rPr>
        <w:t>自身的</w:t>
      </w:r>
      <w:r>
        <w:rPr>
          <w:rFonts w:hint="eastAsia" w:ascii="宋体" w:hAnsi="宋体" w:cs="宋体"/>
          <w:sz w:val="24"/>
          <w:szCs w:val="24"/>
          <w:lang w:val="en-US" w:eastAsia="zh-CN"/>
        </w:rPr>
        <w:t>安全中心</w:t>
      </w:r>
      <w:r>
        <w:rPr>
          <w:rFonts w:ascii="宋体" w:hAnsi="宋体" w:eastAsia="宋体" w:cs="宋体"/>
          <w:sz w:val="24"/>
          <w:szCs w:val="24"/>
        </w:rPr>
        <w:t>；</w:t>
      </w:r>
      <w:r>
        <w:rPr>
          <w:rFonts w:hint="eastAsia" w:ascii="宋体" w:hAnsi="宋体" w:cs="宋体"/>
          <w:sz w:val="24"/>
          <w:szCs w:val="24"/>
          <w:lang w:val="en-US" w:eastAsia="zh-CN"/>
        </w:rPr>
        <w:t>为了保障相似的工作能够精确地被分析，需要依据在工作过程中产生的安全问题，来使自己建设出的间接控制运作项目能够标准化。</w:t>
      </w:r>
    </w:p>
    <w:p>
      <w:pPr>
        <w:numPr>
          <w:ilvl w:val="0"/>
          <w:numId w:val="0"/>
        </w:numPr>
        <w:autoSpaceDE w:val="0"/>
        <w:autoSpaceDN w:val="0"/>
        <w:adjustRightInd w:val="0"/>
        <w:spacing w:before="50" w:after="50"/>
        <w:ind w:firstLine="420" w:firstLineChars="0"/>
        <w:jc w:val="left"/>
        <w:rPr>
          <w:rFonts w:hint="eastAsia" w:ascii="宋体" w:hAnsi="宋体" w:eastAsia="宋体" w:cs="宋体"/>
          <w:sz w:val="24"/>
          <w:szCs w:val="24"/>
          <w:lang w:val="en-US" w:eastAsia="zh-CN"/>
        </w:rPr>
      </w:pPr>
    </w:p>
    <w:p>
      <w:pPr>
        <w:numPr>
          <w:ilvl w:val="0"/>
          <w:numId w:val="0"/>
        </w:numPr>
        <w:autoSpaceDE w:val="0"/>
        <w:autoSpaceDN w:val="0"/>
        <w:adjustRightInd w:val="0"/>
        <w:spacing w:before="50" w:after="50"/>
        <w:ind w:left="420" w:leftChars="0"/>
        <w:jc w:val="left"/>
        <w:rPr>
          <w:rFonts w:hint="eastAsia" w:ascii="宋体" w:hAnsi="宋体" w:eastAsia="宋体" w:cs="宋体"/>
          <w:sz w:val="24"/>
          <w:szCs w:val="24"/>
          <w:lang w:val="en-US" w:eastAsia="zh-CN"/>
        </w:rPr>
      </w:pPr>
      <w:bookmarkStart w:id="82" w:name="_Toc28150_WPSOffice_Level3"/>
      <w:r>
        <w:rPr>
          <w:rFonts w:hint="eastAsia" w:ascii="黑体" w:hAnsi="黑体" w:eastAsia="黑体" w:cs="宋体"/>
          <w:kern w:val="0"/>
          <w:sz w:val="24"/>
          <w:lang w:val="en-US" w:eastAsia="zh-CN"/>
        </w:rPr>
        <w:t>2</w:t>
      </w:r>
      <w:r>
        <w:rPr>
          <w:rFonts w:hint="eastAsia" w:ascii="黑体" w:hAnsi="黑体" w:eastAsia="黑体" w:cs="宋体"/>
          <w:kern w:val="0"/>
          <w:sz w:val="24"/>
        </w:rPr>
        <w:t>.</w:t>
      </w:r>
      <w:r>
        <w:rPr>
          <w:rFonts w:hint="eastAsia" w:ascii="黑体" w:hAnsi="黑体" w:eastAsia="黑体" w:cs="黑体"/>
          <w:sz w:val="24"/>
          <w:szCs w:val="24"/>
          <w:lang w:val="en-US" w:eastAsia="zh-CN"/>
        </w:rPr>
        <w:t>风险评估</w:t>
      </w:r>
      <w:bookmarkEnd w:id="82"/>
    </w:p>
    <w:p>
      <w:pPr>
        <w:numPr>
          <w:ilvl w:val="0"/>
          <w:numId w:val="0"/>
        </w:numPr>
        <w:autoSpaceDE w:val="0"/>
        <w:autoSpaceDN w:val="0"/>
        <w:adjustRightInd w:val="0"/>
        <w:spacing w:before="50" w:after="50"/>
        <w:ind w:firstLine="420" w:firstLineChars="0"/>
        <w:jc w:val="left"/>
        <w:rPr>
          <w:rFonts w:hint="eastAsia" w:ascii="宋体" w:hAnsi="宋体" w:cs="宋体"/>
          <w:sz w:val="24"/>
          <w:szCs w:val="24"/>
          <w:lang w:val="en-US" w:eastAsia="zh-CN"/>
        </w:rPr>
      </w:pPr>
      <w:r>
        <w:rPr>
          <w:rFonts w:hint="eastAsia" w:ascii="宋体" w:hAnsi="宋体" w:eastAsia="宋体" w:cs="宋体"/>
          <w:sz w:val="24"/>
          <w:szCs w:val="24"/>
          <w:lang w:val="en-US" w:eastAsia="zh-CN"/>
        </w:rPr>
        <w:t>风险评估</w:t>
      </w:r>
      <w:r>
        <w:rPr>
          <w:rFonts w:hint="eastAsia" w:ascii="宋体" w:hAnsi="宋体" w:cs="宋体"/>
          <w:sz w:val="24"/>
          <w:szCs w:val="24"/>
          <w:lang w:val="en-US" w:eastAsia="zh-CN"/>
        </w:rPr>
        <w:t>时</w:t>
      </w:r>
      <w:r>
        <w:rPr>
          <w:rFonts w:hint="eastAsia" w:ascii="宋体" w:hAnsi="宋体" w:eastAsia="宋体" w:cs="宋体"/>
          <w:sz w:val="24"/>
          <w:szCs w:val="24"/>
          <w:lang w:val="en-US" w:eastAsia="zh-CN"/>
        </w:rPr>
        <w:t>，应用策略和技术来规避尚未发生的风险或扭转已发生风险的趋势。主要评价方法有：网络金融信用、小微贷款管理、财富管理评价、高频交易分析、反欺诈预警、客户识别和损失预警、理赔审核评估、精算。</w:t>
      </w:r>
      <w:r>
        <w:rPr>
          <w:rFonts w:hint="eastAsia" w:ascii="宋体" w:hAnsi="宋体" w:eastAsia="宋体" w:cs="宋体"/>
          <w:sz w:val="24"/>
          <w:szCs w:val="24"/>
          <w:lang w:val="en-US" w:eastAsia="zh-CN"/>
        </w:rPr>
        <w:br w:type="textWrapping"/>
      </w:r>
      <w:r>
        <w:rPr>
          <w:rFonts w:hint="eastAsia" w:ascii="宋体" w:hAnsi="宋体" w:cs="宋体"/>
          <w:sz w:val="24"/>
          <w:szCs w:val="24"/>
          <w:lang w:val="en-US" w:eastAsia="zh-CN"/>
        </w:rPr>
        <w:tab/>
      </w:r>
      <w:r>
        <w:rPr>
          <w:rFonts w:hint="eastAsia" w:ascii="宋体" w:hAnsi="宋体" w:eastAsia="宋体" w:cs="宋体"/>
          <w:sz w:val="24"/>
          <w:szCs w:val="24"/>
          <w:lang w:val="en-US" w:eastAsia="zh-CN"/>
        </w:rPr>
        <w:t>网络金融征信：由于P2P网贷市场快速增长，个人征信业务需求不断增加。通过大数据对客户征信记录进行实时分析，即实时分析客户征信记录并提供贷款依据，提升了企业价值。</w:t>
      </w:r>
      <w:r>
        <w:rPr>
          <w:rFonts w:hint="eastAsia" w:ascii="宋体" w:hAnsi="宋体" w:eastAsia="宋体" w:cs="宋体"/>
          <w:sz w:val="24"/>
          <w:szCs w:val="24"/>
          <w:lang w:val="en-US" w:eastAsia="zh-CN"/>
        </w:rPr>
        <w:br w:type="textWrapping"/>
      </w:r>
      <w:r>
        <w:rPr>
          <w:rFonts w:hint="eastAsia" w:ascii="宋体" w:hAnsi="宋体" w:cs="宋体"/>
          <w:sz w:val="24"/>
          <w:szCs w:val="24"/>
          <w:lang w:val="en-US" w:eastAsia="zh-CN"/>
        </w:rPr>
        <w:tab/>
      </w:r>
      <w:r>
        <w:rPr>
          <w:rFonts w:hint="eastAsia" w:ascii="宋体" w:hAnsi="宋体" w:eastAsia="宋体" w:cs="宋体"/>
          <w:sz w:val="24"/>
          <w:szCs w:val="24"/>
          <w:lang w:val="en-US" w:eastAsia="zh-CN"/>
        </w:rPr>
        <w:t>小微贷款管理：需要大数据分析提供业务支撑，实时数据处理信息管理、交叉营销信用模型分析和业务风控需要不断完善。大数据提供交叉营销和信用模型分析。</w:t>
      </w:r>
      <w:r>
        <w:rPr>
          <w:rFonts w:hint="eastAsia" w:ascii="宋体" w:hAnsi="宋体" w:eastAsia="宋体" w:cs="宋体"/>
          <w:sz w:val="24"/>
          <w:szCs w:val="24"/>
          <w:lang w:val="en-US" w:eastAsia="zh-CN"/>
        </w:rPr>
        <w:br w:type="textWrapping"/>
      </w:r>
      <w:r>
        <w:rPr>
          <w:rFonts w:hint="eastAsia" w:ascii="宋体" w:hAnsi="宋体" w:cs="宋体"/>
          <w:sz w:val="24"/>
          <w:szCs w:val="24"/>
          <w:lang w:val="en-US" w:eastAsia="zh-CN"/>
        </w:rPr>
        <w:tab/>
      </w:r>
      <w:r>
        <w:rPr>
          <w:rFonts w:hint="eastAsia" w:ascii="宋体" w:hAnsi="宋体" w:eastAsia="宋体" w:cs="宋体"/>
          <w:sz w:val="24"/>
          <w:szCs w:val="24"/>
          <w:lang w:val="en-US" w:eastAsia="zh-CN"/>
        </w:rPr>
        <w:t>财富管理评估：利用大数据分析为用户提供有价值的财富管理组合。广泛应用</w:t>
      </w:r>
      <w:r>
        <w:rPr>
          <w:rFonts w:hint="eastAsia" w:ascii="宋体" w:hAnsi="宋体" w:cs="宋体"/>
          <w:sz w:val="24"/>
          <w:szCs w:val="24"/>
          <w:lang w:val="en-US" w:eastAsia="zh-CN"/>
        </w:rPr>
        <w:t>于</w:t>
      </w:r>
      <w:r>
        <w:rPr>
          <w:rFonts w:hint="eastAsia" w:ascii="宋体" w:hAnsi="宋体" w:eastAsia="宋体" w:cs="宋体"/>
          <w:sz w:val="24"/>
          <w:szCs w:val="24"/>
          <w:lang w:val="en-US" w:eastAsia="zh-CN"/>
        </w:rPr>
        <w:t>银行、金融机构/券商/保险。利用内部和外部的大数据来分析有价值的财富投资组合。</w:t>
      </w:r>
      <w:r>
        <w:rPr>
          <w:rFonts w:hint="eastAsia" w:ascii="宋体" w:hAnsi="宋体" w:eastAsia="宋体" w:cs="宋体"/>
          <w:sz w:val="24"/>
          <w:szCs w:val="24"/>
          <w:lang w:val="en-US" w:eastAsia="zh-CN"/>
        </w:rPr>
        <w:br w:type="textWrapping"/>
      </w:r>
      <w:r>
        <w:rPr>
          <w:rFonts w:hint="eastAsia" w:ascii="宋体" w:hAnsi="宋体" w:cs="宋体"/>
          <w:sz w:val="24"/>
          <w:szCs w:val="24"/>
          <w:lang w:val="en-US" w:eastAsia="zh-CN"/>
        </w:rPr>
        <w:tab/>
      </w:r>
      <w:r>
        <w:rPr>
          <w:rFonts w:hint="eastAsia" w:ascii="宋体" w:hAnsi="宋体" w:eastAsia="宋体" w:cs="宋体"/>
          <w:sz w:val="24"/>
          <w:szCs w:val="24"/>
          <w:lang w:val="en-US" w:eastAsia="zh-CN"/>
        </w:rPr>
        <w:t>高频交易分析：量化投资快速增长，结构化/结构化数据使用量增加。实时准确的数据模型，提供有价值的行业建议，提高客户满意度。利用数据对投资组合进行量化，建立了有效的数据模型。</w:t>
      </w:r>
    </w:p>
    <w:p>
      <w:pPr>
        <w:numPr>
          <w:ilvl w:val="0"/>
          <w:numId w:val="0"/>
        </w:numPr>
        <w:autoSpaceDE w:val="0"/>
        <w:autoSpaceDN w:val="0"/>
        <w:adjustRightInd w:val="0"/>
        <w:spacing w:before="50" w:after="50"/>
        <w:ind w:firstLine="420" w:firstLineChars="0"/>
        <w:jc w:val="left"/>
        <w:rPr>
          <w:rFonts w:hint="default" w:ascii="宋体" w:hAnsi="宋体" w:cs="宋体"/>
          <w:sz w:val="24"/>
          <w:szCs w:val="24"/>
          <w:lang w:val="en-US" w:eastAsia="zh-CN"/>
        </w:rPr>
      </w:pPr>
      <w:r>
        <w:rPr>
          <w:rFonts w:hint="default" w:ascii="宋体" w:hAnsi="宋体" w:cs="宋体"/>
          <w:sz w:val="24"/>
          <w:szCs w:val="24"/>
          <w:lang w:val="en-US" w:eastAsia="zh-CN"/>
        </w:rPr>
        <w:t>反欺诈警告:泄漏和欺诈风险增加，控制不足，手段缺乏先进的分析能力，“实时和有效的”识别可疑索赔。通过大数据实时分析渗透欺诈的风险。客户识别与损失先入之见:分析识别潜在客户群体，维护老客户，降低客户开发成本成为主要需求，利用外部和内部大数据有效管理客户关系。</w:t>
      </w:r>
    </w:p>
    <w:p>
      <w:pPr>
        <w:numPr>
          <w:ilvl w:val="0"/>
          <w:numId w:val="0"/>
        </w:numPr>
        <w:autoSpaceDE w:val="0"/>
        <w:autoSpaceDN w:val="0"/>
        <w:adjustRightInd w:val="0"/>
        <w:spacing w:before="50" w:after="50"/>
        <w:ind w:firstLine="420" w:firstLineChars="0"/>
        <w:jc w:val="left"/>
        <w:rPr>
          <w:rFonts w:hint="default" w:ascii="宋体" w:hAnsi="宋体" w:cs="宋体"/>
          <w:sz w:val="24"/>
          <w:szCs w:val="24"/>
          <w:lang w:val="en-US" w:eastAsia="zh-CN"/>
        </w:rPr>
      </w:pPr>
      <w:r>
        <w:rPr>
          <w:rFonts w:hint="default" w:ascii="宋体" w:hAnsi="宋体" w:cs="宋体"/>
          <w:sz w:val="24"/>
          <w:szCs w:val="24"/>
          <w:lang w:val="en-US" w:eastAsia="zh-CN"/>
        </w:rPr>
        <w:t>理赔审核与评估:已成为保险行业最大的问题识别难点。分析和评估索赔数据，有效降低风险，为保险赔偿提供依据。数据审核数据评估，有效减少异常赔付和欺诈性保险。保险精算:利用大数据建立保险类型和赔付率模型，准确预测和提高保险行业核心业务需求的盈利能力。实时垂直支付率模型根据客户分析确定风险分类。在风险评估过程中，由于金融工程项目的特点，计算量大，可以依靠现有的分布式大数据计算来解决。数据采集:通过爬虫技术、数据治理和行业数据集成。</w:t>
      </w:r>
    </w:p>
    <w:p>
      <w:pPr>
        <w:numPr>
          <w:ilvl w:val="0"/>
          <w:numId w:val="0"/>
        </w:numPr>
        <w:autoSpaceDE w:val="0"/>
        <w:autoSpaceDN w:val="0"/>
        <w:adjustRightInd w:val="0"/>
        <w:spacing w:before="50" w:after="50"/>
        <w:ind w:firstLine="420" w:firstLineChars="0"/>
        <w:jc w:val="left"/>
        <w:rPr>
          <w:rFonts w:hint="default" w:ascii="宋体" w:hAnsi="宋体" w:cs="宋体"/>
          <w:sz w:val="24"/>
          <w:szCs w:val="24"/>
          <w:lang w:val="en-US" w:eastAsia="zh-CN"/>
        </w:rPr>
      </w:pPr>
      <w:r>
        <w:rPr>
          <w:rFonts w:hint="default" w:ascii="宋体" w:hAnsi="宋体" w:cs="宋体"/>
          <w:sz w:val="24"/>
          <w:szCs w:val="24"/>
          <w:lang w:val="en-US" w:eastAsia="zh-CN"/>
        </w:rPr>
        <w:t>存储容量:通过列数据库、内存数据库、Hadoop键值数据存储，从TB到PB。计算能力:通过MPP (SHARE NOTNHING)的IOE可伸缩性，跨越硬件、代和供应商。分析技能:数据价值挖掘，统计样本扩展，专业工具，专业模型，行业模型。应用功能:信息可视化、管理精细化、预防向预测转化、精细系统等。</w:t>
      </w:r>
    </w:p>
    <w:p>
      <w:pPr>
        <w:numPr>
          <w:ilvl w:val="0"/>
          <w:numId w:val="0"/>
        </w:numPr>
        <w:autoSpaceDE w:val="0"/>
        <w:autoSpaceDN w:val="0"/>
        <w:adjustRightInd w:val="0"/>
        <w:spacing w:before="50" w:after="50"/>
        <w:ind w:left="420" w:leftChars="0"/>
        <w:jc w:val="left"/>
        <w:rPr>
          <w:rFonts w:hint="eastAsia" w:ascii="宋体" w:hAnsi="宋体" w:eastAsia="宋体" w:cs="宋体"/>
          <w:sz w:val="24"/>
          <w:szCs w:val="24"/>
          <w:lang w:val="en-US" w:eastAsia="zh-CN"/>
        </w:rPr>
      </w:pPr>
      <w:bookmarkStart w:id="83" w:name="_Toc10185_WPSOffice_Level3"/>
      <w:r>
        <w:rPr>
          <w:rFonts w:hint="eastAsia" w:ascii="黑体" w:hAnsi="黑体" w:eastAsia="黑体" w:cs="宋体"/>
          <w:kern w:val="0"/>
          <w:sz w:val="24"/>
          <w:lang w:val="en-US" w:eastAsia="zh-CN"/>
        </w:rPr>
        <w:t>3</w:t>
      </w:r>
      <w:r>
        <w:rPr>
          <w:rFonts w:hint="eastAsia" w:ascii="黑体" w:hAnsi="黑体" w:eastAsia="黑体" w:cs="宋体"/>
          <w:kern w:val="0"/>
          <w:sz w:val="24"/>
        </w:rPr>
        <w:t>.</w:t>
      </w:r>
      <w:r>
        <w:rPr>
          <w:rFonts w:hint="eastAsia" w:ascii="黑体" w:hAnsi="黑体" w:eastAsia="黑体" w:cs="黑体"/>
          <w:sz w:val="24"/>
          <w:szCs w:val="24"/>
          <w:lang w:val="en-US" w:eastAsia="zh-CN"/>
        </w:rPr>
        <w:t>风险转移</w:t>
      </w:r>
      <w:bookmarkEnd w:id="83"/>
    </w:p>
    <w:p>
      <w:pPr>
        <w:numPr>
          <w:ilvl w:val="0"/>
          <w:numId w:val="0"/>
        </w:numPr>
        <w:autoSpaceDE w:val="0"/>
        <w:autoSpaceDN w:val="0"/>
        <w:adjustRightInd w:val="0"/>
        <w:spacing w:before="50" w:after="50"/>
        <w:ind w:firstLine="420" w:firstLineChars="0"/>
        <w:jc w:val="left"/>
        <w:rPr>
          <w:rFonts w:hint="eastAsia" w:ascii="宋体" w:hAnsi="宋体" w:eastAsia="宋体" w:cs="宋体"/>
          <w:sz w:val="24"/>
          <w:szCs w:val="24"/>
          <w:lang w:val="en-US" w:eastAsia="zh-CN"/>
        </w:rPr>
      </w:pPr>
      <w:r>
        <w:rPr>
          <w:rFonts w:hint="eastAsia" w:ascii="宋体" w:hAnsi="宋体" w:cs="宋体"/>
          <w:sz w:val="24"/>
          <w:szCs w:val="24"/>
          <w:lang w:val="en-US" w:eastAsia="zh-CN"/>
        </w:rPr>
        <w:t>目前互联网中存在的金融风险安全问题，大部分都来自互联网的攻击者系统。他们通常通过系统漏洞或者木马侵袭的方式，造成用户信息泄露。攻击者在几年前，往往都是单独进行攻击，且目的性较弱。但是近年来，攻击者之间逐渐形成一种体系，并且有很强的目的性，这使金融网络安全风险防范形式变得更加严峻。</w:t>
      </w:r>
      <w:r>
        <w:rPr>
          <w:rFonts w:ascii="宋体" w:hAnsi="宋体" w:eastAsia="宋体" w:cs="宋体"/>
          <w:b w:val="0"/>
          <w:bCs w:val="0"/>
          <w:sz w:val="24"/>
          <w:szCs w:val="24"/>
        </w:rPr>
        <w:t>从</w:t>
      </w:r>
      <w:r>
        <w:rPr>
          <w:rFonts w:hint="eastAsia" w:ascii="宋体" w:hAnsi="宋体" w:cs="宋体"/>
          <w:b w:val="0"/>
          <w:bCs w:val="0"/>
          <w:sz w:val="24"/>
          <w:szCs w:val="24"/>
          <w:lang w:val="en-US" w:eastAsia="zh-CN"/>
        </w:rPr>
        <w:t>大量采集</w:t>
      </w:r>
      <w:r>
        <w:rPr>
          <w:rFonts w:ascii="宋体" w:hAnsi="宋体" w:eastAsia="宋体" w:cs="宋体"/>
          <w:b w:val="0"/>
          <w:bCs w:val="0"/>
          <w:sz w:val="24"/>
          <w:szCs w:val="24"/>
        </w:rPr>
        <w:t>与</w:t>
      </w:r>
      <w:r>
        <w:rPr>
          <w:rFonts w:hint="eastAsia" w:ascii="宋体" w:hAnsi="宋体" w:cs="宋体"/>
          <w:b w:val="0"/>
          <w:bCs w:val="0"/>
          <w:sz w:val="24"/>
          <w:szCs w:val="24"/>
          <w:lang w:val="en-US" w:eastAsia="zh-CN"/>
        </w:rPr>
        <w:t>销售私人</w:t>
      </w:r>
      <w:r>
        <w:rPr>
          <w:rFonts w:ascii="宋体" w:hAnsi="宋体" w:eastAsia="宋体" w:cs="宋体"/>
          <w:b w:val="0"/>
          <w:bCs w:val="0"/>
          <w:sz w:val="24"/>
          <w:szCs w:val="24"/>
        </w:rPr>
        <w:t>信息，到</w:t>
      </w:r>
      <w:r>
        <w:rPr>
          <w:rFonts w:hint="eastAsia" w:ascii="宋体" w:hAnsi="宋体" w:cs="宋体"/>
          <w:b w:val="0"/>
          <w:bCs w:val="0"/>
          <w:sz w:val="24"/>
          <w:szCs w:val="24"/>
          <w:lang w:val="en-US" w:eastAsia="zh-CN"/>
        </w:rPr>
        <w:t>仿制银行卡</w:t>
      </w:r>
      <w:r>
        <w:rPr>
          <w:rFonts w:ascii="宋体" w:hAnsi="宋体" w:eastAsia="宋体" w:cs="宋体"/>
          <w:b w:val="0"/>
          <w:bCs w:val="0"/>
          <w:sz w:val="24"/>
          <w:szCs w:val="24"/>
        </w:rPr>
        <w:t>，</w:t>
      </w:r>
      <w:r>
        <w:rPr>
          <w:rFonts w:hint="eastAsia" w:ascii="宋体" w:hAnsi="宋体" w:cs="宋体"/>
          <w:b w:val="0"/>
          <w:bCs w:val="0"/>
          <w:sz w:val="24"/>
          <w:szCs w:val="24"/>
          <w:lang w:val="en-US" w:eastAsia="zh-CN"/>
        </w:rPr>
        <w:t>一些攻击者甚至会单独制作电子银行的系统安全病毒</w:t>
      </w:r>
      <w:r>
        <w:rPr>
          <w:rFonts w:ascii="宋体" w:hAnsi="宋体" w:eastAsia="宋体" w:cs="宋体"/>
          <w:b w:val="0"/>
          <w:bCs w:val="0"/>
          <w:sz w:val="24"/>
          <w:szCs w:val="24"/>
        </w:rPr>
        <w:t>，在网络上都</w:t>
      </w:r>
      <w:r>
        <w:rPr>
          <w:rFonts w:hint="eastAsia" w:ascii="宋体" w:hAnsi="宋体" w:cs="宋体"/>
          <w:b w:val="0"/>
          <w:bCs w:val="0"/>
          <w:sz w:val="24"/>
          <w:szCs w:val="24"/>
          <w:lang w:val="en-US" w:eastAsia="zh-CN"/>
        </w:rPr>
        <w:t>可以轻而易举的</w:t>
      </w:r>
      <w:r>
        <w:rPr>
          <w:rFonts w:ascii="宋体" w:hAnsi="宋体" w:eastAsia="宋体" w:cs="宋体"/>
          <w:b w:val="0"/>
          <w:bCs w:val="0"/>
          <w:sz w:val="24"/>
          <w:szCs w:val="24"/>
        </w:rPr>
        <w:t>找到</w:t>
      </w:r>
      <w:r>
        <w:rPr>
          <w:rFonts w:hint="eastAsia" w:ascii="宋体" w:hAnsi="宋体" w:cs="宋体"/>
          <w:b w:val="0"/>
          <w:bCs w:val="0"/>
          <w:sz w:val="24"/>
          <w:szCs w:val="24"/>
          <w:lang w:val="en-US" w:eastAsia="zh-CN"/>
        </w:rPr>
        <w:tab/>
        <w:t>病毒的</w:t>
      </w:r>
      <w:r>
        <w:rPr>
          <w:rFonts w:ascii="宋体" w:hAnsi="宋体" w:eastAsia="宋体" w:cs="宋体"/>
          <w:b w:val="0"/>
          <w:bCs w:val="0"/>
          <w:sz w:val="24"/>
          <w:szCs w:val="24"/>
        </w:rPr>
        <w:t>提供</w:t>
      </w:r>
      <w:r>
        <w:rPr>
          <w:rFonts w:hint="eastAsia" w:ascii="宋体" w:hAnsi="宋体" w:cs="宋体"/>
          <w:b w:val="0"/>
          <w:bCs w:val="0"/>
          <w:sz w:val="24"/>
          <w:szCs w:val="24"/>
          <w:lang w:val="en-US" w:eastAsia="zh-CN"/>
        </w:rPr>
        <w:t>者</w:t>
      </w:r>
      <w:r>
        <w:rPr>
          <w:rFonts w:ascii="宋体" w:hAnsi="宋体" w:eastAsia="宋体" w:cs="宋体"/>
          <w:b w:val="0"/>
          <w:bCs w:val="0"/>
          <w:sz w:val="24"/>
          <w:szCs w:val="24"/>
        </w:rPr>
        <w:t>，</w:t>
      </w:r>
      <w:r>
        <w:rPr>
          <w:rFonts w:hint="eastAsia" w:ascii="宋体" w:hAnsi="宋体" w:cs="宋体"/>
          <w:b w:val="0"/>
          <w:bCs w:val="0"/>
          <w:sz w:val="24"/>
          <w:szCs w:val="24"/>
          <w:lang w:val="en-US" w:eastAsia="zh-CN"/>
        </w:rPr>
        <w:t>因此，以金融领域互联网犯罪的灰色产业已经形成。</w:t>
      </w:r>
      <w:r>
        <w:rPr>
          <w:rFonts w:hint="eastAsia" w:ascii="宋体" w:hAnsi="宋体" w:eastAsia="宋体" w:cs="宋体"/>
          <w:sz w:val="24"/>
          <w:szCs w:val="24"/>
          <w:lang w:val="en-US" w:eastAsia="zh-CN"/>
        </w:rPr>
        <w:t>他们通常通过系统漏洞或木马攻击泄露用户信息。袭击者从单打独斗转变为以经济利益为目标的集体袭击。</w:t>
      </w:r>
    </w:p>
    <w:p>
      <w:pPr>
        <w:numPr>
          <w:ilvl w:val="0"/>
          <w:numId w:val="0"/>
        </w:numPr>
        <w:autoSpaceDE w:val="0"/>
        <w:autoSpaceDN w:val="0"/>
        <w:adjustRightInd w:val="0"/>
        <w:spacing w:before="50" w:after="50"/>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最近的案例表明，</w:t>
      </w:r>
      <w:r>
        <w:rPr>
          <w:rFonts w:hint="eastAsia" w:ascii="宋体" w:hAnsi="宋体" w:cs="宋体"/>
          <w:sz w:val="24"/>
          <w:szCs w:val="24"/>
          <w:lang w:val="en-US" w:eastAsia="zh-CN"/>
        </w:rPr>
        <w:t>大部分的</w:t>
      </w:r>
      <w:r>
        <w:rPr>
          <w:rFonts w:hint="eastAsia" w:ascii="宋体" w:hAnsi="宋体" w:eastAsia="宋体" w:cs="宋体"/>
          <w:sz w:val="24"/>
          <w:szCs w:val="24"/>
          <w:lang w:val="en-US" w:eastAsia="zh-CN"/>
        </w:rPr>
        <w:t>银行</w:t>
      </w:r>
      <w:r>
        <w:rPr>
          <w:rFonts w:hint="eastAsia" w:ascii="宋体" w:hAnsi="宋体" w:cs="宋体"/>
          <w:sz w:val="24"/>
          <w:szCs w:val="24"/>
          <w:lang w:val="en-US" w:eastAsia="zh-CN"/>
        </w:rPr>
        <w:t>都在</w:t>
      </w:r>
      <w:r>
        <w:rPr>
          <w:rFonts w:hint="eastAsia" w:ascii="宋体" w:hAnsi="宋体" w:eastAsia="宋体" w:cs="宋体"/>
          <w:sz w:val="24"/>
          <w:szCs w:val="24"/>
          <w:lang w:val="en-US" w:eastAsia="zh-CN"/>
        </w:rPr>
        <w:t>面临着</w:t>
      </w:r>
      <w:r>
        <w:rPr>
          <w:rFonts w:hint="eastAsia" w:ascii="宋体" w:hAnsi="宋体" w:cs="宋体"/>
          <w:sz w:val="24"/>
          <w:szCs w:val="24"/>
          <w:lang w:val="en-US" w:eastAsia="zh-CN"/>
        </w:rPr>
        <w:t>各种各样的</w:t>
      </w:r>
      <w:r>
        <w:rPr>
          <w:rFonts w:hint="eastAsia" w:ascii="宋体" w:hAnsi="宋体" w:eastAsia="宋体" w:cs="宋体"/>
          <w:sz w:val="24"/>
          <w:szCs w:val="24"/>
          <w:lang w:val="en-US" w:eastAsia="zh-CN"/>
        </w:rPr>
        <w:t>的DDoS攻击，包括DNS洪流攻击、DNS放大攻击、应用层DDoS攻击、应用层DDoS攻击和内容攻击难以防御。如今的互联网充斥着病毒、蠕虫、僵尸网络、间谍软件和DDoS，这些或多或少都或多或少地绕过了互联网业务支撑系统的漏洞。例如，</w:t>
      </w:r>
      <w:r>
        <w:rPr>
          <w:rFonts w:hint="eastAsia" w:ascii="宋体" w:hAnsi="宋体" w:cs="宋体"/>
          <w:sz w:val="24"/>
          <w:szCs w:val="24"/>
          <w:lang w:val="en-US" w:eastAsia="zh-CN"/>
        </w:rPr>
        <w:t>一些公司的远郊无线互联网络瘫痪可能会</w:t>
      </w:r>
      <w:r>
        <w:rPr>
          <w:rFonts w:hint="eastAsia" w:ascii="宋体" w:hAnsi="宋体" w:eastAsia="宋体" w:cs="宋体"/>
          <w:sz w:val="24"/>
          <w:szCs w:val="24"/>
          <w:lang w:val="en-US" w:eastAsia="zh-CN"/>
        </w:rPr>
        <w:t>直接导致国内</w:t>
      </w:r>
      <w:r>
        <w:rPr>
          <w:rFonts w:hint="eastAsia" w:ascii="宋体" w:hAnsi="宋体" w:cs="宋体"/>
          <w:sz w:val="24"/>
          <w:szCs w:val="24"/>
          <w:lang w:val="en-US" w:eastAsia="zh-CN"/>
        </w:rPr>
        <w:t>许多银</w:t>
      </w:r>
      <w:r>
        <w:rPr>
          <w:rFonts w:hint="eastAsia" w:ascii="宋体" w:hAnsi="宋体" w:eastAsia="宋体" w:cs="宋体"/>
          <w:sz w:val="24"/>
          <w:szCs w:val="24"/>
          <w:lang w:val="en-US" w:eastAsia="zh-CN"/>
        </w:rPr>
        <w:t>行</w:t>
      </w:r>
      <w:r>
        <w:rPr>
          <w:rFonts w:hint="eastAsia" w:ascii="宋体" w:hAnsi="宋体" w:cs="宋体"/>
          <w:sz w:val="24"/>
          <w:szCs w:val="24"/>
          <w:lang w:val="en-US" w:eastAsia="zh-CN"/>
        </w:rPr>
        <w:t>因</w:t>
      </w:r>
      <w:r>
        <w:rPr>
          <w:rFonts w:hint="eastAsia" w:ascii="宋体" w:hAnsi="宋体" w:eastAsia="宋体" w:cs="宋体"/>
          <w:sz w:val="24"/>
          <w:szCs w:val="24"/>
          <w:lang w:val="en-US" w:eastAsia="zh-CN"/>
        </w:rPr>
        <w:t>遭受</w:t>
      </w:r>
      <w:r>
        <w:rPr>
          <w:rFonts w:hint="eastAsia" w:ascii="宋体" w:hAnsi="宋体" w:cs="宋体"/>
          <w:sz w:val="24"/>
          <w:szCs w:val="24"/>
          <w:lang w:val="en-US" w:eastAsia="zh-CN"/>
        </w:rPr>
        <w:t>同样网络攻击而瘫痪</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直到现在</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网络安全</w:t>
      </w:r>
      <w:r>
        <w:rPr>
          <w:rFonts w:hint="eastAsia" w:ascii="宋体" w:hAnsi="宋体" w:eastAsia="宋体" w:cs="宋体"/>
          <w:sz w:val="24"/>
          <w:szCs w:val="24"/>
          <w:lang w:val="en-US" w:eastAsia="zh-CN"/>
        </w:rPr>
        <w:t>病毒</w:t>
      </w:r>
      <w:r>
        <w:rPr>
          <w:rFonts w:hint="eastAsia" w:ascii="宋体" w:hAnsi="宋体" w:cs="宋体"/>
          <w:sz w:val="24"/>
          <w:szCs w:val="24"/>
          <w:lang w:val="en-US" w:eastAsia="zh-CN"/>
        </w:rPr>
        <w:t>依然在</w:t>
      </w:r>
      <w:r>
        <w:rPr>
          <w:rFonts w:hint="eastAsia" w:ascii="宋体" w:hAnsi="宋体" w:eastAsia="宋体" w:cs="宋体"/>
          <w:sz w:val="24"/>
          <w:szCs w:val="24"/>
          <w:lang w:val="en-US" w:eastAsia="zh-CN"/>
        </w:rPr>
        <w:t>更新</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网上银行的安全</w:t>
      </w:r>
      <w:r>
        <w:rPr>
          <w:rFonts w:hint="eastAsia" w:ascii="宋体" w:hAnsi="宋体" w:cs="宋体"/>
          <w:sz w:val="24"/>
          <w:szCs w:val="24"/>
          <w:lang w:val="en-US" w:eastAsia="zh-CN"/>
        </w:rPr>
        <w:t>也因</w:t>
      </w:r>
      <w:r>
        <w:rPr>
          <w:rFonts w:hint="eastAsia" w:ascii="宋体" w:hAnsi="宋体" w:eastAsia="宋体" w:cs="宋体"/>
          <w:sz w:val="24"/>
          <w:szCs w:val="24"/>
          <w:lang w:val="en-US" w:eastAsia="zh-CN"/>
        </w:rPr>
        <w:t>客户信息</w:t>
      </w:r>
      <w:r>
        <w:rPr>
          <w:rFonts w:hint="eastAsia" w:ascii="宋体" w:hAnsi="宋体" w:cs="宋体"/>
          <w:sz w:val="24"/>
          <w:szCs w:val="24"/>
          <w:lang w:val="en-US" w:eastAsia="zh-CN"/>
        </w:rPr>
        <w:t>被盗而损失惨重</w:t>
      </w:r>
      <w:r>
        <w:rPr>
          <w:rFonts w:hint="eastAsia" w:ascii="宋体" w:hAnsi="宋体" w:eastAsia="宋体" w:cs="宋体"/>
          <w:sz w:val="24"/>
          <w:szCs w:val="24"/>
          <w:lang w:val="en-US" w:eastAsia="zh-CN"/>
        </w:rPr>
        <w:t>。如果用户没有在自己的计算机上安装相应的木马检测软件，则很容易受到感染。</w:t>
      </w:r>
    </w:p>
    <w:p>
      <w:pPr>
        <w:numPr>
          <w:ilvl w:val="0"/>
          <w:numId w:val="0"/>
        </w:numPr>
        <w:autoSpaceDE w:val="0"/>
        <w:autoSpaceDN w:val="0"/>
        <w:adjustRightInd w:val="0"/>
        <w:spacing w:before="50" w:after="50"/>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当不可抗力导致风险无法有效规避或逆转过程无法生效时，应将风险转移到其他资产、其他过程或其他机构。风险转移包括提供服务、修改部署模型、外包给其他机构、购买保险以及与提供商签订服务合同。如果风险转移成功，则尝试通过提前规划和准备来减少风险，以减少漏洞的影响。在Internet环境中，交易信息是通过网络传输的。一些交易平台没有建立一个完整的机制来保护敏感信息在“传输、存储、使用、销毁”等环节，大大增加了信息披露的风险。</w:t>
      </w:r>
      <w:r>
        <w:rPr>
          <w:rFonts w:hint="eastAsia" w:ascii="宋体" w:hAnsi="宋体" w:cs="宋体"/>
          <w:b w:val="0"/>
          <w:bCs w:val="0"/>
          <w:sz w:val="24"/>
          <w:szCs w:val="24"/>
          <w:lang w:val="en-US" w:eastAsia="zh-CN"/>
        </w:rPr>
        <w:t>尽管对于非法</w:t>
      </w:r>
      <w:r>
        <w:rPr>
          <w:rFonts w:hint="eastAsia" w:ascii="宋体" w:hAnsi="宋体" w:eastAsia="宋体" w:cs="宋体"/>
          <w:b w:val="0"/>
          <w:bCs w:val="0"/>
          <w:sz w:val="24"/>
          <w:szCs w:val="24"/>
          <w:lang w:val="en-US" w:eastAsia="zh-CN"/>
        </w:rPr>
        <w:t>网站对金融</w:t>
      </w:r>
      <w:r>
        <w:rPr>
          <w:rFonts w:hint="eastAsia" w:ascii="宋体" w:hAnsi="宋体" w:cs="宋体"/>
          <w:b w:val="0"/>
          <w:bCs w:val="0"/>
          <w:sz w:val="24"/>
          <w:szCs w:val="24"/>
          <w:lang w:val="en-US" w:eastAsia="zh-CN"/>
        </w:rPr>
        <w:t>领域资料安全的</w:t>
      </w:r>
      <w:r>
        <w:rPr>
          <w:rFonts w:hint="eastAsia" w:ascii="宋体" w:hAnsi="宋体" w:eastAsia="宋体" w:cs="宋体"/>
          <w:b w:val="0"/>
          <w:bCs w:val="0"/>
          <w:sz w:val="24"/>
          <w:szCs w:val="24"/>
          <w:lang w:val="en-US" w:eastAsia="zh-CN"/>
        </w:rPr>
        <w:t>的</w:t>
      </w:r>
      <w:r>
        <w:rPr>
          <w:rFonts w:hint="eastAsia" w:ascii="宋体" w:hAnsi="宋体" w:cs="宋体"/>
          <w:b w:val="0"/>
          <w:bCs w:val="0"/>
          <w:sz w:val="24"/>
          <w:szCs w:val="24"/>
          <w:lang w:val="en-US" w:eastAsia="zh-CN"/>
        </w:rPr>
        <w:t>行为，大部分</w:t>
      </w:r>
      <w:r>
        <w:rPr>
          <w:rFonts w:hint="eastAsia" w:ascii="宋体" w:hAnsi="宋体" w:eastAsia="宋体" w:cs="宋体"/>
          <w:b w:val="0"/>
          <w:bCs w:val="0"/>
          <w:sz w:val="24"/>
          <w:szCs w:val="24"/>
          <w:lang w:val="en-US" w:eastAsia="zh-CN"/>
        </w:rPr>
        <w:t>金融机构</w:t>
      </w:r>
      <w:r>
        <w:rPr>
          <w:rFonts w:hint="eastAsia" w:ascii="宋体" w:hAnsi="宋体" w:cs="宋体"/>
          <w:b w:val="0"/>
          <w:bCs w:val="0"/>
          <w:sz w:val="24"/>
          <w:szCs w:val="24"/>
          <w:lang w:val="en-US" w:eastAsia="zh-CN"/>
        </w:rPr>
        <w:t>的应对政策都十分积极</w:t>
      </w:r>
      <w:r>
        <w:rPr>
          <w:rFonts w:hint="eastAsia" w:ascii="宋体" w:hAnsi="宋体" w:eastAsia="宋体" w:cs="宋体"/>
          <w:b w:val="0"/>
          <w:bCs w:val="0"/>
          <w:sz w:val="24"/>
          <w:szCs w:val="24"/>
          <w:lang w:val="en-US" w:eastAsia="zh-CN"/>
        </w:rPr>
        <w:t>，但是</w:t>
      </w:r>
      <w:r>
        <w:rPr>
          <w:rFonts w:hint="eastAsia" w:ascii="宋体" w:hAnsi="宋体" w:cs="宋体"/>
          <w:b w:val="0"/>
          <w:bCs w:val="0"/>
          <w:sz w:val="24"/>
          <w:szCs w:val="24"/>
          <w:lang w:val="en-US" w:eastAsia="zh-CN"/>
        </w:rPr>
        <w:t>由于许多含有病毒的非法</w:t>
      </w:r>
      <w:r>
        <w:rPr>
          <w:rFonts w:hint="eastAsia" w:ascii="宋体" w:hAnsi="宋体" w:eastAsia="宋体" w:cs="宋体"/>
          <w:b w:val="0"/>
          <w:bCs w:val="0"/>
          <w:sz w:val="24"/>
          <w:szCs w:val="24"/>
          <w:lang w:val="en-US" w:eastAsia="zh-CN"/>
        </w:rPr>
        <w:t>网站</w:t>
      </w:r>
      <w:r>
        <w:rPr>
          <w:rFonts w:hint="eastAsia" w:ascii="宋体" w:hAnsi="宋体" w:cs="宋体"/>
          <w:b w:val="0"/>
          <w:bCs w:val="0"/>
          <w:sz w:val="24"/>
          <w:szCs w:val="24"/>
          <w:lang w:val="en-US" w:eastAsia="zh-CN"/>
        </w:rPr>
        <w:t>并不是</w:t>
      </w:r>
      <w:r>
        <w:rPr>
          <w:rFonts w:hint="eastAsia" w:ascii="宋体" w:hAnsi="宋体" w:eastAsia="宋体" w:cs="宋体"/>
          <w:b w:val="0"/>
          <w:bCs w:val="0"/>
          <w:sz w:val="24"/>
          <w:szCs w:val="24"/>
          <w:lang w:val="en-US" w:eastAsia="zh-CN"/>
        </w:rPr>
        <w:t>建立在</w:t>
      </w:r>
      <w:r>
        <w:rPr>
          <w:rFonts w:hint="eastAsia" w:ascii="宋体" w:hAnsi="宋体" w:cs="宋体"/>
          <w:b w:val="0"/>
          <w:bCs w:val="0"/>
          <w:sz w:val="24"/>
          <w:szCs w:val="24"/>
          <w:lang w:val="en-US" w:eastAsia="zh-CN"/>
        </w:rPr>
        <w:t>中国大陆</w:t>
      </w:r>
      <w:r>
        <w:rPr>
          <w:rFonts w:hint="eastAsia" w:ascii="宋体" w:hAnsi="宋体" w:eastAsia="宋体" w:cs="宋体"/>
          <w:b w:val="0"/>
          <w:bCs w:val="0"/>
          <w:sz w:val="24"/>
          <w:szCs w:val="24"/>
          <w:lang w:val="en-US" w:eastAsia="zh-CN"/>
        </w:rPr>
        <w:t>网络，</w:t>
      </w:r>
      <w:r>
        <w:rPr>
          <w:rFonts w:hint="eastAsia" w:ascii="宋体" w:hAnsi="宋体" w:cs="宋体"/>
          <w:b w:val="0"/>
          <w:bCs w:val="0"/>
          <w:sz w:val="24"/>
          <w:szCs w:val="24"/>
          <w:lang w:val="en-US" w:eastAsia="zh-CN"/>
        </w:rPr>
        <w:t>因此</w:t>
      </w:r>
      <w:r>
        <w:rPr>
          <w:rFonts w:hint="eastAsia" w:ascii="宋体" w:hAnsi="宋体" w:eastAsia="宋体" w:cs="宋体"/>
          <w:b w:val="0"/>
          <w:bCs w:val="0"/>
          <w:sz w:val="24"/>
          <w:szCs w:val="24"/>
          <w:lang w:val="en-US" w:eastAsia="zh-CN"/>
        </w:rPr>
        <w:t>安全监管的难度</w:t>
      </w:r>
      <w:r>
        <w:rPr>
          <w:rFonts w:hint="eastAsia" w:ascii="宋体" w:hAnsi="宋体" w:cs="宋体"/>
          <w:b w:val="0"/>
          <w:bCs w:val="0"/>
          <w:sz w:val="24"/>
          <w:szCs w:val="24"/>
          <w:lang w:val="en-US" w:eastAsia="zh-CN"/>
        </w:rPr>
        <w:t>大大</w:t>
      </w:r>
      <w:r>
        <w:rPr>
          <w:rFonts w:hint="eastAsia" w:ascii="宋体" w:hAnsi="宋体" w:eastAsia="宋体" w:cs="宋体"/>
          <w:b w:val="0"/>
          <w:bCs w:val="0"/>
          <w:sz w:val="24"/>
          <w:szCs w:val="24"/>
          <w:lang w:val="en-US" w:eastAsia="zh-CN"/>
        </w:rPr>
        <w:t>增加。</w:t>
      </w:r>
      <w:r>
        <w:rPr>
          <w:rFonts w:hint="eastAsia" w:ascii="宋体" w:hAnsi="宋体" w:cs="宋体"/>
          <w:b w:val="0"/>
          <w:bCs w:val="0"/>
          <w:sz w:val="24"/>
          <w:szCs w:val="24"/>
          <w:lang w:val="en-US" w:eastAsia="zh-CN"/>
        </w:rPr>
        <w:t>另一方面，由</w:t>
      </w:r>
      <w:r>
        <w:rPr>
          <w:rFonts w:hint="eastAsia" w:ascii="宋体" w:hAnsi="宋体" w:eastAsia="宋体" w:cs="宋体"/>
          <w:b w:val="0"/>
          <w:bCs w:val="0"/>
          <w:sz w:val="24"/>
          <w:szCs w:val="24"/>
          <w:lang w:val="en-US" w:eastAsia="zh-CN"/>
        </w:rPr>
        <w:t>移动应用软件的信息安全隐患和用户防范意识的缺失，</w:t>
      </w:r>
      <w:r>
        <w:rPr>
          <w:rFonts w:hint="eastAsia" w:ascii="宋体" w:hAnsi="宋体" w:cs="宋体"/>
          <w:b w:val="0"/>
          <w:bCs w:val="0"/>
          <w:sz w:val="24"/>
          <w:szCs w:val="24"/>
          <w:lang w:val="en-US" w:eastAsia="zh-CN"/>
        </w:rPr>
        <w:t>这使暴露出来的</w:t>
      </w:r>
      <w:r>
        <w:rPr>
          <w:rFonts w:hint="eastAsia" w:ascii="宋体" w:hAnsi="宋体" w:eastAsia="宋体" w:cs="宋体"/>
          <w:b w:val="0"/>
          <w:bCs w:val="0"/>
          <w:sz w:val="24"/>
          <w:szCs w:val="24"/>
          <w:lang w:val="en-US" w:eastAsia="zh-CN"/>
        </w:rPr>
        <w:t>移动金融的信息风险给用户造成了严重的经济损失，阻碍了移动金融的发展。</w:t>
      </w:r>
    </w:p>
    <w:p>
      <w:pPr>
        <w:numPr>
          <w:ilvl w:val="0"/>
          <w:numId w:val="0"/>
        </w:numPr>
        <w:autoSpaceDE w:val="0"/>
        <w:autoSpaceDN w:val="0"/>
        <w:adjustRightInd w:val="0"/>
        <w:spacing w:before="50" w:after="50"/>
        <w:ind w:left="420" w:leftChars="0"/>
        <w:jc w:val="left"/>
        <w:rPr>
          <w:rFonts w:hint="eastAsia" w:ascii="宋体" w:hAnsi="宋体" w:eastAsia="宋体" w:cs="宋体"/>
          <w:sz w:val="24"/>
          <w:szCs w:val="24"/>
          <w:lang w:val="en-US" w:eastAsia="zh-CN"/>
        </w:rPr>
      </w:pPr>
      <w:bookmarkStart w:id="84" w:name="_Toc16604_WPSOffice_Level3"/>
      <w:r>
        <w:rPr>
          <w:rFonts w:hint="eastAsia" w:ascii="黑体" w:hAnsi="黑体" w:eastAsia="黑体" w:cs="宋体"/>
          <w:kern w:val="0"/>
          <w:sz w:val="24"/>
          <w:lang w:val="en-US" w:eastAsia="zh-CN"/>
        </w:rPr>
        <w:t>4</w:t>
      </w:r>
      <w:r>
        <w:rPr>
          <w:rFonts w:hint="eastAsia" w:ascii="黑体" w:hAnsi="黑体" w:eastAsia="黑体" w:cs="宋体"/>
          <w:kern w:val="0"/>
          <w:sz w:val="24"/>
        </w:rPr>
        <w:t>.</w:t>
      </w:r>
      <w:r>
        <w:rPr>
          <w:rFonts w:hint="eastAsia" w:ascii="黑体" w:hAnsi="黑体" w:eastAsia="黑体" w:cs="黑体"/>
          <w:sz w:val="24"/>
          <w:szCs w:val="24"/>
          <w:lang w:val="en-US" w:eastAsia="zh-CN"/>
        </w:rPr>
        <w:t>风险接受</w:t>
      </w:r>
      <w:bookmarkEnd w:id="84"/>
    </w:p>
    <w:p>
      <w:pPr>
        <w:numPr>
          <w:ilvl w:val="0"/>
          <w:numId w:val="0"/>
        </w:numPr>
        <w:autoSpaceDE w:val="0"/>
        <w:autoSpaceDN w:val="0"/>
        <w:adjustRightInd w:val="0"/>
        <w:spacing w:before="50" w:after="50"/>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如果在上述操作之后风险无法避免，你只能选择接受风险，即在一系列操作之后，不采取针对漏洞的防护措施，接受漏洞的结果。操作包括确定风险级别、评估攻击的可能性、评估供应造成的潜在损害、进行全面的成本效益分析、评估使用每个控件的可行性，以及确定某些功能(服务、信息)或资产不值得保护。</w:t>
      </w:r>
    </w:p>
    <w:p>
      <w:pPr>
        <w:numPr>
          <w:ilvl w:val="0"/>
          <w:numId w:val="0"/>
        </w:numPr>
        <w:autoSpaceDE w:val="0"/>
        <w:autoSpaceDN w:val="0"/>
        <w:adjustRightInd w:val="0"/>
        <w:spacing w:before="50" w:after="50"/>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风险本身的定义。它包括风险发生的</w:t>
      </w:r>
      <w:r>
        <w:rPr>
          <w:rFonts w:hint="eastAsia" w:ascii="宋体" w:hAnsi="宋体" w:cs="宋体"/>
          <w:sz w:val="24"/>
          <w:szCs w:val="24"/>
          <w:lang w:val="en-US" w:eastAsia="zh-CN"/>
        </w:rPr>
        <w:t>程度</w:t>
      </w:r>
      <w:r>
        <w:rPr>
          <w:rFonts w:hint="eastAsia" w:ascii="宋体" w:hAnsi="宋体" w:eastAsia="宋体" w:cs="宋体"/>
          <w:sz w:val="24"/>
          <w:szCs w:val="24"/>
          <w:lang w:val="en-US" w:eastAsia="zh-CN"/>
        </w:rPr>
        <w:t>、风险</w:t>
      </w:r>
      <w:r>
        <w:rPr>
          <w:rFonts w:hint="eastAsia" w:ascii="宋体" w:hAnsi="宋体" w:cs="宋体"/>
          <w:sz w:val="24"/>
          <w:szCs w:val="24"/>
          <w:lang w:val="en-US" w:eastAsia="zh-CN"/>
        </w:rPr>
        <w:t>的</w:t>
      </w:r>
      <w:r>
        <w:rPr>
          <w:rFonts w:hint="eastAsia" w:ascii="宋体" w:hAnsi="宋体" w:eastAsia="宋体" w:cs="宋体"/>
          <w:sz w:val="24"/>
          <w:szCs w:val="24"/>
          <w:lang w:val="en-US" w:eastAsia="zh-CN"/>
        </w:rPr>
        <w:t>持续</w:t>
      </w:r>
      <w:r>
        <w:rPr>
          <w:rFonts w:hint="eastAsia" w:ascii="宋体" w:hAnsi="宋体" w:cs="宋体"/>
          <w:sz w:val="24"/>
          <w:szCs w:val="24"/>
          <w:lang w:val="en-US" w:eastAsia="zh-CN"/>
        </w:rPr>
        <w:t>影响间隔</w:t>
      </w:r>
      <w:r>
        <w:rPr>
          <w:rFonts w:hint="eastAsia" w:ascii="宋体" w:hAnsi="宋体" w:eastAsia="宋体" w:cs="宋体"/>
          <w:sz w:val="24"/>
          <w:szCs w:val="24"/>
          <w:lang w:val="en-US" w:eastAsia="zh-CN"/>
        </w:rPr>
        <w:t>、风险发生</w:t>
      </w:r>
      <w:r>
        <w:rPr>
          <w:rFonts w:hint="eastAsia" w:ascii="宋体" w:hAnsi="宋体" w:cs="宋体"/>
          <w:sz w:val="24"/>
          <w:szCs w:val="24"/>
          <w:lang w:val="en-US" w:eastAsia="zh-CN"/>
        </w:rPr>
        <w:t>位置</w:t>
      </w:r>
      <w:r>
        <w:rPr>
          <w:rFonts w:hint="eastAsia" w:ascii="宋体" w:hAnsi="宋体" w:eastAsia="宋体" w:cs="宋体"/>
          <w:sz w:val="24"/>
          <w:szCs w:val="24"/>
          <w:lang w:val="en-US" w:eastAsia="zh-CN"/>
        </w:rPr>
        <w:t>和关键风险</w:t>
      </w:r>
      <w:r>
        <w:rPr>
          <w:rFonts w:hint="eastAsia" w:ascii="宋体" w:hAnsi="宋体" w:cs="宋体"/>
          <w:sz w:val="24"/>
          <w:szCs w:val="24"/>
          <w:lang w:val="en-US" w:eastAsia="zh-CN"/>
        </w:rPr>
        <w:t>坐标</w:t>
      </w:r>
      <w:r>
        <w:rPr>
          <w:rFonts w:hint="eastAsia" w:ascii="宋体" w:hAnsi="宋体" w:eastAsia="宋体" w:cs="宋体"/>
          <w:sz w:val="24"/>
          <w:szCs w:val="24"/>
          <w:lang w:val="en-US" w:eastAsia="zh-CN"/>
        </w:rPr>
        <w:t>。风险行为模型的定义。包括</w:t>
      </w:r>
      <w:r>
        <w:rPr>
          <w:rFonts w:hint="eastAsia" w:ascii="宋体" w:hAnsi="宋体" w:cs="宋体"/>
          <w:sz w:val="24"/>
          <w:szCs w:val="24"/>
          <w:lang w:val="en-US" w:eastAsia="zh-CN"/>
        </w:rPr>
        <w:t>对企业的影响</w:t>
      </w:r>
      <w:r>
        <w:rPr>
          <w:rFonts w:hint="eastAsia" w:ascii="宋体" w:hAnsi="宋体" w:eastAsia="宋体" w:cs="宋体"/>
          <w:sz w:val="24"/>
          <w:szCs w:val="24"/>
          <w:lang w:val="en-US" w:eastAsia="zh-CN"/>
        </w:rPr>
        <w:t>是直接</w:t>
      </w:r>
      <w:r>
        <w:rPr>
          <w:rFonts w:hint="eastAsia" w:ascii="宋体" w:hAnsi="宋体" w:cs="宋体"/>
          <w:sz w:val="24"/>
          <w:szCs w:val="24"/>
          <w:lang w:val="en-US" w:eastAsia="zh-CN"/>
        </w:rPr>
        <w:t>影响</w:t>
      </w:r>
      <w:r>
        <w:rPr>
          <w:rFonts w:hint="eastAsia" w:ascii="宋体" w:hAnsi="宋体" w:eastAsia="宋体" w:cs="宋体"/>
          <w:sz w:val="24"/>
          <w:szCs w:val="24"/>
          <w:lang w:val="en-US" w:eastAsia="zh-CN"/>
        </w:rPr>
        <w:t>还是间接</w:t>
      </w:r>
      <w:r>
        <w:rPr>
          <w:rFonts w:hint="eastAsia" w:ascii="宋体" w:hAnsi="宋体" w:cs="宋体"/>
          <w:sz w:val="24"/>
          <w:szCs w:val="24"/>
          <w:lang w:val="en-US" w:eastAsia="zh-CN"/>
        </w:rPr>
        <w:t>影响</w:t>
      </w:r>
      <w:r>
        <w:rPr>
          <w:rFonts w:hint="eastAsia" w:ascii="宋体" w:hAnsi="宋体" w:eastAsia="宋体" w:cs="宋体"/>
          <w:sz w:val="24"/>
          <w:szCs w:val="24"/>
          <w:lang w:val="en-US" w:eastAsia="zh-CN"/>
        </w:rPr>
        <w:t>的;是否会引起其他相关风险;企业的风险范围等。风险后果的定义。亏损:如果存在风险，企业将遭受巨大的损失。如果能避免或降低风险，企业将付出巨大的代价。在风险承担的好处方面:如果企业承担风险，它可以获得很少的利润。如果能够避免或降低风险，对企业的效益仍然很小。</w:t>
      </w:r>
    </w:p>
    <w:p>
      <w:pPr>
        <w:autoSpaceDE w:val="0"/>
        <w:autoSpaceDN w:val="0"/>
        <w:adjustRightInd w:val="0"/>
        <w:spacing w:before="50" w:after="50"/>
        <w:ind w:firstLine="420" w:firstLineChars="0"/>
        <w:jc w:val="left"/>
        <w:rPr>
          <w:rFonts w:hint="eastAsia" w:ascii="宋体" w:hAnsi="宋体" w:eastAsia="宋体" w:cs="宋体"/>
          <w:sz w:val="24"/>
          <w:szCs w:val="24"/>
          <w:lang w:val="en-US" w:eastAsia="zh-CN"/>
        </w:rPr>
      </w:pPr>
      <w:bookmarkStart w:id="85" w:name="_Toc28150_WPSOffice_Level2"/>
      <w:bookmarkStart w:id="86" w:name="_Toc4971_WPSOffice_Level2"/>
      <w:r>
        <w:rPr>
          <w:rFonts w:hint="eastAsia" w:ascii="黑体" w:hAnsi="黑体" w:eastAsia="黑体" w:cs="宋体"/>
          <w:kern w:val="0"/>
          <w:sz w:val="28"/>
          <w:szCs w:val="28"/>
        </w:rPr>
        <w:t>（</w:t>
      </w:r>
      <w:r>
        <w:rPr>
          <w:rFonts w:hint="eastAsia" w:ascii="黑体" w:hAnsi="黑体" w:eastAsia="黑体" w:cs="宋体"/>
          <w:kern w:val="0"/>
          <w:sz w:val="28"/>
          <w:szCs w:val="28"/>
          <w:lang w:val="en-US" w:eastAsia="zh-CN"/>
        </w:rPr>
        <w:t>二</w:t>
      </w:r>
      <w:r>
        <w:rPr>
          <w:rFonts w:hint="eastAsia" w:ascii="黑体" w:hAnsi="黑体" w:eastAsia="黑体" w:cs="宋体"/>
          <w:kern w:val="0"/>
          <w:sz w:val="28"/>
          <w:szCs w:val="28"/>
        </w:rPr>
        <w:t>）</w:t>
      </w:r>
      <w:r>
        <w:rPr>
          <w:rFonts w:hint="eastAsia" w:ascii="黑体" w:hAnsi="黑体" w:eastAsia="黑体" w:cs="黑体"/>
          <w:sz w:val="28"/>
          <w:szCs w:val="28"/>
          <w:lang w:val="en-US" w:eastAsia="zh-CN"/>
        </w:rPr>
        <w:t>互联网供应链金融模式的信息安全风险对策</w:t>
      </w:r>
      <w:bookmarkEnd w:id="85"/>
      <w:bookmarkEnd w:id="86"/>
    </w:p>
    <w:p>
      <w:pPr>
        <w:ind w:firstLine="420" w:firstLineChars="0"/>
        <w:jc w:val="both"/>
        <w:outlineLvl w:val="0"/>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互联网金融的</w:t>
      </w:r>
      <w:r>
        <w:rPr>
          <w:rFonts w:hint="eastAsia" w:ascii="宋体" w:hAnsi="宋体" w:cs="宋体"/>
          <w:b w:val="0"/>
          <w:bCs w:val="0"/>
          <w:sz w:val="24"/>
          <w:szCs w:val="24"/>
          <w:lang w:val="en-US" w:eastAsia="zh-CN"/>
        </w:rPr>
        <w:t>持续必须依靠</w:t>
      </w:r>
      <w:r>
        <w:rPr>
          <w:rFonts w:hint="eastAsia" w:ascii="宋体" w:hAnsi="宋体" w:eastAsia="宋体" w:cs="宋体"/>
          <w:b w:val="0"/>
          <w:bCs w:val="0"/>
          <w:sz w:val="24"/>
          <w:szCs w:val="24"/>
          <w:lang w:val="en-US" w:eastAsia="zh-CN"/>
        </w:rPr>
        <w:t>大数据</w:t>
      </w:r>
      <w:r>
        <w:rPr>
          <w:rFonts w:hint="eastAsia" w:ascii="宋体" w:hAnsi="宋体" w:cs="宋体"/>
          <w:b w:val="0"/>
          <w:bCs w:val="0"/>
          <w:sz w:val="24"/>
          <w:szCs w:val="24"/>
          <w:lang w:val="en-US" w:eastAsia="zh-CN"/>
        </w:rPr>
        <w:t>作为底层支持</w:t>
      </w:r>
      <w:r>
        <w:rPr>
          <w:rFonts w:hint="eastAsia" w:ascii="宋体" w:hAnsi="宋体" w:eastAsia="宋体" w:cs="宋体"/>
          <w:b w:val="0"/>
          <w:bCs w:val="0"/>
          <w:sz w:val="24"/>
          <w:szCs w:val="24"/>
          <w:lang w:val="en-US" w:eastAsia="zh-CN"/>
        </w:rPr>
        <w:t>。互联网供应链金融可持续发展的基础</w:t>
      </w:r>
      <w:r>
        <w:rPr>
          <w:rFonts w:hint="eastAsia" w:ascii="宋体" w:hAnsi="宋体" w:cs="宋体"/>
          <w:b w:val="0"/>
          <w:bCs w:val="0"/>
          <w:sz w:val="24"/>
          <w:szCs w:val="24"/>
          <w:lang w:val="en-US" w:eastAsia="zh-CN"/>
        </w:rPr>
        <w:t>是</w:t>
      </w:r>
      <w:r>
        <w:rPr>
          <w:rFonts w:hint="eastAsia" w:ascii="宋体" w:hAnsi="宋体" w:eastAsia="宋体" w:cs="宋体"/>
          <w:b w:val="0"/>
          <w:bCs w:val="0"/>
          <w:sz w:val="24"/>
          <w:szCs w:val="24"/>
          <w:lang w:val="en-US" w:eastAsia="zh-CN"/>
        </w:rPr>
        <w:t>银行信息平台的建立</w:t>
      </w:r>
      <w:r>
        <w:rPr>
          <w:rFonts w:hint="eastAsia" w:ascii="宋体" w:hAnsi="宋体" w:cs="宋体"/>
          <w:b w:val="0"/>
          <w:bCs w:val="0"/>
          <w:sz w:val="24"/>
          <w:szCs w:val="24"/>
          <w:lang w:val="en-US" w:eastAsia="zh-CN"/>
        </w:rPr>
        <w:t>健全</w:t>
      </w:r>
      <w:r>
        <w:rPr>
          <w:rFonts w:hint="eastAsia" w:ascii="宋体" w:hAnsi="宋体" w:eastAsia="宋体" w:cs="宋体"/>
          <w:b w:val="0"/>
          <w:bCs w:val="0"/>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1</w:t>
      </w:r>
      <w:r>
        <w:rPr>
          <w:rFonts w:hint="eastAsia" w:ascii="宋体" w:hAnsi="宋体" w:eastAsia="宋体" w:cs="宋体"/>
          <w:sz w:val="24"/>
          <w:szCs w:val="24"/>
          <w:lang w:val="en-US" w:eastAsia="zh-CN"/>
        </w:rPr>
        <w:t>)加强互联网供应链金融与社交网络深度融合，培育大数据核心处理能力，通过建立用户信息库降低大数据采集处理成本。(2)通过机器学习的方式，加强对原始数据的检查，可以保证数据的真实性，并根据实际需要将原始数据转化为专业知识资产，确保数据在交付过程中的安全。(3)为保护用户隐私，最好使用第三方数据脱敏产品进行数据脱敏。</w:t>
      </w:r>
      <w:r>
        <w:rPr>
          <w:rFonts w:hint="eastAsia" w:ascii="宋体" w:hAnsi="宋体" w:eastAsia="宋体" w:cs="宋体"/>
          <w:b w:val="0"/>
          <w:bCs w:val="0"/>
          <w:sz w:val="24"/>
          <w:szCs w:val="24"/>
          <w:lang w:val="en-US" w:eastAsia="zh-CN"/>
        </w:rPr>
        <w:t>一方面</w:t>
      </w:r>
      <w:r>
        <w:rPr>
          <w:rFonts w:hint="eastAsia" w:ascii="宋体" w:hAnsi="宋体" w:cs="宋体"/>
          <w:b w:val="0"/>
          <w:bCs w:val="0"/>
          <w:sz w:val="24"/>
          <w:szCs w:val="24"/>
          <w:lang w:val="en-US" w:eastAsia="zh-CN"/>
        </w:rPr>
        <w:t>需要加强</w:t>
      </w:r>
      <w:r>
        <w:rPr>
          <w:rFonts w:hint="eastAsia" w:ascii="宋体" w:hAnsi="宋体" w:eastAsia="宋体" w:cs="宋体"/>
          <w:b w:val="0"/>
          <w:bCs w:val="0"/>
          <w:sz w:val="24"/>
          <w:szCs w:val="24"/>
          <w:lang w:val="en-US" w:eastAsia="zh-CN"/>
        </w:rPr>
        <w:t>供应链金融平台的</w:t>
      </w:r>
      <w:r>
        <w:rPr>
          <w:rFonts w:hint="eastAsia" w:ascii="宋体" w:hAnsi="宋体" w:cs="宋体"/>
          <w:b w:val="0"/>
          <w:bCs w:val="0"/>
          <w:sz w:val="24"/>
          <w:szCs w:val="24"/>
          <w:lang w:val="en-US" w:eastAsia="zh-CN"/>
        </w:rPr>
        <w:t>互联互通能力，这包括</w:t>
      </w:r>
      <w:r>
        <w:rPr>
          <w:rFonts w:hint="eastAsia" w:ascii="宋体" w:hAnsi="宋体" w:eastAsia="宋体" w:cs="宋体"/>
          <w:b w:val="0"/>
          <w:bCs w:val="0"/>
          <w:sz w:val="24"/>
          <w:szCs w:val="24"/>
          <w:lang w:val="en-US" w:eastAsia="zh-CN"/>
        </w:rPr>
        <w:t>数据</w:t>
      </w:r>
      <w:r>
        <w:rPr>
          <w:rFonts w:hint="eastAsia" w:ascii="宋体" w:hAnsi="宋体" w:cs="宋体"/>
          <w:b w:val="0"/>
          <w:bCs w:val="0"/>
          <w:sz w:val="24"/>
          <w:szCs w:val="24"/>
          <w:lang w:val="en-US" w:eastAsia="zh-CN"/>
        </w:rPr>
        <w:t>嗅探</w:t>
      </w:r>
      <w:r>
        <w:rPr>
          <w:rFonts w:hint="eastAsia" w:ascii="宋体" w:hAnsi="宋体" w:eastAsia="宋体" w:cs="宋体"/>
          <w:b w:val="0"/>
          <w:bCs w:val="0"/>
          <w:sz w:val="24"/>
          <w:szCs w:val="24"/>
          <w:lang w:val="en-US" w:eastAsia="zh-CN"/>
        </w:rPr>
        <w:t>、数据</w:t>
      </w:r>
      <w:r>
        <w:rPr>
          <w:rFonts w:hint="eastAsia" w:ascii="宋体" w:hAnsi="宋体" w:cs="宋体"/>
          <w:b w:val="0"/>
          <w:bCs w:val="0"/>
          <w:sz w:val="24"/>
          <w:szCs w:val="24"/>
          <w:lang w:val="en-US" w:eastAsia="zh-CN"/>
        </w:rPr>
        <w:t>加工</w:t>
      </w:r>
      <w:r>
        <w:rPr>
          <w:rFonts w:hint="eastAsia" w:ascii="宋体" w:hAnsi="宋体" w:eastAsia="宋体" w:cs="宋体"/>
          <w:b w:val="0"/>
          <w:bCs w:val="0"/>
          <w:sz w:val="24"/>
          <w:szCs w:val="24"/>
          <w:lang w:val="en-US" w:eastAsia="zh-CN"/>
        </w:rPr>
        <w:t>、数据</w:t>
      </w:r>
      <w:r>
        <w:rPr>
          <w:rFonts w:hint="eastAsia" w:ascii="宋体" w:hAnsi="宋体" w:cs="宋体"/>
          <w:b w:val="0"/>
          <w:bCs w:val="0"/>
          <w:sz w:val="24"/>
          <w:szCs w:val="24"/>
          <w:lang w:val="en-US" w:eastAsia="zh-CN"/>
        </w:rPr>
        <w:t>可视化</w:t>
      </w:r>
      <w:r>
        <w:rPr>
          <w:rFonts w:hint="eastAsia" w:ascii="宋体" w:hAnsi="宋体" w:eastAsia="宋体" w:cs="宋体"/>
          <w:b w:val="0"/>
          <w:bCs w:val="0"/>
          <w:sz w:val="24"/>
          <w:szCs w:val="24"/>
          <w:lang w:val="en-US" w:eastAsia="zh-CN"/>
        </w:rPr>
        <w:t>和</w:t>
      </w:r>
      <w:r>
        <w:rPr>
          <w:rFonts w:hint="eastAsia" w:ascii="宋体" w:hAnsi="宋体" w:cs="宋体"/>
          <w:b w:val="0"/>
          <w:bCs w:val="0"/>
          <w:sz w:val="24"/>
          <w:szCs w:val="24"/>
          <w:lang w:val="en-US" w:eastAsia="zh-CN"/>
        </w:rPr>
        <w:t>维护</w:t>
      </w:r>
      <w:r>
        <w:rPr>
          <w:rFonts w:hint="eastAsia" w:ascii="宋体" w:hAnsi="宋体" w:eastAsia="宋体" w:cs="宋体"/>
          <w:b w:val="0"/>
          <w:bCs w:val="0"/>
          <w:sz w:val="24"/>
          <w:szCs w:val="24"/>
          <w:lang w:val="en-US" w:eastAsia="zh-CN"/>
        </w:rPr>
        <w:t>数据</w:t>
      </w:r>
      <w:r>
        <w:rPr>
          <w:rFonts w:hint="eastAsia" w:ascii="宋体" w:hAnsi="宋体" w:cs="宋体"/>
          <w:b w:val="0"/>
          <w:bCs w:val="0"/>
          <w:sz w:val="24"/>
          <w:szCs w:val="24"/>
          <w:lang w:val="en-US" w:eastAsia="zh-CN"/>
        </w:rPr>
        <w:t>有序性</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为了</w:t>
      </w:r>
      <w:r>
        <w:rPr>
          <w:rFonts w:hint="eastAsia" w:ascii="宋体" w:hAnsi="宋体" w:eastAsia="宋体" w:cs="宋体"/>
          <w:b w:val="0"/>
          <w:bCs w:val="0"/>
          <w:sz w:val="24"/>
          <w:szCs w:val="24"/>
          <w:lang w:val="en-US" w:eastAsia="zh-CN"/>
        </w:rPr>
        <w:t>提升全行业运行效率</w:t>
      </w:r>
      <w:r>
        <w:rPr>
          <w:rFonts w:hint="eastAsia" w:ascii="宋体" w:hAnsi="宋体" w:cs="宋体"/>
          <w:b w:val="0"/>
          <w:bCs w:val="0"/>
          <w:sz w:val="24"/>
          <w:szCs w:val="24"/>
          <w:lang w:val="en-US" w:eastAsia="zh-CN"/>
        </w:rPr>
        <w:t>，还需要</w:t>
      </w:r>
      <w:r>
        <w:rPr>
          <w:rFonts w:hint="eastAsia" w:ascii="宋体" w:hAnsi="宋体" w:eastAsia="宋体" w:cs="宋体"/>
          <w:b w:val="0"/>
          <w:bCs w:val="0"/>
          <w:sz w:val="24"/>
          <w:szCs w:val="24"/>
          <w:lang w:val="en-US" w:eastAsia="zh-CN"/>
        </w:rPr>
        <w:t>整合各企业</w:t>
      </w:r>
      <w:r>
        <w:rPr>
          <w:rFonts w:hint="eastAsia" w:ascii="宋体" w:hAnsi="宋体" w:cs="宋体"/>
          <w:b w:val="0"/>
          <w:bCs w:val="0"/>
          <w:sz w:val="24"/>
          <w:szCs w:val="24"/>
          <w:lang w:val="en-US" w:eastAsia="zh-CN"/>
        </w:rPr>
        <w:t>数据基础资料</w:t>
      </w:r>
      <w:r>
        <w:rPr>
          <w:rFonts w:hint="eastAsia" w:ascii="宋体" w:hAnsi="宋体" w:eastAsia="宋体" w:cs="宋体"/>
          <w:b w:val="0"/>
          <w:bCs w:val="0"/>
          <w:sz w:val="24"/>
          <w:szCs w:val="24"/>
          <w:lang w:val="en-US" w:eastAsia="zh-CN"/>
        </w:rPr>
        <w:t>。</w:t>
      </w:r>
    </w:p>
    <w:p>
      <w:pPr>
        <w:jc w:val="center"/>
        <w:outlineLvl w:val="0"/>
        <w:rPr>
          <w:rFonts w:hint="eastAsia" w:ascii="黑体" w:hAnsi="黑体" w:eastAsia="黑体"/>
          <w:sz w:val="32"/>
          <w:szCs w:val="32"/>
          <w:lang w:val="en-US" w:eastAsia="zh-CN"/>
        </w:rPr>
      </w:pPr>
      <w:bookmarkStart w:id="93" w:name="_GoBack"/>
      <w:bookmarkEnd w:id="93"/>
    </w:p>
    <w:p>
      <w:pPr>
        <w:jc w:val="center"/>
        <w:outlineLvl w:val="0"/>
        <w:rPr>
          <w:rFonts w:hint="eastAsia" w:ascii="黑体" w:hAnsi="黑体" w:eastAsia="黑体"/>
          <w:sz w:val="32"/>
          <w:szCs w:val="32"/>
        </w:rPr>
      </w:pPr>
      <w:bookmarkStart w:id="87" w:name="_Toc13297_WPSOffice_Level1"/>
      <w:bookmarkStart w:id="88" w:name="_Toc1717_WPSOffice_Level1"/>
      <w:r>
        <w:rPr>
          <w:rFonts w:hint="eastAsia" w:ascii="黑体" w:hAnsi="黑体" w:eastAsia="黑体"/>
          <w:sz w:val="32"/>
          <w:szCs w:val="32"/>
          <w:lang w:val="en-US" w:eastAsia="zh-CN"/>
        </w:rPr>
        <w:t>五</w:t>
      </w:r>
      <w:r>
        <w:rPr>
          <w:rFonts w:hint="eastAsia" w:ascii="黑体" w:hAnsi="黑体" w:eastAsia="黑体"/>
          <w:sz w:val="32"/>
          <w:szCs w:val="32"/>
        </w:rPr>
        <w:t>、</w:t>
      </w:r>
      <w:r>
        <w:rPr>
          <w:rFonts w:hint="eastAsia" w:ascii="黑体" w:hAnsi="黑体" w:eastAsia="黑体"/>
          <w:sz w:val="32"/>
          <w:szCs w:val="32"/>
          <w:lang w:val="en-US" w:eastAsia="zh-CN"/>
        </w:rPr>
        <w:t>展望</w:t>
      </w:r>
      <w:bookmarkEnd w:id="87"/>
      <w:bookmarkEnd w:id="88"/>
    </w:p>
    <w:p>
      <w:pPr>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尽管金融服务公司仍然坚持改善大数据的安全环境，以实现自身利益的最大化，但仍有很长的路要走。银行家们仍在起草大数据的安全策略、切入点和后续使用案例。对银行而言，大数据金融主要通过加强监管来规避信息安全风险。在可预见的未来，第一类大型金融集团将继续在大数据的金融信息安全领域开展各种行动。在市场低端，一些中小企业(券商、资管、区域银行、顾问等)。可以更快的适配大数据的金融安全监控平台(云平台和本地部署)。这可以帮助他们建立能够抵御黑客攻击的大规模网络系统，他们和这些系统将不得不面对更大的竞争对手。对于大数据软件提供商和服务商来说，安全问题已经成为银行业必须接受的热点。</w:t>
      </w:r>
    </w:p>
    <w:p>
      <w:pPr>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每个人都应该在低风险、大规模、内控和以客户为中心的活动中有所作为。同时，这些内容也与我们看到的云技术发展路径不同。供应商和服务商要强化大数据技术的应用范围，以网络安全技术为支撑，建立一套完善的大数据金融安全保障机制，加强与客户、银行的长期合作关系。系统防范大数据金融信息安全风险。在大数据时代，互联网金融数据具有可视化优势。在大数据时代，人工智能、云计算、移动互联网等技术与金融服务深度融合，达到互联网金融数据可视化的目的。大量的数据检索变得容易，解决了以往数据获取困难、检索过程复杂等问题，使数据在全面的基础上更加直观，可以呈现简单的逻辑分析，提供更加准确的决策依据。在大数据时代，互联网金融数据具有便捷优势。</w:t>
      </w:r>
    </w:p>
    <w:p>
      <w:pPr>
        <w:rPr>
          <w:rFonts w:hint="eastAsia" w:ascii="宋体" w:hAnsi="宋体" w:eastAsia="宋体" w:cs="宋体"/>
          <w:sz w:val="24"/>
          <w:szCs w:val="24"/>
          <w:lang w:val="en-US" w:eastAsia="zh-CN"/>
        </w:rPr>
      </w:pPr>
      <w:r>
        <w:rPr>
          <w:rFonts w:hint="eastAsia" w:ascii="宋体" w:hAnsi="宋体" w:cs="宋体"/>
          <w:sz w:val="24"/>
          <w:szCs w:val="24"/>
          <w:lang w:val="en-US" w:eastAsia="zh-CN"/>
        </w:rPr>
        <w:t>在大数据时代，互联网金融数据在数据采集、数据查询、数据共享等方面具有极大的便利优势。它改变了过去搜索和分享的困难。在互联网和信息技术的基础上，金融企业获取信息更加方便。</w:t>
      </w:r>
    </w:p>
    <w:p>
      <w:pPr>
        <w:autoSpaceDE w:val="0"/>
        <w:autoSpaceDN w:val="0"/>
        <w:adjustRightInd w:val="0"/>
        <w:spacing w:before="50" w:after="50"/>
        <w:ind w:firstLine="420" w:firstLineChars="0"/>
        <w:jc w:val="left"/>
        <w:rPr>
          <w:rFonts w:hint="eastAsia" w:ascii="宋体" w:hAnsi="宋体"/>
          <w:sz w:val="24"/>
          <w:lang w:val="en-US" w:eastAsia="zh-CN"/>
        </w:rPr>
      </w:pPr>
    </w:p>
    <w:p>
      <w:pPr>
        <w:autoSpaceDE w:val="0"/>
        <w:autoSpaceDN w:val="0"/>
        <w:adjustRightInd w:val="0"/>
        <w:spacing w:before="50" w:after="50"/>
        <w:jc w:val="left"/>
        <w:rPr>
          <w:rFonts w:hint="eastAsia" w:ascii="宋体" w:hAnsi="宋体"/>
          <w:sz w:val="24"/>
        </w:rPr>
      </w:pPr>
    </w:p>
    <w:p>
      <w:pPr>
        <w:jc w:val="center"/>
        <w:rPr>
          <w:rFonts w:hint="eastAsia" w:ascii="黑体" w:hAnsi="宋体" w:eastAsia="黑体"/>
          <w:sz w:val="28"/>
          <w:szCs w:val="28"/>
        </w:rPr>
      </w:pPr>
      <w:bookmarkStart w:id="89" w:name="_Toc3360_WPSOffice_Level1"/>
      <w:bookmarkStart w:id="90" w:name="_Toc26810_WPSOffice_Level1"/>
      <w:bookmarkStart w:id="91" w:name="_Toc21961_WPSOffice_Level1"/>
      <w:bookmarkStart w:id="92" w:name="_Toc19783_WPSOffice_Level1"/>
      <w:r>
        <w:rPr>
          <w:rFonts w:hint="eastAsia" w:ascii="黑体" w:hAnsi="宋体" w:eastAsia="黑体"/>
          <w:sz w:val="28"/>
          <w:szCs w:val="28"/>
        </w:rPr>
        <w:t>参考文献</w:t>
      </w:r>
      <w:bookmarkEnd w:id="89"/>
      <w:bookmarkEnd w:id="90"/>
      <w:bookmarkEnd w:id="91"/>
      <w:bookmarkEnd w:id="92"/>
    </w:p>
    <w:p>
      <w:pPr>
        <w:numPr>
          <w:ilvl w:val="0"/>
          <w:numId w:val="1"/>
        </w:numPr>
        <w:autoSpaceDE w:val="0"/>
        <w:autoSpaceDN w:val="0"/>
        <w:adjustRightInd w:val="0"/>
        <w:spacing w:before="50" w:after="50"/>
        <w:ind w:left="0" w:leftChars="0" w:firstLine="0" w:firstLineChars="0"/>
        <w:jc w:val="left"/>
        <w:rPr>
          <w:rFonts w:hint="eastAsia"/>
          <w:szCs w:val="21"/>
        </w:rPr>
      </w:pPr>
      <w:r>
        <w:rPr>
          <w:rFonts w:hint="eastAsia"/>
          <w:szCs w:val="21"/>
        </w:rPr>
        <w:t>傅少川，徐成贤.金融信息风险的防范对策研究 </w:t>
      </w:r>
      <w:r>
        <w:rPr>
          <w:rFonts w:hint="eastAsia"/>
          <w:szCs w:val="21"/>
        </w:rPr>
        <w:fldChar w:fldCharType="begin"/>
      </w:r>
      <w:r>
        <w:rPr>
          <w:rFonts w:hint="eastAsia"/>
          <w:szCs w:val="21"/>
        </w:rPr>
        <w:instrText xml:space="preserve"> HYPERLINK "https://xueshu.baidu.com/usercenter/paper/show?paperid=a16f329d7608674cf91d24af5dd72718&amp;tn=SE_baiduxueshu_c1gjeupa&amp;ie=utf-8&amp;site=baike" \t "https://baike.baidu.com/item/%E6%B7%B1%E5%BA%A6%E5%AD%A6%E4%B9%A0/_blank" </w:instrText>
      </w:r>
      <w:r>
        <w:rPr>
          <w:rFonts w:hint="eastAsia"/>
          <w:szCs w:val="21"/>
        </w:rPr>
        <w:fldChar w:fldCharType="separate"/>
      </w:r>
      <w:r>
        <w:rPr>
          <w:rFonts w:hint="eastAsia"/>
          <w:szCs w:val="21"/>
          <w:lang w:val="en-US" w:eastAsia="zh-CN"/>
        </w:rPr>
        <w:t>[D].</w:t>
      </w:r>
      <w:r>
        <w:rPr>
          <w:rFonts w:hint="eastAsia"/>
          <w:szCs w:val="21"/>
        </w:rPr>
        <w:t> </w:t>
      </w:r>
      <w:r>
        <w:rPr>
          <w:rFonts w:hint="eastAsia"/>
          <w:szCs w:val="21"/>
        </w:rPr>
        <w:fldChar w:fldCharType="end"/>
      </w:r>
      <w:r>
        <w:rPr>
          <w:rFonts w:hint="eastAsia"/>
          <w:szCs w:val="21"/>
        </w:rPr>
        <w:t>《 中国安全科学学报 》 ， 2005</w:t>
      </w:r>
    </w:p>
    <w:p>
      <w:pPr>
        <w:numPr>
          <w:ilvl w:val="0"/>
          <w:numId w:val="1"/>
        </w:numPr>
        <w:autoSpaceDE w:val="0"/>
        <w:autoSpaceDN w:val="0"/>
        <w:adjustRightInd w:val="0"/>
        <w:spacing w:before="50" w:after="50"/>
        <w:ind w:left="0" w:leftChars="0" w:firstLine="0" w:firstLineChars="0"/>
        <w:jc w:val="left"/>
        <w:rPr>
          <w:rFonts w:hint="eastAsia"/>
          <w:szCs w:val="21"/>
        </w:rPr>
      </w:pPr>
      <w:r>
        <w:rPr>
          <w:rFonts w:hint="eastAsia"/>
          <w:szCs w:val="21"/>
        </w:rPr>
        <w:t>常文广，牛朋英，张云.基于商业银行视角的供应链金融信息风险研究 </w:t>
      </w:r>
      <w:r>
        <w:rPr>
          <w:rFonts w:hint="eastAsia"/>
          <w:szCs w:val="21"/>
        </w:rPr>
        <w:fldChar w:fldCharType="begin"/>
      </w:r>
      <w:r>
        <w:rPr>
          <w:rFonts w:hint="eastAsia"/>
          <w:szCs w:val="21"/>
        </w:rPr>
        <w:instrText xml:space="preserve"> HYPERLINK "https://xueshu.baidu.com/usercenter/paper/show?paperid=a16f329d7608674cf91d24af5dd72718&amp;tn=SE_baiduxueshu_c1gjeupa&amp;ie=utf-8&amp;site=baike" \t "https://baike.baidu.com/item/%E6%B7%B1%E5%BA%A6%E5%AD%A6%E4%B9%A0/_blank" </w:instrText>
      </w:r>
      <w:r>
        <w:rPr>
          <w:rFonts w:hint="eastAsia"/>
          <w:szCs w:val="21"/>
        </w:rPr>
        <w:fldChar w:fldCharType="separate"/>
      </w:r>
      <w:r>
        <w:rPr>
          <w:rFonts w:hint="eastAsia"/>
          <w:szCs w:val="21"/>
          <w:lang w:val="en-US" w:eastAsia="zh-CN"/>
        </w:rPr>
        <w:t>[D].</w:t>
      </w:r>
      <w:r>
        <w:rPr>
          <w:rFonts w:hint="eastAsia"/>
          <w:szCs w:val="21"/>
        </w:rPr>
        <w:t> </w:t>
      </w:r>
      <w:r>
        <w:rPr>
          <w:rFonts w:hint="eastAsia"/>
          <w:szCs w:val="21"/>
        </w:rPr>
        <w:fldChar w:fldCharType="end"/>
      </w:r>
      <w:r>
        <w:rPr>
          <w:rFonts w:hint="eastAsia"/>
          <w:szCs w:val="21"/>
        </w:rPr>
        <w:t>《 价值工程 》 ，  2014</w:t>
      </w:r>
    </w:p>
    <w:p>
      <w:pPr>
        <w:numPr>
          <w:ilvl w:val="0"/>
          <w:numId w:val="1"/>
        </w:numPr>
        <w:autoSpaceDE w:val="0"/>
        <w:autoSpaceDN w:val="0"/>
        <w:adjustRightInd w:val="0"/>
        <w:spacing w:before="50" w:after="50"/>
        <w:ind w:left="0" w:leftChars="0" w:firstLine="0" w:firstLineChars="0"/>
        <w:jc w:val="left"/>
        <w:rPr>
          <w:rFonts w:hint="eastAsia"/>
          <w:szCs w:val="21"/>
        </w:rPr>
      </w:pPr>
      <w:r>
        <w:rPr>
          <w:rFonts w:hint="eastAsia"/>
          <w:szCs w:val="21"/>
        </w:rPr>
        <w:t>翁跃明.金融信息风险决策中的熵应用 </w:t>
      </w:r>
      <w:r>
        <w:rPr>
          <w:rFonts w:hint="eastAsia"/>
          <w:szCs w:val="21"/>
        </w:rPr>
        <w:fldChar w:fldCharType="begin"/>
      </w:r>
      <w:r>
        <w:rPr>
          <w:rFonts w:hint="eastAsia"/>
          <w:szCs w:val="21"/>
        </w:rPr>
        <w:instrText xml:space="preserve"> HYPERLINK "https://xueshu.baidu.com/usercenter/paper/show?paperid=a16f329d7608674cf91d24af5dd72718&amp;tn=SE_baiduxueshu_c1gjeupa&amp;ie=utf-8&amp;site=baike" \t "https://baike.baidu.com/item/%E6%B7%B1%E5%BA%A6%E5%AD%A6%E4%B9%A0/_blank" </w:instrText>
      </w:r>
      <w:r>
        <w:rPr>
          <w:rFonts w:hint="eastAsia"/>
          <w:szCs w:val="21"/>
        </w:rPr>
        <w:fldChar w:fldCharType="separate"/>
      </w:r>
      <w:r>
        <w:rPr>
          <w:rFonts w:hint="eastAsia"/>
          <w:szCs w:val="21"/>
          <w:lang w:val="en-US" w:eastAsia="zh-CN"/>
        </w:rPr>
        <w:t>[D].</w:t>
      </w:r>
      <w:r>
        <w:rPr>
          <w:rFonts w:hint="eastAsia"/>
          <w:szCs w:val="21"/>
        </w:rPr>
        <w:t> </w:t>
      </w:r>
      <w:r>
        <w:rPr>
          <w:rFonts w:hint="eastAsia"/>
          <w:szCs w:val="21"/>
        </w:rPr>
        <w:fldChar w:fldCharType="end"/>
      </w:r>
      <w:r>
        <w:rPr>
          <w:rFonts w:hint="eastAsia"/>
          <w:szCs w:val="21"/>
        </w:rPr>
        <w:t>《 上海金融学院学报 》 ，  2012</w:t>
      </w:r>
    </w:p>
    <w:p>
      <w:pPr>
        <w:numPr>
          <w:ilvl w:val="0"/>
          <w:numId w:val="1"/>
        </w:numPr>
        <w:autoSpaceDE w:val="0"/>
        <w:autoSpaceDN w:val="0"/>
        <w:adjustRightInd w:val="0"/>
        <w:spacing w:before="50" w:after="50"/>
        <w:ind w:left="0" w:leftChars="0" w:firstLine="0" w:firstLineChars="0"/>
        <w:jc w:val="left"/>
        <w:rPr>
          <w:rFonts w:hint="eastAsia"/>
          <w:szCs w:val="21"/>
        </w:rPr>
      </w:pPr>
      <w:r>
        <w:rPr>
          <w:rFonts w:hint="eastAsia"/>
          <w:szCs w:val="21"/>
        </w:rPr>
        <w:t>丁昱.互联网金融信息风险与防范 </w:t>
      </w:r>
      <w:r>
        <w:rPr>
          <w:rFonts w:hint="eastAsia"/>
          <w:szCs w:val="21"/>
        </w:rPr>
        <w:fldChar w:fldCharType="begin"/>
      </w:r>
      <w:r>
        <w:rPr>
          <w:rFonts w:hint="eastAsia"/>
          <w:szCs w:val="21"/>
        </w:rPr>
        <w:instrText xml:space="preserve"> HYPERLINK "https://xueshu.baidu.com/usercenter/paper/show?paperid=a16f329d7608674cf91d24af5dd72718&amp;tn=SE_baiduxueshu_c1gjeupa&amp;ie=utf-8&amp;site=baike" \t "https://baike.baidu.com/item/%E6%B7%B1%E5%BA%A6%E5%AD%A6%E4%B9%A0/_blank" </w:instrText>
      </w:r>
      <w:r>
        <w:rPr>
          <w:rFonts w:hint="eastAsia"/>
          <w:szCs w:val="21"/>
        </w:rPr>
        <w:fldChar w:fldCharType="separate"/>
      </w:r>
      <w:r>
        <w:rPr>
          <w:rFonts w:hint="eastAsia"/>
          <w:szCs w:val="21"/>
          <w:lang w:val="en-US" w:eastAsia="zh-CN"/>
        </w:rPr>
        <w:t>[D].</w:t>
      </w:r>
      <w:r>
        <w:rPr>
          <w:rFonts w:hint="eastAsia"/>
          <w:szCs w:val="21"/>
        </w:rPr>
        <w:t> </w:t>
      </w:r>
      <w:r>
        <w:rPr>
          <w:rFonts w:hint="eastAsia"/>
          <w:szCs w:val="21"/>
        </w:rPr>
        <w:fldChar w:fldCharType="end"/>
      </w:r>
      <w:r>
        <w:rPr>
          <w:rFonts w:hint="eastAsia"/>
          <w:szCs w:val="21"/>
        </w:rPr>
        <w:t>《 青海金融 》 ，  2015</w:t>
      </w:r>
    </w:p>
    <w:p>
      <w:pPr>
        <w:numPr>
          <w:ilvl w:val="0"/>
          <w:numId w:val="1"/>
        </w:numPr>
        <w:autoSpaceDE w:val="0"/>
        <w:autoSpaceDN w:val="0"/>
        <w:adjustRightInd w:val="0"/>
        <w:spacing w:before="50" w:after="50"/>
        <w:ind w:left="0" w:leftChars="0" w:firstLine="0" w:firstLineChars="0"/>
        <w:jc w:val="left"/>
        <w:rPr>
          <w:rFonts w:hint="eastAsia"/>
          <w:szCs w:val="21"/>
        </w:rPr>
      </w:pPr>
      <w:r>
        <w:rPr>
          <w:rFonts w:hint="eastAsia"/>
          <w:szCs w:val="21"/>
        </w:rPr>
        <w:t>高华.直击金融信息风险-深信服为北京银行构建互联网安全屏障 </w:t>
      </w:r>
      <w:r>
        <w:rPr>
          <w:rFonts w:hint="eastAsia"/>
          <w:szCs w:val="21"/>
        </w:rPr>
        <w:fldChar w:fldCharType="begin"/>
      </w:r>
      <w:r>
        <w:rPr>
          <w:rFonts w:hint="eastAsia"/>
          <w:szCs w:val="21"/>
        </w:rPr>
        <w:instrText xml:space="preserve"> HYPERLINK "https://xueshu.baidu.com/usercenter/paper/show?paperid=a16f329d7608674cf91d24af5dd72718&amp;tn=SE_baiduxueshu_c1gjeupa&amp;ie=utf-8&amp;site=baike" \t "https://baike.baidu.com/item/%E6%B7%B1%E5%BA%A6%E5%AD%A6%E4%B9%A0/_blank" </w:instrText>
      </w:r>
      <w:r>
        <w:rPr>
          <w:rFonts w:hint="eastAsia"/>
          <w:szCs w:val="21"/>
        </w:rPr>
        <w:fldChar w:fldCharType="separate"/>
      </w:r>
      <w:r>
        <w:rPr>
          <w:rFonts w:hint="eastAsia"/>
          <w:szCs w:val="21"/>
          <w:lang w:val="en-US" w:eastAsia="zh-CN"/>
        </w:rPr>
        <w:t>[D].</w:t>
      </w:r>
      <w:r>
        <w:rPr>
          <w:rFonts w:hint="eastAsia"/>
          <w:szCs w:val="21"/>
        </w:rPr>
        <w:t> </w:t>
      </w:r>
      <w:r>
        <w:rPr>
          <w:rFonts w:hint="eastAsia"/>
          <w:szCs w:val="21"/>
        </w:rPr>
        <w:fldChar w:fldCharType="end"/>
      </w:r>
      <w:r>
        <w:rPr>
          <w:rFonts w:hint="eastAsia"/>
          <w:szCs w:val="21"/>
        </w:rPr>
        <w:t>《 网管员世界 》 ，  2008</w:t>
      </w:r>
    </w:p>
    <w:p>
      <w:pPr>
        <w:numPr>
          <w:ilvl w:val="0"/>
          <w:numId w:val="0"/>
        </w:numPr>
        <w:autoSpaceDE w:val="0"/>
        <w:autoSpaceDN w:val="0"/>
        <w:adjustRightInd w:val="0"/>
        <w:spacing w:before="50" w:after="50"/>
        <w:ind w:leftChars="0"/>
        <w:jc w:val="left"/>
        <w:rPr>
          <w:rFonts w:hint="eastAsia"/>
          <w:szCs w:val="21"/>
          <w:lang w:val="en-US" w:eastAsia="zh-CN"/>
        </w:rPr>
      </w:pPr>
      <w:r>
        <w:rPr>
          <w:rFonts w:hint="eastAsia"/>
          <w:szCs w:val="21"/>
          <w:lang w:val="en-US" w:eastAsia="zh-CN"/>
        </w:rPr>
        <w:t>[6] 刘振海, 马征, 缪凯. 大数据在金融行业的应用现状与发展对策[J]. 《金融电子化》, 2018(9):20-21.</w:t>
      </w:r>
    </w:p>
    <w:p>
      <w:pPr>
        <w:numPr>
          <w:ilvl w:val="0"/>
          <w:numId w:val="0"/>
        </w:numPr>
        <w:autoSpaceDE w:val="0"/>
        <w:autoSpaceDN w:val="0"/>
        <w:adjustRightInd w:val="0"/>
        <w:spacing w:before="50" w:after="50"/>
        <w:ind w:leftChars="0"/>
        <w:jc w:val="left"/>
        <w:rPr>
          <w:rFonts w:hint="eastAsia"/>
          <w:szCs w:val="21"/>
          <w:lang w:val="en-US" w:eastAsia="zh-CN"/>
        </w:rPr>
      </w:pPr>
      <w:r>
        <w:rPr>
          <w:rFonts w:hint="eastAsia"/>
          <w:szCs w:val="21"/>
          <w:lang w:val="en-US" w:eastAsia="zh-CN"/>
        </w:rPr>
        <w:t>[7]石勇, 陈懿冰. 大数据技术在金融行业的应用及未来展望[J]. 《金融电子化》, 2014(7):22-23.</w:t>
      </w:r>
    </w:p>
    <w:p>
      <w:pPr>
        <w:numPr>
          <w:ilvl w:val="0"/>
          <w:numId w:val="0"/>
        </w:numPr>
        <w:autoSpaceDE w:val="0"/>
        <w:autoSpaceDN w:val="0"/>
        <w:adjustRightInd w:val="0"/>
        <w:spacing w:before="50" w:after="50"/>
        <w:ind w:leftChars="0"/>
        <w:jc w:val="left"/>
        <w:rPr>
          <w:rFonts w:hint="default" w:eastAsia="宋体"/>
          <w:szCs w:val="21"/>
          <w:lang w:val="en-US" w:eastAsia="zh-CN"/>
        </w:rPr>
      </w:pPr>
      <w:r>
        <w:rPr>
          <w:rFonts w:hint="eastAsia"/>
          <w:szCs w:val="21"/>
          <w:lang w:val="en-US" w:eastAsia="zh-CN"/>
        </w:rPr>
        <w:t>[8]许伟, 梁循, 杨小平. 金融数据挖掘:基于大数据视角的展望[M]. 知识产权出版社, 2013.</w:t>
      </w:r>
    </w:p>
    <w:p>
      <w:pPr>
        <w:numPr>
          <w:ilvl w:val="0"/>
          <w:numId w:val="0"/>
        </w:numPr>
        <w:autoSpaceDE w:val="0"/>
        <w:autoSpaceDN w:val="0"/>
        <w:adjustRightInd w:val="0"/>
        <w:spacing w:before="50" w:after="50"/>
        <w:ind w:leftChars="0"/>
        <w:jc w:val="left"/>
        <w:rPr>
          <w:rFonts w:hint="eastAsia"/>
          <w:szCs w:val="21"/>
        </w:rPr>
      </w:pPr>
      <w:r>
        <w:rPr>
          <w:rFonts w:hint="eastAsia"/>
          <w:szCs w:val="21"/>
          <w:lang w:val="en-US" w:eastAsia="zh-CN"/>
        </w:rPr>
        <w:t>[9]沙莎. 大数据在金融行业的应用[J]. 《中国金融电脑》, 2014(6):34-34.</w:t>
      </w:r>
    </w:p>
    <w:p>
      <w:pPr>
        <w:spacing w:line="300" w:lineRule="auto"/>
        <w:ind w:left="0" w:leftChars="0" w:firstLine="0" w:firstLineChars="0"/>
        <w:rPr>
          <w:rFonts w:hint="eastAsia" w:ascii="宋体" w:hAnsi="宋体"/>
          <w:sz w:val="24"/>
        </w:rPr>
      </w:pPr>
      <w:r>
        <w:rPr>
          <w:rFonts w:hint="eastAsia"/>
          <w:szCs w:val="21"/>
          <w:lang w:val="en-US" w:eastAsia="zh-CN"/>
        </w:rPr>
        <w:t>[10]魏国雄. 大数据与银行风险管理[J]. 《中国金融》, 2014(15):25-27.</w:t>
      </w:r>
    </w:p>
    <w:sectPr>
      <w:pgSz w:w="11906" w:h="16838"/>
      <w:pgMar w:top="1418" w:right="1134" w:bottom="1134" w:left="1418" w:header="851" w:footer="992" w:gutter="0"/>
      <w:pgNumType w:start="1"/>
      <w:cols w:space="720" w:num="1"/>
      <w:rtlGutter w:val="0"/>
      <w:docGrid w:type="linesAndChars" w:linePitch="324"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2010609030101010101"/>
    <w:charset w:val="86"/>
    <w:family w:val="modern"/>
    <w:pitch w:val="default"/>
    <w:sig w:usb0="00000000" w:usb1="00000000" w:usb2="00000010" w:usb3="00000000" w:csb0="00040000" w:csb1="00000000"/>
  </w:font>
  <w:font w:name="Arial Narrow">
    <w:panose1 w:val="020B0606020202030204"/>
    <w:charset w:val="00"/>
    <w:family w:val="swiss"/>
    <w:pitch w:val="default"/>
    <w:sig w:usb0="00000287" w:usb1="00000800" w:usb2="00000000" w:usb3="00000000" w:csb0="2000009F" w:csb1="DFD70000"/>
  </w:font>
  <w:font w:name="Arial Unicode MS">
    <w:panose1 w:val="020B0604020202020204"/>
    <w:charset w:val="86"/>
    <w:family w:val="roman"/>
    <w:pitch w:val="default"/>
    <w:sig w:usb0="FFFFFFFF" w:usb1="E9FFFFFF" w:usb2="0000003F" w:usb3="00000000" w:csb0="603F01FF" w:csb1="FFFF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framePr w:wrap="around" w:vAnchor="text" w:hAnchor="margin" w:xAlign="center" w:yAlign="top"/>
      <w:rPr>
        <w:rStyle w:val="23"/>
      </w:rPr>
    </w:pPr>
    <w:r>
      <w:fldChar w:fldCharType="begin"/>
    </w:r>
    <w:r>
      <w:rPr>
        <w:rStyle w:val="23"/>
      </w:rPr>
      <w:instrText xml:space="preserve">PAGE  </w:instrText>
    </w:r>
    <w:r>
      <w:fldChar w:fldCharType="separate"/>
    </w:r>
    <w:r>
      <w:rPr>
        <w:rStyle w:val="23"/>
      </w:rPr>
      <w:t>10</w:t>
    </w:r>
    <w:r>
      <w:fldChar w:fldCharType="end"/>
    </w:r>
  </w:p>
  <w:p>
    <w:pPr>
      <w:pStyle w:val="1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Bdr>
        <w:bottom w:val="none" w:color="auto" w:sz="0" w:space="0"/>
      </w:pBdr>
      <w:jc w:val="both"/>
      <w:rPr>
        <w:rFonts w:hint="eastAsia"/>
        <w:sz w:val="24"/>
        <w:szCs w:val="2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rPr>
        <w:rFonts w:hint="default" w:eastAsia="宋体"/>
        <w:lang w:val="en-US" w:eastAsia="zh-CN"/>
      </w:rPr>
    </w:pPr>
    <w:r>
      <w:rPr>
        <w:rFonts w:hint="eastAsia"/>
      </w:rPr>
      <w:t>山东财经大学</w:t>
    </w:r>
    <w:r>
      <w:rPr>
        <w:rFonts w:hint="eastAsia"/>
        <w:lang w:val="en-US" w:eastAsia="zh-CN"/>
      </w:rPr>
      <w:t>学士学位论文</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w:rPr>
        <w:rFonts w:hint="eastAsia"/>
      </w:rPr>
      <w:t>山东财经大学学士学位论文</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rPr>
        <w:rFonts w:hint="default" w:eastAsia="宋体"/>
        <w:lang w:val="en-US" w:eastAsia="zh-CN"/>
      </w:rPr>
    </w:pPr>
    <w:r>
      <w:rPr>
        <w:rFonts w:hint="eastAsia"/>
      </w:rPr>
      <w:t>山东财经大学</w:t>
    </w:r>
    <w:r>
      <w:rPr>
        <w:rFonts w:hint="eastAsia"/>
        <w:lang w:val="en-US" w:eastAsia="zh-CN"/>
      </w:rPr>
      <w:t>学士学位论文</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rPr>
        <w:rFonts w:hint="default" w:eastAsia="宋体"/>
        <w:lang w:val="en-US" w:eastAsia="zh-CN"/>
      </w:rPr>
    </w:pPr>
    <w:r>
      <w:rPr>
        <w:rFonts w:hint="eastAsia"/>
      </w:rPr>
      <w:t>山东财经大学</w:t>
    </w:r>
    <w:r>
      <w:rPr>
        <w:rFonts w:hint="eastAsia"/>
        <w:lang w:val="en-US" w:eastAsia="zh-CN"/>
      </w:rPr>
      <w:t>学士学位论文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1C0D1F"/>
    <w:multiLevelType w:val="singleLevel"/>
    <w:tmpl w:val="1E1C0D1F"/>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7"/>
  <w:bordersDoNotSurroundHeader w:val="0"/>
  <w:bordersDoNotSurroundFooter w:val="0"/>
  <w:gutterAtTop/>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05"/>
  <w:drawingGridVerticalSpacing w:val="162"/>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3CD0106"/>
    <w:rsid w:val="04F83D8E"/>
    <w:rsid w:val="09C52773"/>
    <w:rsid w:val="0B245718"/>
    <w:rsid w:val="0BB95EBC"/>
    <w:rsid w:val="0D63736F"/>
    <w:rsid w:val="0E667CC3"/>
    <w:rsid w:val="0EC31C52"/>
    <w:rsid w:val="10EA0BDB"/>
    <w:rsid w:val="113E08FB"/>
    <w:rsid w:val="114E6E69"/>
    <w:rsid w:val="13EB5E0F"/>
    <w:rsid w:val="21C9240C"/>
    <w:rsid w:val="242B1D82"/>
    <w:rsid w:val="287502C3"/>
    <w:rsid w:val="28E57903"/>
    <w:rsid w:val="3155552C"/>
    <w:rsid w:val="339D7594"/>
    <w:rsid w:val="3596390F"/>
    <w:rsid w:val="36815CDF"/>
    <w:rsid w:val="3A386F37"/>
    <w:rsid w:val="3B2F1427"/>
    <w:rsid w:val="3D6152F8"/>
    <w:rsid w:val="3E5F0AB3"/>
    <w:rsid w:val="414B1D72"/>
    <w:rsid w:val="41E93E47"/>
    <w:rsid w:val="46F837DA"/>
    <w:rsid w:val="4C76518D"/>
    <w:rsid w:val="4EFD4392"/>
    <w:rsid w:val="51332F06"/>
    <w:rsid w:val="52405522"/>
    <w:rsid w:val="548F3A47"/>
    <w:rsid w:val="552F371C"/>
    <w:rsid w:val="5C3A7199"/>
    <w:rsid w:val="692A2332"/>
    <w:rsid w:val="695C4632"/>
    <w:rsid w:val="6D205F29"/>
    <w:rsid w:val="745C29F3"/>
    <w:rsid w:val="76445CD1"/>
    <w:rsid w:val="77E221BF"/>
    <w:rsid w:val="798A4C15"/>
    <w:rsid w:val="7F7064E2"/>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name="toc 1"/>
    <w:lsdException w:qFormat="1" w:unhideWhenUsed="0" w:uiPriority="0" w:name="toc 2"/>
    <w:lsdException w:qFormat="1" w:unhideWhenUsed="0" w:uiPriority="0" w:name="toc 3"/>
    <w:lsdException w:qFormat="1" w:unhideWhenUsed="0" w:uiPriority="0" w:name="toc 4"/>
    <w:lsdException w:unhideWhenUsed="0" w:uiPriority="0" w:name="toc 5"/>
    <w:lsdException w:qFormat="1" w:unhideWhenUsed="0" w:uiPriority="0" w:name="toc 6"/>
    <w:lsdException w:qFormat="1" w:unhideWhenUsed="0" w:uiPriority="0" w:name="toc 7"/>
    <w:lsdException w:unhideWhenUsed="0" w:uiPriority="0" w:name="toc 8"/>
    <w:lsdException w:qFormat="1" w:unhideWhenUsed="0" w:uiPriority="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22">
    <w:name w:val="Default Paragraph Font"/>
    <w:semiHidden/>
    <w:qFormat/>
    <w:uiPriority w:val="0"/>
  </w:style>
  <w:style w:type="table" w:default="1" w:styleId="21">
    <w:name w:val="Normal Table"/>
    <w:semiHidden/>
    <w:qFormat/>
    <w:uiPriority w:val="0"/>
    <w:tblPr>
      <w:tblCellMar>
        <w:top w:w="0" w:type="dxa"/>
        <w:left w:w="108" w:type="dxa"/>
        <w:bottom w:w="0" w:type="dxa"/>
        <w:right w:w="108" w:type="dxa"/>
      </w:tblCellMar>
    </w:tblPr>
  </w:style>
  <w:style w:type="paragraph" w:styleId="3">
    <w:name w:val="toc 7"/>
    <w:basedOn w:val="1"/>
    <w:next w:val="1"/>
    <w:semiHidden/>
    <w:qFormat/>
    <w:uiPriority w:val="0"/>
    <w:pPr>
      <w:ind w:left="1260"/>
      <w:jc w:val="left"/>
    </w:pPr>
    <w:rPr>
      <w:sz w:val="18"/>
      <w:szCs w:val="18"/>
    </w:rPr>
  </w:style>
  <w:style w:type="paragraph" w:styleId="4">
    <w:name w:val="caption"/>
    <w:basedOn w:val="1"/>
    <w:next w:val="1"/>
    <w:qFormat/>
    <w:uiPriority w:val="0"/>
    <w:rPr>
      <w:rFonts w:ascii="Arial" w:hAnsi="Arial" w:eastAsia="黑体" w:cs="Arial"/>
      <w:sz w:val="20"/>
      <w:szCs w:val="20"/>
    </w:rPr>
  </w:style>
  <w:style w:type="paragraph" w:styleId="5">
    <w:name w:val="Body Text"/>
    <w:basedOn w:val="1"/>
    <w:qFormat/>
    <w:uiPriority w:val="0"/>
    <w:pPr>
      <w:spacing w:after="120"/>
    </w:pPr>
  </w:style>
  <w:style w:type="paragraph" w:styleId="6">
    <w:name w:val="Body Text Indent"/>
    <w:basedOn w:val="1"/>
    <w:uiPriority w:val="0"/>
    <w:pPr>
      <w:ind w:firstLine="479" w:firstLineChars="171"/>
    </w:pPr>
    <w:rPr>
      <w:color w:val="000000"/>
      <w:sz w:val="28"/>
    </w:rPr>
  </w:style>
  <w:style w:type="paragraph" w:styleId="7">
    <w:name w:val="toc 5"/>
    <w:basedOn w:val="1"/>
    <w:next w:val="1"/>
    <w:semiHidden/>
    <w:uiPriority w:val="0"/>
    <w:pPr>
      <w:ind w:left="840"/>
      <w:jc w:val="left"/>
    </w:pPr>
    <w:rPr>
      <w:sz w:val="18"/>
      <w:szCs w:val="18"/>
    </w:rPr>
  </w:style>
  <w:style w:type="paragraph" w:styleId="8">
    <w:name w:val="toc 3"/>
    <w:basedOn w:val="1"/>
    <w:next w:val="1"/>
    <w:semiHidden/>
    <w:qFormat/>
    <w:uiPriority w:val="0"/>
    <w:pPr>
      <w:tabs>
        <w:tab w:val="right" w:leader="dot" w:pos="9344"/>
      </w:tabs>
      <w:spacing w:line="400" w:lineRule="exact"/>
      <w:ind w:left="420"/>
      <w:jc w:val="left"/>
    </w:pPr>
    <w:rPr>
      <w:iCs/>
      <w:szCs w:val="20"/>
    </w:rPr>
  </w:style>
  <w:style w:type="paragraph" w:styleId="9">
    <w:name w:val="toc 8"/>
    <w:basedOn w:val="1"/>
    <w:next w:val="1"/>
    <w:semiHidden/>
    <w:uiPriority w:val="0"/>
    <w:pPr>
      <w:ind w:left="1470"/>
      <w:jc w:val="left"/>
    </w:pPr>
    <w:rPr>
      <w:sz w:val="18"/>
      <w:szCs w:val="18"/>
    </w:rPr>
  </w:style>
  <w:style w:type="paragraph" w:styleId="10">
    <w:name w:val="Date"/>
    <w:basedOn w:val="1"/>
    <w:next w:val="1"/>
    <w:uiPriority w:val="0"/>
    <w:pPr>
      <w:ind w:left="100" w:leftChars="2500"/>
    </w:pPr>
  </w:style>
  <w:style w:type="paragraph" w:styleId="11">
    <w:name w:val="Balloon Text"/>
    <w:basedOn w:val="1"/>
    <w:semiHidden/>
    <w:qFormat/>
    <w:uiPriority w:val="0"/>
    <w:rPr>
      <w:sz w:val="18"/>
      <w:szCs w:val="18"/>
    </w:rPr>
  </w:style>
  <w:style w:type="paragraph" w:styleId="12">
    <w:name w:val="footer"/>
    <w:basedOn w:val="1"/>
    <w:link w:val="31"/>
    <w:qFormat/>
    <w:uiPriority w:val="0"/>
    <w:pPr>
      <w:tabs>
        <w:tab w:val="center" w:pos="4153"/>
        <w:tab w:val="right" w:pos="8306"/>
      </w:tabs>
      <w:snapToGrid w:val="0"/>
      <w:jc w:val="left"/>
    </w:pPr>
    <w:rPr>
      <w:sz w:val="18"/>
      <w:szCs w:val="18"/>
    </w:rPr>
  </w:style>
  <w:style w:type="paragraph" w:styleId="13">
    <w:name w:val="header"/>
    <w:basedOn w:val="1"/>
    <w:link w:val="30"/>
    <w:qFormat/>
    <w:uiPriority w:val="0"/>
    <w:pPr>
      <w:pBdr>
        <w:bottom w:val="single" w:color="auto" w:sz="6" w:space="1"/>
      </w:pBdr>
      <w:tabs>
        <w:tab w:val="center" w:pos="4153"/>
        <w:tab w:val="right" w:pos="8306"/>
      </w:tabs>
      <w:snapToGrid w:val="0"/>
      <w:jc w:val="center"/>
    </w:pPr>
    <w:rPr>
      <w:sz w:val="18"/>
      <w:szCs w:val="18"/>
    </w:rPr>
  </w:style>
  <w:style w:type="paragraph" w:styleId="14">
    <w:name w:val="toc 1"/>
    <w:basedOn w:val="1"/>
    <w:next w:val="1"/>
    <w:semiHidden/>
    <w:qFormat/>
    <w:uiPriority w:val="0"/>
    <w:pPr>
      <w:spacing w:line="400" w:lineRule="exact"/>
      <w:jc w:val="left"/>
    </w:pPr>
    <w:rPr>
      <w:bCs/>
      <w:caps/>
      <w:szCs w:val="21"/>
    </w:rPr>
  </w:style>
  <w:style w:type="paragraph" w:styleId="15">
    <w:name w:val="toc 4"/>
    <w:basedOn w:val="1"/>
    <w:next w:val="1"/>
    <w:semiHidden/>
    <w:qFormat/>
    <w:uiPriority w:val="0"/>
    <w:pPr>
      <w:spacing w:line="400" w:lineRule="exact"/>
      <w:ind w:left="629"/>
      <w:jc w:val="left"/>
    </w:pPr>
    <w:rPr>
      <w:szCs w:val="18"/>
    </w:rPr>
  </w:style>
  <w:style w:type="paragraph" w:styleId="16">
    <w:name w:val="toc 6"/>
    <w:basedOn w:val="1"/>
    <w:next w:val="1"/>
    <w:semiHidden/>
    <w:qFormat/>
    <w:uiPriority w:val="0"/>
    <w:pPr>
      <w:ind w:left="1050"/>
      <w:jc w:val="left"/>
    </w:pPr>
    <w:rPr>
      <w:sz w:val="18"/>
      <w:szCs w:val="18"/>
    </w:rPr>
  </w:style>
  <w:style w:type="paragraph" w:styleId="17">
    <w:name w:val="toc 2"/>
    <w:basedOn w:val="1"/>
    <w:next w:val="1"/>
    <w:semiHidden/>
    <w:qFormat/>
    <w:uiPriority w:val="0"/>
    <w:pPr>
      <w:tabs>
        <w:tab w:val="right" w:leader="dot" w:pos="9344"/>
      </w:tabs>
      <w:spacing w:line="400" w:lineRule="exact"/>
      <w:ind w:left="210"/>
      <w:jc w:val="left"/>
    </w:pPr>
    <w:rPr>
      <w:smallCaps/>
      <w:szCs w:val="20"/>
    </w:rPr>
  </w:style>
  <w:style w:type="paragraph" w:styleId="18">
    <w:name w:val="toc 9"/>
    <w:basedOn w:val="1"/>
    <w:next w:val="1"/>
    <w:semiHidden/>
    <w:qFormat/>
    <w:uiPriority w:val="0"/>
    <w:pPr>
      <w:ind w:left="1680"/>
      <w:jc w:val="left"/>
    </w:pPr>
    <w:rPr>
      <w:sz w:val="18"/>
      <w:szCs w:val="18"/>
    </w:rPr>
  </w:style>
  <w:style w:type="paragraph" w:styleId="19">
    <w:name w:val="HTML Preformatted"/>
    <w:basedOn w:val="1"/>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20">
    <w:name w:val="Normal (Web)"/>
    <w:basedOn w:val="1"/>
    <w:qFormat/>
    <w:uiPriority w:val="0"/>
    <w:pPr>
      <w:widowControl/>
      <w:spacing w:before="100" w:beforeAutospacing="1" w:after="100" w:afterAutospacing="1"/>
      <w:jc w:val="left"/>
    </w:pPr>
    <w:rPr>
      <w:rFonts w:ascii="宋体" w:hAnsi="宋体" w:cs="宋体"/>
      <w:kern w:val="0"/>
      <w:sz w:val="24"/>
    </w:rPr>
  </w:style>
  <w:style w:type="character" w:styleId="23">
    <w:name w:val="page number"/>
    <w:basedOn w:val="22"/>
    <w:qFormat/>
    <w:uiPriority w:val="0"/>
  </w:style>
  <w:style w:type="character" w:styleId="24">
    <w:name w:val="FollowedHyperlink"/>
    <w:basedOn w:val="22"/>
    <w:qFormat/>
    <w:uiPriority w:val="0"/>
    <w:rPr>
      <w:color w:val="800080"/>
      <w:u w:val="single"/>
    </w:rPr>
  </w:style>
  <w:style w:type="character" w:styleId="25">
    <w:name w:val="Hyperlink"/>
    <w:basedOn w:val="22"/>
    <w:qFormat/>
    <w:uiPriority w:val="0"/>
    <w:rPr>
      <w:rFonts w:cs="Times New Roman"/>
      <w:color w:val="0000FF"/>
      <w:u w:val="single"/>
    </w:rPr>
  </w:style>
  <w:style w:type="paragraph" w:customStyle="1" w:styleId="26">
    <w:name w:val="tgt2"/>
    <w:basedOn w:val="1"/>
    <w:qFormat/>
    <w:uiPriority w:val="0"/>
    <w:pPr>
      <w:widowControl/>
      <w:spacing w:after="150" w:line="360" w:lineRule="auto"/>
      <w:jc w:val="left"/>
    </w:pPr>
    <w:rPr>
      <w:rFonts w:ascii="宋体" w:hAnsi="宋体" w:cs="宋体"/>
      <w:b/>
      <w:bCs/>
      <w:kern w:val="0"/>
      <w:sz w:val="36"/>
      <w:szCs w:val="36"/>
    </w:rPr>
  </w:style>
  <w:style w:type="paragraph" w:customStyle="1" w:styleId="27">
    <w:name w:val="WPSOffice手动目录 1"/>
    <w:qFormat/>
    <w:uiPriority w:val="0"/>
    <w:pPr>
      <w:ind w:leftChars="0"/>
    </w:pPr>
    <w:rPr>
      <w:rFonts w:ascii="Times New Roman" w:hAnsi="Times New Roman" w:eastAsia="宋体" w:cs="Times New Roman"/>
      <w:sz w:val="20"/>
      <w:szCs w:val="20"/>
    </w:rPr>
  </w:style>
  <w:style w:type="paragraph" w:customStyle="1" w:styleId="28">
    <w:name w:val="WPSOffice手动目录 2"/>
    <w:qFormat/>
    <w:uiPriority w:val="0"/>
    <w:pPr>
      <w:ind w:leftChars="200"/>
    </w:pPr>
    <w:rPr>
      <w:rFonts w:ascii="Times New Roman" w:hAnsi="Times New Roman" w:eastAsia="宋体" w:cs="Times New Roman"/>
      <w:sz w:val="20"/>
      <w:szCs w:val="20"/>
    </w:rPr>
  </w:style>
  <w:style w:type="paragraph" w:customStyle="1" w:styleId="29">
    <w:name w:val="WPSOffice手动目录 3"/>
    <w:qFormat/>
    <w:uiPriority w:val="0"/>
    <w:pPr>
      <w:ind w:leftChars="400"/>
    </w:pPr>
    <w:rPr>
      <w:rFonts w:ascii="Times New Roman" w:hAnsi="Times New Roman" w:eastAsia="宋体" w:cs="Times New Roman"/>
      <w:sz w:val="20"/>
      <w:szCs w:val="20"/>
    </w:rPr>
  </w:style>
  <w:style w:type="character" w:customStyle="1" w:styleId="30">
    <w:name w:val=" Char Char1"/>
    <w:basedOn w:val="22"/>
    <w:link w:val="13"/>
    <w:qFormat/>
    <w:uiPriority w:val="0"/>
    <w:rPr>
      <w:rFonts w:eastAsia="宋体"/>
      <w:kern w:val="2"/>
      <w:sz w:val="18"/>
      <w:szCs w:val="18"/>
      <w:lang w:val="en-US" w:eastAsia="zh-CN" w:bidi="ar-SA"/>
    </w:rPr>
  </w:style>
  <w:style w:type="character" w:customStyle="1" w:styleId="31">
    <w:name w:val=" Char Char"/>
    <w:basedOn w:val="22"/>
    <w:link w:val="12"/>
    <w:qFormat/>
    <w:uiPriority w:val="0"/>
    <w:rPr>
      <w:rFonts w:eastAsia="宋体"/>
      <w:kern w:val="2"/>
      <w:sz w:val="18"/>
      <w:szCs w:val="18"/>
      <w:lang w:val="en-US" w:eastAsia="zh-CN" w:bidi="ar-SA"/>
    </w:rPr>
  </w:style>
  <w:style w:type="character" w:customStyle="1" w:styleId="32">
    <w:name w:val="apple-style-span"/>
    <w:basedOn w:val="22"/>
    <w:qFormat/>
    <w:uiPriority w:val="0"/>
  </w:style>
</w:styles>
</file>

<file path=word/_rels/document.xml.rels><?xml version="1.0" encoding="UTF-8" standalone="yes"?>
<Relationships xmlns="http://schemas.openxmlformats.org/package/2006/relationships"><Relationship Id="rId9" Type="http://schemas.openxmlformats.org/officeDocument/2006/relationships/header" Target="header6.xml"/><Relationship Id="rId8" Type="http://schemas.openxmlformats.org/officeDocument/2006/relationships/header" Target="header5.xml"/><Relationship Id="rId7" Type="http://schemas.openxmlformats.org/officeDocument/2006/relationships/header" Target="header4.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glossaryDocument" Target="glossary/document.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theme" Target="theme/theme1.xml"/><Relationship Id="rId12" Type="http://schemas.openxmlformats.org/officeDocument/2006/relationships/header" Target="header7.xml"/><Relationship Id="rId11" Type="http://schemas.openxmlformats.org/officeDocument/2006/relationships/footer" Target="footer3.xml"/><Relationship Id="rId10" Type="http://schemas.openxmlformats.org/officeDocument/2006/relationships/footer" Target="footer2.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adbbbc7-685b-448a-bc44-279a887ba267}"/>
        <w:style w:val=""/>
        <w:category>
          <w:name w:val="常规"/>
          <w:gallery w:val="placeholder"/>
        </w:category>
        <w:types>
          <w:type w:val="bbPlcHdr"/>
        </w:types>
        <w:behaviors>
          <w:behavior w:val="content"/>
        </w:behaviors>
        <w:description w:val=""/>
        <w:guid w:val="{9adbbbc7-685b-448a-bc44-279a887ba267}"/>
      </w:docPartPr>
      <w:docPartBody>
        <w:p>
          <w:r>
            <w:rPr>
              <w:color w:val="808080"/>
            </w:rPr>
            <w:t>单击此处输入文字。</w:t>
          </w:r>
        </w:p>
      </w:docPartBody>
    </w:docPart>
    <w:docPart>
      <w:docPartPr>
        <w:name w:val="{65b771d3-e288-4b38-b992-8ff68fed1a76}"/>
        <w:style w:val=""/>
        <w:category>
          <w:name w:val="常规"/>
          <w:gallery w:val="placeholder"/>
        </w:category>
        <w:types>
          <w:type w:val="bbPlcHdr"/>
        </w:types>
        <w:behaviors>
          <w:behavior w:val="content"/>
        </w:behaviors>
        <w:description w:val=""/>
        <w:guid w:val="{65b771d3-e288-4b38-b992-8ff68fed1a76}"/>
      </w:docPartPr>
      <w:docPartBody>
        <w:p>
          <w:r>
            <w:rPr>
              <w:color w:val="808080"/>
            </w:rPr>
            <w:t>单击此处输入文字。</w:t>
          </w:r>
        </w:p>
      </w:docPartBody>
    </w:docPart>
    <w:docPart>
      <w:docPartPr>
        <w:name w:val="{3ee81cdd-4f46-4dd9-b2c4-77156368596f}"/>
        <w:style w:val=""/>
        <w:category>
          <w:name w:val="常规"/>
          <w:gallery w:val="placeholder"/>
        </w:category>
        <w:types>
          <w:type w:val="bbPlcHdr"/>
        </w:types>
        <w:behaviors>
          <w:behavior w:val="content"/>
        </w:behaviors>
        <w:description w:val=""/>
        <w:guid w:val="{3ee81cdd-4f46-4dd9-b2c4-77156368596f}"/>
      </w:docPartPr>
      <w:docPartBody>
        <w:p>
          <w:r>
            <w:rPr>
              <w:color w:val="808080"/>
            </w:rPr>
            <w:t>单击此处输入文字。</w:t>
          </w:r>
        </w:p>
      </w:docPartBody>
    </w:docPart>
    <w:docPart>
      <w:docPartPr>
        <w:name w:val="{168a97ff-26af-4fd0-ac51-315021b4378d}"/>
        <w:style w:val=""/>
        <w:category>
          <w:name w:val="常规"/>
          <w:gallery w:val="placeholder"/>
        </w:category>
        <w:types>
          <w:type w:val="bbPlcHdr"/>
        </w:types>
        <w:behaviors>
          <w:behavior w:val="content"/>
        </w:behaviors>
        <w:description w:val=""/>
        <w:guid w:val="{168a97ff-26af-4fd0-ac51-315021b4378d}"/>
      </w:docPartPr>
      <w:docPartBody>
        <w:p>
          <w:r>
            <w:rPr>
              <w:color w:val="808080"/>
            </w:rPr>
            <w:t>单击此处输入文字。</w:t>
          </w:r>
        </w:p>
      </w:docPartBody>
    </w:docPart>
    <w:docPart>
      <w:docPartPr>
        <w:name w:val="{49d78d18-aaa7-4d3c-ac6f-2b2ca5f67e78}"/>
        <w:style w:val=""/>
        <w:category>
          <w:name w:val="常规"/>
          <w:gallery w:val="placeholder"/>
        </w:category>
        <w:types>
          <w:type w:val="bbPlcHdr"/>
        </w:types>
        <w:behaviors>
          <w:behavior w:val="content"/>
        </w:behaviors>
        <w:description w:val=""/>
        <w:guid w:val="{49d78d18-aaa7-4d3c-ac6f-2b2ca5f67e78}"/>
      </w:docPartPr>
      <w:docPartBody>
        <w:p>
          <w:r>
            <w:rPr>
              <w:color w:val="808080"/>
            </w:rPr>
            <w:t>单击此处输入文字。</w:t>
          </w:r>
        </w:p>
      </w:docPartBody>
    </w:docPart>
    <w:docPart>
      <w:docPartPr>
        <w:name w:val="{89e79740-2df0-4254-afad-9c2a49187db8}"/>
        <w:style w:val=""/>
        <w:category>
          <w:name w:val="常规"/>
          <w:gallery w:val="placeholder"/>
        </w:category>
        <w:types>
          <w:type w:val="bbPlcHdr"/>
        </w:types>
        <w:behaviors>
          <w:behavior w:val="content"/>
        </w:behaviors>
        <w:description w:val=""/>
        <w:guid w:val="{89e79740-2df0-4254-afad-9c2a49187db8}"/>
      </w:docPartPr>
      <w:docPartBody>
        <w:p>
          <w:r>
            <w:rPr>
              <w:color w:val="808080"/>
            </w:rPr>
            <w:t>单击此处输入文字。</w:t>
          </w:r>
        </w:p>
      </w:docPartBody>
    </w:docPart>
    <w:docPart>
      <w:docPartPr>
        <w:name w:val="{336eacdc-f2ef-4905-a3d9-a02700d2ecdd}"/>
        <w:style w:val=""/>
        <w:category>
          <w:name w:val="常规"/>
          <w:gallery w:val="placeholder"/>
        </w:category>
        <w:types>
          <w:type w:val="bbPlcHdr"/>
        </w:types>
        <w:behaviors>
          <w:behavior w:val="content"/>
        </w:behaviors>
        <w:description w:val=""/>
        <w:guid w:val="{336eacdc-f2ef-4905-a3d9-a02700d2ecdd}"/>
      </w:docPartPr>
      <w:docPartBody>
        <w:p>
          <w:r>
            <w:rPr>
              <w:color w:val="808080"/>
            </w:rPr>
            <w:t>单击此处输入文字。</w:t>
          </w:r>
        </w:p>
      </w:docPartBody>
    </w:docPart>
    <w:docPart>
      <w:docPartPr>
        <w:name w:val="{11d99e21-cebc-41cc-9d16-b3cc24fc864f}"/>
        <w:style w:val=""/>
        <w:category>
          <w:name w:val="常规"/>
          <w:gallery w:val="placeholder"/>
        </w:category>
        <w:types>
          <w:type w:val="bbPlcHdr"/>
        </w:types>
        <w:behaviors>
          <w:behavior w:val="content"/>
        </w:behaviors>
        <w:description w:val=""/>
        <w:guid w:val="{11d99e21-cebc-41cc-9d16-b3cc24fc864f}"/>
      </w:docPartPr>
      <w:docPartBody>
        <w:p>
          <w:r>
            <w:rPr>
              <w:color w:val="808080"/>
            </w:rPr>
            <w:t>单击此处输入文字。</w:t>
          </w:r>
        </w:p>
      </w:docPartBody>
    </w:docPart>
    <w:docPart>
      <w:docPartPr>
        <w:name w:val="{8c91743f-e86f-4205-a4f8-e11b3dec4bff}"/>
        <w:style w:val=""/>
        <w:category>
          <w:name w:val="常规"/>
          <w:gallery w:val="placeholder"/>
        </w:category>
        <w:types>
          <w:type w:val="bbPlcHdr"/>
        </w:types>
        <w:behaviors>
          <w:behavior w:val="content"/>
        </w:behaviors>
        <w:description w:val=""/>
        <w:guid w:val="{8c91743f-e86f-4205-a4f8-e11b3dec4bff}"/>
      </w:docPartPr>
      <w:docPartBody>
        <w:p>
          <w:r>
            <w:rPr>
              <w:color w:val="808080"/>
            </w:rPr>
            <w:t>单击此处输入文字。</w:t>
          </w:r>
        </w:p>
      </w:docPartBody>
    </w:docPart>
    <w:docPart>
      <w:docPartPr>
        <w:name w:val="{24fa21c9-a00e-40da-ab65-80f9948d4bda}"/>
        <w:style w:val=""/>
        <w:category>
          <w:name w:val="常规"/>
          <w:gallery w:val="placeholder"/>
        </w:category>
        <w:types>
          <w:type w:val="bbPlcHdr"/>
        </w:types>
        <w:behaviors>
          <w:behavior w:val="content"/>
        </w:behaviors>
        <w:description w:val=""/>
        <w:guid w:val="{24fa21c9-a00e-40da-ab65-80f9948d4bda}"/>
      </w:docPartPr>
      <w:docPartBody>
        <w:p>
          <w:r>
            <w:rPr>
              <w:color w:val="808080"/>
            </w:rPr>
            <w:t>单击此处输入文字。</w:t>
          </w:r>
        </w:p>
      </w:docPartBody>
    </w:docPart>
    <w:docPart>
      <w:docPartPr>
        <w:name w:val="{79c64700-24ba-40b9-a334-cc5d496f9be1}"/>
        <w:style w:val=""/>
        <w:category>
          <w:name w:val="常规"/>
          <w:gallery w:val="placeholder"/>
        </w:category>
        <w:types>
          <w:type w:val="bbPlcHdr"/>
        </w:types>
        <w:behaviors>
          <w:behavior w:val="content"/>
        </w:behaviors>
        <w:description w:val=""/>
        <w:guid w:val="{79c64700-24ba-40b9-a334-cc5d496f9be1}"/>
      </w:docPartPr>
      <w:docPartBody>
        <w:p>
          <w:r>
            <w:rPr>
              <w:color w:val="808080"/>
            </w:rPr>
            <w:t>单击此处输入文字。</w:t>
          </w:r>
        </w:p>
      </w:docPartBody>
    </w:docPart>
    <w:docPart>
      <w:docPartPr>
        <w:name w:val="{932bab6c-968c-4d9f-9c58-6309c33f39d3}"/>
        <w:style w:val=""/>
        <w:category>
          <w:name w:val="常规"/>
          <w:gallery w:val="placeholder"/>
        </w:category>
        <w:types>
          <w:type w:val="bbPlcHdr"/>
        </w:types>
        <w:behaviors>
          <w:behavior w:val="content"/>
        </w:behaviors>
        <w:description w:val=""/>
        <w:guid w:val="{932bab6c-968c-4d9f-9c58-6309c33f39d3}"/>
      </w:docPartPr>
      <w:docPartBody>
        <w:p>
          <w:r>
            <w:rPr>
              <w:color w:val="808080"/>
            </w:rPr>
            <w:t>单击此处输入文字。</w:t>
          </w:r>
        </w:p>
      </w:docPartBody>
    </w:docPart>
    <w:docPart>
      <w:docPartPr>
        <w:name w:val="{49c6c661-d77f-47c6-89cb-f63961256e6b}"/>
        <w:style w:val=""/>
        <w:category>
          <w:name w:val="常规"/>
          <w:gallery w:val="placeholder"/>
        </w:category>
        <w:types>
          <w:type w:val="bbPlcHdr"/>
        </w:types>
        <w:behaviors>
          <w:behavior w:val="content"/>
        </w:behaviors>
        <w:description w:val=""/>
        <w:guid w:val="{49c6c661-d77f-47c6-89cb-f63961256e6b}"/>
      </w:docPartPr>
      <w:docPartBody>
        <w:p>
          <w:r>
            <w:rPr>
              <w:color w:val="808080"/>
            </w:rPr>
            <w:t>单击此处输入文字。</w:t>
          </w:r>
        </w:p>
      </w:docPartBody>
    </w:docPart>
    <w:docPart>
      <w:docPartPr>
        <w:name w:val="{95be5d5e-5a95-4eef-ba52-f3ec7fa6c46c}"/>
        <w:style w:val=""/>
        <w:category>
          <w:name w:val="常规"/>
          <w:gallery w:val="placeholder"/>
        </w:category>
        <w:types>
          <w:type w:val="bbPlcHdr"/>
        </w:types>
        <w:behaviors>
          <w:behavior w:val="content"/>
        </w:behaviors>
        <w:description w:val=""/>
        <w:guid w:val="{95be5d5e-5a95-4eef-ba52-f3ec7fa6c46c}"/>
      </w:docPartPr>
      <w:docPartBody>
        <w:p>
          <w:r>
            <w:rPr>
              <w:color w:val="808080"/>
            </w:rPr>
            <w:t>单击此处输入文字。</w:t>
          </w:r>
        </w:p>
      </w:docPartBody>
    </w:docPart>
    <w:docPart>
      <w:docPartPr>
        <w:name w:val="{d1707848-e715-41ea-b24d-be5085800a40}"/>
        <w:style w:val=""/>
        <w:category>
          <w:name w:val="常规"/>
          <w:gallery w:val="placeholder"/>
        </w:category>
        <w:types>
          <w:type w:val="bbPlcHdr"/>
        </w:types>
        <w:behaviors>
          <w:behavior w:val="content"/>
        </w:behaviors>
        <w:description w:val=""/>
        <w:guid w:val="{d1707848-e715-41ea-b24d-be5085800a40}"/>
      </w:docPartPr>
      <w:docPartBody>
        <w:p>
          <w:r>
            <w:rPr>
              <w:color w:val="808080"/>
            </w:rPr>
            <w:t>单击此处输入文字。</w:t>
          </w:r>
        </w:p>
      </w:docPartBody>
    </w:docPart>
    <w:docPart>
      <w:docPartPr>
        <w:name w:val="{36665eea-0d69-4389-8b5d-61320c37f005}"/>
        <w:style w:val=""/>
        <w:category>
          <w:name w:val="常规"/>
          <w:gallery w:val="placeholder"/>
        </w:category>
        <w:types>
          <w:type w:val="bbPlcHdr"/>
        </w:types>
        <w:behaviors>
          <w:behavior w:val="content"/>
        </w:behaviors>
        <w:description w:val=""/>
        <w:guid w:val="{36665eea-0d69-4389-8b5d-61320c37f005}"/>
      </w:docPartPr>
      <w:docPartBody>
        <w:p>
          <w:r>
            <w:rPr>
              <w:color w:val="808080"/>
            </w:rPr>
            <w:t>单击此处输入文字。</w:t>
          </w:r>
        </w:p>
      </w:docPartBody>
    </w:docPart>
    <w:docPart>
      <w:docPartPr>
        <w:name w:val="{271fe36f-8135-4648-8608-2c5e4bafbe7e}"/>
        <w:style w:val=""/>
        <w:category>
          <w:name w:val="常规"/>
          <w:gallery w:val="placeholder"/>
        </w:category>
        <w:types>
          <w:type w:val="bbPlcHdr"/>
        </w:types>
        <w:behaviors>
          <w:behavior w:val="content"/>
        </w:behaviors>
        <w:description w:val=""/>
        <w:guid w:val="{271fe36f-8135-4648-8608-2c5e4bafbe7e}"/>
      </w:docPartPr>
      <w:docPartBody>
        <w:p>
          <w:r>
            <w:rPr>
              <w:color w:val="808080"/>
            </w:rPr>
            <w:t>单击此处输入文字。</w:t>
          </w:r>
        </w:p>
      </w:docPartBody>
    </w:docPart>
    <w:docPart>
      <w:docPartPr>
        <w:name w:val="{2b38320a-599e-4a2a-8f5d-19fe1cfb359b}"/>
        <w:style w:val=""/>
        <w:category>
          <w:name w:val="常规"/>
          <w:gallery w:val="placeholder"/>
        </w:category>
        <w:types>
          <w:type w:val="bbPlcHdr"/>
        </w:types>
        <w:behaviors>
          <w:behavior w:val="content"/>
        </w:behaviors>
        <w:description w:val=""/>
        <w:guid w:val="{2b38320a-599e-4a2a-8f5d-19fe1cfb359b}"/>
      </w:docPartPr>
      <w:docPartBody>
        <w:p>
          <w:r>
            <w:rPr>
              <w:color w:val="808080"/>
            </w:rPr>
            <w:t>单击此处输入文字。</w:t>
          </w:r>
        </w:p>
      </w:docPartBody>
    </w:docPart>
    <w:docPart>
      <w:docPartPr>
        <w:name w:val="{b5b3e4eb-118d-4de7-86bd-185dd1cc46dc}"/>
        <w:style w:val=""/>
        <w:category>
          <w:name w:val="常规"/>
          <w:gallery w:val="placeholder"/>
        </w:category>
        <w:types>
          <w:type w:val="bbPlcHdr"/>
        </w:types>
        <w:behaviors>
          <w:behavior w:val="content"/>
        </w:behaviors>
        <w:description w:val=""/>
        <w:guid w:val="{b5b3e4eb-118d-4de7-86bd-185dd1cc46dc}"/>
      </w:docPartPr>
      <w:docPartBody>
        <w:p>
          <w:r>
            <w:rPr>
              <w:color w:val="808080"/>
            </w:rPr>
            <w:t>单击此处输入文字。</w:t>
          </w:r>
        </w:p>
      </w:docPartBody>
    </w:docPart>
    <w:docPart>
      <w:docPartPr>
        <w:name w:val="{6dd4c639-1d10-4992-b9b5-2e50bad92c2a}"/>
        <w:style w:val=""/>
        <w:category>
          <w:name w:val="常规"/>
          <w:gallery w:val="placeholder"/>
        </w:category>
        <w:types>
          <w:type w:val="bbPlcHdr"/>
        </w:types>
        <w:behaviors>
          <w:behavior w:val="content"/>
        </w:behaviors>
        <w:description w:val=""/>
        <w:guid w:val="{6dd4c639-1d10-4992-b9b5-2e50bad92c2a}"/>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山东经济学院迎评办</Company>
  <Pages>1</Pages>
  <Words>2136</Words>
  <Characters>12177</Characters>
  <Lines>101</Lines>
  <Paragraphs>28</Paragraphs>
  <TotalTime>1</TotalTime>
  <ScaleCrop>false</ScaleCrop>
  <LinksUpToDate>false</LinksUpToDate>
  <CharactersWithSpaces>14285</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2014-12-15T08:30:00Z</dcterms:created>
  <dc:creator>王琦</dc:creator>
  <dc:description>本文由许崇敬按山东经济学院本科论文要求整理</dc:description>
  <cp:lastModifiedBy>YuSLi</cp:lastModifiedBy>
  <cp:lastPrinted>2014-12-16T01:02:00Z</cp:lastPrinted>
  <dcterms:modified xsi:type="dcterms:W3CDTF">2020-03-30T06:01:35Z</dcterms:modified>
  <dc:subject>学士论文例文</dc:subject>
  <dc:title>山东经济学院学士学位论文示例</dc:title>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