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6D" w:rsidRDefault="00177D7F">
      <w:pPr>
        <w:spacing w:line="360" w:lineRule="auto"/>
        <w:ind w:firstLineChars="200" w:firstLine="420"/>
        <w:rPr>
          <w:rFonts w:eastAsia="隶书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76200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6D" w:rsidRDefault="00177D7F">
      <w:pPr>
        <w:ind w:firstLineChars="200" w:firstLine="2200"/>
        <w:jc w:val="center"/>
        <w:rPr>
          <w:rFonts w:eastAsia="隶书"/>
          <w:sz w:val="110"/>
          <w:szCs w:val="110"/>
        </w:rPr>
      </w:pPr>
      <w:r>
        <w:rPr>
          <w:rFonts w:eastAsia="隶书" w:hint="eastAsia"/>
          <w:noProof/>
          <w:sz w:val="110"/>
          <w:szCs w:val="110"/>
        </w:rPr>
        <w:drawing>
          <wp:inline distT="0" distB="0" distL="0" distR="0">
            <wp:extent cx="37242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385436622"/>
      <w:bookmarkStart w:id="1" w:name="_Toc388272189"/>
    </w:p>
    <w:bookmarkEnd w:id="0"/>
    <w:bookmarkEnd w:id="1"/>
    <w:p w:rsidR="001C4C6D" w:rsidRDefault="00177D7F">
      <w:pPr>
        <w:ind w:firstLineChars="200" w:firstLine="104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 xml:space="preserve">                     </w:t>
      </w:r>
    </w:p>
    <w:p w:rsidR="001C4C6D" w:rsidRDefault="00177D7F">
      <w:pPr>
        <w:ind w:firstLineChars="200" w:firstLine="880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ab/>
      </w:r>
    </w:p>
    <w:p w:rsidR="001C4C6D" w:rsidRDefault="00177D7F">
      <w:pPr>
        <w:ind w:firstLineChars="200" w:firstLine="1446"/>
        <w:jc w:val="center"/>
        <w:rPr>
          <w:rFonts w:ascii="黑体" w:eastAsia="黑体" w:hAnsi="黑体" w:cs="宋体"/>
          <w:b/>
          <w:bCs/>
          <w:sz w:val="72"/>
          <w:szCs w:val="72"/>
        </w:rPr>
      </w:pPr>
      <w:r>
        <w:rPr>
          <w:rFonts w:ascii="黑体" w:eastAsia="黑体" w:hAnsi="黑体" w:cs="宋体" w:hint="eastAsia"/>
          <w:b/>
          <w:bCs/>
          <w:sz w:val="72"/>
          <w:szCs w:val="72"/>
        </w:rPr>
        <w:t>选修课课程论文</w:t>
      </w:r>
    </w:p>
    <w:p w:rsidR="001C4C6D" w:rsidRDefault="001C4C6D">
      <w:pPr>
        <w:ind w:firstLineChars="200" w:firstLine="880"/>
        <w:rPr>
          <w:rFonts w:eastAsia="隶书"/>
          <w:sz w:val="44"/>
          <w:szCs w:val="44"/>
        </w:rPr>
      </w:pPr>
    </w:p>
    <w:p w:rsidR="001C4C6D" w:rsidRDefault="001C4C6D">
      <w:pPr>
        <w:ind w:firstLineChars="200" w:firstLine="880"/>
        <w:rPr>
          <w:rFonts w:eastAsia="隶书"/>
          <w:sz w:val="44"/>
          <w:szCs w:val="44"/>
        </w:rPr>
      </w:pPr>
    </w:p>
    <w:p w:rsidR="001C4C6D" w:rsidRDefault="00177D7F">
      <w:pPr>
        <w:tabs>
          <w:tab w:val="left" w:pos="1260"/>
          <w:tab w:val="left" w:pos="1440"/>
        </w:tabs>
        <w:ind w:firstLineChars="200" w:firstLine="643"/>
        <w:rPr>
          <w:rFonts w:ascii="黑体" w:eastAsia="黑体" w:cs="黑体"/>
          <w:b/>
          <w:sz w:val="32"/>
          <w:szCs w:val="32"/>
          <w:u w:val="single"/>
        </w:rPr>
      </w:pPr>
      <w:r>
        <w:rPr>
          <w:rFonts w:ascii="黑体" w:eastAsia="黑体" w:cs="黑体" w:hint="eastAsia"/>
          <w:b/>
          <w:sz w:val="32"/>
          <w:szCs w:val="32"/>
        </w:rPr>
        <w:t>课程名称</w:t>
      </w:r>
      <w:r>
        <w:rPr>
          <w:rFonts w:ascii="黑体" w:eastAsia="黑体" w:cs="黑体" w:hint="eastAsia"/>
          <w:b/>
          <w:sz w:val="32"/>
          <w:szCs w:val="32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>机器学习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  </w:t>
      </w:r>
    </w:p>
    <w:p w:rsidR="001C4C6D" w:rsidRDefault="00177D7F">
      <w:pPr>
        <w:tabs>
          <w:tab w:val="left" w:pos="1260"/>
          <w:tab w:val="left" w:pos="1440"/>
        </w:tabs>
        <w:ind w:firstLineChars="200" w:firstLine="643"/>
        <w:rPr>
          <w:rFonts w:ascii="黑体" w:eastAsia="黑体" w:cs="黑体"/>
          <w:b/>
          <w:sz w:val="32"/>
          <w:szCs w:val="32"/>
          <w:u w:val="single"/>
        </w:rPr>
      </w:pPr>
      <w:r>
        <w:rPr>
          <w:rFonts w:ascii="黑体" w:eastAsia="黑体" w:cs="黑体" w:hint="eastAsia"/>
          <w:b/>
          <w:sz w:val="32"/>
          <w:szCs w:val="32"/>
        </w:rPr>
        <w:t>学</w:t>
      </w:r>
      <w:r>
        <w:rPr>
          <w:rFonts w:ascii="黑体" w:eastAsia="黑体" w:cs="黑体"/>
          <w:b/>
          <w:sz w:val="32"/>
          <w:szCs w:val="32"/>
        </w:rPr>
        <w:t xml:space="preserve">    </w:t>
      </w:r>
      <w:r>
        <w:rPr>
          <w:rFonts w:ascii="黑体" w:eastAsia="黑体" w:cs="黑体" w:hint="eastAsia"/>
          <w:b/>
          <w:sz w:val="32"/>
          <w:szCs w:val="32"/>
        </w:rPr>
        <w:t>院</w:t>
      </w:r>
      <w:r>
        <w:rPr>
          <w:rFonts w:ascii="黑体" w:eastAsia="黑体" w:cs="黑体"/>
          <w:b/>
          <w:sz w:val="32"/>
          <w:szCs w:val="32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</w:t>
      </w:r>
      <w:r>
        <w:rPr>
          <w:rFonts w:ascii="黑体" w:eastAsia="黑体" w:cs="黑体"/>
          <w:b/>
          <w:sz w:val="32"/>
          <w:szCs w:val="32"/>
          <w:u w:val="single"/>
        </w:rPr>
        <w:t>信息工程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      </w:t>
      </w:r>
    </w:p>
    <w:p w:rsidR="001C4C6D" w:rsidRDefault="00177D7F">
      <w:pPr>
        <w:tabs>
          <w:tab w:val="left" w:pos="1260"/>
          <w:tab w:val="left" w:pos="1440"/>
        </w:tabs>
        <w:ind w:firstLineChars="200" w:firstLine="643"/>
        <w:rPr>
          <w:rFonts w:ascii="黑体" w:eastAsia="黑体" w:cs="黑体"/>
          <w:b/>
          <w:sz w:val="32"/>
          <w:szCs w:val="32"/>
          <w:u w:val="single"/>
        </w:rPr>
      </w:pPr>
      <w:r>
        <w:rPr>
          <w:rFonts w:ascii="黑体" w:eastAsia="黑体" w:cs="黑体" w:hint="eastAsia"/>
          <w:b/>
          <w:sz w:val="32"/>
          <w:szCs w:val="32"/>
        </w:rPr>
        <w:t>年级班别</w:t>
      </w:r>
      <w:r>
        <w:rPr>
          <w:rFonts w:ascii="黑体" w:eastAsia="黑体" w:cs="黑体"/>
          <w:b/>
          <w:sz w:val="32"/>
          <w:szCs w:val="32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16</w:t>
      </w:r>
      <w:r>
        <w:rPr>
          <w:rFonts w:ascii="黑体" w:eastAsia="黑体" w:cs="黑体"/>
          <w:b/>
          <w:sz w:val="32"/>
          <w:szCs w:val="32"/>
          <w:u w:val="single"/>
        </w:rPr>
        <w:t>级信息工程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  </w:t>
      </w:r>
    </w:p>
    <w:p w:rsidR="001C4C6D" w:rsidRDefault="00177D7F">
      <w:pPr>
        <w:tabs>
          <w:tab w:val="left" w:pos="1260"/>
          <w:tab w:val="left" w:pos="1440"/>
        </w:tabs>
        <w:ind w:firstLineChars="200" w:firstLine="643"/>
        <w:rPr>
          <w:rFonts w:ascii="黑体" w:eastAsia="黑体" w:cs="黑体"/>
          <w:b/>
          <w:sz w:val="32"/>
          <w:szCs w:val="32"/>
          <w:u w:val="single"/>
        </w:rPr>
      </w:pPr>
      <w:r>
        <w:rPr>
          <w:rFonts w:ascii="黑体" w:eastAsia="黑体" w:cs="黑体" w:hint="eastAsia"/>
          <w:b/>
          <w:sz w:val="32"/>
          <w:szCs w:val="32"/>
        </w:rPr>
        <w:t>学</w:t>
      </w:r>
      <w:r>
        <w:rPr>
          <w:rFonts w:ascii="黑体" w:eastAsia="黑体" w:cs="黑体"/>
          <w:b/>
          <w:sz w:val="32"/>
          <w:szCs w:val="32"/>
        </w:rPr>
        <w:t xml:space="preserve">    </w:t>
      </w:r>
      <w:r>
        <w:rPr>
          <w:rFonts w:ascii="黑体" w:eastAsia="黑体" w:cs="黑体" w:hint="eastAsia"/>
          <w:b/>
          <w:sz w:val="32"/>
          <w:szCs w:val="32"/>
        </w:rPr>
        <w:t>号</w:t>
      </w:r>
      <w:r>
        <w:rPr>
          <w:rFonts w:ascii="黑体" w:eastAsia="黑体" w:cs="黑体"/>
          <w:b/>
          <w:sz w:val="32"/>
          <w:szCs w:val="32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>3116002423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</w:t>
      </w:r>
    </w:p>
    <w:p w:rsidR="001C4C6D" w:rsidRDefault="00177D7F">
      <w:pPr>
        <w:tabs>
          <w:tab w:val="left" w:pos="1260"/>
          <w:tab w:val="left" w:pos="1440"/>
        </w:tabs>
        <w:ind w:firstLineChars="200" w:firstLine="643"/>
        <w:rPr>
          <w:rFonts w:ascii="黑体" w:eastAsia="黑体" w:cs="黑体"/>
          <w:b/>
          <w:sz w:val="32"/>
          <w:szCs w:val="32"/>
          <w:u w:val="single"/>
        </w:rPr>
      </w:pPr>
      <w:r>
        <w:rPr>
          <w:rFonts w:ascii="黑体" w:eastAsia="黑体" w:cs="黑体" w:hint="eastAsia"/>
          <w:b/>
          <w:sz w:val="32"/>
          <w:szCs w:val="32"/>
        </w:rPr>
        <w:t>学生姓名</w:t>
      </w:r>
      <w:r>
        <w:rPr>
          <w:rFonts w:ascii="黑体" w:eastAsia="黑体" w:cs="黑体"/>
          <w:b/>
          <w:sz w:val="32"/>
          <w:szCs w:val="32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cs="黑体"/>
          <w:b/>
          <w:sz w:val="32"/>
          <w:szCs w:val="32"/>
          <w:u w:val="single"/>
        </w:rPr>
        <w:t>严寿麟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        </w:t>
      </w:r>
    </w:p>
    <w:p w:rsidR="001C4C6D" w:rsidRDefault="00177D7F">
      <w:pPr>
        <w:tabs>
          <w:tab w:val="left" w:pos="1260"/>
          <w:tab w:val="left" w:pos="1440"/>
        </w:tabs>
        <w:ind w:firstLineChars="200" w:firstLine="643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cs="黑体" w:hint="eastAsia"/>
          <w:b/>
          <w:sz w:val="32"/>
          <w:szCs w:val="32"/>
        </w:rPr>
        <w:t>任课教师</w:t>
      </w:r>
      <w:r>
        <w:rPr>
          <w:rFonts w:ascii="黑体" w:eastAsia="黑体" w:cs="黑体"/>
          <w:b/>
          <w:sz w:val="32"/>
          <w:szCs w:val="32"/>
        </w:rPr>
        <w:t xml:space="preserve">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cs="黑体" w:hint="eastAsia"/>
          <w:b/>
          <w:sz w:val="32"/>
          <w:szCs w:val="32"/>
          <w:u w:val="single"/>
        </w:rPr>
        <w:t>张良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    </w:t>
      </w:r>
      <w:r>
        <w:rPr>
          <w:rFonts w:ascii="黑体" w:eastAsia="黑体" w:cs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cs="黑体" w:hint="eastAsia"/>
          <w:b/>
          <w:sz w:val="32"/>
          <w:szCs w:val="32"/>
          <w:u w:val="single"/>
        </w:rPr>
        <w:t xml:space="preserve">  </w:t>
      </w:r>
    </w:p>
    <w:p w:rsidR="001C4C6D" w:rsidRDefault="00177D7F">
      <w:pPr>
        <w:spacing w:line="400" w:lineRule="exact"/>
        <w:ind w:firstLineChars="200" w:firstLine="643"/>
        <w:rPr>
          <w:rFonts w:eastAsia="隶书"/>
          <w:b/>
          <w:sz w:val="32"/>
          <w:szCs w:val="32"/>
        </w:rPr>
      </w:pPr>
      <w:r>
        <w:rPr>
          <w:rFonts w:eastAsia="隶书"/>
          <w:b/>
          <w:sz w:val="32"/>
          <w:szCs w:val="32"/>
        </w:rPr>
        <w:t xml:space="preserve"> </w:t>
      </w:r>
    </w:p>
    <w:p w:rsidR="001C4C6D" w:rsidRDefault="001C4C6D">
      <w:pPr>
        <w:spacing w:line="400" w:lineRule="exact"/>
        <w:ind w:firstLineChars="200" w:firstLine="643"/>
        <w:rPr>
          <w:rFonts w:eastAsia="隶书"/>
          <w:b/>
          <w:sz w:val="32"/>
          <w:szCs w:val="32"/>
        </w:rPr>
      </w:pPr>
    </w:p>
    <w:p w:rsidR="001C4C6D" w:rsidRDefault="001C4C6D">
      <w:pPr>
        <w:spacing w:line="400" w:lineRule="exact"/>
        <w:ind w:firstLineChars="200" w:firstLine="643"/>
        <w:jc w:val="center"/>
        <w:rPr>
          <w:rFonts w:eastAsia="隶书"/>
          <w:b/>
          <w:sz w:val="32"/>
          <w:szCs w:val="32"/>
        </w:rPr>
      </w:pPr>
    </w:p>
    <w:p w:rsidR="001C4C6D" w:rsidRDefault="001C4C6D">
      <w:pPr>
        <w:spacing w:line="400" w:lineRule="exact"/>
        <w:ind w:firstLineChars="200" w:firstLine="643"/>
        <w:jc w:val="center"/>
        <w:rPr>
          <w:rFonts w:eastAsia="隶书"/>
          <w:b/>
          <w:sz w:val="32"/>
          <w:szCs w:val="32"/>
        </w:rPr>
      </w:pPr>
    </w:p>
    <w:p w:rsidR="001C4C6D" w:rsidRDefault="001C4C6D">
      <w:pPr>
        <w:spacing w:line="400" w:lineRule="exact"/>
        <w:ind w:firstLineChars="200" w:firstLine="643"/>
        <w:jc w:val="center"/>
        <w:rPr>
          <w:rFonts w:eastAsia="隶书"/>
          <w:b/>
          <w:sz w:val="32"/>
          <w:szCs w:val="32"/>
        </w:rPr>
      </w:pPr>
    </w:p>
    <w:p w:rsidR="001C4C6D" w:rsidRDefault="00177D7F">
      <w:pPr>
        <w:spacing w:line="400" w:lineRule="exact"/>
        <w:ind w:firstLineChars="200" w:firstLine="643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cs="黑体"/>
          <w:b/>
          <w:sz w:val="32"/>
          <w:szCs w:val="32"/>
        </w:rPr>
        <w:t>20</w:t>
      </w:r>
      <w:r>
        <w:rPr>
          <w:rFonts w:ascii="黑体" w:eastAsia="黑体" w:cs="黑体" w:hint="eastAsia"/>
          <w:b/>
          <w:sz w:val="32"/>
          <w:szCs w:val="32"/>
        </w:rPr>
        <w:t>18</w:t>
      </w:r>
      <w:r>
        <w:rPr>
          <w:rFonts w:ascii="黑体" w:eastAsia="黑体" w:cs="黑体" w:hint="eastAsia"/>
          <w:b/>
          <w:sz w:val="32"/>
          <w:szCs w:val="32"/>
        </w:rPr>
        <w:t>年</w:t>
      </w:r>
      <w:r>
        <w:rPr>
          <w:rFonts w:ascii="黑体" w:eastAsia="黑体" w:cs="黑体" w:hint="eastAsia"/>
          <w:b/>
          <w:sz w:val="32"/>
          <w:szCs w:val="32"/>
        </w:rPr>
        <w:t>5</w:t>
      </w:r>
      <w:r>
        <w:rPr>
          <w:rFonts w:ascii="黑体" w:eastAsia="黑体" w:cs="黑体" w:hint="eastAsia"/>
          <w:b/>
          <w:sz w:val="32"/>
          <w:szCs w:val="32"/>
        </w:rPr>
        <w:t>月</w:t>
      </w:r>
    </w:p>
    <w:p w:rsidR="001C4C6D" w:rsidRDefault="00177D7F">
      <w:pPr>
        <w:spacing w:line="360" w:lineRule="auto"/>
        <w:ind w:firstLineChars="200" w:firstLine="560"/>
        <w:jc w:val="center"/>
        <w:rPr>
          <w:rFonts w:ascii="仿宋_GB2312" w:eastAsia="仿宋_GB2312"/>
          <w:kern w:val="0"/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6657104"/>
      </w:sdtPr>
      <w:sdtEndPr>
        <w:rPr>
          <w:b/>
          <w:bCs/>
          <w:sz w:val="24"/>
          <w:szCs w:val="24"/>
        </w:rPr>
      </w:sdtEndPr>
      <w:sdtContent>
        <w:p w:rsidR="001C4C6D" w:rsidRDefault="00177D7F">
          <w:pPr>
            <w:pStyle w:val="TOC1"/>
            <w:ind w:firstLineChars="200" w:firstLine="420"/>
            <w:jc w:val="center"/>
          </w:pPr>
          <w:r>
            <w:rPr>
              <w:lang w:val="zh-CN"/>
            </w:rPr>
            <w:t>目录</w:t>
          </w:r>
        </w:p>
        <w:p w:rsidR="001C4C6D" w:rsidRDefault="00177D7F">
          <w:pPr>
            <w:pStyle w:val="21"/>
            <w:rPr>
              <w:rFonts w:asciiTheme="minorHAnsi" w:hAnsiTheme="minorHAnsi" w:cstheme="minorBidi"/>
              <w:position w:val="0"/>
              <w:sz w:val="21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510637261" w:history="1">
            <w:r>
              <w:rPr>
                <w:rStyle w:val="a9"/>
              </w:rPr>
              <w:t>1.</w:t>
            </w:r>
            <w:r>
              <w:rPr>
                <w:rStyle w:val="a9"/>
                <w:rFonts w:ascii="Calibri" w:hAnsi="Calibri" w:cs="Calibri"/>
                <w:w w:val="181"/>
              </w:rPr>
              <w:t> </w:t>
            </w:r>
            <w:r>
              <w:rPr>
                <w:rStyle w:val="a9"/>
                <w:rFonts w:eastAsia="宋体" w:hint="eastAsia"/>
                <w:spacing w:val="-4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_Toc510637261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C6D" w:rsidRDefault="00177D7F">
          <w:pPr>
            <w:pStyle w:val="21"/>
            <w:rPr>
              <w:rFonts w:asciiTheme="minorHAnsi" w:hAnsiTheme="minorHAnsi" w:cstheme="minorBidi"/>
              <w:position w:val="0"/>
              <w:sz w:val="21"/>
            </w:rPr>
          </w:pPr>
          <w:hyperlink w:anchor="_Toc510637262" w:history="1">
            <w:r>
              <w:rPr>
                <w:rStyle w:val="a9"/>
              </w:rPr>
              <w:t>2. </w:t>
            </w:r>
            <w:r>
              <w:rPr>
                <w:rStyle w:val="a9"/>
                <w:rFonts w:ascii="宋体" w:eastAsia="宋体" w:hAnsi="宋体" w:hint="eastAsia"/>
              </w:rPr>
              <w:t>分析方法、过程</w:t>
            </w:r>
            <w:r>
              <w:tab/>
            </w:r>
            <w:r>
              <w:fldChar w:fldCharType="begin"/>
            </w:r>
            <w:r>
              <w:instrText xml:space="preserve"> PAGEREF _Toc510637262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C6D" w:rsidRDefault="00177D7F">
          <w:pPr>
            <w:pStyle w:val="31"/>
            <w:tabs>
              <w:tab w:val="right" w:leader="dot" w:pos="8296"/>
            </w:tabs>
          </w:pPr>
          <w:hyperlink w:anchor="_Toc510637263" w:history="1">
            <w:r>
              <w:rPr>
                <w:rStyle w:val="a9"/>
                <w:w w:val="95"/>
              </w:rPr>
              <w:t>2.1.</w:t>
            </w:r>
            <w:r>
              <w:rPr>
                <w:rStyle w:val="a9"/>
                <w:rFonts w:ascii="Calibri" w:hAnsi="Calibri" w:cs="Calibri"/>
                <w:spacing w:val="9"/>
              </w:rPr>
              <w:t> </w:t>
            </w:r>
            <w:r>
              <w:rPr>
                <w:rStyle w:val="a9"/>
                <w:rFonts w:ascii="宋体" w:eastAsia="宋体" w:hAnsi="宋体" w:cs="宋体" w:hint="eastAsia"/>
                <w:spacing w:val="-4"/>
              </w:rPr>
              <w:t>流程图与步骤</w:t>
            </w:r>
            <w:r>
              <w:tab/>
            </w:r>
            <w:r>
              <w:fldChar w:fldCharType="begin"/>
            </w:r>
            <w:r>
              <w:instrText xml:space="preserve"> PAGEREF _Toc510637263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C6D" w:rsidRDefault="00177D7F">
          <w:pPr>
            <w:pStyle w:val="21"/>
            <w:rPr>
              <w:rFonts w:asciiTheme="minorHAnsi" w:hAnsiTheme="minorHAnsi" w:cstheme="minorBidi"/>
              <w:position w:val="0"/>
              <w:sz w:val="21"/>
            </w:rPr>
          </w:pPr>
          <w:hyperlink w:anchor="_Toc510637264" w:history="1">
            <w:r>
              <w:rPr>
                <w:rStyle w:val="a9"/>
              </w:rPr>
              <w:t>3.</w:t>
            </w:r>
            <w:r>
              <w:rPr>
                <w:rStyle w:val="a9"/>
                <w:rFonts w:ascii="Calibri" w:hAnsi="Calibri" w:cs="Calibri"/>
                <w:w w:val="181"/>
              </w:rPr>
              <w:t> </w:t>
            </w:r>
            <w:r>
              <w:rPr>
                <w:rStyle w:val="a9"/>
                <w:rFonts w:ascii="宋体" w:eastAsia="宋体" w:hAnsi="宋体" w:cs="宋体" w:hint="eastAsia"/>
                <w:spacing w:val="-3"/>
              </w:rPr>
              <w:t>结论</w:t>
            </w:r>
            <w:r>
              <w:tab/>
            </w:r>
            <w:r>
              <w:fldChar w:fldCharType="begin"/>
            </w:r>
            <w:r>
              <w:instrText xml:space="preserve"> PAGEREF _Toc510637264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C6D" w:rsidRDefault="00177D7F">
          <w:pPr>
            <w:pStyle w:val="21"/>
            <w:rPr>
              <w:rFonts w:asciiTheme="minorHAnsi" w:hAnsiTheme="minorHAnsi" w:cstheme="minorBidi"/>
              <w:position w:val="0"/>
              <w:sz w:val="21"/>
            </w:rPr>
          </w:pPr>
          <w:hyperlink w:anchor="_Toc510637265" w:history="1">
            <w:r>
              <w:rPr>
                <w:rStyle w:val="a9"/>
                <w:spacing w:val="-2"/>
              </w:rPr>
              <w:t>4.</w:t>
            </w:r>
            <w:r>
              <w:rPr>
                <w:rStyle w:val="a9"/>
                <w:rFonts w:ascii="Calibri" w:hAnsi="Calibri" w:cs="Calibri"/>
                <w:w w:val="181"/>
              </w:rPr>
              <w:t> </w:t>
            </w:r>
            <w:r>
              <w:rPr>
                <w:rStyle w:val="a9"/>
                <w:rFonts w:eastAsia="宋体" w:hint="eastAsia"/>
                <w:spacing w:val="-3"/>
              </w:rPr>
              <w:t>参</w:t>
            </w:r>
            <w:r>
              <w:rPr>
                <w:rStyle w:val="a9"/>
                <w:rFonts w:eastAsia="宋体" w:hint="eastAsia"/>
              </w:rPr>
              <w:t>考文献</w:t>
            </w:r>
            <w:r>
              <w:tab/>
            </w:r>
            <w:r>
              <w:fldChar w:fldCharType="begin"/>
            </w:r>
            <w:r>
              <w:instrText xml:space="preserve"> PAGEREF _Toc510637265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C6D" w:rsidRDefault="00177D7F">
          <w:pPr>
            <w:ind w:firstLineChars="200" w:firstLine="48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1C4C6D" w:rsidRDefault="001C4C6D">
      <w:pPr>
        <w:ind w:firstLineChars="200" w:firstLine="420"/>
        <w:rPr>
          <w:b/>
        </w:rPr>
      </w:pPr>
    </w:p>
    <w:p w:rsidR="001C4C6D" w:rsidRDefault="00177D7F">
      <w:pPr>
        <w:widowControl/>
        <w:ind w:firstLineChars="200" w:firstLine="420"/>
        <w:jc w:val="left"/>
      </w:pPr>
      <w:r>
        <w:br w:type="page"/>
      </w:r>
    </w:p>
    <w:p w:rsidR="001C4C6D" w:rsidRDefault="00177D7F">
      <w:pPr>
        <w:pStyle w:val="2"/>
      </w:pPr>
      <w:bookmarkStart w:id="2" w:name="_Toc510637261"/>
      <w:r>
        <w:rPr>
          <w:rFonts w:ascii="Times New Roman" w:hAnsi="Times New Roman" w:cs="Times New Roman"/>
          <w:position w:val="5"/>
        </w:rPr>
        <w:lastRenderedPageBreak/>
        <w:t>1.</w:t>
      </w:r>
      <w:r>
        <w:rPr>
          <w:rFonts w:ascii="Calibri" w:hAnsi="Calibri" w:cs="Calibri"/>
          <w:w w:val="181"/>
        </w:rPr>
        <w:t> </w:t>
      </w:r>
      <w:r>
        <w:rPr>
          <w:rFonts w:eastAsia="宋体"/>
          <w:spacing w:val="-4"/>
        </w:rPr>
        <w:t>目</w:t>
      </w:r>
      <w:r>
        <w:rPr>
          <w:rFonts w:eastAsia="宋体" w:hint="eastAsia"/>
          <w:spacing w:val="-4"/>
        </w:rPr>
        <w:t>的</w:t>
      </w:r>
      <w:bookmarkEnd w:id="2"/>
    </w:p>
    <w:p w:rsidR="001C4C6D" w:rsidRDefault="00177D7F">
      <w:r>
        <w:t xml:space="preserve">  </w:t>
      </w:r>
      <w:r>
        <w:t>将之前的</w:t>
      </w:r>
      <w:r>
        <w:t>20</w:t>
      </w:r>
      <w:r>
        <w:t>份的案例作为数据集，通过决策树的方法进行二分类，确定是否对患者进行肝癌手术治疗</w:t>
      </w:r>
      <w:r>
        <w:t>.</w:t>
      </w:r>
    </w:p>
    <w:p w:rsidR="001C4C6D" w:rsidRDefault="00177D7F">
      <w:pPr>
        <w:pStyle w:val="2"/>
        <w:numPr>
          <w:ilvl w:val="0"/>
          <w:numId w:val="1"/>
        </w:numPr>
        <w:rPr>
          <w:rFonts w:ascii="宋体" w:eastAsia="宋体" w:hAnsi="宋体" w:cs="Times New Roman"/>
          <w:position w:val="5"/>
        </w:rPr>
      </w:pPr>
      <w:bookmarkStart w:id="3" w:name="_Toc510637262"/>
      <w:r>
        <w:rPr>
          <w:rFonts w:ascii="Times New Roman" w:hAnsi="Times New Roman" w:cs="Times New Roman"/>
          <w:position w:val="5"/>
        </w:rPr>
        <w:t> </w:t>
      </w:r>
      <w:r>
        <w:rPr>
          <w:rFonts w:ascii="宋体" w:eastAsia="宋体" w:hAnsi="宋体" w:cs="Times New Roman"/>
          <w:position w:val="5"/>
        </w:rPr>
        <w:t>分析方法</w:t>
      </w:r>
      <w:r>
        <w:rPr>
          <w:rFonts w:ascii="宋体" w:eastAsia="宋体" w:hAnsi="宋体" w:cs="Times New Roman" w:hint="eastAsia"/>
          <w:position w:val="5"/>
        </w:rPr>
        <w:t>、</w:t>
      </w:r>
      <w:r>
        <w:rPr>
          <w:rFonts w:ascii="宋体" w:eastAsia="宋体" w:hAnsi="宋体" w:cs="Times New Roman"/>
          <w:position w:val="5"/>
        </w:rPr>
        <w:t>过程</w:t>
      </w:r>
      <w:bookmarkStart w:id="4" w:name="_Toc510637263"/>
      <w:bookmarkEnd w:id="3"/>
    </w:p>
    <w:p w:rsidR="001C4C6D" w:rsidRDefault="00177D7F">
      <w:r>
        <w:t xml:space="preserve">  </w:t>
      </w:r>
      <w:r>
        <w:t>由于数据集数据量过小，每个样本只有十个特征，不宜通过神经网络和支持向量机对数据集，进行分类，而选择通过决策树对数据集进行分类</w:t>
      </w:r>
      <w:r w:rsidR="00986EB2">
        <w:rPr>
          <w:rFonts w:hint="eastAsia"/>
        </w:rPr>
        <w:t>。</w:t>
      </w:r>
    </w:p>
    <w:p w:rsidR="001C4C6D" w:rsidRDefault="00177D7F" w:rsidP="00A967FC">
      <w:pPr>
        <w:pStyle w:val="3"/>
        <w:numPr>
          <w:ilvl w:val="1"/>
          <w:numId w:val="1"/>
        </w:numPr>
        <w:rPr>
          <w:rFonts w:ascii="宋体" w:eastAsia="宋体" w:hAnsi="宋体" w:cs="宋体"/>
          <w:spacing w:val="-4"/>
        </w:rPr>
      </w:pPr>
      <w:r>
        <w:rPr>
          <w:rFonts w:ascii="宋体" w:eastAsia="宋体" w:hAnsi="宋体" w:cs="宋体"/>
          <w:spacing w:val="-4"/>
        </w:rPr>
        <w:t>流程</w:t>
      </w:r>
      <w:r>
        <w:rPr>
          <w:rFonts w:ascii="宋体" w:eastAsia="宋体" w:hAnsi="宋体" w:cs="宋体" w:hint="eastAsia"/>
          <w:spacing w:val="-4"/>
        </w:rPr>
        <w:t>图与步骤</w:t>
      </w:r>
      <w:bookmarkEnd w:id="4"/>
    </w:p>
    <w:p w:rsidR="005A47B0" w:rsidRDefault="005A47B0" w:rsidP="005A47B0">
      <w:pPr>
        <w:pStyle w:val="aa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分类树两个关键点</w:t>
      </w:r>
    </w:p>
    <w:p w:rsidR="005A47B0" w:rsidRDefault="005A47B0" w:rsidP="005A47B0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t>1）将训练样本进行递归地划分自变量空间进行建树</w:t>
      </w:r>
      <w:r>
        <w:rPr>
          <w:rFonts w:hint="eastAsia"/>
        </w:rPr>
        <w:t>。</w:t>
      </w:r>
    </w:p>
    <w:p w:rsidR="005A47B0" w:rsidRDefault="005A47B0" w:rsidP="005A47B0">
      <w:pPr>
        <w:pStyle w:val="aa"/>
        <w:ind w:left="420" w:firstLineChars="0" w:firstLine="0"/>
      </w:pPr>
      <w:r>
        <w:rPr>
          <w:rFonts w:hint="eastAsia"/>
        </w:rPr>
        <w:t>（</w:t>
      </w:r>
      <w:r>
        <w:t>2）用验证数据进行剪枝。</w:t>
      </w:r>
    </w:p>
    <w:p w:rsidR="005A47B0" w:rsidRPr="005A47B0" w:rsidRDefault="005A47B0" w:rsidP="005A47B0">
      <w:pPr>
        <w:rPr>
          <w:rFonts w:hint="eastAsia"/>
        </w:rPr>
      </w:pPr>
    </w:p>
    <w:p w:rsidR="00A967FC" w:rsidRPr="00A967FC" w:rsidRDefault="00A967FC" w:rsidP="00A967FC">
      <w:pPr>
        <w:pStyle w:val="aa"/>
        <w:ind w:left="564" w:firstLineChars="0" w:firstLine="0"/>
        <w:rPr>
          <w:rFonts w:hint="eastAsia"/>
          <w:sz w:val="28"/>
          <w:szCs w:val="28"/>
        </w:rPr>
      </w:pPr>
      <w:r w:rsidRPr="00A967F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CART</w:t>
      </w:r>
      <w:r w:rsidRPr="00A967F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分类与回归树</w:t>
      </w:r>
    </w:p>
    <w:p w:rsidR="001C4C6D" w:rsidRDefault="00A967F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F19292" wp14:editId="4690E060">
                <wp:simplePos x="0" y="0"/>
                <wp:positionH relativeFrom="column">
                  <wp:posOffset>2510844</wp:posOffset>
                </wp:positionH>
                <wp:positionV relativeFrom="paragraph">
                  <wp:posOffset>87728</wp:posOffset>
                </wp:positionV>
                <wp:extent cx="1281448" cy="643944"/>
                <wp:effectExtent l="0" t="0" r="13970" b="2286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48" cy="643944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7FC" w:rsidRPr="00A967FC" w:rsidRDefault="00A967FC" w:rsidP="00A967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最佳切分原则对分组进行切分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1929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" o:spid="_x0000_s1026" type="#_x0000_t176" style="position:absolute;left:0;text-align:left;margin-left:197.7pt;margin-top:6.9pt;width:100.9pt;height:50.7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" fillcolor="window" strokecolor="windowText" strokeweight="1pt">
                <v:textbox>
                  <w:txbxContent>
                    <w:p w:rsidR="00A967FC" w:rsidRPr="00A967FC" w:rsidRDefault="00A967FC" w:rsidP="00A967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最佳切分原则对分组进行切分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FCADF3" wp14:editId="7EAA0C67">
                <wp:simplePos x="0" y="0"/>
                <wp:positionH relativeFrom="column">
                  <wp:posOffset>511935</wp:posOffset>
                </wp:positionH>
                <wp:positionV relativeFrom="paragraph">
                  <wp:posOffset>103925</wp:posOffset>
                </wp:positionV>
                <wp:extent cx="1281448" cy="643944"/>
                <wp:effectExtent l="0" t="0" r="13970" b="2286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48" cy="6439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7FC" w:rsidRDefault="00A967FC" w:rsidP="00A967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对样本</w:t>
                            </w:r>
                            <w:r>
                              <w:rPr>
                                <w:rFonts w:hint="eastAsia"/>
                              </w:rPr>
                              <w:t>进行两类的分组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CADF3" id="流程图: 可选过程 5" o:spid="_x0000_s1027" type="#_x0000_t176" style="position:absolute;left:0;text-align:left;margin-left:40.3pt;margin-top:8.2pt;width:100.9pt;height:50.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" fillcolor="white [3201]" strokecolor="black [3200]" strokeweight="1pt">
                <v:textbox>
                  <w:txbxContent>
                    <w:p w:rsidR="00A967FC" w:rsidRDefault="00A967FC" w:rsidP="00A967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对样本</w:t>
                      </w:r>
                      <w:r>
                        <w:rPr>
                          <w:rFonts w:hint="eastAsia"/>
                        </w:rPr>
                        <w:t>进行两类的分组</w:t>
                      </w:r>
                    </w:p>
                  </w:txbxContent>
                </v:textbox>
              </v:shape>
            </w:pict>
          </mc:Fallback>
        </mc:AlternateContent>
      </w:r>
    </w:p>
    <w:p w:rsidR="001C4C6D" w:rsidRDefault="00A967FC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AAD669" wp14:editId="20F051E3">
                <wp:simplePos x="0" y="0"/>
                <wp:positionH relativeFrom="column">
                  <wp:posOffset>1844899</wp:posOffset>
                </wp:positionH>
                <wp:positionV relativeFrom="paragraph">
                  <wp:posOffset>165745</wp:posOffset>
                </wp:positionV>
                <wp:extent cx="553791" cy="45719"/>
                <wp:effectExtent l="0" t="19050" r="36830" b="3111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9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AE4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145.25pt;margin-top:13.05pt;width:43.6pt;height:3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" adj="20708" fillcolor="white [3201]" strokecolor="black [3200]" strokeweight="1pt"/>
            </w:pict>
          </mc:Fallback>
        </mc:AlternateContent>
      </w:r>
    </w:p>
    <w:p w:rsidR="001C4C6D" w:rsidRDefault="001C4C6D">
      <w:pPr>
        <w:ind w:firstLineChars="200" w:firstLine="420"/>
      </w:pPr>
    </w:p>
    <w:p w:rsidR="001C4C6D" w:rsidRDefault="001C4C6D">
      <w:pPr>
        <w:ind w:firstLineChars="200" w:firstLine="420"/>
      </w:pPr>
    </w:p>
    <w:p w:rsidR="001C4C6D" w:rsidRDefault="005A47B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3332408</wp:posOffset>
                </wp:positionH>
                <wp:positionV relativeFrom="paragraph">
                  <wp:posOffset>138698</wp:posOffset>
                </wp:positionV>
                <wp:extent cx="1036750" cy="309093"/>
                <wp:effectExtent l="0" t="0" r="11430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750" cy="309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7B0" w:rsidRDefault="005A47B0">
                            <w:r>
                              <w:rPr>
                                <w:rFonts w:hint="eastAsia"/>
                              </w:rPr>
                              <w:t>满足终止条件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8" type="#_x0000_t202" style="position:absolute;left:0;text-align:left;margin-left:262.4pt;margin-top:10.9pt;width:81.65pt;height:24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" fillcolor="white [3201]" strokeweight=".5pt">
                <v:textbox>
                  <w:txbxContent>
                    <w:p w:rsidR="005A47B0" w:rsidRDefault="005A47B0">
                      <w:r>
                        <w:rPr>
                          <w:rFonts w:hint="eastAsia"/>
                        </w:rPr>
                        <w:t>满足终止条件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3119907</wp:posOffset>
                </wp:positionH>
                <wp:positionV relativeFrom="paragraph">
                  <wp:posOffset>16349</wp:posOffset>
                </wp:positionV>
                <wp:extent cx="45719" cy="528034"/>
                <wp:effectExtent l="19050" t="0" r="31115" b="4381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80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DA0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245.65pt;margin-top:1.3pt;width:3.6pt;height:4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" adj="20665" fillcolor="white [3201]" strokecolor="black [3200]" strokeweight="1pt"/>
            </w:pict>
          </mc:Fallback>
        </mc:AlternateContent>
      </w:r>
    </w:p>
    <w:p w:rsidR="001C4C6D" w:rsidRDefault="001C4C6D">
      <w:pPr>
        <w:ind w:firstLineChars="200" w:firstLine="420"/>
      </w:pPr>
    </w:p>
    <w:p w:rsidR="001C4C6D" w:rsidRDefault="001C4C6D">
      <w:pPr>
        <w:ind w:firstLineChars="200" w:firstLine="420"/>
      </w:pPr>
    </w:p>
    <w:p w:rsidR="001C4C6D" w:rsidRDefault="005A47B0">
      <w:pPr>
        <w:ind w:firstLineChars="200" w:firstLine="420"/>
      </w:pPr>
      <w:r w:rsidRPr="00A967F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517982" wp14:editId="29AF305E">
                <wp:simplePos x="0" y="0"/>
                <wp:positionH relativeFrom="column">
                  <wp:posOffset>2527077</wp:posOffset>
                </wp:positionH>
                <wp:positionV relativeFrom="paragraph">
                  <wp:posOffset>7531</wp:posOffset>
                </wp:positionV>
                <wp:extent cx="1281448" cy="637263"/>
                <wp:effectExtent l="0" t="0" r="13970" b="1079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48" cy="63726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7FC" w:rsidRDefault="00A967FC" w:rsidP="00A967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终止二叉树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7982" id="流程图: 可选过程 8" o:spid="_x0000_s1029" type="#_x0000_t176" style="position:absolute;left:0;text-align:left;margin-left:199pt;margin-top:.6pt;width:100.9pt;height:50.2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" fillcolor="window" strokecolor="windowText" strokeweight="1pt">
                <v:textbox>
                  <w:txbxContent>
                    <w:p w:rsidR="00A967FC" w:rsidRDefault="00A967FC" w:rsidP="00A967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终止二叉树</w:t>
                      </w:r>
                    </w:p>
                  </w:txbxContent>
                </v:textbox>
              </v:shape>
            </w:pict>
          </mc:Fallback>
        </mc:AlternateContent>
      </w:r>
    </w:p>
    <w:p w:rsidR="001C4C6D" w:rsidRDefault="001C4C6D">
      <w:pPr>
        <w:ind w:firstLineChars="200" w:firstLine="420"/>
      </w:pPr>
    </w:p>
    <w:p w:rsidR="001C4C6D" w:rsidRDefault="001C4C6D">
      <w:pPr>
        <w:ind w:firstLineChars="200" w:firstLine="420"/>
      </w:pPr>
    </w:p>
    <w:p w:rsidR="005A47B0" w:rsidRDefault="005A47B0">
      <w:pPr>
        <w:ind w:firstLineChars="200" w:firstLine="420"/>
      </w:pPr>
    </w:p>
    <w:p w:rsidR="001C4C6D" w:rsidRDefault="005A47B0">
      <w:pPr>
        <w:ind w:firstLineChars="200" w:firstLine="420"/>
      </w:pPr>
      <w:r>
        <w:rPr>
          <w:rFonts w:hint="eastAsia"/>
        </w:rPr>
        <w:t>步骤：</w:t>
      </w:r>
    </w:p>
    <w:p w:rsidR="005A47B0" w:rsidRDefault="005A47B0" w:rsidP="00986EB2">
      <w:pPr>
        <w:pStyle w:val="aa"/>
        <w:numPr>
          <w:ilvl w:val="0"/>
          <w:numId w:val="2"/>
        </w:numPr>
        <w:ind w:firstLineChars="0"/>
      </w:pPr>
      <w:r w:rsidRPr="005A47B0">
        <w:rPr>
          <w:rFonts w:hint="eastAsia"/>
        </w:rPr>
        <w:t>分别取</w:t>
      </w:r>
      <w:r w:rsidRPr="005A47B0">
        <w:t>X变量各值的不同组合，将其分到树的左枝或右枝，并对不同组合而产生的树，进行评判，找出最佳组合。如果只有两个取值，好办，直接根据这两个值就可以划分树。取值多于两个的情况就复杂一些了，如变量年纪，其值有“少年”、“中年”、“老年”，则分别生产{少年，中年}和{老年}，{上年、老年}和{中年}，{中年，老年}和{少年}，这三种组合，最后评判对目标区分最佳的组合。因为CART二分的特性，当训练数据具有两个以上的类别，CART需考虑将目标类别合并成两个超类别，这个过程称为双化。这里可以说一个公式,n个属性，可以</w:t>
      </w:r>
      <w:r w:rsidRPr="005A47B0">
        <w:rPr>
          <w:rFonts w:hint="eastAsia"/>
        </w:rPr>
        <w:t>分出</w:t>
      </w:r>
      <w:r w:rsidRPr="005A47B0">
        <w:t>(2^n-2)/2种情况。</w:t>
      </w:r>
    </w:p>
    <w:p w:rsidR="00986EB2" w:rsidRDefault="00986EB2" w:rsidP="00986EB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二叉树的节点的衡量标准。</w:t>
      </w:r>
    </w:p>
    <w:p w:rsidR="005C2E8C" w:rsidRDefault="005C2E8C" w:rsidP="005C2E8C">
      <w:r>
        <w:rPr>
          <w:rFonts w:hint="eastAsia"/>
          <w:noProof/>
        </w:rPr>
        <w:lastRenderedPageBreak/>
        <w:drawing>
          <wp:inline distT="0" distB="0" distL="0" distR="0" wp14:anchorId="27060865" wp14:editId="2D7CC836">
            <wp:extent cx="5100033" cy="78994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25" cy="7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1977F7" wp14:editId="171C08FD">
            <wp:extent cx="2971429" cy="6761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91859D" wp14:editId="4EBF9840">
            <wp:extent cx="3771429" cy="74285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EB2">
        <w:rPr>
          <w:rFonts w:hint="eastAsia"/>
        </w:rPr>
        <w:t xml:space="preserve">        </w:t>
      </w:r>
    </w:p>
    <w:p w:rsidR="005C2E8C" w:rsidRDefault="005C2E8C" w:rsidP="005C2E8C">
      <w:r w:rsidRPr="005C2E8C">
        <w:rPr>
          <w:rFonts w:hint="eastAsia"/>
        </w:rPr>
        <w:t>通过以上不纯度指标，分别计算每个变量的各种切分</w:t>
      </w:r>
      <w:r w:rsidRPr="005C2E8C">
        <w:t>/组合情况，找出该变量的最佳值组合/切分点；再比较各个变量的最佳值组合/切分点，最终找出最佳变量和该变量的最佳值组合/切分点</w:t>
      </w:r>
      <w:r>
        <w:rPr>
          <w:rFonts w:hint="eastAsia"/>
        </w:rPr>
        <w:t>。</w:t>
      </w:r>
      <w:r w:rsidR="00986EB2">
        <w:rPr>
          <w:rFonts w:hint="eastAsia"/>
        </w:rPr>
        <w:t xml:space="preserve">         </w:t>
      </w:r>
    </w:p>
    <w:p w:rsidR="005C2E8C" w:rsidRDefault="005C2E8C" w:rsidP="005C2E8C">
      <w:r>
        <w:rPr>
          <w:rFonts w:hint="eastAsia"/>
        </w:rPr>
        <w:t>（3）</w:t>
      </w:r>
      <w:r>
        <w:rPr>
          <w:rFonts w:hint="eastAsia"/>
        </w:rPr>
        <w:t>终止条件</w:t>
      </w:r>
      <w:r>
        <w:rPr>
          <w:rFonts w:hint="eastAsia"/>
        </w:rPr>
        <w:t>：</w:t>
      </w:r>
    </w:p>
    <w:p w:rsidR="005C2E8C" w:rsidRDefault="005C2E8C" w:rsidP="005C2E8C">
      <w:pPr>
        <w:pStyle w:val="aa"/>
        <w:ind w:left="1140"/>
      </w:pPr>
      <w:r>
        <w:rPr>
          <w:rFonts w:hint="eastAsia"/>
        </w:rPr>
        <w:t>（</w:t>
      </w:r>
      <w:r>
        <w:t>1）节点是纯结点，即所有的记录的目标变量值相同</w:t>
      </w:r>
      <w:r>
        <w:rPr>
          <w:rFonts w:hint="eastAsia"/>
        </w:rPr>
        <w:t>。</w:t>
      </w:r>
    </w:p>
    <w:p w:rsidR="005C2E8C" w:rsidRDefault="005C2E8C" w:rsidP="005C2E8C">
      <w:pPr>
        <w:pStyle w:val="aa"/>
        <w:ind w:left="1140"/>
      </w:pPr>
    </w:p>
    <w:p w:rsidR="005C2E8C" w:rsidRDefault="005C2E8C" w:rsidP="005C2E8C">
      <w:pPr>
        <w:pStyle w:val="aa"/>
        <w:ind w:left="1140"/>
      </w:pPr>
      <w:r>
        <w:rPr>
          <w:rFonts w:hint="eastAsia"/>
        </w:rPr>
        <w:t>（</w:t>
      </w:r>
      <w:r>
        <w:t>2）树的深度达到了预先指定的最大值</w:t>
      </w:r>
      <w:r>
        <w:rPr>
          <w:rFonts w:hint="eastAsia"/>
        </w:rPr>
        <w:t>。</w:t>
      </w:r>
    </w:p>
    <w:p w:rsidR="005C2E8C" w:rsidRDefault="005C2E8C" w:rsidP="005C2E8C">
      <w:pPr>
        <w:pStyle w:val="aa"/>
        <w:ind w:left="1140"/>
      </w:pPr>
    </w:p>
    <w:p w:rsidR="005C2E8C" w:rsidRDefault="005C2E8C" w:rsidP="005C2E8C">
      <w:pPr>
        <w:pStyle w:val="aa"/>
        <w:ind w:left="1140"/>
      </w:pPr>
      <w:r>
        <w:rPr>
          <w:rFonts w:hint="eastAsia"/>
        </w:rPr>
        <w:t>（</w:t>
      </w:r>
      <w:r>
        <w:t>3）混杂度的最大下降值小于一个预先指定的值</w:t>
      </w:r>
      <w:r>
        <w:rPr>
          <w:rFonts w:hint="eastAsia"/>
        </w:rPr>
        <w:t>。</w:t>
      </w:r>
    </w:p>
    <w:p w:rsidR="005C2E8C" w:rsidRDefault="005C2E8C" w:rsidP="005C2E8C">
      <w:pPr>
        <w:pStyle w:val="aa"/>
        <w:ind w:left="1140"/>
      </w:pPr>
    </w:p>
    <w:p w:rsidR="005C2E8C" w:rsidRDefault="005C2E8C" w:rsidP="005C2E8C">
      <w:pPr>
        <w:pStyle w:val="aa"/>
        <w:ind w:left="1140"/>
      </w:pPr>
      <w:r>
        <w:rPr>
          <w:rFonts w:hint="eastAsia"/>
        </w:rPr>
        <w:t>（</w:t>
      </w:r>
      <w:r>
        <w:t>4）节点的记录量小于预先指定的最小节点记录量</w:t>
      </w:r>
      <w:r>
        <w:rPr>
          <w:rFonts w:hint="eastAsia"/>
        </w:rPr>
        <w:t>。</w:t>
      </w:r>
    </w:p>
    <w:p w:rsidR="005C2E8C" w:rsidRDefault="005C2E8C" w:rsidP="005C2E8C">
      <w:pPr>
        <w:pStyle w:val="aa"/>
        <w:ind w:left="1140"/>
      </w:pPr>
    </w:p>
    <w:p w:rsidR="005C2E8C" w:rsidRDefault="005C2E8C" w:rsidP="005C2E8C">
      <w:pPr>
        <w:pStyle w:val="aa"/>
        <w:ind w:left="1140"/>
      </w:pPr>
      <w:r>
        <w:rPr>
          <w:rFonts w:hint="eastAsia"/>
        </w:rPr>
        <w:t>（</w:t>
      </w:r>
      <w:r>
        <w:t>5）一个节点中的所有记录其预测变量值相同</w:t>
      </w:r>
      <w:r>
        <w:rPr>
          <w:rFonts w:hint="eastAsia"/>
        </w:rPr>
        <w:t>。</w:t>
      </w:r>
    </w:p>
    <w:p w:rsidR="005C2E8C" w:rsidRDefault="005C2E8C" w:rsidP="005C2E8C">
      <w:pPr>
        <w:pStyle w:val="aa"/>
        <w:ind w:left="1140"/>
      </w:pPr>
    </w:p>
    <w:p w:rsidR="005C2E8C" w:rsidRDefault="005C2E8C" w:rsidP="005C2E8C">
      <w:r>
        <w:rPr>
          <w:rFonts w:hint="eastAsia"/>
        </w:rPr>
        <w:t>直观的情况，当节点包含的数据记录都属于同一个类别时就可以终止分裂了。这只是一个特例，更一般的情况我们计算χ</w:t>
      </w:r>
      <w:r>
        <w:t>2值来判断分类条件和类别的相关程度，当χ2很小时说明分类条件和类别是独立的，即按照该分类条件进行分类是没有道理的，此时节点停止分裂。注意这里的“分类条件”是指按照GINI_Gain最小原则得到的“分类条件”。</w:t>
      </w:r>
    </w:p>
    <w:p w:rsidR="005C2E8C" w:rsidRDefault="005C2E8C" w:rsidP="005C2E8C">
      <w:pPr>
        <w:pStyle w:val="aa"/>
        <w:ind w:left="1140"/>
      </w:pPr>
    </w:p>
    <w:p w:rsidR="00986EB2" w:rsidRDefault="005C2E8C" w:rsidP="005C2E8C">
      <w:pPr>
        <w:rPr>
          <w:rFonts w:hint="eastAsia"/>
        </w:rPr>
      </w:pPr>
      <w:r>
        <w:rPr>
          <w:rFonts w:hint="eastAsia"/>
        </w:rPr>
        <w:t>终止条件（</w:t>
      </w:r>
      <w:r>
        <w:t>3）混杂度的最大下降值小于一个预先指定的值，该枝的分化即停止。所有枝节的分化都停止后，树形模型即成。其实你也可以不使用这个终止条件，让树生长到最大，因为CART有剪枝算法。</w:t>
      </w:r>
      <w:r w:rsidR="00986EB2">
        <w:rPr>
          <w:rFonts w:hint="eastAsia"/>
        </w:rPr>
        <w:t xml:space="preserve">              </w:t>
      </w:r>
    </w:p>
    <w:p w:rsidR="001C4C6D" w:rsidRDefault="00177D7F">
      <w:pPr>
        <w:pStyle w:val="2"/>
      </w:pPr>
      <w:bookmarkStart w:id="5" w:name="_Toc510637264"/>
      <w:r>
        <w:rPr>
          <w:position w:val="5"/>
        </w:rPr>
        <w:t>3</w:t>
      </w:r>
      <w:r>
        <w:rPr>
          <w:position w:val="5"/>
        </w:rPr>
        <w:t>.</w:t>
      </w:r>
      <w:r>
        <w:rPr>
          <w:rFonts w:ascii="Calibri" w:hAnsi="Calibri" w:cs="Calibri"/>
          <w:w w:val="181"/>
        </w:rPr>
        <w:t> </w:t>
      </w:r>
      <w:r>
        <w:rPr>
          <w:rFonts w:ascii="宋体" w:eastAsia="宋体" w:hAnsi="宋体" w:cs="宋体"/>
          <w:spacing w:val="-3"/>
        </w:rPr>
        <w:t>结论</w:t>
      </w:r>
      <w:bookmarkEnd w:id="5"/>
    </w:p>
    <w:p w:rsidR="001C4C6D" w:rsidRPr="008D5BBA" w:rsidRDefault="008D5BBA">
      <w:pPr>
        <w:ind w:firstLineChars="200" w:firstLine="420"/>
      </w:pPr>
      <w:r>
        <w:rPr>
          <w:rFonts w:hint="eastAsia"/>
        </w:rPr>
        <w:t>使用Opencv中的Dtree算法，对16个数据集样本进行训练，使用4个数据集进行测试，</w:t>
      </w:r>
      <w:r w:rsidR="00B76EFD">
        <w:rPr>
          <w:rFonts w:hint="eastAsia"/>
        </w:rPr>
        <w:t>参数进行调节可以将训练结果调节得很好</w:t>
      </w:r>
      <w:r>
        <w:rPr>
          <w:rFonts w:hint="eastAsia"/>
        </w:rPr>
        <w:t>，</w:t>
      </w:r>
      <w:r w:rsidR="00B76EFD">
        <w:rPr>
          <w:rFonts w:hint="eastAsia"/>
        </w:rPr>
        <w:t>测试结果可以全部正确，但可能出现过拟合问题，不过样本数量太小，并不能说明事件的真实情况。所以还需要更大的数据集进行训练。</w:t>
      </w:r>
    </w:p>
    <w:p w:rsidR="001C4C6D" w:rsidRDefault="00177D7F">
      <w:pPr>
        <w:pStyle w:val="2"/>
        <w:rPr>
          <w:rFonts w:eastAsia="宋体"/>
        </w:rPr>
      </w:pPr>
      <w:bookmarkStart w:id="6" w:name="_Toc510637265"/>
      <w:r>
        <w:rPr>
          <w:rFonts w:ascii="Times New Roman" w:hAnsi="Times New Roman" w:cs="Times New Roman"/>
          <w:spacing w:val="-2"/>
          <w:position w:val="5"/>
        </w:rPr>
        <w:t>4.</w:t>
      </w:r>
      <w:r>
        <w:rPr>
          <w:rFonts w:ascii="Calibri" w:hAnsi="Calibri" w:cs="Calibri"/>
          <w:w w:val="181"/>
        </w:rPr>
        <w:t> </w:t>
      </w:r>
      <w:r>
        <w:rPr>
          <w:rFonts w:eastAsia="宋体"/>
          <w:spacing w:val="-3"/>
        </w:rPr>
        <w:t>参</w:t>
      </w:r>
      <w:r>
        <w:rPr>
          <w:rFonts w:eastAsia="宋体"/>
        </w:rPr>
        <w:t>考文献</w:t>
      </w:r>
      <w:bookmarkStart w:id="7" w:name="_GoBack"/>
      <w:bookmarkEnd w:id="6"/>
      <w:bookmarkEnd w:id="7"/>
    </w:p>
    <w:sectPr w:rsidR="001C4C6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D7F" w:rsidRDefault="00177D7F">
      <w:r>
        <w:separator/>
      </w:r>
    </w:p>
  </w:endnote>
  <w:endnote w:type="continuationSeparator" w:id="0">
    <w:p w:rsidR="00177D7F" w:rsidRDefault="0017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alibri">
    <w:altName w:val="Arial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505858"/>
    </w:sdtPr>
    <w:sdtEndPr/>
    <w:sdtContent>
      <w:sdt>
        <w:sdtPr>
          <w:id w:val="1453976820"/>
        </w:sdtPr>
        <w:sdtEndPr/>
        <w:sdtContent>
          <w:p w:rsidR="001C4C6D" w:rsidRDefault="00177D7F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EF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EF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4C6D" w:rsidRDefault="001C4C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D7F" w:rsidRDefault="00177D7F">
      <w:r>
        <w:separator/>
      </w:r>
    </w:p>
  </w:footnote>
  <w:footnote w:type="continuationSeparator" w:id="0">
    <w:p w:rsidR="00177D7F" w:rsidRDefault="00177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438C7"/>
    <w:multiLevelType w:val="multilevel"/>
    <w:tmpl w:val="620241D8"/>
    <w:lvl w:ilvl="0">
      <w:start w:val="2"/>
      <w:numFmt w:val="decimal"/>
      <w:suff w:val="nothing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564" w:hanging="564"/>
      </w:pPr>
      <w:rPr>
        <w:rFonts w:asciiTheme="minorHAnsi" w:eastAsiaTheme="minorEastAsia" w:hAnsiTheme="minorHAnsi" w:cstheme="minorBidi" w:hint="default"/>
        <w:w w:val="95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Theme="minorEastAsia" w:hAnsiTheme="minorHAnsi" w:cstheme="minorBidi" w:hint="default"/>
        <w:w w:val="95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inorHAnsi" w:eastAsiaTheme="minorEastAsia" w:hAnsiTheme="minorHAnsi" w:cstheme="minorBidi" w:hint="default"/>
        <w:w w:val="95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EastAsia" w:hAnsiTheme="minorHAnsi" w:cstheme="minorBidi" w:hint="default"/>
        <w:w w:val="95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inorHAnsi" w:eastAsiaTheme="minorEastAsia" w:hAnsiTheme="minorHAnsi" w:cstheme="minorBidi" w:hint="default"/>
        <w:w w:val="95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inorHAnsi" w:eastAsiaTheme="minorEastAsia" w:hAnsiTheme="minorHAnsi" w:cstheme="minorBidi" w:hint="default"/>
        <w:w w:val="95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inorHAnsi" w:eastAsiaTheme="minorEastAsia" w:hAnsiTheme="minorHAnsi" w:cstheme="minorBidi" w:hint="default"/>
        <w:w w:val="95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Theme="minorHAnsi" w:eastAsiaTheme="minorEastAsia" w:hAnsiTheme="minorHAnsi" w:cstheme="minorBidi" w:hint="default"/>
        <w:w w:val="95"/>
      </w:rPr>
    </w:lvl>
  </w:abstractNum>
  <w:abstractNum w:abstractNumId="1" w15:restartNumberingAfterBreak="0">
    <w:nsid w:val="6B0C0C11"/>
    <w:multiLevelType w:val="hybridMultilevel"/>
    <w:tmpl w:val="4D761248"/>
    <w:lvl w:ilvl="0" w:tplc="3D6CC6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91"/>
    <w:rsid w:val="B37E05F6"/>
    <w:rsid w:val="00076468"/>
    <w:rsid w:val="000D4E6F"/>
    <w:rsid w:val="00134259"/>
    <w:rsid w:val="00177D7F"/>
    <w:rsid w:val="001C4C6D"/>
    <w:rsid w:val="0053064F"/>
    <w:rsid w:val="005A47B0"/>
    <w:rsid w:val="005C2E8C"/>
    <w:rsid w:val="0068202F"/>
    <w:rsid w:val="006E45DA"/>
    <w:rsid w:val="007352AC"/>
    <w:rsid w:val="008C0FA4"/>
    <w:rsid w:val="008D5BBA"/>
    <w:rsid w:val="00986EB2"/>
    <w:rsid w:val="009A2675"/>
    <w:rsid w:val="00A967FC"/>
    <w:rsid w:val="00B76EFD"/>
    <w:rsid w:val="00BD2B62"/>
    <w:rsid w:val="00BF0B61"/>
    <w:rsid w:val="00C24277"/>
    <w:rsid w:val="00C25F5D"/>
    <w:rsid w:val="00CC007F"/>
    <w:rsid w:val="00CE2438"/>
    <w:rsid w:val="00D359A4"/>
    <w:rsid w:val="00D93C32"/>
    <w:rsid w:val="00DC1603"/>
    <w:rsid w:val="00E50F04"/>
    <w:rsid w:val="00EF2491"/>
    <w:rsid w:val="00F15245"/>
    <w:rsid w:val="00FD2F0D"/>
    <w:rsid w:val="6BCEE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65FE"/>
  <w15:docId w15:val="{239CA7E6-BA0D-4605-8139-0EF2E2D0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rFonts w:ascii="Times New Roman" w:hAnsi="Times New Roman" w:cs="Times New Roman"/>
      <w:position w:val="5"/>
      <w:sz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rsid w:val="00A967FC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986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alibri">
    <w:altName w:val="Arial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7"/>
    <w:rsid w:val="00650A5D"/>
    <w:rsid w:val="00D7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2CA0A-95BF-4C08-8EC5-630D10B4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徐满佳</dc:creator>
  <cp:lastModifiedBy>yan shoulin</cp:lastModifiedBy>
  <cp:revision>9</cp:revision>
  <dcterms:created xsi:type="dcterms:W3CDTF">2017-11-08T06:42:00Z</dcterms:created>
  <dcterms:modified xsi:type="dcterms:W3CDTF">2018-05-10T13:57:00Z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