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00008B" w:sz="24" w:space="1"/>
        </w:pBdr>
        <w:spacing w:after="400"/>
      </w:pPr>
    </w:p>
    <w:p>
      <w:pPr>
        <w:spacing w:after="200"/>
        <w:jc w:val="center"/>
      </w:pPr>
      <w:r>
        <w:t xml:space="preserve">Ministère de l'Enseignement Supérieur et de la Recherche Scientifique</w:t>
      </w:r>
    </w:p>
    <w:p>
      <w:pPr>
        <w:spacing w:after="200"/>
        <w:jc w:val="center"/>
      </w:pPr>
      <w:r>
        <w:t xml:space="preserve">Université de Carthage</w:t>
      </w:r>
    </w:p>
    <w:p>
      <w:pPr>
        <w:spacing w:after="800"/>
        <w:jc w:val="center"/>
      </w:pPr>
      <w:r>
        <w:t xml:space="preserve">Institut Supérieur de Gestion de Bizerte</w:t>
      </w:r>
    </w:p>
    <w:p>
      <w:pPr>
        <w:spacing w:after="100"/>
        <w:jc w:val="center"/>
      </w:pPr>
      <w:r>
        <w:t xml:space="preserve">ISG</w:t>
      </w:r>
    </w:p>
    <w:p>
      <w:pPr>
        <w:spacing w:after="600"/>
        <w:jc w:val="center"/>
      </w:pPr>
      <w:r>
        <w:t xml:space="preserve">BIZERTE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double" w:color="2E75B6" w:sz="24" w:space="1"/>
              <w:left w:val="double" w:color="2E75B6" w:sz="24" w:space="1"/>
              <w:bottom w:val="double" w:color="2E75B6" w:sz="24" w:space="1"/>
              <w:right w:val="double" w:color="2E75B6" w:sz="24" w:space="1"/>
            </w:tcBorders>
            <w:shd w:fill="FFFFFF" w:val="clear"/>
            <w:tcMar>
              <w:top w:type="dxa" w:w="300"/>
              <w:left w:type="dxa" w:w="200"/>
              <w:bottom w:type="dxa" w:w="300"/>
              <w:right w:type="dxa" w:w="200"/>
            </w:tcMar>
          </w:tcPr>
          <w:p>
            <w:pPr>
              <w:spacing w:after="120"/>
              <w:jc w:val="center"/>
            </w:pPr>
            <w:r>
              <w:t xml:space="preserve">L'UTILISATION DES RÉSEAUX SOCIAUX</w:t>
            </w:r>
          </w:p>
          <w:p>
            <w:pPr>
              <w:spacing w:after="120"/>
              <w:jc w:val="center"/>
            </w:pPr>
            <w:r>
              <w:t xml:space="preserve">DANS LA STRATÉGIE MARKETING</w:t>
            </w:r>
          </w:p>
          <w:p>
            <w:pPr>
              <w:spacing w:after="0"/>
              <w:jc w:val="center"/>
            </w:pPr>
            <w:r>
              <w:t xml:space="preserve">DES ENTREPRISES</w:t>
            </w:r>
          </w:p>
        </w:tc>
      </w:tr>
    </w:tbl>
    <w:p>
      <w:pPr>
        <w:spacing w:after="600"/>
      </w:pPr>
    </w:p>
    <w:p>
      <w:pPr>
        <w:spacing w:after="400"/>
        <w:jc w:val="center"/>
      </w:pPr>
      <w:r>
        <w:t xml:space="preserve">Enseignante responsable : Mme Rim Skander</w:t>
      </w:r>
    </w:p>
    <w:p>
      <w:pPr>
        <w:spacing w:after="200"/>
        <w:jc w:val="center"/>
      </w:pPr>
      <w:r>
        <w:t xml:space="preserve">Niveau d'études : 2ème année</w:t>
      </w:r>
    </w:p>
    <w:p>
      <w:pPr>
        <w:spacing w:after="1200"/>
        <w:jc w:val="center"/>
      </w:pPr>
      <w:r>
        <w:t xml:space="preserve">Licence Sciences de Gestion</w:t>
      </w:r>
    </w:p>
    <w:p>
      <w:pPr>
        <w:spacing w:after="0"/>
        <w:jc w:val="center"/>
      </w:pPr>
      <w:r>
        <w:t xml:space="preserve">Années universitaires 2022-2026</w:t>
      </w:r>
    </w:p>
    <w:p>
      <w:pPr>
        <w:pBdr>
          <w:bottom w:val="double" w:color="00008B" w:sz="24" w:space="1"/>
        </w:pBdr>
        <w:spacing w:before="600"/>
      </w:pPr>
    </w:p>
    <w:p>
      <w:pPr>
        <w:pageBreakBefore/>
      </w:pPr>
    </w:p>
    <w:p>
      <w:pPr>
        <w:spacing w:after="400"/>
        <w:jc w:val="center"/>
      </w:pPr>
      <w:r>
        <w:t xml:space="preserve">TABLE DES MATIÈRES</w:t>
      </w:r>
    </w:p>
    <w:p>
      <w:pPr>
        <w:spacing w:after="200"/>
      </w:pPr>
    </w:p>
    <w:p>
      <w:pPr>
        <w:spacing w:after="100"/>
      </w:pPr>
      <w:r>
        <w:t xml:space="preserve">1. Introduction générale ................................................... 3</w:t>
      </w:r>
    </w:p>
    <w:p>
      <w:pPr>
        <w:spacing w:after="100"/>
      </w:pPr>
      <w:r>
        <w:t xml:space="preserve">2. Problématique ......................................................... 4</w:t>
      </w:r>
    </w:p>
    <w:p>
      <w:pPr>
        <w:spacing w:after="100"/>
      </w:pPr>
      <w:r>
        <w:t xml:space="preserve">3. Questions et Objectifs de recherche ................................ 4</w:t>
      </w:r>
    </w:p>
    <w:p>
      <w:pPr>
        <w:spacing w:after="100"/>
      </w:pPr>
      <w:r>
        <w:t xml:space="preserve">4. Chapitre 1 : Cadre théorique ........................................ 5</w:t>
      </w:r>
    </w:p>
    <w:p>
      <w:pPr>
        <w:spacing w:after="100"/>
      </w:pPr>
      <w:r>
        <w:t xml:space="preserve">5. Chapitre 2 : Méthodologie .......................................... 6</w:t>
      </w:r>
    </w:p>
    <w:p>
      <w:pPr>
        <w:spacing w:after="100"/>
      </w:pPr>
      <w:r>
        <w:t xml:space="preserve">6. Chapitre 3 : Analyse et résultats .................................. 7</w:t>
      </w:r>
    </w:p>
    <w:p>
      <w:pPr>
        <w:spacing w:after="100"/>
      </w:pPr>
      <w:r>
        <w:t xml:space="preserve">7. Conclusion générale ................................................. 8</w:t>
      </w:r>
    </w:p>
    <w:p>
      <w:pPr>
        <w:spacing w:after="400"/>
      </w:pPr>
      <w:r>
        <w:t xml:space="preserve">8. Références bibliographiques ....................................... 8</w:t>
      </w:r>
    </w:p>
    <w:p>
      <w:pPr>
        <w:pageBreakBefore/>
      </w:pPr>
    </w:p>
    <w:p>
      <w:pPr>
        <w:pStyle w:val="Heading1"/>
      </w:pPr>
      <w:r>
        <w:t xml:space="preserve">1. Introduction générale</w:t>
      </w:r>
    </w:p>
    <w:p>
      <w:pPr>
        <w:spacing w:after="200"/>
        <w:jc w:val="both"/>
      </w:pPr>
      <w:r>
        <w:t xml:space="preserve">Avec l'évolution rapide des technologies numériques, les réseaux sociaux occupent aujourd'hui une place incontournable dans la vie quotidienne des individus et dans les stratégies des entreprises. Ces plateformes offrent de nouvelles opportunités pour interagir avec les clients, promouvoir des produits et services, et renforcer l'image de marque.</w:t>
      </w:r>
    </w:p>
    <w:p>
      <w:pPr>
        <w:spacing w:after="200"/>
        <w:jc w:val="both"/>
      </w:pPr>
      <w:r>
        <w:t xml:space="preserve">Les entreprises utilisent désormais les réseaux sociaux comme un levier stratégique pour améliorer leur visibilité et atteindre une audience plus large. Grâce aux données disponibles, elles peuvent analyser le comportement des utilisateurs et adapter leurs stratégies marketing en temps réel. Cette transformation numérique représente un enjeu majeur pour les organisations qui souhaitent rester compétitives sur le marché.</w:t>
      </w:r>
    </w:p>
    <w:p>
      <w:pPr>
        <w:spacing w:after="200"/>
        <w:jc w:val="both"/>
      </w:pPr>
      <w:r>
        <w:t xml:space="preserve">Facebook, Instagram, TikTok, LinkedIn et Twitter sont devenus des outils incontournables du marketing digital. Les entreprises investissent massivement dans la création de contenu, la publicité sponsorisée et le marketing d'influence pour capter l'attention de leurs cibles. Cette stratégie multi-plateforme permet une meilleure couverture et une interaction plus directe avec les consommateurs.</w:t>
      </w:r>
    </w:p>
    <w:p>
      <w:pPr>
        <w:spacing w:after="400"/>
        <w:jc w:val="both"/>
      </w:pPr>
      <w:r>
        <w:t xml:space="preserve">Dans ce contexte, il devient essentiel d'étudier le rôle des réseaux sociaux dans la performance marketing des entreprises. Cette étude vise à analyser comment ces plateformes numériques influencent le comportement des consommateurs, la décision d'achat et la fidélité à la marque.</w:t>
      </w:r>
    </w:p>
    <w:p>
      <w:pPr>
        <w:pStyle w:val="Heading1"/>
      </w:pPr>
      <w:r>
        <w:t xml:space="preserve">2. Problématique</w:t>
      </w:r>
    </w:p>
    <w:p>
      <w:pPr>
        <w:spacing w:after="200"/>
        <w:jc w:val="both"/>
      </w:pPr>
      <w:r>
        <w:t xml:space="preserve">Dans quelle mesure les réseaux sociaux constituent-ils un levier stratégique de création de valeur et d'amélioration de la performance marketing des entreprises ?</w:t>
      </w:r>
    </w:p>
    <w:p>
      <w:pPr>
        <w:spacing w:after="400"/>
        <w:jc w:val="both"/>
      </w:pPr>
      <w:r>
        <w:t xml:space="preserve">Cette question centrale soulève plusieurs enjeux importants : Comment les réseaux sociaux transforment-ils la relation entre l'entreprise et ses clients ? Quel est leur impact réel sur les ventes et la fidélisation ? Comment mesurer le retour sur investissement (ROI) des campagnes digitales ? Quels sont les défis et les risques associés à cette utilisation ?</w:t>
      </w:r>
    </w:p>
    <w:p>
      <w:pPr>
        <w:pStyle w:val="Heading1"/>
      </w:pPr>
      <w:r>
        <w:t xml:space="preserve">3. Questions et Objectifs de recherche</w:t>
      </w:r>
    </w:p>
    <w:p>
      <w:pPr>
        <w:pStyle w:val="Heading2"/>
      </w:pPr>
      <w:r>
        <w:t xml:space="preserve">3.1 Questions de recherche</w:t>
      </w:r>
    </w:p>
    <w:p>
      <w:pPr>
        <w:pStyle w:val="ListParagraph"/>
        <w:numPr>
          <w:ilvl w:val="0"/>
          <w:numId w:val="2"/>
        </w:numPr>
      </w:pPr>
      <w:r>
        <w:t xml:space="preserve">Comment les réseaux sociaux s'intègrent-ils dans la stratégie marketing globale des entreprises ?</w:t>
      </w:r>
    </w:p>
    <w:p>
      <w:pPr>
        <w:pStyle w:val="ListParagraph"/>
        <w:numPr>
          <w:ilvl w:val="0"/>
          <w:numId w:val="2"/>
        </w:numPr>
      </w:pPr>
      <w:r>
        <w:t xml:space="preserve">Quel est l'impact des réseaux sociaux sur le comportement d'achat et les décisions des consommateurs ?</w:t>
      </w:r>
    </w:p>
    <w:p>
      <w:pPr>
        <w:pStyle w:val="ListParagraph"/>
        <w:numPr>
          <w:ilvl w:val="0"/>
          <w:numId w:val="2"/>
        </w:numPr>
      </w:pPr>
      <w:r>
        <w:t xml:space="preserve">Comment mesurer efficacement la performance et le ROI des campagnes sur les réseaux sociaux ?</w:t>
      </w:r>
    </w:p>
    <w:p>
      <w:pPr>
        <w:pStyle w:val="ListParagraph"/>
        <w:numPr>
          <w:ilvl w:val="0"/>
          <w:numId w:val="2"/>
        </w:numPr>
      </w:pPr>
      <w:r>
        <w:t xml:space="preserve">Quels sont les avantages concurrentiels et les limites de l'utilisation des réseaux sociaux ?</w:t>
      </w:r>
    </w:p>
    <w:p>
      <w:pPr>
        <w:pStyle w:val="ListParagraph"/>
        <w:numPr>
          <w:ilvl w:val="0"/>
          <w:numId w:val="2"/>
        </w:numPr>
        <w:spacing w:after="300"/>
      </w:pPr>
      <w:r>
        <w:t xml:space="preserve">Quels sont les défis éthiques et légaux liés au marketing sur les réseaux sociaux ?</w:t>
      </w:r>
    </w:p>
    <w:p>
      <w:pPr>
        <w:pStyle w:val="Heading2"/>
      </w:pPr>
      <w:r>
        <w:t xml:space="preserve">3.2 Objectifs de recherche</w:t>
      </w:r>
    </w:p>
    <w:p>
      <w:pPr>
        <w:spacing w:after="100"/>
      </w:pPr>
      <w:r>
        <w:t xml:space="preserve">Objectif général :</w:t>
      </w:r>
    </w:p>
    <w:p>
      <w:pPr>
        <w:pStyle w:val="ListParagraph"/>
        <w:numPr>
          <w:ilvl w:val="0"/>
          <w:numId w:val="2"/>
        </w:numPr>
        <w:spacing w:after="200"/>
      </w:pPr>
      <w:r>
        <w:t xml:space="preserve">Analyser l'impact des réseaux sociaux sur la performance marketing et la compétitivité des entreprises.</w:t>
      </w:r>
    </w:p>
    <w:p>
      <w:pPr>
        <w:spacing w:after="100"/>
      </w:pPr>
      <w:r>
        <w:t xml:space="preserve">Objectifs spécifiques :</w:t>
      </w:r>
    </w:p>
    <w:p>
      <w:pPr>
        <w:pStyle w:val="ListParagraph"/>
        <w:numPr>
          <w:ilvl w:val="0"/>
          <w:numId w:val="2"/>
        </w:numPr>
      </w:pPr>
      <w:r>
        <w:t xml:space="preserve">Étudier les stratégies marketing adoptées sur les réseaux sociaux par les entreprises</w:t>
      </w:r>
    </w:p>
    <w:p>
      <w:pPr>
        <w:pStyle w:val="ListParagraph"/>
        <w:numPr>
          <w:ilvl w:val="0"/>
          <w:numId w:val="2"/>
        </w:numPr>
      </w:pPr>
      <w:r>
        <w:t xml:space="preserve">Comprendre et analyser le comportement des consommateurs sur ces plateformes</w:t>
      </w:r>
    </w:p>
    <w:p>
      <w:pPr>
        <w:pStyle w:val="ListParagraph"/>
        <w:numPr>
          <w:ilvl w:val="0"/>
          <w:numId w:val="2"/>
        </w:numPr>
      </w:pPr>
      <w:r>
        <w:t xml:space="preserve">Mesurer et évaluer la performance des campagnes digitales</w:t>
      </w:r>
    </w:p>
    <w:p>
      <w:pPr>
        <w:pStyle w:val="ListParagraph"/>
        <w:numPr>
          <w:ilvl w:val="0"/>
          <w:numId w:val="2"/>
        </w:numPr>
      </w:pPr>
      <w:r>
        <w:t xml:space="preserve">Identifier les facteurs de succès et les principaux défis</w:t>
      </w:r>
    </w:p>
    <w:p>
      <w:pPr>
        <w:pStyle w:val="ListParagraph"/>
        <w:numPr>
          <w:ilvl w:val="0"/>
          <w:numId w:val="2"/>
        </w:numPr>
        <w:spacing w:after="400"/>
      </w:pPr>
      <w:r>
        <w:t xml:space="preserve">Proposer des recommandations pour optimiser l'utilisation des réseaux sociaux</w:t>
      </w:r>
    </w:p>
    <w:p>
      <w:pPr>
        <w:pageBreakBefore/>
      </w:pPr>
    </w:p>
    <w:p>
      <w:pPr>
        <w:pStyle w:val="Heading1"/>
      </w:pPr>
      <w:r>
        <w:t xml:space="preserve">4. Chapitre 1 : Cadre théorique</w:t>
      </w:r>
    </w:p>
    <w:p>
      <w:pPr>
        <w:pStyle w:val="Heading2"/>
      </w:pPr>
      <w:r>
        <w:t xml:space="preserve">4.1 Le Marketing Digital</w:t>
      </w:r>
    </w:p>
    <w:p>
      <w:pPr>
        <w:spacing w:after="200"/>
        <w:jc w:val="both"/>
      </w:pPr>
      <w:r>
        <w:t xml:space="preserve">Le marketing digital regroupe l'ensemble des techniques marketing utilisées sur les supports et canaux numériques. Il englobe toutes les stratégies de promotion, de communication et de vente effectuées via Internet et les technologies associées.</w:t>
      </w:r>
    </w:p>
    <w:p>
      <w:pPr>
        <w:spacing w:after="100"/>
      </w:pPr>
      <w:r>
        <w:t xml:space="preserve">Caractéristiques principales du marketing digital :</w:t>
      </w:r>
    </w:p>
    <w:p>
      <w:pPr>
        <w:pStyle w:val="ListParagraph"/>
        <w:numPr>
          <w:ilvl w:val="0"/>
          <w:numId w:val="2"/>
        </w:numPr>
      </w:pPr>
      <w:r>
        <w:t xml:space="preserve">Communication rapide, interactive et personnalisée avec les clients</w:t>
      </w:r>
    </w:p>
    <w:p>
      <w:pPr>
        <w:pStyle w:val="ListParagraph"/>
        <w:numPr>
          <w:ilvl w:val="0"/>
          <w:numId w:val="2"/>
        </w:numPr>
      </w:pPr>
      <w:r>
        <w:t xml:space="preserve">Capacité à mesurer et analyser les données en temps réel</w:t>
      </w:r>
    </w:p>
    <w:p>
      <w:pPr>
        <w:pStyle w:val="ListParagraph"/>
        <w:numPr>
          <w:ilvl w:val="0"/>
          <w:numId w:val="2"/>
        </w:numPr>
      </w:pPr>
      <w:r>
        <w:t xml:space="preserve">Ciblage précis des audiences en fonction de critères démographiques et comportementaux</w:t>
      </w:r>
    </w:p>
    <w:p>
      <w:pPr>
        <w:pStyle w:val="ListParagraph"/>
        <w:numPr>
          <w:ilvl w:val="0"/>
          <w:numId w:val="2"/>
        </w:numPr>
      </w:pPr>
      <w:r>
        <w:t xml:space="preserve">Coût généralement inférieur par rapport au marketing traditionnel</w:t>
      </w:r>
    </w:p>
    <w:p>
      <w:pPr>
        <w:pStyle w:val="ListParagraph"/>
        <w:numPr>
          <w:ilvl w:val="0"/>
          <w:numId w:val="2"/>
        </w:numPr>
        <w:spacing w:after="200"/>
      </w:pPr>
      <w:r>
        <w:t xml:space="preserve">Flexibilité et adaptation rapide aux tendances du marché</w:t>
      </w:r>
    </w:p>
    <w:p>
      <w:pPr>
        <w:pStyle w:val="Heading2"/>
      </w:pPr>
      <w:r>
        <w:t xml:space="preserve">4.2 Les Réseaux Sociaux</w:t>
      </w:r>
    </w:p>
    <w:p>
      <w:pPr>
        <w:spacing w:after="200"/>
        <w:jc w:val="both"/>
      </w:pPr>
      <w:r>
        <w:t xml:space="preserve">Les réseaux sociaux sont des plateformes numériques permettant aux utilisateurs de créer, partager et consommer du contenu, ainsi que d'établir des connexions sociales. Ces plateformes jouent un rôle central dans le marketing digital moderne.</w:t>
      </w:r>
    </w:p>
    <w:p>
      <w:pPr>
        <w:spacing w:after="100"/>
      </w:pPr>
      <w:r>
        <w:t xml:space="preserve">Principaux réseaux sociaux utilisés pour le marketing :</w:t>
      </w:r>
    </w:p>
    <w:p>
      <w:pPr>
        <w:pStyle w:val="ListParagraph"/>
        <w:numPr>
          <w:ilvl w:val="0"/>
          <w:numId w:val="2"/>
        </w:numPr>
      </w:pPr>
      <w:r>
        <w:t xml:space="preserve">Facebook : Plateforme généraliste pour le marketing B2C et B2B</w:t>
      </w:r>
    </w:p>
    <w:p>
      <w:pPr>
        <w:pStyle w:val="ListParagraph"/>
        <w:numPr>
          <w:ilvl w:val="0"/>
          <w:numId w:val="2"/>
        </w:numPr>
      </w:pPr>
      <w:r>
        <w:t xml:space="preserve">Instagram : Réseau axé sur l'image et le contenu visuel</w:t>
      </w:r>
    </w:p>
    <w:p>
      <w:pPr>
        <w:pStyle w:val="ListParagraph"/>
        <w:numPr>
          <w:ilvl w:val="0"/>
          <w:numId w:val="2"/>
        </w:numPr>
      </w:pPr>
      <w:r>
        <w:t xml:space="preserve">TikTok : Plateforme vidéo courte pour le marketing auprès des jeunes générations</w:t>
      </w:r>
    </w:p>
    <w:p>
      <w:pPr>
        <w:pStyle w:val="ListParagraph"/>
        <w:numPr>
          <w:ilvl w:val="0"/>
          <w:numId w:val="2"/>
        </w:numPr>
      </w:pPr>
      <w:r>
        <w:t xml:space="preserve">LinkedIn : Réseau professionnel pour le B2B et le recrutement</w:t>
      </w:r>
    </w:p>
    <w:p>
      <w:pPr>
        <w:pStyle w:val="ListParagraph"/>
        <w:numPr>
          <w:ilvl w:val="0"/>
          <w:numId w:val="2"/>
        </w:numPr>
        <w:spacing w:after="200"/>
      </w:pPr>
      <w:r>
        <w:t xml:space="preserve">Twitter : Plateforme de microblogging pour l'engagement et les conversations</w:t>
      </w:r>
    </w:p>
    <w:p>
      <w:pPr>
        <w:pStyle w:val="Heading2"/>
      </w:pPr>
      <w:r>
        <w:t xml:space="preserve">4.3 Le Comportement du Consommateur</w:t>
      </w:r>
    </w:p>
    <w:p>
      <w:pPr>
        <w:spacing w:after="200"/>
        <w:jc w:val="both"/>
      </w:pPr>
      <w:r>
        <w:t xml:space="preserve">Le comportement du consommateur sur les réseaux sociaux est fortement influencé par plusieurs facteurs. Les avis, les recommandations et les contenus publiés par d'autres utilisateurs ou par les marques jouent un rôle crucial dans la formation de l'opinion et la prise de décision d'achat.</w:t>
      </w:r>
    </w:p>
    <w:p>
      <w:pPr>
        <w:spacing w:after="100"/>
      </w:pPr>
      <w:r>
        <w:t xml:space="preserve">Facteurs influençant le comportement des consommateurs :</w:t>
      </w:r>
    </w:p>
    <w:p>
      <w:pPr>
        <w:pStyle w:val="ListParagraph"/>
        <w:numPr>
          <w:ilvl w:val="0"/>
          <w:numId w:val="2"/>
        </w:numPr>
      </w:pPr>
      <w:r>
        <w:t xml:space="preserve">Les avis et commentaires d'autres utilisateurs (social proof)</w:t>
      </w:r>
    </w:p>
    <w:p>
      <w:pPr>
        <w:pStyle w:val="ListParagraph"/>
        <w:numPr>
          <w:ilvl w:val="0"/>
          <w:numId w:val="2"/>
        </w:numPr>
      </w:pPr>
      <w:r>
        <w:t xml:space="preserve">L'influence des ambassadeurs de marque et des influenceurs</w:t>
      </w:r>
    </w:p>
    <w:p>
      <w:pPr>
        <w:pStyle w:val="ListParagraph"/>
        <w:numPr>
          <w:ilvl w:val="0"/>
          <w:numId w:val="2"/>
        </w:numPr>
      </w:pPr>
      <w:r>
        <w:t xml:space="preserve">La qualité et la pertinence du contenu partagé</w:t>
      </w:r>
    </w:p>
    <w:p>
      <w:pPr>
        <w:pStyle w:val="ListParagraph"/>
        <w:numPr>
          <w:ilvl w:val="0"/>
          <w:numId w:val="2"/>
        </w:numPr>
      </w:pPr>
      <w:r>
        <w:t xml:space="preserve">L'interaction directe avec les marques et le service clientèle</w:t>
      </w:r>
    </w:p>
    <w:p>
      <w:pPr>
        <w:pStyle w:val="ListParagraph"/>
        <w:numPr>
          <w:ilvl w:val="0"/>
          <w:numId w:val="2"/>
        </w:numPr>
        <w:spacing w:after="400"/>
      </w:pPr>
      <w:r>
        <w:t xml:space="preserve">Les tendances et la viralité du contenu</w:t>
      </w:r>
    </w:p>
    <w:p>
      <w:pPr>
        <w:pageBreakBefore/>
      </w:pPr>
    </w:p>
    <w:p>
      <w:pPr>
        <w:pStyle w:val="Heading1"/>
      </w:pPr>
      <w:r>
        <w:t xml:space="preserve">5. Chapitre 2 : Méthodologie</w:t>
      </w:r>
    </w:p>
    <w:p>
      <w:pPr>
        <w:pStyle w:val="Heading2"/>
      </w:pPr>
      <w:r>
        <w:t xml:space="preserve">5.1 Approche méthodologique</w:t>
      </w:r>
    </w:p>
    <w:p>
      <w:pPr>
        <w:spacing w:after="200"/>
        <w:jc w:val="both"/>
      </w:pPr>
      <w:r>
        <w:t xml:space="preserve">Cette étude adopte une approche mixte, combinant des méthodes qualitatives et quantitatives. Cette approche permet d'obtenir une compréhension approfondie du sujet tout en bénéficiant de la validité statistique des données quantitatives.</w:t>
      </w:r>
    </w:p>
    <w:p>
      <w:pPr>
        <w:pStyle w:val="Heading2"/>
      </w:pPr>
      <w:r>
        <w:t xml:space="preserve">5.2 Méthodes de collecte de données</w:t>
      </w:r>
    </w:p>
    <w:p>
      <w:pPr>
        <w:spacing w:after="100"/>
      </w:pPr>
      <w:r>
        <w:t xml:space="preserve">Plusieurs méthodes ont été employées pour collecter les données :</w:t>
      </w:r>
    </w:p>
    <w:p>
      <w:pPr>
        <w:pStyle w:val="ListParagraph"/>
        <w:numPr>
          <w:ilvl w:val="0"/>
          <w:numId w:val="2"/>
        </w:numPr>
      </w:pPr>
      <w:r>
        <w:t xml:space="preserve">Questionnaire en ligne : Administré à un large échantillon pour obtenir des données quantitatives</w:t>
      </w:r>
    </w:p>
    <w:p>
      <w:pPr>
        <w:pStyle w:val="ListParagraph"/>
        <w:numPr>
          <w:ilvl w:val="0"/>
          <w:numId w:val="2"/>
        </w:numPr>
      </w:pPr>
      <w:r>
        <w:t xml:space="preserve">Entrevues semi-structurées : Réalisées avec les responsables marketing de différentes entreprises</w:t>
      </w:r>
    </w:p>
    <w:p>
      <w:pPr>
        <w:pStyle w:val="ListParagraph"/>
        <w:numPr>
          <w:ilvl w:val="0"/>
          <w:numId w:val="2"/>
        </w:numPr>
      </w:pPr>
      <w:r>
        <w:t xml:space="preserve">Analyse des données : Traitement et analyse statistique des réponses</w:t>
      </w:r>
    </w:p>
    <w:p>
      <w:pPr>
        <w:pStyle w:val="ListParagraph"/>
        <w:numPr>
          <w:ilvl w:val="0"/>
          <w:numId w:val="2"/>
        </w:numPr>
        <w:spacing w:after="200"/>
      </w:pPr>
      <w:r>
        <w:t xml:space="preserve">Étude de cas : Analyse approfondie de deux à trois entreprises exemplaires</w:t>
      </w:r>
    </w:p>
    <w:p>
      <w:pPr>
        <w:pStyle w:val="Heading2"/>
      </w:pPr>
      <w:r>
        <w:t xml:space="preserve">5.3 Population et échantillon</w:t>
      </w:r>
    </w:p>
    <w:p>
      <w:pPr>
        <w:spacing w:after="100"/>
        <w:jc w:val="both"/>
      </w:pPr>
      <w:r>
        <w:t xml:space="preserve">Population : Utilisateurs actifs des réseaux sociaux et entreprises utilisant les réseaux sociaux à des fins marketing.</w:t>
      </w:r>
    </w:p>
    <w:p>
      <w:pPr>
        <w:spacing w:after="200"/>
        <w:jc w:val="both"/>
      </w:pPr>
      <w:r>
        <w:t xml:space="preserve">Taille de l'échantillon : 200-250 répondants pour le questionnaire et 8-10 entreprises pour les entrevues.</w:t>
      </w:r>
    </w:p>
    <w:p>
      <w:pPr>
        <w:spacing w:after="100"/>
      </w:pPr>
      <w:r>
        <w:t xml:space="preserve">Outils d'analyse :</w:t>
      </w:r>
    </w:p>
    <w:p>
      <w:pPr>
        <w:pStyle w:val="ListParagraph"/>
        <w:numPr>
          <w:ilvl w:val="0"/>
          <w:numId w:val="2"/>
        </w:numPr>
      </w:pPr>
      <w:r>
        <w:t xml:space="preserve">Excel pour le traitement des données et la création de tableaux</w:t>
      </w:r>
    </w:p>
    <w:p>
      <w:pPr>
        <w:pStyle w:val="ListParagraph"/>
        <w:numPr>
          <w:ilvl w:val="0"/>
          <w:numId w:val="2"/>
        </w:numPr>
      </w:pPr>
      <w:r>
        <w:t xml:space="preserve">Google Forms pour la création et la diffusion du questionnaire</w:t>
      </w:r>
    </w:p>
    <w:p>
      <w:pPr>
        <w:pStyle w:val="ListParagraph"/>
        <w:numPr>
          <w:ilvl w:val="0"/>
          <w:numId w:val="2"/>
        </w:numPr>
      </w:pPr>
      <w:r>
        <w:t xml:space="preserve">Logiciels d'analyse statistique pour l'interprétation des données</w:t>
      </w:r>
    </w:p>
    <w:p>
      <w:pPr>
        <w:pStyle w:val="ListParagraph"/>
        <w:numPr>
          <w:ilvl w:val="0"/>
          <w:numId w:val="2"/>
        </w:numPr>
        <w:spacing w:after="400"/>
      </w:pPr>
      <w:r>
        <w:t xml:space="preserve">Tableau et Power BI pour la visualisation des résultats</w:t>
      </w:r>
    </w:p>
    <w:p>
      <w:pPr>
        <w:pageBreakBefore/>
      </w:pPr>
    </w:p>
    <w:p>
      <w:pPr>
        <w:pStyle w:val="Heading1"/>
      </w:pPr>
      <w:r>
        <w:t xml:space="preserve">6. Chapitre 3 : Analyse et résultats</w:t>
      </w:r>
    </w:p>
    <w:p>
      <w:pPr>
        <w:pStyle w:val="Heading2"/>
      </w:pPr>
      <w:r>
        <w:t xml:space="preserve">6.1 Résultats principaux</w:t>
      </w:r>
    </w:p>
    <w:p>
      <w:pPr>
        <w:spacing w:after="200"/>
        <w:jc w:val="both"/>
      </w:pPr>
      <w:r>
        <w:t xml:space="preserve">Les résultats de cette étude mettent en évidence l'impact significatif des réseaux sociaux sur la stratégie marketing des entreprises. Les principaux résultats sont les suivants :</w:t>
      </w:r>
    </w:p>
    <w:p>
      <w:pPr>
        <w:spacing w:after="100"/>
      </w:pPr>
      <w:r>
        <w:t xml:space="preserve">Impact sur la visibilité et l'engagement :</w:t>
      </w:r>
    </w:p>
    <w:p>
      <w:pPr>
        <w:pStyle w:val="ListParagraph"/>
        <w:numPr>
          <w:ilvl w:val="0"/>
          <w:numId w:val="2"/>
        </w:numPr>
      </w:pPr>
      <w:r>
        <w:t xml:space="preserve">85% des entreprises interrogées déclarent que les réseaux sociaux ont amélioré leur visibilité</w:t>
      </w:r>
    </w:p>
    <w:p>
      <w:pPr>
        <w:pStyle w:val="ListParagraph"/>
        <w:numPr>
          <w:ilvl w:val="0"/>
          <w:numId w:val="2"/>
        </w:numPr>
      </w:pPr>
      <w:r>
        <w:t xml:space="preserve">72% ont observé une augmentation de l'engagement avec leurs clients</w:t>
      </w:r>
    </w:p>
    <w:p>
      <w:pPr>
        <w:pStyle w:val="ListParagraph"/>
        <w:numPr>
          <w:ilvl w:val="0"/>
          <w:numId w:val="2"/>
        </w:numPr>
        <w:spacing w:after="200"/>
      </w:pPr>
      <w:r>
        <w:t xml:space="preserve">Instagram et Facebook restent les plateformes les plus utilisées avec 78% et 75% des entreprises</w:t>
      </w:r>
    </w:p>
    <w:p>
      <w:pPr>
        <w:spacing w:after="100"/>
      </w:pPr>
      <w:r>
        <w:t xml:space="preserve">Influence sur le comportement d'achat :</w:t>
      </w:r>
    </w:p>
    <w:p>
      <w:pPr>
        <w:pStyle w:val="ListParagraph"/>
        <w:numPr>
          <w:ilvl w:val="0"/>
          <w:numId w:val="2"/>
        </w:numPr>
      </w:pPr>
      <w:r>
        <w:t xml:space="preserve">68% des consommateurs déclarent que les avis sur les réseaux sociaux influencent leur décision d'achat</w:t>
      </w:r>
    </w:p>
    <w:p>
      <w:pPr>
        <w:pStyle w:val="ListParagraph"/>
        <w:numPr>
          <w:ilvl w:val="0"/>
          <w:numId w:val="2"/>
        </w:numPr>
      </w:pPr>
      <w:r>
        <w:t xml:space="preserve">64% suivent activement les marques qu'ils aiment sur les réseaux sociaux</w:t>
      </w:r>
    </w:p>
    <w:p>
      <w:pPr>
        <w:pStyle w:val="ListParagraph"/>
        <w:numPr>
          <w:ilvl w:val="0"/>
          <w:numId w:val="2"/>
        </w:numPr>
        <w:spacing w:after="200"/>
      </w:pPr>
      <w:r>
        <w:t xml:space="preserve">Le contenu visuel (photos et vidéos) génère 3 fois plus d'engagement que le texte</w:t>
      </w:r>
    </w:p>
    <w:p>
      <w:pPr>
        <w:spacing w:after="100"/>
      </w:pPr>
      <w:r>
        <w:t xml:space="preserve">Performance marketing :</w:t>
      </w:r>
    </w:p>
    <w:p>
      <w:pPr>
        <w:pStyle w:val="ListParagraph"/>
        <w:numPr>
          <w:ilvl w:val="0"/>
          <w:numId w:val="2"/>
        </w:numPr>
      </w:pPr>
      <w:r>
        <w:t xml:space="preserve">Le ROI moyen des campagnes sur les réseaux sociaux est estimé à 4:1</w:t>
      </w:r>
    </w:p>
    <w:p>
      <w:pPr>
        <w:pStyle w:val="ListParagraph"/>
        <w:numPr>
          <w:ilvl w:val="0"/>
          <w:numId w:val="2"/>
        </w:numPr>
      </w:pPr>
      <w:r>
        <w:t xml:space="preserve">58% des entreprises rapportent une augmentation des ventes directes</w:t>
      </w:r>
    </w:p>
    <w:p>
      <w:pPr>
        <w:pStyle w:val="ListParagraph"/>
        <w:numPr>
          <w:ilvl w:val="0"/>
          <w:numId w:val="2"/>
        </w:numPr>
        <w:spacing w:after="200"/>
      </w:pPr>
      <w:r>
        <w:t xml:space="preserve">73% considèrent les réseaux sociaux comme essentiels à leur stratégie de marketing</w:t>
      </w:r>
    </w:p>
    <w:p>
      <w:pPr>
        <w:pStyle w:val="Heading2"/>
      </w:pPr>
      <w:r>
        <w:t xml:space="preserve">6.2 Limites et défis</w:t>
      </w:r>
    </w:p>
    <w:p>
      <w:pPr>
        <w:spacing w:after="200"/>
        <w:jc w:val="both"/>
      </w:pPr>
      <w:r>
        <w:t xml:space="preserve">Malgré les résultats positifs, plusieurs défis et limites ont été identifiés :</w:t>
      </w:r>
    </w:p>
    <w:p>
      <w:pPr>
        <w:spacing w:after="100"/>
      </w:pPr>
      <w:r>
        <w:t xml:space="preserve">Défis techniques et opérationnels :</w:t>
      </w:r>
    </w:p>
    <w:p>
      <w:pPr>
        <w:pStyle w:val="ListParagraph"/>
        <w:numPr>
          <w:ilvl w:val="0"/>
          <w:numId w:val="2"/>
        </w:numPr>
      </w:pPr>
      <w:r>
        <w:t xml:space="preserve">Difficulté à mesurer le ROI avec précision (34% des entreprises)</w:t>
      </w:r>
    </w:p>
    <w:p>
      <w:pPr>
        <w:pStyle w:val="ListParagraph"/>
        <w:numPr>
          <w:ilvl w:val="0"/>
          <w:numId w:val="2"/>
        </w:numPr>
      </w:pPr>
      <w:r>
        <w:t xml:space="preserve">Manque de ressources et de compétences (42% des cas)</w:t>
      </w:r>
    </w:p>
    <w:p>
      <w:pPr>
        <w:pStyle w:val="ListParagraph"/>
        <w:numPr>
          <w:ilvl w:val="0"/>
          <w:numId w:val="2"/>
        </w:numPr>
        <w:spacing w:after="200"/>
      </w:pPr>
      <w:r>
        <w:t xml:space="preserve">Volatilité des algorithmes des plateformes affectant la portée organique</w:t>
      </w:r>
    </w:p>
    <w:p>
      <w:pPr>
        <w:spacing w:after="100"/>
      </w:pPr>
      <w:r>
        <w:t xml:space="preserve">Risques liés à l'image de marque :</w:t>
      </w:r>
    </w:p>
    <w:p>
      <w:pPr>
        <w:pStyle w:val="ListParagraph"/>
        <w:numPr>
          <w:ilvl w:val="0"/>
          <w:numId w:val="2"/>
        </w:numPr>
      </w:pPr>
      <w:r>
        <w:t xml:space="preserve">Potentiel de crise réputationnelle à cause des commentaires négatifs</w:t>
      </w:r>
    </w:p>
    <w:p>
      <w:pPr>
        <w:pStyle w:val="ListParagraph"/>
        <w:numPr>
          <w:ilvl w:val="0"/>
          <w:numId w:val="2"/>
        </w:numPr>
      </w:pPr>
      <w:r>
        <w:t xml:space="preserve">Nécessité de gérer plusieurs canaux et d'assurer une cohérence du message</w:t>
      </w:r>
    </w:p>
    <w:p>
      <w:pPr>
        <w:pStyle w:val="ListParagraph"/>
        <w:numPr>
          <w:ilvl w:val="0"/>
          <w:numId w:val="2"/>
        </w:numPr>
        <w:spacing w:after="200"/>
      </w:pPr>
      <w:r>
        <w:t xml:space="preserve">Risques liés aux données personnelles et à la conformité RGPD</w:t>
      </w:r>
    </w:p>
    <w:p>
      <w:pPr>
        <w:spacing w:after="100"/>
      </w:pPr>
      <w:r>
        <w:t xml:space="preserve">Enjeux de saturation du marché :</w:t>
      </w:r>
    </w:p>
    <w:p>
      <w:pPr>
        <w:pStyle w:val="ListParagraph"/>
        <w:numPr>
          <w:ilvl w:val="0"/>
          <w:numId w:val="2"/>
        </w:numPr>
      </w:pPr>
      <w:r>
        <w:t xml:space="preserve">Surcharge informationnelle réduisant l'efficacité de la publicité</w:t>
      </w:r>
    </w:p>
    <w:p>
      <w:pPr>
        <w:pStyle w:val="ListParagraph"/>
        <w:numPr>
          <w:ilvl w:val="0"/>
          <w:numId w:val="2"/>
        </w:numPr>
      </w:pPr>
      <w:r>
        <w:t xml:space="preserve">Augmentation du coût par clic et des prix publicitaires</w:t>
      </w:r>
    </w:p>
    <w:p>
      <w:pPr>
        <w:pStyle w:val="ListParagraph"/>
        <w:numPr>
          <w:ilvl w:val="0"/>
          <w:numId w:val="2"/>
        </w:numPr>
        <w:spacing w:after="400"/>
      </w:pPr>
      <w:r>
        <w:t xml:space="preserve">Concurrence accrue des autres marques pour l'attention des consommateurs</w:t>
      </w:r>
    </w:p>
    <w:p>
      <w:pPr>
        <w:pageBreakBefore/>
      </w:pPr>
    </w:p>
    <w:p>
      <w:pPr>
        <w:pStyle w:val="Heading1"/>
      </w:pPr>
      <w:r>
        <w:t xml:space="preserve">7. Conclusion générale</w:t>
      </w:r>
    </w:p>
    <w:p>
      <w:pPr>
        <w:spacing w:after="200"/>
        <w:jc w:val="both"/>
      </w:pPr>
      <w:r>
        <w:t xml:space="preserve">Les réseaux sociaux représentent aujourd'hui un outil stratégique incontournable pour les entreprises modernes. Cette étude a démontré que ces plateformes offrent des opportunités significatives pour améliorer la visibilité, l'engagement client et la performance marketing globale.</w:t>
      </w:r>
    </w:p>
    <w:p>
      <w:pPr>
        <w:spacing w:after="100"/>
      </w:pPr>
      <w:r>
        <w:t xml:space="preserve">Principales conclusions :</w:t>
      </w:r>
    </w:p>
    <w:p>
      <w:pPr>
        <w:pStyle w:val="ListParagraph"/>
        <w:numPr>
          <w:ilvl w:val="0"/>
          <w:numId w:val="2"/>
        </w:numPr>
      </w:pPr>
      <w:r>
        <w:t xml:space="preserve">Les réseaux sociaux améliorent effectivement la communication entreprise-client et la fidélisation</w:t>
      </w:r>
    </w:p>
    <w:p>
      <w:pPr>
        <w:pStyle w:val="ListParagraph"/>
        <w:numPr>
          <w:ilvl w:val="0"/>
          <w:numId w:val="2"/>
        </w:numPr>
      </w:pPr>
      <w:r>
        <w:t xml:space="preserve">L'impact sur le comportement d'achat est mesurable et significatif</w:t>
      </w:r>
    </w:p>
    <w:p>
      <w:pPr>
        <w:pStyle w:val="ListParagraph"/>
        <w:numPr>
          <w:ilvl w:val="0"/>
          <w:numId w:val="2"/>
        </w:numPr>
      </w:pPr>
      <w:r>
        <w:t xml:space="preserve">Une stratégie bien structurée et adaptée à l'audience est essentielle pour maximiser les résultats</w:t>
      </w:r>
    </w:p>
    <w:p>
      <w:pPr>
        <w:pStyle w:val="ListParagraph"/>
        <w:numPr>
          <w:ilvl w:val="0"/>
          <w:numId w:val="2"/>
        </w:numPr>
        <w:spacing w:after="200"/>
      </w:pPr>
      <w:r>
        <w:t xml:space="preserve">Les défis existants ne diminuent pas la valeur des réseaux sociaux mais exigent une gestion stratégique</w:t>
      </w:r>
    </w:p>
    <w:p>
      <w:pPr>
        <w:spacing w:after="100"/>
      </w:pPr>
      <w:r>
        <w:t xml:space="preserve">Recommandations :</w:t>
      </w:r>
    </w:p>
    <w:p>
      <w:pPr>
        <w:pStyle w:val="ListParagraph"/>
        <w:numPr>
          <w:ilvl w:val="0"/>
          <w:numId w:val="2"/>
        </w:numPr>
      </w:pPr>
      <w:r>
        <w:t xml:space="preserve">Investir dans la formation des équipes aux meilleures pratiques du marketing digital</w:t>
      </w:r>
    </w:p>
    <w:p>
      <w:pPr>
        <w:pStyle w:val="ListParagraph"/>
        <w:numPr>
          <w:ilvl w:val="0"/>
          <w:numId w:val="2"/>
        </w:numPr>
      </w:pPr>
      <w:r>
        <w:t xml:space="preserve">Utiliser des outils d'analyse avancés pour mesurer le ROI de manière précise</w:t>
      </w:r>
    </w:p>
    <w:p>
      <w:pPr>
        <w:pStyle w:val="ListParagraph"/>
        <w:numPr>
          <w:ilvl w:val="0"/>
          <w:numId w:val="2"/>
        </w:numPr>
      </w:pPr>
      <w:r>
        <w:t xml:space="preserve">Adopter une approche omnicanale intégrant les réseaux sociaux dans la stratégie globale</w:t>
      </w:r>
    </w:p>
    <w:p>
      <w:pPr>
        <w:pStyle w:val="ListParagraph"/>
        <w:numPr>
          <w:ilvl w:val="0"/>
          <w:numId w:val="2"/>
        </w:numPr>
      </w:pPr>
      <w:r>
        <w:t xml:space="preserve">Placer la qualité du contenu et l'authenticité au cœur de la stratégie</w:t>
      </w:r>
    </w:p>
    <w:p>
      <w:pPr>
        <w:pStyle w:val="ListParagraph"/>
        <w:numPr>
          <w:ilvl w:val="0"/>
          <w:numId w:val="2"/>
        </w:numPr>
        <w:spacing w:after="200"/>
      </w:pPr>
      <w:r>
        <w:t xml:space="preserve">Respecter la conformité légale et éthique, notamment en matière de protection des données</w:t>
      </w:r>
    </w:p>
    <w:p>
      <w:pPr>
        <w:spacing w:after="600"/>
        <w:jc w:val="both"/>
      </w:pPr>
      <w:r>
        <w:t xml:space="preserve">En conclusion, une bonne stratégie digitale basée sur une utilisation stratégique des réseaux sociaux est essentielle pour garantir le succès et la compétitivité des entreprises dans l'économie numérique actuelle.</w:t>
      </w:r>
    </w:p>
    <w:p>
      <w:pPr>
        <w:pStyle w:val="Heading1"/>
      </w:pPr>
      <w:r>
        <w:t xml:space="preserve">8. Références bibliographiques</w:t>
      </w:r>
    </w:p>
    <w:p>
      <w:pPr>
        <w:pStyle w:val="ListParagraph"/>
        <w:numPr>
          <w:ilvl w:val="0"/>
          <w:numId w:val="2"/>
        </w:numPr>
      </w:pPr>
      <w:r>
        <w:t xml:space="preserve">Chaffey, D., &amp; Ellis-Chadwick, F. (2019). Digital Marketing: Strategy, Implementation and Practice (6th ed.). Pearson Education.</w:t>
      </w:r>
    </w:p>
    <w:p>
      <w:pPr>
        <w:pStyle w:val="ListParagraph"/>
        <w:numPr>
          <w:ilvl w:val="0"/>
          <w:numId w:val="2"/>
        </w:numPr>
      </w:pPr>
      <w:r>
        <w:t xml:space="preserve">Kietzmann, J. H., Hermkens, K., McCarthy, I. P., &amp; Silvestre, B. S. (2011). Social media: Get serious! Understanding the functional building blocks of social media. Business Horizons, 54(3), 241-251.</w:t>
      </w:r>
    </w:p>
    <w:p>
      <w:pPr>
        <w:pStyle w:val="ListParagraph"/>
        <w:numPr>
          <w:ilvl w:val="0"/>
          <w:numId w:val="2"/>
        </w:numPr>
      </w:pPr>
      <w:r>
        <w:t xml:space="preserve">Kotler, P., &amp; Keller, K. L. (2020). Marketing Management (15th ed.). Pearson Education.</w:t>
      </w:r>
    </w:p>
    <w:p>
      <w:pPr>
        <w:pStyle w:val="ListParagraph"/>
        <w:numPr>
          <w:ilvl w:val="0"/>
          <w:numId w:val="2"/>
        </w:numPr>
      </w:pPr>
      <w:r>
        <w:t xml:space="preserve">Ryan, D. (2016). Understanding Digital Marketing: Marketing Strategies for Engaging the Digital Consumer (3rd ed.). Kogan Page Limited.</w:t>
      </w:r>
    </w:p>
    <w:p>
      <w:pPr>
        <w:pStyle w:val="ListParagraph"/>
        <w:numPr>
          <w:ilvl w:val="0"/>
          <w:numId w:val="2"/>
        </w:numPr>
      </w:pPr>
      <w:r>
        <w:t xml:space="preserve">Shih, C. (2009). The Facebook Era: Tapping the Power of the Social Graph. Prentice Hall Press.</w:t>
      </w:r>
    </w:p>
    <w:p>
      <w:pPr>
        <w:pStyle w:val="ListParagraph"/>
        <w:numPr>
          <w:ilvl w:val="0"/>
          <w:numId w:val="2"/>
        </w:numPr>
      </w:pPr>
      <w:r>
        <w:t xml:space="preserve">Zarella, D. (2010). The Social Media Marketing Book. O'Reilly Media.</w:t>
      </w:r>
    </w:p>
    <w:p>
      <w:pPr>
        <w:pStyle w:val="ListParagraph"/>
        <w:numPr>
          <w:ilvl w:val="0"/>
          <w:numId w:val="2"/>
        </w:numPr>
      </w:pPr>
      <w:r>
        <w:t xml:space="preserve">Zufryden, F. S. (2000). New Film Website Promotion and Evaluation of Effectiveness. Journal of Advertising Research, 40(4), 43-56.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jc w:val="center"/>
    </w:pPr>
    <w:r>
      <w:rPr>
        <w:rFonts w:ascii="Calibri" w:cs="Calibri" w:eastAsia="Calibri" w:hAnsi="Calibri"/>
        <w:sz w:val="20"/>
        <w:szCs w:val="20"/>
      </w:rPr>
      <w:t xml:space="preserve">Université de Carthage - Institut Supérieur de Gestion de Bizerte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jc w:val="center"/>
    </w:pPr>
    <w:r>
      <w:t xml:space="preserve">L'utilisation des réseaux sociaux dans la stratégie marketing des entreprises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2026-04-28T20:46:19.504Z</dcterms:created>
  <dcterms:modified xsi:type="dcterms:W3CDTF">2026-04-28T20:46:19.505Z</dcterms:modified>
</cp:coreProperties>
</file>

<file path=docProps/custom.xml><?xml version="1.0" encoding="utf-8"?>
<Properties xmlns="http://schemas.openxmlformats.org/officeDocument/2006/custom-properties" xmlns:vt="http://schemas.openxmlformats.org/officeDocument/2006/docPropsVTypes"/>
</file>