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069" w:rsidRPr="003C20A9" w:rsidRDefault="003C20A9">
      <w:pPr>
        <w:rPr>
          <w:lang w:val="fr-CA"/>
        </w:rPr>
      </w:pPr>
      <w:r w:rsidRPr="003C20A9">
        <w:rPr>
          <w:lang w:val="fr-CA"/>
        </w:rPr>
        <w:t>Utilisation des Sonars VS des Infrarouges…</w:t>
      </w:r>
    </w:p>
    <w:p w:rsidR="003C20A9" w:rsidRDefault="003C20A9">
      <w:pPr>
        <w:rPr>
          <w:lang w:val="fr-CA"/>
        </w:rPr>
      </w:pPr>
      <w:r>
        <w:rPr>
          <w:lang w:val="fr-CA"/>
        </w:rPr>
        <w:t xml:space="preserve">Les sonars servent seulement à voir les brigands. Donc un polling rapide et vérification d’une différence importante de distance entre 2 poll (quelque chose s’est interposé entre l’avant du robot et le mur). </w:t>
      </w:r>
    </w:p>
    <w:p w:rsidR="003C20A9" w:rsidRPr="003C20A9" w:rsidRDefault="003C20A9">
      <w:pPr>
        <w:rPr>
          <w:lang w:val="fr-CA"/>
        </w:rPr>
      </w:pPr>
      <w:r>
        <w:rPr>
          <w:lang w:val="fr-CA"/>
        </w:rPr>
        <w:t>Les infrarouges se trouvent sur 3 des 4 faces (Avant, Gauche et droite) et sont responsable de la direction empruntée par le robot.</w:t>
      </w:r>
      <w:bookmarkStart w:id="0" w:name="_GoBack"/>
      <w:bookmarkEnd w:id="0"/>
    </w:p>
    <w:sectPr w:rsidR="003C20A9" w:rsidRPr="003C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91"/>
    <w:rsid w:val="00066691"/>
    <w:rsid w:val="003C20A9"/>
    <w:rsid w:val="008F6984"/>
    <w:rsid w:val="00E0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E71B"/>
  <w15:chartTrackingRefBased/>
  <w15:docId w15:val="{7236000C-775C-44C3-AAD2-9BA9DEE5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Ysmael Fortier</dc:creator>
  <cp:keywords/>
  <dc:description/>
  <cp:lastModifiedBy>Ysmael Fortier</cp:lastModifiedBy>
  <cp:revision>2</cp:revision>
  <dcterms:created xsi:type="dcterms:W3CDTF">2017-11-16T16:15:00Z</dcterms:created>
  <dcterms:modified xsi:type="dcterms:W3CDTF">2017-11-16T16:25:00Z</dcterms:modified>
</cp:coreProperties>
</file>