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sz w:val="46"/>
          <w:szCs w:val="46"/>
        </w:rPr>
      </w:pPr>
      <w:bookmarkStart w:colFirst="0" w:colLast="0" w:name="_lmyl6a8nsduo"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sz w:val="46"/>
          <w:szCs w:val="46"/>
        </w:rPr>
      </w:pPr>
      <w:bookmarkStart w:colFirst="0" w:colLast="0" w:name="_594ku7a2661c"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b w:val="1"/>
          <w:sz w:val="46"/>
          <w:szCs w:val="46"/>
        </w:rPr>
      </w:pPr>
      <w:bookmarkStart w:colFirst="0" w:colLast="0" w:name="_9w2cqik42v54" w:id="2"/>
      <w:bookmarkEnd w:id="2"/>
      <w:r w:rsidDel="00000000" w:rsidR="00000000" w:rsidRPr="00000000">
        <w:rPr>
          <w:b w:val="1"/>
          <w:sz w:val="46"/>
          <w:szCs w:val="46"/>
          <w:rtl w:val="0"/>
        </w:rPr>
        <w:t xml:space="preserve">Project Proposal </w:t>
      </w:r>
    </w:p>
    <w:p w:rsidR="00000000" w:rsidDel="00000000" w:rsidP="00000000" w:rsidRDefault="00000000" w:rsidRPr="00000000" w14:paraId="00000004">
      <w:pPr>
        <w:pStyle w:val="Heading1"/>
        <w:keepNext w:val="0"/>
        <w:keepLines w:val="0"/>
        <w:spacing w:before="480" w:lineRule="auto"/>
        <w:jc w:val="center"/>
        <w:rPr>
          <w:b w:val="1"/>
          <w:sz w:val="46"/>
          <w:szCs w:val="46"/>
        </w:rPr>
      </w:pPr>
      <w:bookmarkStart w:colFirst="0" w:colLast="0" w:name="_nikw8cbn94fq" w:id="3"/>
      <w:bookmarkEnd w:id="3"/>
      <w:r w:rsidDel="00000000" w:rsidR="00000000" w:rsidRPr="00000000">
        <w:rPr>
          <w:b w:val="1"/>
          <w:sz w:val="46"/>
          <w:szCs w:val="46"/>
          <w:rtl w:val="0"/>
        </w:rPr>
        <w:t xml:space="preserve">UNICORE Buddy Program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By Yohannes Sisay Molla</w:t>
      </w:r>
    </w:p>
    <w:p w:rsidR="00000000" w:rsidDel="00000000" w:rsidP="00000000" w:rsidRDefault="00000000" w:rsidRPr="00000000" w14:paraId="0000000A">
      <w:pPr>
        <w:jc w:val="center"/>
        <w:rPr/>
      </w:pPr>
      <w:r w:rsidDel="00000000" w:rsidR="00000000" w:rsidRPr="00000000">
        <w:rPr>
          <w:rtl w:val="0"/>
        </w:rPr>
        <w:t xml:space="preserve">August 2025</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sz w:val="34"/>
          <w:szCs w:val="34"/>
        </w:rPr>
      </w:pPr>
      <w:bookmarkStart w:colFirst="0" w:colLast="0" w:name="_evzsgb2e9mbj" w:id="4"/>
      <w:bookmarkEnd w:id="4"/>
      <w:r w:rsidDel="00000000" w:rsidR="00000000" w:rsidRPr="00000000">
        <w:rPr>
          <w:b w:val="1"/>
          <w:sz w:val="34"/>
          <w:szCs w:val="34"/>
          <w:rtl w:val="0"/>
        </w:rPr>
        <w:t xml:space="preserve">Executive Summary</w:t>
      </w:r>
    </w:p>
    <w:p w:rsidR="00000000" w:rsidDel="00000000" w:rsidP="00000000" w:rsidRDefault="00000000" w:rsidRPr="00000000" w14:paraId="00000023">
      <w:pPr>
        <w:spacing w:after="240" w:before="240" w:line="360" w:lineRule="auto"/>
        <w:jc w:val="both"/>
        <w:rPr/>
      </w:pPr>
      <w:r w:rsidDel="00000000" w:rsidR="00000000" w:rsidRPr="00000000">
        <w:rPr>
          <w:rtl w:val="0"/>
        </w:rPr>
        <w:t xml:space="preserve">The UNICORE Buddy Program is a volunteer-driven peer mentorship initiative designed to enhance the integration and academic success of newly arrived refugee and international students across Italian universities participating in the UNICORE scholarship program. By leveraging the experience of UNICORE alumni and senior students as volunteer mentors, the program provides essential support during the critical adjustment period at zero operational cost to participating institutions.</w:t>
      </w:r>
    </w:p>
    <w:p w:rsidR="00000000" w:rsidDel="00000000" w:rsidP="00000000" w:rsidRDefault="00000000" w:rsidRPr="00000000" w14:paraId="00000024">
      <w:pPr>
        <w:spacing w:after="240" w:before="240" w:line="360" w:lineRule="auto"/>
        <w:jc w:val="both"/>
        <w:rPr/>
      </w:pPr>
      <w:r w:rsidDel="00000000" w:rsidR="00000000" w:rsidRPr="00000000">
        <w:rPr>
          <w:rtl w:val="0"/>
        </w:rPr>
        <w:t xml:space="preserve">This self-sustaining model requires no funding, utilizing existing university infrastructure and volunteer coordination to create a supportive community that spans multiple nationalities and academic institutions across Italy. The program operates through a network of volunteer coordinators and peer mentors who have successfully navigated the same challenges faced by incoming students.</w:t>
      </w:r>
    </w:p>
    <w:p w:rsidR="00000000" w:rsidDel="00000000" w:rsidP="00000000" w:rsidRDefault="00000000" w:rsidRPr="00000000" w14:paraId="00000025">
      <w:pPr>
        <w:pStyle w:val="Heading2"/>
        <w:keepNext w:val="0"/>
        <w:keepLines w:val="0"/>
        <w:spacing w:after="80" w:lineRule="auto"/>
        <w:rPr>
          <w:b w:val="1"/>
          <w:sz w:val="34"/>
          <w:szCs w:val="34"/>
        </w:rPr>
      </w:pPr>
      <w:bookmarkStart w:colFirst="0" w:colLast="0" w:name="_ioubd3qo9xml" w:id="5"/>
      <w:bookmarkEnd w:id="5"/>
      <w:r w:rsidDel="00000000" w:rsidR="00000000" w:rsidRPr="00000000">
        <w:rPr>
          <w:b w:val="1"/>
          <w:sz w:val="34"/>
          <w:szCs w:val="34"/>
          <w:rtl w:val="0"/>
        </w:rPr>
        <w:t xml:space="preserve">Program Overview and Rationale</w:t>
      </w:r>
    </w:p>
    <w:p w:rsidR="00000000" w:rsidDel="00000000" w:rsidP="00000000" w:rsidRDefault="00000000" w:rsidRPr="00000000" w14:paraId="00000026">
      <w:pPr>
        <w:spacing w:after="240" w:before="240" w:line="360" w:lineRule="auto"/>
        <w:jc w:val="both"/>
        <w:rPr/>
      </w:pPr>
      <w:r w:rsidDel="00000000" w:rsidR="00000000" w:rsidRPr="00000000">
        <w:rPr>
          <w:rtl w:val="0"/>
        </w:rPr>
        <w:t xml:space="preserve">The transition to Italian academic and cultural environments presents significant challenges for UNICORE scholarship recipients from diverse national backgrounds, including Eritrea, Ethiopia, Somalia, Congo, and other countries. Students consistently report that peer guidance from those with shared experiences proves most valuable for successful integration, yet no systematic peer support network currently exists across the Italian UNICORE network.</w:t>
      </w:r>
    </w:p>
    <w:p w:rsidR="00000000" w:rsidDel="00000000" w:rsidP="00000000" w:rsidRDefault="00000000" w:rsidRPr="00000000" w14:paraId="00000027">
      <w:pPr>
        <w:spacing w:after="240" w:before="240" w:line="360" w:lineRule="auto"/>
        <w:jc w:val="both"/>
        <w:rPr/>
      </w:pPr>
      <w:r w:rsidDel="00000000" w:rsidR="00000000" w:rsidRPr="00000000">
        <w:rPr>
          <w:rtl w:val="0"/>
        </w:rPr>
        <w:t xml:space="preserve">The UNICORE Buddy Program addresses this gap by creating a structured yet flexible volunteer mentorship system that connects new students with successful alumni and senior students. This approach transforms individual struggles into collective support, building on the natural willingness of UNICORE graduates to assist those following in their footsteps.</w:t>
      </w:r>
    </w:p>
    <w:p w:rsidR="00000000" w:rsidDel="00000000" w:rsidP="00000000" w:rsidRDefault="00000000" w:rsidRPr="00000000" w14:paraId="00000028">
      <w:pPr>
        <w:spacing w:after="240" w:before="240" w:line="360" w:lineRule="auto"/>
        <w:jc w:val="both"/>
        <w:rPr/>
      </w:pPr>
      <w:r w:rsidDel="00000000" w:rsidR="00000000" w:rsidRPr="00000000">
        <w:rPr>
          <w:rtl w:val="0"/>
        </w:rPr>
        <w:t xml:space="preserve">The program operates entirely through volunteer contributions, requiring no financial investment from universities or partner organizations. Instead, it leverages existing university communication channels, facilities, and administrative structures while building a self-perpetuating cycle of peer support that strengthens with each cohort.</w:t>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4darf65q76hz" w:id="6"/>
      <w:bookmarkEnd w:id="6"/>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sz w:val="34"/>
          <w:szCs w:val="34"/>
        </w:rPr>
      </w:pPr>
      <w:bookmarkStart w:colFirst="0" w:colLast="0" w:name="_4yp02mkuavyw" w:id="7"/>
      <w:bookmarkEnd w:id="7"/>
      <w:r w:rsidDel="00000000" w:rsidR="00000000" w:rsidRPr="00000000">
        <w:rPr>
          <w:b w:val="1"/>
          <w:sz w:val="34"/>
          <w:szCs w:val="34"/>
          <w:rtl w:val="0"/>
        </w:rPr>
        <w:t xml:space="preserve">Program Structure</w:t>
      </w:r>
    </w:p>
    <w:p w:rsidR="00000000" w:rsidDel="00000000" w:rsidP="00000000" w:rsidRDefault="00000000" w:rsidRPr="00000000" w14:paraId="0000002B">
      <w:pPr>
        <w:spacing w:after="240" w:before="240" w:line="360" w:lineRule="auto"/>
        <w:jc w:val="both"/>
        <w:rPr/>
      </w:pPr>
      <w:r w:rsidDel="00000000" w:rsidR="00000000" w:rsidRPr="00000000">
        <w:rPr>
          <w:rtl w:val="0"/>
        </w:rPr>
        <w:t xml:space="preserve">The program connects newly arrived UNICORE students (mentees) with volunteer mentors from three primary groups: UNICORE alumni who have graduated and remain in Italy or maintain connection to their university communities, senior UNICORE students in their second year or beyond who have successfully navigated initial adjustment challenges, and experienced international students from similar backgrounds who volunteer to support refugee education initiatives.</w:t>
      </w:r>
    </w:p>
    <w:p w:rsidR="00000000" w:rsidDel="00000000" w:rsidP="00000000" w:rsidRDefault="00000000" w:rsidRPr="00000000" w14:paraId="0000002C">
      <w:pPr>
        <w:spacing w:after="240" w:before="240" w:line="360" w:lineRule="auto"/>
        <w:jc w:val="both"/>
        <w:rPr/>
      </w:pPr>
      <w:r w:rsidDel="00000000" w:rsidR="00000000" w:rsidRPr="00000000">
        <w:rPr>
          <w:rtl w:val="0"/>
        </w:rPr>
        <w:t xml:space="preserve">Volunteer coordination occurs through a network of student coordinators, typically one per participating university, who are UNICORE alumni or senior students with strong organizational skills and community connection. These coordinators handle mentor recruitment, basic matching processes, and communication facilitation using existing digital platforms and university resources.</w:t>
      </w:r>
    </w:p>
    <w:p w:rsidR="00000000" w:rsidDel="00000000" w:rsidP="00000000" w:rsidRDefault="00000000" w:rsidRPr="00000000" w14:paraId="0000002D">
      <w:pPr>
        <w:spacing w:after="240" w:before="240" w:line="360" w:lineRule="auto"/>
        <w:jc w:val="both"/>
        <w:rPr/>
      </w:pPr>
      <w:r w:rsidDel="00000000" w:rsidR="00000000" w:rsidRPr="00000000">
        <w:rPr>
          <w:rtl w:val="0"/>
        </w:rPr>
        <w:t xml:space="preserve">Mentorship matching prioritizes academic alignment when possible, pairing students in similar fields of study to provide targeted academic guidance. Language compatibility serves as a secondary criterion, utilizing the multilingual capacity of the UNICORE community where mentors and mentees share languages beyond Italian or English. Cultural familiarity can enhance connection but is not required, as the shared UNICORE experience often transcends specific national backgrounds.</w:t>
      </w:r>
    </w:p>
    <w:p w:rsidR="00000000" w:rsidDel="00000000" w:rsidP="00000000" w:rsidRDefault="00000000" w:rsidRPr="00000000" w14:paraId="0000002E">
      <w:pPr>
        <w:spacing w:after="240" w:before="240" w:line="360" w:lineRule="auto"/>
        <w:jc w:val="both"/>
        <w:rPr/>
      </w:pPr>
      <w:r w:rsidDel="00000000" w:rsidR="00000000" w:rsidRPr="00000000">
        <w:rPr>
          <w:rtl w:val="0"/>
        </w:rPr>
        <w:t xml:space="preserve">The mentorship timeline begins with pre-arrival contact when possible, allowing mentors to welcome new students and provide basic orientation information before their arrival in Italy. During the first month, mentors provide intensive support including campus orientation, assistance with essential administrative tasks like residence permits and university registration, and introduction to local resources and social networks. This evolves into regular bi-monthly support focused on academic integration, social connection, and problem-solving assistance, eventually transitioning to flexible long-term guidance as mentees become more independent.</w:t>
      </w:r>
    </w:p>
    <w:p w:rsidR="00000000" w:rsidDel="00000000" w:rsidP="00000000" w:rsidRDefault="00000000" w:rsidRPr="00000000" w14:paraId="0000002F">
      <w:pPr>
        <w:pStyle w:val="Heading2"/>
        <w:keepNext w:val="0"/>
        <w:keepLines w:val="0"/>
        <w:spacing w:after="80" w:lineRule="auto"/>
        <w:rPr>
          <w:b w:val="1"/>
          <w:sz w:val="34"/>
          <w:szCs w:val="34"/>
        </w:rPr>
      </w:pPr>
      <w:bookmarkStart w:colFirst="0" w:colLast="0" w:name="_6ypb5xhfwn3y" w:id="8"/>
      <w:bookmarkEnd w:id="8"/>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sz w:val="34"/>
          <w:szCs w:val="34"/>
        </w:rPr>
      </w:pPr>
      <w:bookmarkStart w:colFirst="0" w:colLast="0" w:name="_kzkfmvqclyhg" w:id="9"/>
      <w:bookmarkEnd w:id="9"/>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sz w:val="34"/>
          <w:szCs w:val="34"/>
        </w:rPr>
      </w:pPr>
      <w:bookmarkStart w:colFirst="0" w:colLast="0" w:name="_at4ja0uekkly" w:id="10"/>
      <w:bookmarkEnd w:id="10"/>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sz w:val="34"/>
          <w:szCs w:val="34"/>
        </w:rPr>
      </w:pPr>
      <w:bookmarkStart w:colFirst="0" w:colLast="0" w:name="_pimtixk8dmkg" w:id="11"/>
      <w:bookmarkEnd w:id="11"/>
      <w:r w:rsidDel="00000000" w:rsidR="00000000" w:rsidRPr="00000000">
        <w:rPr>
          <w:b w:val="1"/>
          <w:sz w:val="34"/>
          <w:szCs w:val="34"/>
          <w:rtl w:val="0"/>
        </w:rPr>
        <w:t xml:space="preserve">Implementation Approach</w:t>
      </w:r>
    </w:p>
    <w:p w:rsidR="00000000" w:rsidDel="00000000" w:rsidP="00000000" w:rsidRDefault="00000000" w:rsidRPr="00000000" w14:paraId="00000033">
      <w:pPr>
        <w:spacing w:after="240" w:before="240" w:line="360" w:lineRule="auto"/>
        <w:jc w:val="both"/>
        <w:rPr/>
      </w:pPr>
      <w:r w:rsidDel="00000000" w:rsidR="00000000" w:rsidRPr="00000000">
        <w:rPr>
          <w:rtl w:val="0"/>
        </w:rPr>
        <w:t xml:space="preserve">Program launch requires no external funding, instead utilizing volunteer recruitment through UNICORE alumni networks maintained by universities and partner organizations. Initial mentor recruitment occurs through existing communication channels including alumni email lists, UNICORE social media groups, and university international office contacts. The program builds momentum through word-of-mouth recommendation and the natural cycle of mentees becoming mentors in subsequent years.</w:t>
      </w:r>
    </w:p>
    <w:p w:rsidR="00000000" w:rsidDel="00000000" w:rsidP="00000000" w:rsidRDefault="00000000" w:rsidRPr="00000000" w14:paraId="00000034">
      <w:pPr>
        <w:spacing w:after="240" w:before="240" w:line="360" w:lineRule="auto"/>
        <w:jc w:val="both"/>
        <w:rPr/>
      </w:pPr>
      <w:r w:rsidDel="00000000" w:rsidR="00000000" w:rsidRPr="00000000">
        <w:rPr>
          <w:rtl w:val="0"/>
        </w:rPr>
        <w:t xml:space="preserve">Training for volunteer mentors occurs through peer-led workshops organized by coordinators and experienced mentors. These sessions cover basic mentorship skills including active listening and cultural sensitivity, common challenges faced by new UNICORE students, and university resource navigation. Training materials are developed collaboratively and shared across the network, reducing duplication of effort while maintaining quality standards.</w:t>
      </w:r>
    </w:p>
    <w:p w:rsidR="00000000" w:rsidDel="00000000" w:rsidP="00000000" w:rsidRDefault="00000000" w:rsidRPr="00000000" w14:paraId="00000035">
      <w:pPr>
        <w:spacing w:after="240" w:before="240" w:line="360" w:lineRule="auto"/>
        <w:jc w:val="both"/>
        <w:rPr/>
      </w:pPr>
      <w:r w:rsidDel="00000000" w:rsidR="00000000" w:rsidRPr="00000000">
        <w:rPr>
          <w:rtl w:val="0"/>
        </w:rPr>
        <w:t xml:space="preserve">Communication infrastructure relies on existing free platforms including WhatsApp groups for day-to-day mentor-mentee interaction, university email systems for administrative coordination, and existing social media channels for community building and event organization. Universities provide meeting spaces and event facilities through their normal international student programming, requiring no additional resource allocation.</w:t>
      </w:r>
    </w:p>
    <w:p w:rsidR="00000000" w:rsidDel="00000000" w:rsidP="00000000" w:rsidRDefault="00000000" w:rsidRPr="00000000" w14:paraId="00000036">
      <w:pPr>
        <w:spacing w:after="240" w:before="240" w:line="360" w:lineRule="auto"/>
        <w:jc w:val="both"/>
        <w:rPr/>
      </w:pPr>
      <w:r w:rsidDel="00000000" w:rsidR="00000000" w:rsidRPr="00000000">
        <w:rPr>
          <w:rtl w:val="0"/>
        </w:rPr>
        <w:t xml:space="preserve">Quality assurance occurs through peer accountability and regular informal feedback collection. Coordinators maintain contact with mentor-mentee pairs through periodic check-ins, while community events and group activities provide natural opportunities to assess program effectiveness and identify areas for improvement.</w:t>
      </w:r>
    </w:p>
    <w:p w:rsidR="00000000" w:rsidDel="00000000" w:rsidP="00000000" w:rsidRDefault="00000000" w:rsidRPr="00000000" w14:paraId="00000037">
      <w:pPr>
        <w:pStyle w:val="Heading2"/>
        <w:keepNext w:val="0"/>
        <w:keepLines w:val="0"/>
        <w:spacing w:after="80" w:lineRule="auto"/>
        <w:rPr>
          <w:b w:val="1"/>
          <w:sz w:val="34"/>
          <w:szCs w:val="34"/>
        </w:rPr>
      </w:pPr>
      <w:bookmarkStart w:colFirst="0" w:colLast="0" w:name="_xjfpivo1slc9" w:id="12"/>
      <w:bookmarkEnd w:id="12"/>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azx3zxasxrbb" w:id="13"/>
      <w:bookmarkEnd w:id="13"/>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sz w:val="34"/>
          <w:szCs w:val="34"/>
        </w:rPr>
      </w:pPr>
      <w:bookmarkStart w:colFirst="0" w:colLast="0" w:name="_9x1bjuzd4hzy" w:id="14"/>
      <w:bookmarkEnd w:id="14"/>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sz w:val="34"/>
          <w:szCs w:val="34"/>
        </w:rPr>
      </w:pPr>
      <w:bookmarkStart w:colFirst="0" w:colLast="0" w:name="_xy4fauvqmrb3" w:id="15"/>
      <w:bookmarkEnd w:id="15"/>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sz w:val="34"/>
          <w:szCs w:val="34"/>
        </w:rPr>
      </w:pPr>
      <w:bookmarkStart w:colFirst="0" w:colLast="0" w:name="_3eejt1jgna5y" w:id="16"/>
      <w:bookmarkEnd w:id="16"/>
      <w:r w:rsidDel="00000000" w:rsidR="00000000" w:rsidRPr="00000000">
        <w:rPr>
          <w:b w:val="1"/>
          <w:sz w:val="34"/>
          <w:szCs w:val="34"/>
          <w:rtl w:val="0"/>
        </w:rPr>
        <w:t xml:space="preserve">Integration with Existing UNICORE Framework</w:t>
      </w:r>
    </w:p>
    <w:p w:rsidR="00000000" w:rsidDel="00000000" w:rsidP="00000000" w:rsidRDefault="00000000" w:rsidRPr="00000000" w14:paraId="0000003C">
      <w:pPr>
        <w:spacing w:after="240" w:before="240" w:line="360" w:lineRule="auto"/>
        <w:jc w:val="both"/>
        <w:rPr/>
      </w:pPr>
      <w:r w:rsidDel="00000000" w:rsidR="00000000" w:rsidRPr="00000000">
        <w:rPr>
          <w:rtl w:val="0"/>
        </w:rPr>
        <w:t xml:space="preserve">The Buddy Program seamlessly integrates with existing UNICORE support structures by complementing rather than replacing institutional services. During pre-departure orientation, information about the buddy program is shared alongside other preparation materials, allowing incoming students to opt into mentorship before arrival. Upon arrival, formal mentor-mentee introductions occur during existing orientation programming, requiring no additional events or resources.</w:t>
      </w:r>
    </w:p>
    <w:p w:rsidR="00000000" w:rsidDel="00000000" w:rsidP="00000000" w:rsidRDefault="00000000" w:rsidRPr="00000000" w14:paraId="0000003D">
      <w:pPr>
        <w:spacing w:after="240" w:before="240" w:line="360" w:lineRule="auto"/>
        <w:jc w:val="both"/>
        <w:rPr/>
      </w:pPr>
      <w:r w:rsidDel="00000000" w:rsidR="00000000" w:rsidRPr="00000000">
        <w:rPr>
          <w:rtl w:val="0"/>
        </w:rPr>
        <w:t xml:space="preserve">The program reinforces concepts from existing expectation management and orientation activities by providing ongoing peer support for cultural adjustment, academic integration, and practical problem-solving. Mentors serve as informal liaisons between students and university services, helping mentees access institutional support more effectively while providing the emotional encouragement that comes from shared experience.</w:t>
      </w:r>
    </w:p>
    <w:p w:rsidR="00000000" w:rsidDel="00000000" w:rsidP="00000000" w:rsidRDefault="00000000" w:rsidRPr="00000000" w14:paraId="0000003E">
      <w:pPr>
        <w:spacing w:after="240" w:before="240" w:line="360" w:lineRule="auto"/>
        <w:jc w:val="both"/>
        <w:rPr/>
      </w:pPr>
      <w:r w:rsidDel="00000000" w:rsidR="00000000" w:rsidRPr="00000000">
        <w:rPr>
          <w:rtl w:val="0"/>
        </w:rPr>
        <w:t xml:space="preserve">Universities benefit from enhanced student support without additional costs, improved retention rates, and strengthened alumni engagement. The program creates a feedback loop that helps institutions better understand student needs while building a supportive community that enhances their reputation as inclusive, student-centered institutions.</w:t>
      </w:r>
    </w:p>
    <w:p w:rsidR="00000000" w:rsidDel="00000000" w:rsidP="00000000" w:rsidRDefault="00000000" w:rsidRPr="00000000" w14:paraId="0000003F">
      <w:pPr>
        <w:pStyle w:val="Heading2"/>
        <w:keepNext w:val="0"/>
        <w:keepLines w:val="0"/>
        <w:spacing w:after="80" w:lineRule="auto"/>
        <w:rPr>
          <w:b w:val="1"/>
          <w:sz w:val="34"/>
          <w:szCs w:val="34"/>
        </w:rPr>
      </w:pPr>
      <w:bookmarkStart w:colFirst="0" w:colLast="0" w:name="_xtqetyy17aqg" w:id="17"/>
      <w:bookmarkEnd w:id="17"/>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ypfm89unyti6" w:id="18"/>
      <w:bookmarkEnd w:id="18"/>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sz w:val="34"/>
          <w:szCs w:val="34"/>
        </w:rPr>
      </w:pPr>
      <w:bookmarkStart w:colFirst="0" w:colLast="0" w:name="_vxmwcwg81vm8" w:id="19"/>
      <w:bookmarkEnd w:id="19"/>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sz w:val="34"/>
          <w:szCs w:val="34"/>
        </w:rPr>
      </w:pPr>
      <w:bookmarkStart w:colFirst="0" w:colLast="0" w:name="_3osm226b383k" w:id="20"/>
      <w:bookmarkEnd w:id="20"/>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sz w:val="34"/>
          <w:szCs w:val="34"/>
        </w:rPr>
      </w:pPr>
      <w:bookmarkStart w:colFirst="0" w:colLast="0" w:name="_lhb0izml7tue" w:id="21"/>
      <w:bookmarkEnd w:id="21"/>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sz w:val="34"/>
          <w:szCs w:val="34"/>
        </w:rPr>
      </w:pPr>
      <w:bookmarkStart w:colFirst="0" w:colLast="0" w:name="_zdgsk3zhe876" w:id="22"/>
      <w:bookmarkEnd w:id="22"/>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sz w:val="34"/>
          <w:szCs w:val="34"/>
        </w:rPr>
      </w:pPr>
      <w:bookmarkStart w:colFirst="0" w:colLast="0" w:name="_dfdxgegcp9e9" w:id="23"/>
      <w:bookmarkEnd w:id="23"/>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sz w:val="34"/>
          <w:szCs w:val="34"/>
        </w:rPr>
      </w:pPr>
      <w:bookmarkStart w:colFirst="0" w:colLast="0" w:name="_m858eniwsr69" w:id="24"/>
      <w:bookmarkEnd w:id="24"/>
      <w:r w:rsidDel="00000000" w:rsidR="00000000" w:rsidRPr="00000000">
        <w:rPr>
          <w:b w:val="1"/>
          <w:sz w:val="34"/>
          <w:szCs w:val="34"/>
          <w:rtl w:val="0"/>
        </w:rPr>
        <w:t xml:space="preserve">Sustainability and Impact</w:t>
      </w:r>
    </w:p>
    <w:p w:rsidR="00000000" w:rsidDel="00000000" w:rsidP="00000000" w:rsidRDefault="00000000" w:rsidRPr="00000000" w14:paraId="00000047">
      <w:pPr>
        <w:spacing w:after="240" w:before="240" w:line="360" w:lineRule="auto"/>
        <w:jc w:val="both"/>
        <w:rPr/>
      </w:pPr>
      <w:r w:rsidDel="00000000" w:rsidR="00000000" w:rsidRPr="00000000">
        <w:rPr>
          <w:rtl w:val="0"/>
        </w:rPr>
        <w:t xml:space="preserve">The program's sustainability derives from its self-reinforcing volunteer cycle, where successful mentees naturally transition into mentor roles, creating an expanding network of support. Alumni engagement strengthens over time as graduates maintain connection to their universities through meaningful volunteer contribution, while the program creates lasting bonds that extend beyond formal mentorship periods.</w:t>
      </w:r>
    </w:p>
    <w:p w:rsidR="00000000" w:rsidDel="00000000" w:rsidP="00000000" w:rsidRDefault="00000000" w:rsidRPr="00000000" w14:paraId="00000048">
      <w:pPr>
        <w:spacing w:after="240" w:before="240" w:line="360" w:lineRule="auto"/>
        <w:jc w:val="both"/>
        <w:rPr/>
      </w:pPr>
      <w:r w:rsidDel="00000000" w:rsidR="00000000" w:rsidRPr="00000000">
        <w:rPr>
          <w:rtl w:val="0"/>
        </w:rPr>
        <w:t xml:space="preserve">Impact measurement occurs through informal feedback collection and observation of student outcomes including retention rates, academic performance, and community engagement levels. The program's success is reflected in growing volunteer participation, positive student testimonials, and institutional adoption across multiple universities.</w:t>
      </w:r>
    </w:p>
    <w:p w:rsidR="00000000" w:rsidDel="00000000" w:rsidP="00000000" w:rsidRDefault="00000000" w:rsidRPr="00000000" w14:paraId="00000049">
      <w:pPr>
        <w:spacing w:after="240" w:before="240" w:line="360" w:lineRule="auto"/>
        <w:jc w:val="both"/>
        <w:rPr/>
      </w:pPr>
      <w:r w:rsidDel="00000000" w:rsidR="00000000" w:rsidRPr="00000000">
        <w:rPr>
          <w:rtl w:val="0"/>
        </w:rPr>
        <w:t xml:space="preserve">The zero-cost model ensures scalability across the Italian UNICORE network, with each participating university adapting the framework to local conditions while maintaining core program principles. Success at one institution provides demonstration effects that encourage adoption elsewhere, creating a national network of peer support that enhances the overall UNICORE program impact.</w:t>
      </w:r>
    </w:p>
    <w:p w:rsidR="00000000" w:rsidDel="00000000" w:rsidP="00000000" w:rsidRDefault="00000000" w:rsidRPr="00000000" w14:paraId="0000004A">
      <w:pPr>
        <w:spacing w:after="240" w:before="240" w:line="360" w:lineRule="auto"/>
        <w:jc w:val="both"/>
        <w:rPr/>
      </w:pPr>
      <w:r w:rsidDel="00000000" w:rsidR="00000000" w:rsidRPr="00000000">
        <w:rPr>
          <w:rtl w:val="0"/>
        </w:rPr>
        <w:t xml:space="preserve">Risk mitigation occurs through community-based problem-solving and coordinator networks that share challenges and solutions across institutions. The volunteer nature of participation ensures that engagement remains motivated by genuine commitment, while the peer structure provides multiple support options if individual mentor-mentee relationships encounter difficulties.</w:t>
      </w:r>
    </w:p>
    <w:p w:rsidR="00000000" w:rsidDel="00000000" w:rsidP="00000000" w:rsidRDefault="00000000" w:rsidRPr="00000000" w14:paraId="0000004B">
      <w:pPr>
        <w:pStyle w:val="Heading2"/>
        <w:keepNext w:val="0"/>
        <w:keepLines w:val="0"/>
        <w:spacing w:after="80" w:lineRule="auto"/>
        <w:rPr>
          <w:b w:val="1"/>
          <w:sz w:val="34"/>
          <w:szCs w:val="34"/>
        </w:rPr>
      </w:pPr>
      <w:bookmarkStart w:colFirst="0" w:colLast="0" w:name="_lspo9wi089s9" w:id="25"/>
      <w:bookmarkEnd w:id="25"/>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sz w:val="34"/>
          <w:szCs w:val="34"/>
        </w:rPr>
      </w:pPr>
      <w:bookmarkStart w:colFirst="0" w:colLast="0" w:name="_brkp873dduku" w:id="26"/>
      <w:bookmarkEnd w:id="26"/>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sz w:val="34"/>
          <w:szCs w:val="34"/>
        </w:rPr>
      </w:pPr>
      <w:bookmarkStart w:colFirst="0" w:colLast="0" w:name="_vznrytrsumk5" w:id="27"/>
      <w:bookmarkEnd w:id="27"/>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sz w:val="34"/>
          <w:szCs w:val="34"/>
        </w:rPr>
      </w:pPr>
      <w:bookmarkStart w:colFirst="0" w:colLast="0" w:name="_d4gw3z5u2zuf" w:id="28"/>
      <w:bookmarkEnd w:id="28"/>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sz w:val="34"/>
          <w:szCs w:val="34"/>
        </w:rPr>
      </w:pPr>
      <w:bookmarkStart w:colFirst="0" w:colLast="0" w:name="_q5n707wf1tgz" w:id="29"/>
      <w:bookmarkEnd w:id="29"/>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sz w:val="34"/>
          <w:szCs w:val="34"/>
        </w:rPr>
      </w:pPr>
      <w:bookmarkStart w:colFirst="0" w:colLast="0" w:name="_1k5iag1shwvr" w:id="30"/>
      <w:bookmarkEnd w:id="30"/>
      <w:r w:rsidDel="00000000" w:rsidR="00000000" w:rsidRPr="00000000">
        <w:rPr>
          <w:b w:val="1"/>
          <w:sz w:val="34"/>
          <w:szCs w:val="34"/>
          <w:rtl w:val="0"/>
        </w:rPr>
        <w:t xml:space="preserve">Implementation Timeline and Next Steps</w:t>
      </w:r>
    </w:p>
    <w:p w:rsidR="00000000" w:rsidDel="00000000" w:rsidP="00000000" w:rsidRDefault="00000000" w:rsidRPr="00000000" w14:paraId="00000051">
      <w:pPr>
        <w:spacing w:after="240" w:before="240" w:line="360" w:lineRule="auto"/>
        <w:jc w:val="both"/>
        <w:rPr/>
      </w:pPr>
      <w:r w:rsidDel="00000000" w:rsidR="00000000" w:rsidRPr="00000000">
        <w:rPr>
          <w:rtl w:val="0"/>
        </w:rPr>
        <w:t xml:space="preserve">Program implementation begins with the identification of volunteer coordinators at participating universities, typically drawn from engaged alumni or senior students already active in UNICORE community activities. These coordinators initiate mentor recruitment through existing networks and organize initial training sessions using peer-led approaches and shared resource materials.</w:t>
      </w:r>
    </w:p>
    <w:p w:rsidR="00000000" w:rsidDel="00000000" w:rsidP="00000000" w:rsidRDefault="00000000" w:rsidRPr="00000000" w14:paraId="00000052">
      <w:pPr>
        <w:spacing w:after="240" w:before="240" w:line="360" w:lineRule="auto"/>
        <w:jc w:val="both"/>
        <w:rPr/>
      </w:pPr>
      <w:r w:rsidDel="00000000" w:rsidR="00000000" w:rsidRPr="00000000">
        <w:rPr>
          <w:rtl w:val="0"/>
        </w:rPr>
        <w:t xml:space="preserve">Pilot implementation occurs alongside the next UNICORE student intake, with coordinators facilitating matches between available mentors and incoming students. Early activities focus on essential support during the critical first months, with program refinement occurring through ongoing feedback and coordinator communication across the network.</w:t>
      </w:r>
    </w:p>
    <w:p w:rsidR="00000000" w:rsidDel="00000000" w:rsidP="00000000" w:rsidRDefault="00000000" w:rsidRPr="00000000" w14:paraId="00000053">
      <w:pPr>
        <w:spacing w:after="240" w:before="240" w:line="360" w:lineRule="auto"/>
        <w:jc w:val="both"/>
        <w:rPr/>
      </w:pPr>
      <w:r w:rsidDel="00000000" w:rsidR="00000000" w:rsidRPr="00000000">
        <w:rPr>
          <w:rtl w:val="0"/>
        </w:rPr>
        <w:t xml:space="preserve">Full program operation develops organically as the volunteer network expands and processes become established. Success metrics include mentor recruitment numbers, mentee participation rates, and qualitative feedback indicating improved student experience and community connection.</w:t>
      </w:r>
    </w:p>
    <w:p w:rsidR="00000000" w:rsidDel="00000000" w:rsidP="00000000" w:rsidRDefault="00000000" w:rsidRPr="00000000" w14:paraId="00000054">
      <w:pPr>
        <w:spacing w:after="240" w:before="240" w:line="360" w:lineRule="auto"/>
        <w:jc w:val="both"/>
        <w:rPr/>
      </w:pPr>
      <w:r w:rsidDel="00000000" w:rsidR="00000000" w:rsidRPr="00000000">
        <w:rPr>
          <w:rtl w:val="0"/>
        </w:rPr>
        <w:t xml:space="preserve">Long-term sustainability requires minimal ongoing coordination, with established programs operating through distributed volunteer leadership and peer-to-peer knowledge transfer. The program becomes embedded in UNICORE culture as a natural extension of community support, requiring no external intervention or funding to maintain effectiveness.</w:t>
      </w:r>
    </w:p>
    <w:p w:rsidR="00000000" w:rsidDel="00000000" w:rsidP="00000000" w:rsidRDefault="00000000" w:rsidRPr="00000000" w14:paraId="00000055">
      <w:pPr>
        <w:spacing w:after="240" w:before="240" w:line="360" w:lineRule="auto"/>
        <w:jc w:val="both"/>
        <w:rPr/>
      </w:pPr>
      <w:r w:rsidDel="00000000" w:rsidR="00000000" w:rsidRPr="00000000">
        <w:rPr>
          <w:rtl w:val="0"/>
        </w:rPr>
        <w:t xml:space="preserve">The UNICORE Buddy Program represents an innovative approach to student support that maximizes impact while minimizing institutional burden. By harnessing the goodwill and experience of the UNICORE community, it creates a sustainable model for peer support that enhances student success across the Italian network while strengthening the bonds that make UNICORE a transformative educational experience.</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