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color w:val="4a86e8"/>
          <w:sz w:val="46"/>
          <w:szCs w:val="46"/>
        </w:rPr>
      </w:pPr>
      <w:bookmarkStart w:colFirst="0" w:colLast="0" w:name="_heading=h.hiz1ry9v96nh" w:id="0"/>
      <w:bookmarkEnd w:id="0"/>
      <w:r w:rsidDel="00000000" w:rsidR="00000000" w:rsidRPr="00000000">
        <w:rPr>
          <w:b w:val="1"/>
          <w:color w:val="4a86e8"/>
          <w:sz w:val="46"/>
          <w:szCs w:val="46"/>
          <w:rtl w:val="0"/>
        </w:rPr>
        <w:t xml:space="preserve">UNICORE Buddy Program</w:t>
      </w:r>
    </w:p>
    <w:p w:rsidR="00000000" w:rsidDel="00000000" w:rsidP="00000000" w:rsidRDefault="00000000" w:rsidRPr="00000000" w14:paraId="00000002">
      <w:pPr>
        <w:pStyle w:val="Heading2"/>
        <w:keepNext w:val="0"/>
        <w:keepLines w:val="0"/>
        <w:spacing w:after="80" w:lineRule="auto"/>
        <w:rPr>
          <w:b w:val="1"/>
          <w:color w:val="4a86e8"/>
          <w:sz w:val="34"/>
          <w:szCs w:val="34"/>
        </w:rPr>
      </w:pPr>
      <w:bookmarkStart w:colFirst="0" w:colLast="0" w:name="_heading=h.vqjbdq68nugt" w:id="1"/>
      <w:bookmarkEnd w:id="1"/>
      <w:r w:rsidDel="00000000" w:rsidR="00000000" w:rsidRPr="00000000">
        <w:rPr>
          <w:b w:val="1"/>
          <w:color w:val="4a86e8"/>
          <w:sz w:val="34"/>
          <w:szCs w:val="34"/>
          <w:rtl w:val="0"/>
        </w:rPr>
        <w:t xml:space="preserve">Complete Implementation Guide and Action Plan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heading=h.pbc2nr48lodp" w:id="2"/>
      <w:bookmarkEnd w:id="2"/>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heading=h.wi0fvo39s8m3" w:id="3"/>
      <w:bookmarkEnd w:id="3"/>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sz w:val="34"/>
          <w:szCs w:val="34"/>
        </w:rPr>
      </w:pPr>
      <w:bookmarkStart w:colFirst="0" w:colLast="0" w:name="_heading=h.8f16h5pykqse" w:id="4"/>
      <w:bookmarkEnd w:id="4"/>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heading=h.2ti9fsz8hh9m" w:id="5"/>
      <w:bookmarkEnd w:id="5"/>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heading=h.gue30gawvhn5" w:id="6"/>
      <w:bookmarkEnd w:id="6"/>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heading=h.cfd0u15yehkp" w:id="7"/>
      <w:bookmarkEnd w:id="7"/>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sz w:val="22"/>
          <w:szCs w:val="22"/>
        </w:rPr>
      </w:pPr>
      <w:bookmarkStart w:colFirst="0" w:colLast="0" w:name="_heading=h.pa2qhaibzlqg" w:id="8"/>
      <w:bookmarkEnd w:id="8"/>
      <w:r w:rsidDel="00000000" w:rsidR="00000000" w:rsidRPr="00000000">
        <w:rPr>
          <w:sz w:val="22"/>
          <w:szCs w:val="22"/>
          <w:rtl w:val="0"/>
        </w:rPr>
        <w:t xml:space="preserve">By Yohannes Sisay Molla</w:t>
      </w:r>
    </w:p>
    <w:p w:rsidR="00000000" w:rsidDel="00000000" w:rsidP="00000000" w:rsidRDefault="00000000" w:rsidRPr="00000000" w14:paraId="00000012">
      <w:pPr>
        <w:rPr/>
      </w:pPr>
      <w:r w:rsidDel="00000000" w:rsidR="00000000" w:rsidRPr="00000000">
        <w:rPr>
          <w:rtl w:val="0"/>
        </w:rPr>
        <w:t xml:space="preserve">August 2025</w:t>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heading=h.5p07i436emk4" w:id="9"/>
      <w:bookmarkEnd w:id="9"/>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heading=h.tm0ahpcytv1z" w:id="10"/>
      <w:bookmarkEnd w:id="10"/>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heading=h.xb2arkn5zst1" w:id="11"/>
      <w:bookmarkEnd w:id="11"/>
      <w:r w:rsidDel="00000000" w:rsidR="00000000" w:rsidRPr="00000000">
        <w:rPr>
          <w:b w:val="1"/>
          <w:sz w:val="34"/>
          <w:szCs w:val="34"/>
          <w:rtl w:val="0"/>
        </w:rPr>
        <w:t xml:space="preserve">Executive Summary</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The UNICORE Buddy Program is a zero-cost, volunteer-driven peer mentorship initiative designed to enhance the integration and academic success of newly arrived refugee and international students across Italian universities participating in the UNICORE scholarship program. This comprehensive guide provides detailed implementation strategies, activity guidelines, and operational frameworks for establishing and maintaining the program without any financial investment from participating institutions.</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The program creates a self-sustaining network of peer support that spans multiple universities and nationalities, utilizing the experience and commitment of UNICORE alumni and senior students. Through structured volunteer coordination and community-driven activities, the program transforms individual adaptation challenges into collective support opportunities while building lasting connections across the UNICORE community.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heading=h.cubvj7rbaqfy" w:id="12"/>
      <w:bookmarkEnd w:id="12"/>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heading=h.wwtg88esrrr9" w:id="13"/>
      <w:bookmarkEnd w:id="13"/>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heading=h.u0en041fss4o" w:id="14"/>
      <w:bookmarkEnd w:id="14"/>
      <w:r w:rsidDel="00000000" w:rsidR="00000000" w:rsidRPr="00000000">
        <w:rPr>
          <w:b w:val="1"/>
          <w:sz w:val="34"/>
          <w:szCs w:val="34"/>
          <w:rtl w:val="0"/>
        </w:rPr>
        <w:t xml:space="preserve">Section 1: Program Foundation and Structure</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heading=h.b8mvhw4yslzh" w:id="15"/>
      <w:bookmarkEnd w:id="15"/>
      <w:r w:rsidDel="00000000" w:rsidR="00000000" w:rsidRPr="00000000">
        <w:rPr>
          <w:b w:val="1"/>
          <w:color w:val="000000"/>
          <w:sz w:val="26"/>
          <w:szCs w:val="26"/>
          <w:rtl w:val="0"/>
        </w:rPr>
        <w:t xml:space="preserve">1.1 Core Program Philosophy</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The UNICORE Buddy Program operates on the principle that peer support from individuals who have navigated similar challenges provides the most effective foundation for successful academic and cultural integration. The program recognizes that UNICORE scholarship recipients, representing refugees from diverse countries of asylum, including Ethiopia, Kenya, Malawi, Mozambique, Namibia, Niger, Nigeria, South Africa, Tanzania, Uganda, Zambia, Zimbabwe,  and other backgrounds, share common experiences of displacement, educational aspiration, and cultural adaptation that transcend specific national origins.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This shared experience creates natural foundations for mentorship relationships that complement institutional support services. While universities provide essential administrative and academic frameworks, peer mentors offer emotional understanding, practical wisdom, and social connection that can only come from lived experience. The program harnesses this natural inclination toward mutual support by providing structure, training, and community-building opportunities that enhance organic peer relationships.</w:t>
      </w:r>
    </w:p>
    <w:p w:rsidR="00000000" w:rsidDel="00000000" w:rsidP="00000000" w:rsidRDefault="00000000" w:rsidRPr="00000000" w14:paraId="00000029">
      <w:pPr>
        <w:spacing w:after="240" w:before="240" w:lineRule="auto"/>
        <w:rPr/>
      </w:pPr>
      <w:r w:rsidDel="00000000" w:rsidR="00000000" w:rsidRPr="00000000">
        <w:rPr>
          <w:rtl w:val="0"/>
        </w:rPr>
        <w:t xml:space="preserve">The zero-cost model ensures accessibility and sustainability across the Italian UNICORE network, removing financial barriers that might otherwise limit program implementation. By utilizing existing university infrastructure, volunteer coordination, and digital communication platforms, the program creates maximum impact with minimal institutional burden while building stronger alumni engagement and community cohesion.</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heading=h.ju6x8ay7wb8g" w:id="16"/>
      <w:bookmarkEnd w:id="16"/>
      <w:r w:rsidDel="00000000" w:rsidR="00000000" w:rsidRPr="00000000">
        <w:rPr>
          <w:b w:val="1"/>
          <w:color w:val="000000"/>
          <w:sz w:val="26"/>
          <w:szCs w:val="26"/>
          <w:rtl w:val="0"/>
        </w:rPr>
        <w:t xml:space="preserve">1.2 Participant Categories and Roles</w:t>
      </w:r>
    </w:p>
    <w:p w:rsidR="00000000" w:rsidDel="00000000" w:rsidP="00000000" w:rsidRDefault="00000000" w:rsidRPr="00000000" w14:paraId="0000002B">
      <w:pPr>
        <w:spacing w:after="240" w:before="240" w:lineRule="auto"/>
        <w:rPr/>
      </w:pPr>
      <w:r w:rsidDel="00000000" w:rsidR="00000000" w:rsidRPr="00000000">
        <w:rPr>
          <w:b w:val="1"/>
          <w:rtl w:val="0"/>
        </w:rPr>
        <w:t xml:space="preserve">New Students (Mentees)</w:t>
      </w:r>
      <w:r w:rsidDel="00000000" w:rsidR="00000000" w:rsidRPr="00000000">
        <w:rPr>
          <w:rtl w:val="0"/>
        </w:rPr>
        <w:t xml:space="preserve"> include all newly arrived UNICORE scholarship recipients in their first semester or year of study at Italian universities. Participation remains voluntary but is strongly encouraged during orientation programming. Mentees commit to regular communication with their assigned mentor, active participation in community activities, and eventual transition to mentor roles in subsequent years.</w:t>
      </w:r>
    </w:p>
    <w:p w:rsidR="00000000" w:rsidDel="00000000" w:rsidP="00000000" w:rsidRDefault="00000000" w:rsidRPr="00000000" w14:paraId="0000002C">
      <w:pPr>
        <w:spacing w:after="240" w:before="240" w:lineRule="auto"/>
        <w:rPr/>
      </w:pPr>
      <w:r w:rsidDel="00000000" w:rsidR="00000000" w:rsidRPr="00000000">
        <w:rPr>
          <w:b w:val="1"/>
          <w:rtl w:val="0"/>
        </w:rPr>
        <w:t xml:space="preserve">Volunteer Mentors</w:t>
      </w:r>
      <w:r w:rsidDel="00000000" w:rsidR="00000000" w:rsidRPr="00000000">
        <w:rPr>
          <w:rtl w:val="0"/>
        </w:rPr>
        <w:t xml:space="preserve"> comprise three primary groups working collaboratively to support incoming students. UNICORE alumni who have completed their studies but maintain connection to their university communities serve as senior mentors, providing long-term perspective and career guidance. Current UNICORE students in their second year or beyond offer peer-level support with immediate relevance to current academic and social challenges. (Optional: </w:t>
      </w:r>
      <w:r w:rsidDel="00000000" w:rsidR="00000000" w:rsidRPr="00000000">
        <w:rPr>
          <w:i w:val="1"/>
          <w:rtl w:val="0"/>
        </w:rPr>
        <w:t xml:space="preserve">Additional international students with refugee or similar backgrounds may volunteer to expand the mentor pool and provide diverse perspectives.</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b w:val="1"/>
          <w:rtl w:val="0"/>
        </w:rPr>
        <w:t xml:space="preserve">Volunteer coordinators</w:t>
      </w:r>
      <w:r w:rsidDel="00000000" w:rsidR="00000000" w:rsidRPr="00000000">
        <w:rPr>
          <w:rtl w:val="0"/>
        </w:rPr>
        <w:t xml:space="preserve"> are typically one per participating university, drawn from engaged UNICORE alumni or senior students with demonstrated organizational skills and community commitment. Coordinators handle mentor recruitment, facilitate matching processes, organize training activities, and maintain communication networks. They serve as primary liaisons between the buddy program and university international offices while ensuring program continuity and quality standards.</w:t>
      </w:r>
    </w:p>
    <w:p w:rsidR="00000000" w:rsidDel="00000000" w:rsidP="00000000" w:rsidRDefault="00000000" w:rsidRPr="00000000" w14:paraId="0000002E">
      <w:pPr>
        <w:spacing w:after="240" w:before="240" w:lineRule="auto"/>
        <w:rPr/>
      </w:pPr>
      <w:r w:rsidDel="00000000" w:rsidR="00000000" w:rsidRPr="00000000">
        <w:rPr>
          <w:b w:val="1"/>
          <w:rtl w:val="0"/>
        </w:rPr>
        <w:t xml:space="preserve">University Liaisons</w:t>
      </w:r>
      <w:r w:rsidDel="00000000" w:rsidR="00000000" w:rsidRPr="00000000">
        <w:rPr>
          <w:rtl w:val="0"/>
        </w:rPr>
        <w:t xml:space="preserve"> are existing international office staff or student services personnel who provide institutional connection without direct program management responsibilities. They facilitate access to university resources, meeting spaces, and communication channels while serving as escalation points for situations requiring institutional intervention.</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heading=h.6h4ale44so7" w:id="17"/>
      <w:bookmarkEnd w:id="17"/>
      <w:r w:rsidDel="00000000" w:rsidR="00000000" w:rsidRPr="00000000">
        <w:rPr>
          <w:b w:val="1"/>
          <w:color w:val="000000"/>
          <w:sz w:val="26"/>
          <w:szCs w:val="26"/>
          <w:rtl w:val="0"/>
        </w:rPr>
        <w:t xml:space="preserve">1.3 Geographic and Institutional Scope</w:t>
      </w:r>
    </w:p>
    <w:p w:rsidR="00000000" w:rsidDel="00000000" w:rsidP="00000000" w:rsidRDefault="00000000" w:rsidRPr="00000000" w14:paraId="00000030">
      <w:pPr>
        <w:spacing w:after="240" w:before="240" w:lineRule="auto"/>
        <w:rPr/>
      </w:pPr>
      <w:r w:rsidDel="00000000" w:rsidR="00000000" w:rsidRPr="00000000">
        <w:rPr>
          <w:rtl w:val="0"/>
        </w:rPr>
        <w:t xml:space="preserve">The program operates across the network of Italian universities participating in UNICORE scholarship programming, creating inter-institutional connections that strengthen the broader UNICORE community. Universities participate according to their UNICORE student populations and available volunteer capacity.</w:t>
      </w:r>
    </w:p>
    <w:p w:rsidR="00000000" w:rsidDel="00000000" w:rsidP="00000000" w:rsidRDefault="00000000" w:rsidRPr="00000000" w14:paraId="00000031">
      <w:pPr>
        <w:spacing w:after="240" w:before="240" w:lineRule="auto"/>
        <w:rPr/>
      </w:pPr>
      <w:r w:rsidDel="00000000" w:rsidR="00000000" w:rsidRPr="00000000">
        <w:rPr>
          <w:rtl w:val="0"/>
        </w:rPr>
        <w:t xml:space="preserve">Cross-university mentorship relationships are encouraged when beneficial, particularly for students in specialized academic fields where expertise may be concentrated at specific institutions. Digital communication platforms facilitate these connections, while in-person activities occur primarily within local university communities. Annual network-wide events provide opportunities for community-building across institutional boundaries.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jc w:val="left"/>
        <w:rPr>
          <w:b w:val="1"/>
          <w:sz w:val="34"/>
          <w:szCs w:val="34"/>
        </w:rPr>
      </w:pPr>
      <w:bookmarkStart w:colFirst="0" w:colLast="0" w:name="_heading=h.s4qvu6o2qpfj" w:id="18"/>
      <w:bookmarkEnd w:id="18"/>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left"/>
        <w:rPr>
          <w:b w:val="1"/>
          <w:sz w:val="34"/>
          <w:szCs w:val="34"/>
        </w:rPr>
      </w:pPr>
      <w:bookmarkStart w:colFirst="0" w:colLast="0" w:name="_heading=h.5kn32863fm36" w:id="19"/>
      <w:bookmarkEnd w:id="19"/>
      <w:r w:rsidDel="00000000" w:rsidR="00000000" w:rsidRPr="00000000">
        <w:rPr>
          <w:b w:val="1"/>
          <w:sz w:val="34"/>
          <w:szCs w:val="34"/>
          <w:rtl w:val="0"/>
        </w:rPr>
        <w:t xml:space="preserve">Section 2: Detailed Action Plan and Implementation Timeline</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heading=h.r1yal2bbu3n6" w:id="20"/>
      <w:bookmarkEnd w:id="20"/>
      <w:r w:rsidDel="00000000" w:rsidR="00000000" w:rsidRPr="00000000">
        <w:rPr>
          <w:b w:val="1"/>
          <w:color w:val="000000"/>
          <w:sz w:val="26"/>
          <w:szCs w:val="26"/>
          <w:rtl w:val="0"/>
        </w:rPr>
        <w:t xml:space="preserve">2.1 Phase One: Program Initiation (Months 1-3)</w:t>
      </w:r>
    </w:p>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Month 1: Foundation Building</w:t>
      </w:r>
    </w:p>
    <w:p w:rsidR="00000000" w:rsidDel="00000000" w:rsidP="00000000" w:rsidRDefault="00000000" w:rsidRPr="00000000" w14:paraId="00000041">
      <w:pPr>
        <w:spacing w:after="240" w:before="240" w:lineRule="auto"/>
        <w:rPr/>
      </w:pPr>
      <w:r w:rsidDel="00000000" w:rsidR="00000000" w:rsidRPr="00000000">
        <w:rPr>
          <w:rtl w:val="0"/>
        </w:rPr>
        <w:t xml:space="preserve">The implementation process begins with the identification and recruitment of volunteer coordinators at each participating university. Ideal coordinators are UNICORE alumni or senior students who demonstrate strong communication skills, cultural sensitivity, and commitment to community service. Recruitment occurs through existing alumni networks, international office contacts, and UNICORE student association social media groups.</w:t>
      </w:r>
    </w:p>
    <w:p w:rsidR="00000000" w:rsidDel="00000000" w:rsidP="00000000" w:rsidRDefault="00000000" w:rsidRPr="00000000" w14:paraId="00000042">
      <w:pPr>
        <w:spacing w:after="240" w:before="240" w:lineRule="auto"/>
        <w:rPr/>
      </w:pPr>
      <w:r w:rsidDel="00000000" w:rsidR="00000000" w:rsidRPr="00000000">
        <w:rPr>
          <w:rtl w:val="0"/>
        </w:rPr>
        <w:t xml:space="preserve">Coordinators participate in an initial network meeting, conducted virtually to minimize costs, where they collaboratively develop program guidelines, shared resources, and communication protocols. This meeting establishes the framework for ongoing coordinator collaboration and ensures consistency across participating institutions while allowing for local adaptation.</w:t>
      </w:r>
    </w:p>
    <w:p w:rsidR="00000000" w:rsidDel="00000000" w:rsidP="00000000" w:rsidRDefault="00000000" w:rsidRPr="00000000" w14:paraId="00000043">
      <w:pPr>
        <w:spacing w:after="240" w:before="240" w:lineRule="auto"/>
        <w:rPr/>
      </w:pPr>
      <w:r w:rsidDel="00000000" w:rsidR="00000000" w:rsidRPr="00000000">
        <w:rPr>
          <w:rtl w:val="0"/>
        </w:rPr>
        <w:t xml:space="preserve">Universities provide formal recognition of the buddy program through international office endorsement, inclusion in orientation materials, and allocation of meeting space and communication support. This institutional backing legitimizes the program without requiring financial investment while ensuring integration with existing student support services.</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Month 2: Mentor Recruitment and Resource Development</w:t>
      </w:r>
    </w:p>
    <w:p w:rsidR="00000000" w:rsidDel="00000000" w:rsidP="00000000" w:rsidRDefault="00000000" w:rsidRPr="00000000" w14:paraId="00000045">
      <w:pPr>
        <w:spacing w:after="240" w:before="240" w:lineRule="auto"/>
        <w:rPr/>
      </w:pPr>
      <w:r w:rsidDel="00000000" w:rsidR="00000000" w:rsidRPr="00000000">
        <w:rPr>
          <w:rtl w:val="0"/>
        </w:rPr>
        <w:t xml:space="preserve">Coordinators initiate mentor recruitment through systematic outreach to UNICORE alumni networks, utilizing existing email lists, social media groups, and university communication channels. Recruitment materials emphasize the volunteer nature of participation, flexible commitment options, and meaningful impact on student success.</w:t>
      </w:r>
    </w:p>
    <w:p w:rsidR="00000000" w:rsidDel="00000000" w:rsidP="00000000" w:rsidRDefault="00000000" w:rsidRPr="00000000" w14:paraId="00000046">
      <w:pPr>
        <w:spacing w:after="240" w:before="240" w:lineRule="auto"/>
        <w:rPr/>
      </w:pPr>
      <w:r w:rsidDel="00000000" w:rsidR="00000000" w:rsidRPr="00000000">
        <w:rPr>
          <w:rtl w:val="0"/>
        </w:rPr>
        <w:t xml:space="preserve">Training materials are developed collaboratively across the coordinator network, creating shared resources that can be adapted to local contexts while maintaining quality standards. These materials include mentor handbooks, mentee orientation guides, cultural sensitivity resources, and crisis referral information.</w:t>
      </w:r>
    </w:p>
    <w:p w:rsidR="00000000" w:rsidDel="00000000" w:rsidP="00000000" w:rsidRDefault="00000000" w:rsidRPr="00000000" w14:paraId="00000047">
      <w:pPr>
        <w:spacing w:after="240" w:before="240" w:lineRule="auto"/>
        <w:rPr/>
      </w:pPr>
      <w:r w:rsidDel="00000000" w:rsidR="00000000" w:rsidRPr="00000000">
        <w:rPr>
          <w:rtl w:val="0"/>
        </w:rPr>
        <w:t xml:space="preserve">Communication infrastructure is established using free digital platforms, including WhatsApp for day-to-day mentor-mentee interaction, university email systems for administrative coordination, and existing social media channels for community building. Coordinators establish inter-university communication networks to facilitate resource sharing and mutual support.</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Month 3: Training Implementation and Program Launch Preparation</w:t>
      </w:r>
    </w:p>
    <w:p w:rsidR="00000000" w:rsidDel="00000000" w:rsidP="00000000" w:rsidRDefault="00000000" w:rsidRPr="00000000" w14:paraId="0000004A">
      <w:pPr>
        <w:spacing w:after="240" w:before="240" w:lineRule="auto"/>
        <w:rPr/>
      </w:pPr>
      <w:r w:rsidDel="00000000" w:rsidR="00000000" w:rsidRPr="00000000">
        <w:rPr>
          <w:rtl w:val="0"/>
        </w:rPr>
        <w:t xml:space="preserve">Initial mentor training sessions are conducted at each participating university using peer-led approaches that minimize costs while maximizing relevance and engagement. Training covers mentorship fundamentals, cultural sensitivity, common student challenges, university resource navigation, and crisis recognition and referral procedures.</w:t>
      </w:r>
    </w:p>
    <w:p w:rsidR="00000000" w:rsidDel="00000000" w:rsidP="00000000" w:rsidRDefault="00000000" w:rsidRPr="00000000" w14:paraId="0000004B">
      <w:pPr>
        <w:spacing w:after="240" w:before="240" w:lineRule="auto"/>
        <w:rPr/>
      </w:pPr>
      <w:r w:rsidDel="00000000" w:rsidR="00000000" w:rsidRPr="00000000">
        <w:rPr>
          <w:rtl w:val="0"/>
        </w:rPr>
        <w:t xml:space="preserve">Mentee orientation materials are integrated into existing UNICORE pre-departure and arrival programming, introducing the buddy program concept and encouraging participation. Information sessions are conducted during orientation weeks to explain program benefits, address concerns, and facilitate initial mentor-mentee connections.</w:t>
      </w:r>
    </w:p>
    <w:p w:rsidR="00000000" w:rsidDel="00000000" w:rsidP="00000000" w:rsidRDefault="00000000" w:rsidRPr="00000000" w14:paraId="0000004C">
      <w:pPr>
        <w:spacing w:after="240" w:before="240" w:lineRule="auto"/>
        <w:rPr/>
      </w:pPr>
      <w:r w:rsidDel="00000000" w:rsidR="00000000" w:rsidRPr="00000000">
        <w:rPr>
          <w:rtl w:val="0"/>
        </w:rPr>
        <w:t xml:space="preserve">Program evaluation frameworks are established using simple feedback collection methods including periodic surveys, focus group discussions, and informal coordinator observations. These systems require no financial investment while providing essential data for program improvement and impact assessment.</w:t>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heading=h.2ip7ol82oomc" w:id="21"/>
      <w:bookmarkEnd w:id="21"/>
      <w:r w:rsidDel="00000000" w:rsidR="00000000" w:rsidRPr="00000000">
        <w:rPr>
          <w:b w:val="1"/>
          <w:color w:val="000000"/>
          <w:sz w:val="26"/>
          <w:szCs w:val="26"/>
          <w:rtl w:val="0"/>
        </w:rPr>
        <w:t xml:space="preserve">2.2 Phase Two: Initial Implementation (Months 4-6)</w:t>
      </w:r>
    </w:p>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Mentor-Mentee Matching Process</w:t>
      </w:r>
    </w:p>
    <w:p w:rsidR="00000000" w:rsidDel="00000000" w:rsidP="00000000" w:rsidRDefault="00000000" w:rsidRPr="00000000" w14:paraId="0000004F">
      <w:pPr>
        <w:spacing w:after="240" w:before="240" w:lineRule="auto"/>
        <w:rPr/>
      </w:pPr>
      <w:r w:rsidDel="00000000" w:rsidR="00000000" w:rsidRPr="00000000">
        <w:rPr>
          <w:rtl w:val="0"/>
        </w:rPr>
        <w:t xml:space="preserve">Coordinators facilitate matching between available mentors and incoming students using criteria that prioritize academic alignment, language compatibility, and personal compatibility when possible. The matching process utilizes simple online forms or email-based information collection, requiring no specialized software or technology investment.</w:t>
      </w:r>
    </w:p>
    <w:p w:rsidR="00000000" w:rsidDel="00000000" w:rsidP="00000000" w:rsidRDefault="00000000" w:rsidRPr="00000000" w14:paraId="00000050">
      <w:pPr>
        <w:spacing w:after="240" w:before="240" w:lineRule="auto"/>
        <w:rPr/>
      </w:pPr>
      <w:r w:rsidDel="00000000" w:rsidR="00000000" w:rsidRPr="00000000">
        <w:rPr>
          <w:rtl w:val="0"/>
        </w:rPr>
        <w:t xml:space="preserve">Initial meetings between mentor-mentee pairs are facilitated through coordinator introduction and structured icebreaker activities during orientation programming. These meetings establish communication preferences, set expectations for frequency and type of contact, and begin building personal connections that form the foundation of effective mentorship relationships.</w:t>
      </w:r>
    </w:p>
    <w:p w:rsidR="00000000" w:rsidDel="00000000" w:rsidP="00000000" w:rsidRDefault="00000000" w:rsidRPr="00000000" w14:paraId="00000051">
      <w:pPr>
        <w:spacing w:after="240" w:before="240" w:lineRule="auto"/>
        <w:rPr/>
      </w:pPr>
      <w:r w:rsidDel="00000000" w:rsidR="00000000" w:rsidRPr="00000000">
        <w:rPr>
          <w:rtl w:val="0"/>
        </w:rPr>
        <w:t xml:space="preserve">Flexibility in matching allows for adjustments during the first month if initial pairings prove incompatible. Coordinators maintain reserve mentor capacity to accommodate re-matching needs while ensuring all mentees receive appropriate support.</w:t>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Intensive Early Support Activities</w:t>
      </w:r>
    </w:p>
    <w:p w:rsidR="00000000" w:rsidDel="00000000" w:rsidP="00000000" w:rsidRDefault="00000000" w:rsidRPr="00000000" w14:paraId="00000053">
      <w:pPr>
        <w:spacing w:after="240" w:before="240" w:lineRule="auto"/>
        <w:rPr/>
      </w:pPr>
      <w:r w:rsidDel="00000000" w:rsidR="00000000" w:rsidRPr="00000000">
        <w:rPr>
          <w:rtl w:val="0"/>
        </w:rPr>
        <w:t xml:space="preserve">During the first month after arrival, mentors provide comprehensive orientation support including campus tours, assistance with essential administrative tasks such as residence permit applications and university registration, and introduction to local resources including housing, transportation, shopping, and healthcare services.</w:t>
      </w:r>
    </w:p>
    <w:p w:rsidR="00000000" w:rsidDel="00000000" w:rsidP="00000000" w:rsidRDefault="00000000" w:rsidRPr="00000000" w14:paraId="00000054">
      <w:pPr>
        <w:spacing w:after="240" w:before="240" w:lineRule="auto"/>
        <w:rPr/>
      </w:pPr>
      <w:r w:rsidDel="00000000" w:rsidR="00000000" w:rsidRPr="00000000">
        <w:rPr>
          <w:rtl w:val="0"/>
        </w:rPr>
        <w:t xml:space="preserve">Academic integration support includes explanation of Italian university systems, course selection guidance, introduction to professors and academic staff, library and digital resource orientation, and study group formation facilitation. Mentors share practical knowledge about exam formats, academic expectations, and effective study strategies specific to Italian higher education contexts.</w:t>
      </w:r>
    </w:p>
    <w:p w:rsidR="00000000" w:rsidDel="00000000" w:rsidP="00000000" w:rsidRDefault="00000000" w:rsidRPr="00000000" w14:paraId="00000055">
      <w:pPr>
        <w:spacing w:after="240" w:before="240" w:lineRule="auto"/>
        <w:rPr/>
      </w:pPr>
      <w:r w:rsidDel="00000000" w:rsidR="00000000" w:rsidRPr="00000000">
        <w:rPr>
          <w:rtl w:val="0"/>
        </w:rPr>
        <w:t xml:space="preserve">Social integration activities include introduction to student organizations, cultural and recreational opportunities, religious and community groups relevant to mentee backgrounds and informal social networks. Mentors facilitate connections with other UNICORE students and broader international student communities while respecting individual preferences for social engagement.</w:t>
      </w:r>
    </w:p>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Community Building Initiatives</w:t>
      </w:r>
    </w:p>
    <w:p w:rsidR="00000000" w:rsidDel="00000000" w:rsidP="00000000" w:rsidRDefault="00000000" w:rsidRPr="00000000" w14:paraId="00000057">
      <w:pPr>
        <w:spacing w:after="240" w:before="240" w:lineRule="auto"/>
        <w:rPr/>
      </w:pPr>
      <w:r w:rsidDel="00000000" w:rsidR="00000000" w:rsidRPr="00000000">
        <w:rPr>
          <w:rtl w:val="0"/>
        </w:rPr>
        <w:t xml:space="preserve">Monthly community events bring together mentors, mentees, and coordinators for social connection, shared learning, and program strengthening activities. These events utilize free university spaces and volunteer organization, focusing on cultural exchange, academic success strategies, and community celebration.</w:t>
      </w:r>
    </w:p>
    <w:p w:rsidR="00000000" w:rsidDel="00000000" w:rsidP="00000000" w:rsidRDefault="00000000" w:rsidRPr="00000000" w14:paraId="00000058">
      <w:pPr>
        <w:spacing w:after="240" w:before="240" w:lineRule="auto"/>
        <w:rPr/>
      </w:pPr>
      <w:r w:rsidDel="00000000" w:rsidR="00000000" w:rsidRPr="00000000">
        <w:rPr>
          <w:rtl w:val="0"/>
        </w:rPr>
        <w:t xml:space="preserve">Events include welcome gatherings for new student cohorts, cultural celebration dinners featuring foods and traditions from different countries represented in the UNICORE community, academic success workshops covering study strategies and exam preparation, career development sessions with alumni sharing professional experiences, and seasonal celebrations that build community identity and continuity.</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heading=h.b6vuc8ew2uwx" w:id="22"/>
      <w:bookmarkEnd w:id="22"/>
      <w:r w:rsidDel="00000000" w:rsidR="00000000" w:rsidRPr="00000000">
        <w:rPr>
          <w:b w:val="1"/>
          <w:color w:val="000000"/>
          <w:sz w:val="26"/>
          <w:szCs w:val="26"/>
          <w:rtl w:val="0"/>
        </w:rPr>
        <w:t xml:space="preserve">2.3 Phase Three: Program Consolidation (Months 7-12)</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Ongoing Mentorship Activities</w:t>
      </w:r>
    </w:p>
    <w:p w:rsidR="00000000" w:rsidDel="00000000" w:rsidP="00000000" w:rsidRDefault="00000000" w:rsidRPr="00000000" w14:paraId="0000005B">
      <w:pPr>
        <w:spacing w:after="240" w:before="240" w:lineRule="auto"/>
        <w:rPr/>
      </w:pPr>
      <w:r w:rsidDel="00000000" w:rsidR="00000000" w:rsidRPr="00000000">
        <w:rPr>
          <w:rtl w:val="0"/>
        </w:rPr>
        <w:t xml:space="preserve">As mentees become more settled in their academic and social environments, mentorship relationships evolve to focus on academic excellence, career development, and leadership preparation. Regular check-ins continue on a bi-monthly or monthly basis, with additional contact as needed for specific challenges or opportunities.</w:t>
      </w:r>
    </w:p>
    <w:p w:rsidR="00000000" w:rsidDel="00000000" w:rsidP="00000000" w:rsidRDefault="00000000" w:rsidRPr="00000000" w14:paraId="0000005C">
      <w:pPr>
        <w:spacing w:after="240" w:before="240" w:lineRule="auto"/>
        <w:rPr/>
      </w:pPr>
      <w:r w:rsidDel="00000000" w:rsidR="00000000" w:rsidRPr="00000000">
        <w:rPr>
          <w:rtl w:val="0"/>
        </w:rPr>
        <w:t xml:space="preserve">Academic support shifts toward advanced topics, including thesis research guidance, internship and career preparation, graduate school exploration, and professional network development. Mentors share insights about Italian professional environments, job search strategies, and career advancement opportunities while connecting mentees with relevant alumni networks.</w:t>
      </w:r>
    </w:p>
    <w:p w:rsidR="00000000" w:rsidDel="00000000" w:rsidP="00000000" w:rsidRDefault="00000000" w:rsidRPr="00000000" w14:paraId="0000005D">
      <w:pPr>
        <w:spacing w:after="240" w:before="240" w:lineRule="auto"/>
        <w:rPr/>
      </w:pPr>
      <w:r w:rsidDel="00000000" w:rsidR="00000000" w:rsidRPr="00000000">
        <w:rPr>
          <w:rtl w:val="0"/>
        </w:rPr>
        <w:t xml:space="preserve">Personal development activities include leadership skill building, public speaking opportunities, community service participation, and intercultural competency development. Mentors encourage mentees to take active roles in university life while preparing them for eventual mentor responsibilities.</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Program Quality Assurance</w:t>
      </w:r>
    </w:p>
    <w:p w:rsidR="00000000" w:rsidDel="00000000" w:rsidP="00000000" w:rsidRDefault="00000000" w:rsidRPr="00000000" w14:paraId="00000062">
      <w:pPr>
        <w:spacing w:after="240" w:before="240" w:lineRule="auto"/>
        <w:rPr/>
      </w:pPr>
      <w:r w:rsidDel="00000000" w:rsidR="00000000" w:rsidRPr="00000000">
        <w:rPr>
          <w:rtl w:val="0"/>
        </w:rPr>
        <w:t xml:space="preserve">Coordinators conduct regular informal assessments of mentor-mentee relationships through casual check-ins, observation during community events, and feedback collection from both mentors and mentees. This ongoing quality assurance ensures relationships remain healthy and productive while identifying early warning signs of difficulties.</w:t>
      </w:r>
    </w:p>
    <w:p w:rsidR="00000000" w:rsidDel="00000000" w:rsidP="00000000" w:rsidRDefault="00000000" w:rsidRPr="00000000" w14:paraId="00000063">
      <w:pPr>
        <w:spacing w:after="240" w:before="240" w:lineRule="auto"/>
        <w:rPr/>
      </w:pPr>
      <w:r w:rsidDel="00000000" w:rsidR="00000000" w:rsidRPr="00000000">
        <w:rPr>
          <w:rtl w:val="0"/>
        </w:rPr>
        <w:t xml:space="preserve">Peer support networks among mentors provide mutual guidance and problem-solving assistance, reducing coordinator workload while building mentor confidence and skills. Monthly mentor gatherings, whether virtual or in-person, provide opportunities for experience sharing, collaborative problem-solving, and continuous learning.</w:t>
      </w:r>
    </w:p>
    <w:p w:rsidR="00000000" w:rsidDel="00000000" w:rsidP="00000000" w:rsidRDefault="00000000" w:rsidRPr="00000000" w14:paraId="00000064">
      <w:pPr>
        <w:spacing w:after="240" w:before="240" w:lineRule="auto"/>
        <w:rPr/>
      </w:pPr>
      <w:r w:rsidDel="00000000" w:rsidR="00000000" w:rsidRPr="00000000">
        <w:rPr>
          <w:rtl w:val="0"/>
        </w:rPr>
        <w:t xml:space="preserve">Crisis intervention procedures ensure appropriate responses to serious challenges, including mental health concerns, academic difficulties, discrimination experiences, or family emergencies. Mentors are trained to recognize situations requiring professional intervention and facilitate referrals to university counseling services, legal support, or other appropriate resources.</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Alumni Engagement and Network Building</w:t>
      </w:r>
    </w:p>
    <w:p w:rsidR="00000000" w:rsidDel="00000000" w:rsidP="00000000" w:rsidRDefault="00000000" w:rsidRPr="00000000" w14:paraId="00000066">
      <w:pPr>
        <w:spacing w:after="240" w:before="240" w:lineRule="auto"/>
        <w:rPr/>
      </w:pPr>
      <w:r w:rsidDel="00000000" w:rsidR="00000000" w:rsidRPr="00000000">
        <w:rPr>
          <w:rtl w:val="0"/>
        </w:rPr>
        <w:t xml:space="preserve">Graduated UNICORE students maintain connection to the program through ongoing mentor roles, guest speaking opportunities, career mentorship, and community event participation. This sustained engagement creates multi-generational support networks that provide diverse perspectives and resources for current students.</w:t>
      </w:r>
    </w:p>
    <w:p w:rsidR="00000000" w:rsidDel="00000000" w:rsidP="00000000" w:rsidRDefault="00000000" w:rsidRPr="00000000" w14:paraId="00000067">
      <w:pPr>
        <w:spacing w:after="240" w:before="240" w:lineRule="auto"/>
        <w:rPr/>
      </w:pPr>
      <w:r w:rsidDel="00000000" w:rsidR="00000000" w:rsidRPr="00000000">
        <w:rPr>
          <w:rtl w:val="0"/>
        </w:rPr>
        <w:t xml:space="preserve">Professional networking events connect current students with UNICORE alumni across various career fields, providing insights into post-graduation opportunities and building relationships that support long-term career development. These events require no funding while creating significant value for participants.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sz w:val="34"/>
          <w:szCs w:val="34"/>
        </w:rPr>
      </w:pPr>
      <w:bookmarkStart w:colFirst="0" w:colLast="0" w:name="_heading=h.sd61vmw7mq3" w:id="23"/>
      <w:bookmarkEnd w:id="23"/>
      <w:r w:rsidDel="00000000" w:rsidR="00000000" w:rsidRPr="00000000">
        <w:rPr>
          <w:b w:val="1"/>
          <w:sz w:val="34"/>
          <w:szCs w:val="34"/>
          <w:rtl w:val="0"/>
        </w:rPr>
        <w:t xml:space="preserve">Section 3: Program Activities and Guidelines</w:t>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heading=h.5h1s3n9ujksm" w:id="24"/>
      <w:bookmarkEnd w:id="24"/>
      <w:r w:rsidDel="00000000" w:rsidR="00000000" w:rsidRPr="00000000">
        <w:rPr>
          <w:b w:val="1"/>
          <w:color w:val="000000"/>
          <w:sz w:val="26"/>
          <w:szCs w:val="26"/>
          <w:rtl w:val="0"/>
        </w:rPr>
        <w:t xml:space="preserve">3.1 Pre-Arrival Support Activities</w:t>
      </w:r>
    </w:p>
    <w:p w:rsidR="00000000" w:rsidDel="00000000" w:rsidP="00000000" w:rsidRDefault="00000000" w:rsidRPr="00000000" w14:paraId="00000073">
      <w:pPr>
        <w:spacing w:after="240" w:before="240" w:lineRule="auto"/>
        <w:rPr>
          <w:b w:val="1"/>
        </w:rPr>
      </w:pPr>
      <w:r w:rsidDel="00000000" w:rsidR="00000000" w:rsidRPr="00000000">
        <w:rPr>
          <w:b w:val="1"/>
          <w:rtl w:val="0"/>
        </w:rPr>
        <w:t xml:space="preserve">Digital Welcome and Orientation</w:t>
      </w:r>
    </w:p>
    <w:p w:rsidR="00000000" w:rsidDel="00000000" w:rsidP="00000000" w:rsidRDefault="00000000" w:rsidRPr="00000000" w14:paraId="00000074">
      <w:pPr>
        <w:spacing w:after="240" w:before="240" w:lineRule="auto"/>
        <w:rPr/>
      </w:pPr>
      <w:r w:rsidDel="00000000" w:rsidR="00000000" w:rsidRPr="00000000">
        <w:rPr>
          <w:rtl w:val="0"/>
        </w:rPr>
        <w:t xml:space="preserve">Mentors initiate contact with assigned mentees through personalized welcome messages sent via WhatsApp or email, introducing themselves and offering to answer questions about life in Italy, university expectations, and practical preparation. These early communications build rapport and reduce anxiety while providing practical information that complements official orientation materials.</w:t>
      </w:r>
    </w:p>
    <w:p w:rsidR="00000000" w:rsidDel="00000000" w:rsidP="00000000" w:rsidRDefault="00000000" w:rsidRPr="00000000" w14:paraId="00000075">
      <w:pPr>
        <w:spacing w:after="240" w:before="240" w:lineRule="auto"/>
        <w:rPr>
          <w:i w:val="1"/>
        </w:rPr>
      </w:pPr>
      <w:r w:rsidDel="00000000" w:rsidR="00000000" w:rsidRPr="00000000">
        <w:rPr>
          <w:rtl w:val="0"/>
        </w:rPr>
        <w:t xml:space="preserve">Virtual orientation sessions conducted through free video conferencing platforms allow mentors to provide real-time guidance on topics including packing suggestions, cultural expectations, academic system overview, and emotional preparation for transition. </w:t>
      </w:r>
      <w:r w:rsidDel="00000000" w:rsidR="00000000" w:rsidRPr="00000000">
        <w:rPr>
          <w:i w:val="1"/>
          <w:rtl w:val="0"/>
        </w:rPr>
        <w:t xml:space="preserve">These sessions are recorded when possible to create resource libraries for future students.</w:t>
      </w:r>
    </w:p>
    <w:p w:rsidR="00000000" w:rsidDel="00000000" w:rsidP="00000000" w:rsidRDefault="00000000" w:rsidRPr="00000000" w14:paraId="00000076">
      <w:pPr>
        <w:spacing w:after="240" w:before="240" w:lineRule="auto"/>
        <w:rPr/>
      </w:pPr>
      <w:r w:rsidDel="00000000" w:rsidR="00000000" w:rsidRPr="00000000">
        <w:rPr>
          <w:rtl w:val="0"/>
        </w:rPr>
        <w:t xml:space="preserve">Pre-arrival resource sharing includes practical documents such as packing checklists, Italian language learning resources, cultural guides, university-specific information, and contact lists for essential services. Mentors compile and share these resources collaboratively, reducing duplication while ensuring comprehensive coverage.</w:t>
      </w:r>
    </w:p>
    <w:p w:rsidR="00000000" w:rsidDel="00000000" w:rsidP="00000000" w:rsidRDefault="00000000" w:rsidRPr="00000000" w14:paraId="00000077">
      <w:pPr>
        <w:spacing w:after="240" w:before="240" w:lineRule="auto"/>
        <w:rPr>
          <w:b w:val="1"/>
        </w:rPr>
      </w:pPr>
      <w:r w:rsidDel="00000000" w:rsidR="00000000" w:rsidRPr="00000000">
        <w:rPr>
          <w:b w:val="1"/>
          <w:rtl w:val="0"/>
        </w:rPr>
        <w:t xml:space="preserve">Expectation Setting and Relationship Building</w:t>
      </w:r>
    </w:p>
    <w:p w:rsidR="00000000" w:rsidDel="00000000" w:rsidP="00000000" w:rsidRDefault="00000000" w:rsidRPr="00000000" w14:paraId="00000078">
      <w:pPr>
        <w:spacing w:after="240" w:before="240" w:lineRule="auto"/>
        <w:rPr/>
      </w:pPr>
      <w:r w:rsidDel="00000000" w:rsidR="00000000" w:rsidRPr="00000000">
        <w:rPr>
          <w:rtl w:val="0"/>
        </w:rPr>
        <w:t xml:space="preserve">Initial conversations between mentors and mentees establish communication preferences, frequency of contact, specific areas where mentees seek support, cultural and academic considerations, and personal interests that might inform mentorship approaches. These discussions create foundations for respectful, effective relationships.</w:t>
      </w:r>
    </w:p>
    <w:p w:rsidR="00000000" w:rsidDel="00000000" w:rsidP="00000000" w:rsidRDefault="00000000" w:rsidRPr="00000000" w14:paraId="00000079">
      <w:pPr>
        <w:spacing w:after="240" w:before="240" w:lineRule="auto"/>
        <w:rPr/>
      </w:pPr>
      <w:r w:rsidDel="00000000" w:rsidR="00000000" w:rsidRPr="00000000">
        <w:rPr>
          <w:rtl w:val="0"/>
        </w:rPr>
        <w:t xml:space="preserve">Goal-setting exercises help mentees articulate their academic, personal, and professional objectives while allowing mentors to understand how they can best provide support. These conversations continue throughout the mentorship relationship, adapting to changing needs and circumstances.</w:t>
      </w:r>
    </w:p>
    <w:p w:rsidR="00000000" w:rsidDel="00000000" w:rsidP="00000000" w:rsidRDefault="00000000" w:rsidRPr="00000000" w14:paraId="0000007A">
      <w:pPr>
        <w:spacing w:after="240" w:before="240" w:lineRule="auto"/>
        <w:rPr/>
      </w:pPr>
      <w:r w:rsidDel="00000000" w:rsidR="00000000" w:rsidRPr="00000000">
        <w:rPr>
          <w:rtl w:val="0"/>
        </w:rPr>
        <w:t xml:space="preserve">Crisis communication protocols ensure mentees understand how to reach their mentors in urgent situations while establishing appropriate boundaries and expectations for response times. Mentors provide backup contact information and establish escalation procedures for situations requiring immediate attention.</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heading=h.gh0idq1mg25k" w:id="25"/>
      <w:bookmarkEnd w:id="25"/>
      <w:r w:rsidDel="00000000" w:rsidR="00000000" w:rsidRPr="00000000">
        <w:rPr>
          <w:b w:val="1"/>
          <w:color w:val="000000"/>
          <w:sz w:val="26"/>
          <w:szCs w:val="26"/>
          <w:rtl w:val="0"/>
        </w:rPr>
        <w:t xml:space="preserve">3.2 Arrival and Early Integration Activities</w:t>
      </w:r>
    </w:p>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Comprehensive Arrival Support</w:t>
      </w:r>
    </w:p>
    <w:p w:rsidR="00000000" w:rsidDel="00000000" w:rsidP="00000000" w:rsidRDefault="00000000" w:rsidRPr="00000000" w14:paraId="00000080">
      <w:pPr>
        <w:spacing w:after="240" w:before="240" w:lineRule="auto"/>
        <w:rPr/>
      </w:pPr>
      <w:r w:rsidDel="00000000" w:rsidR="00000000" w:rsidRPr="00000000">
        <w:rPr>
          <w:rtl w:val="0"/>
        </w:rPr>
        <w:t xml:space="preserve">Mentors meet mentees upon arrival when possible, either at airports, train stations, or university locations, providing immediate practical assistance and emotional support during the often overwhelming first days. This personal welcome demonstrates immediate commitment to the mentorship relationship while addressing practical needs.</w:t>
      </w:r>
    </w:p>
    <w:p w:rsidR="00000000" w:rsidDel="00000000" w:rsidP="00000000" w:rsidRDefault="00000000" w:rsidRPr="00000000" w14:paraId="00000081">
      <w:pPr>
        <w:spacing w:after="240" w:before="240" w:lineRule="auto"/>
        <w:rPr/>
      </w:pPr>
      <w:r w:rsidDel="00000000" w:rsidR="00000000" w:rsidRPr="00000000">
        <w:rPr>
          <w:rtl w:val="0"/>
        </w:rPr>
        <w:t xml:space="preserve">Essential administrative task assistance includes accompanying mentees to complete residence permit applications, university registration procedures, healthcare enrollment, banking arrangements, and housing finalizations. Mentors provide interpretation support when needed while teaching mentees to navigate these systems independently.</w:t>
      </w:r>
    </w:p>
    <w:p w:rsidR="00000000" w:rsidDel="00000000" w:rsidP="00000000" w:rsidRDefault="00000000" w:rsidRPr="00000000" w14:paraId="00000082">
      <w:pPr>
        <w:spacing w:after="240" w:before="240" w:lineRule="auto"/>
        <w:rPr/>
      </w:pPr>
      <w:r w:rsidDel="00000000" w:rsidR="00000000" w:rsidRPr="00000000">
        <w:rPr>
          <w:rtl w:val="0"/>
        </w:rPr>
        <w:t xml:space="preserve">Campus and city orientation tours cover university facilities, including classrooms, libraries, student services, dining options, and recreational facilities, as well as essential city services such as public transportation, shopping areas, healthcare facilities, postal services, and emergency resources. These tours are conducted at the mentee's pace, allowing time for questions and practice.</w:t>
      </w:r>
    </w:p>
    <w:p w:rsidR="00000000" w:rsidDel="00000000" w:rsidP="00000000" w:rsidRDefault="00000000" w:rsidRPr="00000000" w14:paraId="00000083">
      <w:pPr>
        <w:spacing w:after="240" w:before="240" w:lineRule="auto"/>
        <w:rPr>
          <w:b w:val="1"/>
        </w:rPr>
      </w:pPr>
      <w:r w:rsidDel="00000000" w:rsidR="00000000" w:rsidRPr="00000000">
        <w:rPr>
          <w:b w:val="1"/>
          <w:rtl w:val="0"/>
        </w:rPr>
        <w:t xml:space="preserve">Academic System Integration</w:t>
      </w:r>
    </w:p>
    <w:p w:rsidR="00000000" w:rsidDel="00000000" w:rsidP="00000000" w:rsidRDefault="00000000" w:rsidRPr="00000000" w14:paraId="00000084">
      <w:pPr>
        <w:spacing w:after="240" w:before="240" w:lineRule="auto"/>
        <w:rPr/>
      </w:pPr>
      <w:r w:rsidDel="00000000" w:rsidR="00000000" w:rsidRPr="00000000">
        <w:rPr>
          <w:rtl w:val="0"/>
        </w:rPr>
        <w:t xml:space="preserve">Italian higher education system orientation includes explanation of course structure, credit systems, examination formats, grading standards, professor-student relationships, and academic calendar. Mentors share insights about cultural aspects of Italian academia that may differ from mentees' previous educational experiences.</w:t>
      </w:r>
    </w:p>
    <w:p w:rsidR="00000000" w:rsidDel="00000000" w:rsidP="00000000" w:rsidRDefault="00000000" w:rsidRPr="00000000" w14:paraId="00000085">
      <w:pPr>
        <w:spacing w:after="240" w:before="240" w:lineRule="auto"/>
        <w:rPr/>
      </w:pPr>
      <w:r w:rsidDel="00000000" w:rsidR="00000000" w:rsidRPr="00000000">
        <w:rPr>
          <w:rtl w:val="0"/>
        </w:rPr>
        <w:t xml:space="preserve">Course selection guidance helps mentees understand degree requirements, course offerings, scheduling considerations, and academic planning strategies. Mentors assist with registration processes while encouraging mentees to develop independent navigation skills for future use.</w:t>
      </w:r>
    </w:p>
    <w:p w:rsidR="00000000" w:rsidDel="00000000" w:rsidP="00000000" w:rsidRDefault="00000000" w:rsidRPr="00000000" w14:paraId="00000086">
      <w:pPr>
        <w:spacing w:after="240" w:before="240" w:lineRule="auto"/>
        <w:rPr/>
      </w:pPr>
      <w:r w:rsidDel="00000000" w:rsidR="00000000" w:rsidRPr="00000000">
        <w:rPr>
          <w:rtl w:val="0"/>
        </w:rPr>
        <w:t xml:space="preserve">Study group formation and academic social integration connect mentees with classmates and study partners while introducing effective collaborative learning strategies. Mentors facilitate these connections while teaching mentees how to build academic relationships independently.</w:t>
      </w:r>
    </w:p>
    <w:p w:rsidR="00000000" w:rsidDel="00000000" w:rsidP="00000000" w:rsidRDefault="00000000" w:rsidRPr="00000000" w14:paraId="00000087">
      <w:pPr>
        <w:spacing w:after="240" w:before="240" w:lineRule="auto"/>
        <w:rPr>
          <w:b w:val="1"/>
        </w:rPr>
      </w:pPr>
      <w:r w:rsidDel="00000000" w:rsidR="00000000" w:rsidRPr="00000000">
        <w:rPr>
          <w:b w:val="1"/>
          <w:rtl w:val="0"/>
        </w:rPr>
        <w:t xml:space="preserve">Social and Cultural Integration Support</w:t>
      </w:r>
    </w:p>
    <w:p w:rsidR="00000000" w:rsidDel="00000000" w:rsidP="00000000" w:rsidRDefault="00000000" w:rsidRPr="00000000" w14:paraId="00000088">
      <w:pPr>
        <w:spacing w:after="240" w:before="240" w:lineRule="auto"/>
        <w:rPr/>
      </w:pPr>
      <w:r w:rsidDel="00000000" w:rsidR="00000000" w:rsidRPr="00000000">
        <w:rPr>
          <w:rtl w:val="0"/>
        </w:rPr>
        <w:t xml:space="preserve">Community introduction activities help mentees identify and connect with relevant social, cultural, and religious communities in their new environment. Mentors respect individual preferences while providing information about available options and facilitating initial connections when desired.</w:t>
      </w:r>
    </w:p>
    <w:p w:rsidR="00000000" w:rsidDel="00000000" w:rsidP="00000000" w:rsidRDefault="00000000" w:rsidRPr="00000000" w14:paraId="00000089">
      <w:pPr>
        <w:spacing w:after="240" w:before="240" w:lineRule="auto"/>
        <w:rPr/>
      </w:pPr>
      <w:r w:rsidDel="00000000" w:rsidR="00000000" w:rsidRPr="00000000">
        <w:rPr>
          <w:rtl w:val="0"/>
        </w:rPr>
        <w:t xml:space="preserve">Cultural adaptation guidance addresses practical topics such as social etiquette, communication styles, cultural norms around relationships and social interaction, and strategies for managing culture shock and homesickness. These conversations are ongoing and responsive to mentee experiences and questions.</w:t>
      </w:r>
    </w:p>
    <w:p w:rsidR="00000000" w:rsidDel="00000000" w:rsidP="00000000" w:rsidRDefault="00000000" w:rsidRPr="00000000" w14:paraId="0000008A">
      <w:pPr>
        <w:spacing w:after="240" w:before="240" w:lineRule="auto"/>
        <w:rPr/>
      </w:pPr>
      <w:r w:rsidDel="00000000" w:rsidR="00000000" w:rsidRPr="00000000">
        <w:rPr>
          <w:rtl w:val="0"/>
        </w:rPr>
        <w:t xml:space="preserve">Language development support includes connecting mentees with Italian language learning resources, practice opportunities, and conversation partners while addressing challenges related to academic and social language use. Mentors model effective communication strategies and provide encouragement during language learning processes.</w:t>
      </w:r>
    </w:p>
    <w:p w:rsidR="00000000" w:rsidDel="00000000" w:rsidP="00000000" w:rsidRDefault="00000000" w:rsidRPr="00000000" w14:paraId="0000008B">
      <w:pPr>
        <w:pStyle w:val="Heading3"/>
        <w:keepNext w:val="0"/>
        <w:keepLines w:val="0"/>
        <w:spacing w:before="280" w:lineRule="auto"/>
        <w:rPr>
          <w:b w:val="1"/>
          <w:color w:val="000000"/>
          <w:sz w:val="26"/>
          <w:szCs w:val="26"/>
        </w:rPr>
      </w:pPr>
      <w:bookmarkStart w:colFirst="0" w:colLast="0" w:name="_heading=h.97573kfal0as" w:id="26"/>
      <w:bookmarkEnd w:id="26"/>
      <w:r w:rsidDel="00000000" w:rsidR="00000000" w:rsidRPr="00000000">
        <w:rPr>
          <w:b w:val="1"/>
          <w:color w:val="000000"/>
          <w:sz w:val="26"/>
          <w:szCs w:val="26"/>
          <w:rtl w:val="0"/>
        </w:rPr>
        <w:t xml:space="preserve">3.3 Ongoing Mentorship Activities and Guidelines</w:t>
      </w:r>
    </w:p>
    <w:p w:rsidR="00000000" w:rsidDel="00000000" w:rsidP="00000000" w:rsidRDefault="00000000" w:rsidRPr="00000000" w14:paraId="0000008C">
      <w:pPr>
        <w:spacing w:after="240" w:before="240" w:lineRule="auto"/>
        <w:rPr>
          <w:b w:val="1"/>
        </w:rPr>
      </w:pPr>
      <w:r w:rsidDel="00000000" w:rsidR="00000000" w:rsidRPr="00000000">
        <w:rPr>
          <w:b w:val="1"/>
          <w:rtl w:val="0"/>
        </w:rPr>
        <w:t xml:space="preserve">Regular Communication and Check-in Procedures</w:t>
      </w:r>
    </w:p>
    <w:p w:rsidR="00000000" w:rsidDel="00000000" w:rsidP="00000000" w:rsidRDefault="00000000" w:rsidRPr="00000000" w14:paraId="0000008D">
      <w:pPr>
        <w:spacing w:after="240" w:before="240" w:lineRule="auto"/>
        <w:rPr/>
      </w:pPr>
      <w:r w:rsidDel="00000000" w:rsidR="00000000" w:rsidRPr="00000000">
        <w:rPr>
          <w:rtl w:val="0"/>
        </w:rPr>
        <w:t xml:space="preserve">Structured monthly check-ins utilize consistent formats that cover academic progress, social adjustment, personal well-being, goal advancement, and emerging challenges or concerns. These conversations can occur in person, via video call, or through messaging platforms according to participant preferences and circumstances.</w:t>
      </w:r>
    </w:p>
    <w:p w:rsidR="00000000" w:rsidDel="00000000" w:rsidP="00000000" w:rsidRDefault="00000000" w:rsidRPr="00000000" w14:paraId="0000008E">
      <w:pPr>
        <w:spacing w:after="240" w:before="240" w:lineRule="auto"/>
        <w:rPr/>
      </w:pPr>
      <w:r w:rsidDel="00000000" w:rsidR="00000000" w:rsidRPr="00000000">
        <w:rPr>
          <w:rtl w:val="0"/>
        </w:rPr>
        <w:t xml:space="preserve">Flexible additional contact responds to mentee needs, exam periods, crisis situations, celebration opportunities, and other circumstances requiring mentor support. Mentors maintain availability within reasonable boundaries while encouraging mentee independence and problem-solving skills.</w:t>
      </w:r>
    </w:p>
    <w:p w:rsidR="00000000" w:rsidDel="00000000" w:rsidP="00000000" w:rsidRDefault="00000000" w:rsidRPr="00000000" w14:paraId="0000008F">
      <w:pPr>
        <w:spacing w:after="240" w:before="240" w:lineRule="auto"/>
        <w:rPr/>
      </w:pPr>
      <w:r w:rsidDel="00000000" w:rsidR="00000000" w:rsidRPr="00000000">
        <w:rPr>
          <w:rtl w:val="0"/>
        </w:rPr>
        <w:t xml:space="preserve">Progress tracking uses simple methods such as informal goal review, challenge identification, success celebration, and adjustment of support strategies. This ongoing assessment ensures mentorship remains relevant and effective while building mentee confidence and self-awareness.</w:t>
      </w:r>
    </w:p>
    <w:p w:rsidR="00000000" w:rsidDel="00000000" w:rsidP="00000000" w:rsidRDefault="00000000" w:rsidRPr="00000000" w14:paraId="00000090">
      <w:pPr>
        <w:spacing w:after="240" w:before="240" w:lineRule="auto"/>
        <w:rPr>
          <w:b w:val="1"/>
        </w:rPr>
      </w:pPr>
      <w:r w:rsidDel="00000000" w:rsidR="00000000" w:rsidRPr="00000000">
        <w:rPr>
          <w:b w:val="1"/>
          <w:rtl w:val="0"/>
        </w:rPr>
        <w:t xml:space="preserve">Academic Excellence Support</w:t>
      </w:r>
    </w:p>
    <w:p w:rsidR="00000000" w:rsidDel="00000000" w:rsidP="00000000" w:rsidRDefault="00000000" w:rsidRPr="00000000" w14:paraId="00000091">
      <w:pPr>
        <w:spacing w:after="240" w:before="240" w:lineRule="auto"/>
        <w:rPr/>
      </w:pPr>
      <w:r w:rsidDel="00000000" w:rsidR="00000000" w:rsidRPr="00000000">
        <w:rPr>
          <w:rtl w:val="0"/>
        </w:rPr>
        <w:t xml:space="preserve">Study strategies and time management guidance help mentees develop effective approaches to coursework, examination preparation, research projects, and thesis development. Mentors share techniques that proved successful in their own academic journeys while helping mentees find approaches that match their learning styles.</w:t>
      </w:r>
    </w:p>
    <w:p w:rsidR="00000000" w:rsidDel="00000000" w:rsidP="00000000" w:rsidRDefault="00000000" w:rsidRPr="00000000" w14:paraId="00000092">
      <w:pPr>
        <w:spacing w:after="240" w:before="240" w:lineRule="auto"/>
        <w:rPr/>
      </w:pPr>
      <w:r w:rsidDel="00000000" w:rsidR="00000000" w:rsidRPr="00000000">
        <w:rPr>
          <w:rtl w:val="0"/>
        </w:rPr>
        <w:t xml:space="preserve">Professional development activities include career exploration, internship guidance, networking skill development, CV and interview preparation, and graduate school exploration. Mentors connect mentees with relevant alumni networks and professional opportunities while teaching independent career development skills.</w:t>
      </w:r>
    </w:p>
    <w:p w:rsidR="00000000" w:rsidDel="00000000" w:rsidP="00000000" w:rsidRDefault="00000000" w:rsidRPr="00000000" w14:paraId="00000093">
      <w:pPr>
        <w:spacing w:after="240" w:before="240" w:lineRule="auto"/>
        <w:rPr/>
      </w:pPr>
      <w:r w:rsidDel="00000000" w:rsidR="00000000" w:rsidRPr="00000000">
        <w:rPr>
          <w:rtl w:val="0"/>
        </w:rPr>
        <w:t xml:space="preserve">Academic challenge problem-solving provides support for difficulties with specific courses, professors, research projects, or academic requirements. Mentors help mentees identify appropriate resources and develop strategies for addressing challenges while advocating for themselves when necessary.</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b w:val="1"/>
        </w:rPr>
      </w:pPr>
      <w:r w:rsidDel="00000000" w:rsidR="00000000" w:rsidRPr="00000000">
        <w:rPr>
          <w:b w:val="1"/>
          <w:rtl w:val="0"/>
        </w:rPr>
        <w:t xml:space="preserve">Personal Development and Leadership Preparation</w:t>
      </w:r>
    </w:p>
    <w:p w:rsidR="00000000" w:rsidDel="00000000" w:rsidP="00000000" w:rsidRDefault="00000000" w:rsidRPr="00000000" w14:paraId="00000096">
      <w:pPr>
        <w:spacing w:after="240" w:before="240" w:lineRule="auto"/>
        <w:rPr/>
      </w:pPr>
      <w:r w:rsidDel="00000000" w:rsidR="00000000" w:rsidRPr="00000000">
        <w:rPr>
          <w:rtl w:val="0"/>
        </w:rPr>
        <w:t xml:space="preserve">Life skills development covers practical topics such as budgeting and financial management, healthcare navigation, legal rights and responsibilities, housing arrangements, and other aspects of independent living in Italy. Mentors provide guidance while encouraging mentee self-reliance and confidence.</w:t>
      </w:r>
    </w:p>
    <w:p w:rsidR="00000000" w:rsidDel="00000000" w:rsidP="00000000" w:rsidRDefault="00000000" w:rsidRPr="00000000" w14:paraId="00000097">
      <w:pPr>
        <w:spacing w:after="240" w:before="240" w:lineRule="auto"/>
        <w:rPr/>
      </w:pPr>
      <w:r w:rsidDel="00000000" w:rsidR="00000000" w:rsidRPr="00000000">
        <w:rPr>
          <w:rtl w:val="0"/>
        </w:rPr>
        <w:t xml:space="preserve">Community engagement opportunities introduce mentees to volunteer work, student organizations, cultural activities, and civic participation options. Mentors model community engagement while helping mentees find activities that align with their interests and values.</w:t>
      </w:r>
    </w:p>
    <w:p w:rsidR="00000000" w:rsidDel="00000000" w:rsidP="00000000" w:rsidRDefault="00000000" w:rsidRPr="00000000" w14:paraId="00000098">
      <w:pPr>
        <w:spacing w:after="240" w:before="240" w:lineRule="auto"/>
        <w:rPr/>
      </w:pPr>
      <w:r w:rsidDel="00000000" w:rsidR="00000000" w:rsidRPr="00000000">
        <w:rPr>
          <w:rtl w:val="0"/>
        </w:rPr>
        <w:t xml:space="preserve">Mentor preparation activities begin preparing successful mentees for future mentor roles through leadership skill development, mentorship training participation, and gradual assumption of community support responsibilities. This preparation ensures program sustainability while recognizing mentee growth and contributions.</w:t>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heading=h.xb3q4iq87hwp" w:id="27"/>
      <w:bookmarkEnd w:id="27"/>
      <w:r w:rsidDel="00000000" w:rsidR="00000000" w:rsidRPr="00000000">
        <w:rPr>
          <w:b w:val="1"/>
          <w:color w:val="000000"/>
          <w:sz w:val="26"/>
          <w:szCs w:val="26"/>
          <w:rtl w:val="0"/>
        </w:rPr>
        <w:t xml:space="preserve">3.4 Community Building and Network Activities</w:t>
      </w:r>
    </w:p>
    <w:p w:rsidR="00000000" w:rsidDel="00000000" w:rsidP="00000000" w:rsidRDefault="00000000" w:rsidRPr="00000000" w14:paraId="0000009A">
      <w:pPr>
        <w:spacing w:after="240" w:before="240" w:lineRule="auto"/>
        <w:rPr>
          <w:b w:val="1"/>
        </w:rPr>
      </w:pPr>
      <w:r w:rsidDel="00000000" w:rsidR="00000000" w:rsidRPr="00000000">
        <w:rPr>
          <w:b w:val="1"/>
          <w:rtl w:val="0"/>
        </w:rPr>
        <w:t xml:space="preserve">Regular Community Events</w:t>
      </w:r>
    </w:p>
    <w:p w:rsidR="00000000" w:rsidDel="00000000" w:rsidP="00000000" w:rsidRDefault="00000000" w:rsidRPr="00000000" w14:paraId="0000009B">
      <w:pPr>
        <w:spacing w:after="240" w:before="240" w:lineRule="auto"/>
        <w:rPr/>
      </w:pPr>
      <w:r w:rsidDel="00000000" w:rsidR="00000000" w:rsidRPr="00000000">
        <w:rPr>
          <w:rtl w:val="0"/>
        </w:rPr>
        <w:t xml:space="preserve">Monthly social gatherings bring together the entire buddy program community for relationship building, cultural exchange, celebration, and mutual support. These events utilize free university spaces and volunteer organization while creating opportunities for mentor-mentor, mentee-mentee, and cross-cohort connections.</w:t>
      </w:r>
    </w:p>
    <w:p w:rsidR="00000000" w:rsidDel="00000000" w:rsidP="00000000" w:rsidRDefault="00000000" w:rsidRPr="00000000" w14:paraId="0000009C">
      <w:pPr>
        <w:spacing w:after="240" w:before="240" w:lineRule="auto"/>
        <w:rPr/>
      </w:pPr>
      <w:r w:rsidDel="00000000" w:rsidR="00000000" w:rsidRPr="00000000">
        <w:rPr>
          <w:rtl w:val="0"/>
        </w:rPr>
        <w:t xml:space="preserve">Cultural celebration events honor the diverse backgrounds represented in the UNICORE community through food sharing, storytelling, music and dance, traditional games, and cultural education activities. These celebrations build community identity while maintaining connections to participants' heritage cultures.</w:t>
      </w:r>
    </w:p>
    <w:p w:rsidR="00000000" w:rsidDel="00000000" w:rsidP="00000000" w:rsidRDefault="00000000" w:rsidRPr="00000000" w14:paraId="0000009D">
      <w:pPr>
        <w:spacing w:after="240" w:before="240" w:lineRule="auto"/>
        <w:rPr/>
      </w:pPr>
      <w:r w:rsidDel="00000000" w:rsidR="00000000" w:rsidRPr="00000000">
        <w:rPr>
          <w:rtl w:val="0"/>
        </w:rPr>
        <w:t xml:space="preserve">Academic success workshops provide group learning opportunities on topics such as study strategies, research methods, presentation skills, academic writing, and examination techniques. These sessions utilize peer expertise and collaborative learning while addressing common academic challenges.</w:t>
      </w:r>
    </w:p>
    <w:p w:rsidR="00000000" w:rsidDel="00000000" w:rsidP="00000000" w:rsidRDefault="00000000" w:rsidRPr="00000000" w14:paraId="0000009E">
      <w:pPr>
        <w:spacing w:after="240" w:before="240" w:lineRule="auto"/>
        <w:rPr>
          <w:b w:val="1"/>
        </w:rPr>
      </w:pPr>
      <w:r w:rsidDel="00000000" w:rsidR="00000000" w:rsidRPr="00000000">
        <w:rPr>
          <w:b w:val="1"/>
          <w:rtl w:val="0"/>
        </w:rPr>
        <w:t xml:space="preserve">Professional Development and Networking</w:t>
      </w:r>
    </w:p>
    <w:p w:rsidR="00000000" w:rsidDel="00000000" w:rsidP="00000000" w:rsidRDefault="00000000" w:rsidRPr="00000000" w14:paraId="0000009F">
      <w:pPr>
        <w:spacing w:after="240" w:before="240" w:lineRule="auto"/>
        <w:rPr/>
      </w:pPr>
      <w:r w:rsidDel="00000000" w:rsidR="00000000" w:rsidRPr="00000000">
        <w:rPr>
          <w:rtl w:val="0"/>
        </w:rPr>
        <w:t xml:space="preserve">Career exploration events connect current students with UNICORE alumni working in various professional fields, providing insights into career paths, industry trends, job search strategies, and professional development opportunities. These connections often evolve into ongoing mentorship relationships.</w:t>
      </w:r>
    </w:p>
    <w:p w:rsidR="00000000" w:rsidDel="00000000" w:rsidP="00000000" w:rsidRDefault="00000000" w:rsidRPr="00000000" w14:paraId="000000A0">
      <w:pPr>
        <w:spacing w:after="240" w:before="240" w:lineRule="auto"/>
        <w:rPr/>
      </w:pPr>
      <w:r w:rsidDel="00000000" w:rsidR="00000000" w:rsidRPr="00000000">
        <w:rPr>
          <w:rtl w:val="0"/>
        </w:rPr>
        <w:t xml:space="preserve">Alumni networking sessions create opportunities for cross-cohort relationship building, professional network development, career advice sharing, and community strengthening. Recent graduates share experiences and insights while maintaining connection to the UNICORE community.</w:t>
      </w:r>
    </w:p>
    <w:p w:rsidR="00000000" w:rsidDel="00000000" w:rsidP="00000000" w:rsidRDefault="00000000" w:rsidRPr="00000000" w14:paraId="000000A1">
      <w:pPr>
        <w:spacing w:after="240" w:before="240" w:lineRule="auto"/>
        <w:rPr/>
      </w:pPr>
      <w:r w:rsidDel="00000000" w:rsidR="00000000" w:rsidRPr="00000000">
        <w:rPr>
          <w:rtl w:val="0"/>
        </w:rPr>
        <w:t xml:space="preserve">Skills development workshops cover topics such as public speaking, leadership, intercultural communication, project management, and other capabilities valuable for academic and professional success. These sessions utilize volunteer expertise and peer learning approaches.</w:t>
      </w:r>
    </w:p>
    <w:p w:rsidR="00000000" w:rsidDel="00000000" w:rsidP="00000000" w:rsidRDefault="00000000" w:rsidRPr="00000000" w14:paraId="000000A2">
      <w:pPr>
        <w:spacing w:after="240" w:before="240" w:lineRule="auto"/>
        <w:rPr>
          <w:b w:val="1"/>
        </w:rPr>
      </w:pPr>
      <w:r w:rsidDel="00000000" w:rsidR="00000000" w:rsidRPr="00000000">
        <w:rPr>
          <w:b w:val="1"/>
          <w:rtl w:val="0"/>
        </w:rPr>
        <w:t xml:space="preserve">Community Service and Social Impact Activities</w:t>
      </w:r>
    </w:p>
    <w:p w:rsidR="00000000" w:rsidDel="00000000" w:rsidP="00000000" w:rsidRDefault="00000000" w:rsidRPr="00000000" w14:paraId="000000A3">
      <w:pPr>
        <w:spacing w:after="240" w:before="240" w:lineRule="auto"/>
        <w:rPr/>
      </w:pPr>
      <w:r w:rsidDel="00000000" w:rsidR="00000000" w:rsidRPr="00000000">
        <w:rPr>
          <w:rtl w:val="0"/>
        </w:rPr>
        <w:t xml:space="preserve">Volunteer service projects engage the buddy program community in activities that benefit broader society while building teamwork, leadership skills, and civic engagement. Projects might include tutoring programs for younger students, community service with local NGOs, or support for other refugee and immigrant communities.</w:t>
      </w:r>
    </w:p>
    <w:p w:rsidR="00000000" w:rsidDel="00000000" w:rsidP="00000000" w:rsidRDefault="00000000" w:rsidRPr="00000000" w14:paraId="000000A4">
      <w:pPr>
        <w:spacing w:after="240" w:before="240" w:lineRule="auto"/>
        <w:rPr/>
      </w:pPr>
      <w:r w:rsidDel="00000000" w:rsidR="00000000" w:rsidRPr="00000000">
        <w:rPr>
          <w:rtl w:val="0"/>
        </w:rPr>
        <w:t xml:space="preserve">Advocacy and awareness activities help program participants develop skills in community leadership, public speaking, and social justice advocacy while raising awareness about refugee education, cultural diversity, and social inclusion topics.</w:t>
      </w:r>
    </w:p>
    <w:p w:rsidR="00000000" w:rsidDel="00000000" w:rsidP="00000000" w:rsidRDefault="00000000" w:rsidRPr="00000000" w14:paraId="000000A5">
      <w:pPr>
        <w:spacing w:after="240" w:before="240" w:lineRule="auto"/>
        <w:rPr/>
      </w:pPr>
      <w:r w:rsidDel="00000000" w:rsidR="00000000" w:rsidRPr="00000000">
        <w:rPr>
          <w:rtl w:val="0"/>
        </w:rPr>
        <w:t xml:space="preserve">Resource development activities support program sustainability and expansion while teaching participants valuable organizational and leadership skills. These activities might include organizing benefit events, applying for small grants, or developing partnerships with local businesses and community organizations.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sz w:val="22"/>
          <w:szCs w:val="22"/>
        </w:rPr>
      </w:pPr>
      <w:bookmarkStart w:colFirst="0" w:colLast="0" w:name="_heading=h.jvde0u81vkxx" w:id="28"/>
      <w:bookmarkEnd w:id="28"/>
      <w:r w:rsidDel="00000000" w:rsidR="00000000" w:rsidRPr="00000000">
        <w:rPr>
          <w:rtl w:val="0"/>
        </w:rPr>
      </w:r>
    </w:p>
    <w:p w:rsidR="00000000" w:rsidDel="00000000" w:rsidP="00000000" w:rsidRDefault="00000000" w:rsidRPr="00000000" w14:paraId="000000B3">
      <w:pPr>
        <w:pStyle w:val="Heading2"/>
        <w:keepNext w:val="0"/>
        <w:keepLines w:val="0"/>
        <w:spacing w:after="80" w:lineRule="auto"/>
        <w:ind w:left="0" w:firstLine="0"/>
        <w:rPr>
          <w:b w:val="1"/>
          <w:sz w:val="34"/>
          <w:szCs w:val="34"/>
        </w:rPr>
      </w:pPr>
      <w:bookmarkStart w:colFirst="0" w:colLast="0" w:name="_heading=h.ta51fih4ezp" w:id="29"/>
      <w:bookmarkEnd w:id="29"/>
      <w:r w:rsidDel="00000000" w:rsidR="00000000" w:rsidRPr="00000000">
        <w:rPr>
          <w:b w:val="1"/>
          <w:sz w:val="34"/>
          <w:szCs w:val="34"/>
          <w:rtl w:val="0"/>
        </w:rPr>
        <w:t xml:space="preserve">Section 4: Operational Guidelines and Quality Assurance</w:t>
      </w:r>
    </w:p>
    <w:p w:rsidR="00000000" w:rsidDel="00000000" w:rsidP="00000000" w:rsidRDefault="00000000" w:rsidRPr="00000000" w14:paraId="000000B4">
      <w:pPr>
        <w:pStyle w:val="Heading3"/>
        <w:keepNext w:val="0"/>
        <w:keepLines w:val="0"/>
        <w:spacing w:before="280" w:lineRule="auto"/>
        <w:rPr>
          <w:b w:val="1"/>
          <w:color w:val="000000"/>
          <w:sz w:val="26"/>
          <w:szCs w:val="26"/>
        </w:rPr>
      </w:pPr>
      <w:bookmarkStart w:colFirst="0" w:colLast="0" w:name="_heading=h.nu1jdv13a39q" w:id="30"/>
      <w:bookmarkEnd w:id="30"/>
      <w:r w:rsidDel="00000000" w:rsidR="00000000" w:rsidRPr="00000000">
        <w:rPr>
          <w:b w:val="1"/>
          <w:color w:val="000000"/>
          <w:sz w:val="26"/>
          <w:szCs w:val="26"/>
          <w:rtl w:val="0"/>
        </w:rPr>
        <w:t xml:space="preserve">4.1 Mentor Selection and Training Standards</w:t>
      </w:r>
    </w:p>
    <w:p w:rsidR="00000000" w:rsidDel="00000000" w:rsidP="00000000" w:rsidRDefault="00000000" w:rsidRPr="00000000" w14:paraId="000000B5">
      <w:pPr>
        <w:spacing w:after="240" w:before="240" w:lineRule="auto"/>
        <w:rPr>
          <w:b w:val="1"/>
        </w:rPr>
      </w:pPr>
      <w:r w:rsidDel="00000000" w:rsidR="00000000" w:rsidRPr="00000000">
        <w:rPr>
          <w:b w:val="1"/>
          <w:rtl w:val="0"/>
        </w:rPr>
        <w:t xml:space="preserve">Mentor Eligibility and Selection Criteria</w:t>
      </w:r>
    </w:p>
    <w:p w:rsidR="00000000" w:rsidDel="00000000" w:rsidP="00000000" w:rsidRDefault="00000000" w:rsidRPr="00000000" w14:paraId="000000B6">
      <w:pPr>
        <w:spacing w:after="240" w:before="240" w:lineRule="auto"/>
        <w:rPr/>
      </w:pPr>
      <w:r w:rsidDel="00000000" w:rsidR="00000000" w:rsidRPr="00000000">
        <w:rPr>
          <w:rtl w:val="0"/>
        </w:rPr>
        <w:t xml:space="preserve">Potential mentors must have completed at </w:t>
      </w:r>
      <w:r w:rsidDel="00000000" w:rsidR="00000000" w:rsidRPr="00000000">
        <w:rPr>
          <w:i w:val="1"/>
          <w:rtl w:val="0"/>
        </w:rPr>
        <w:t xml:space="preserve">least one year </w:t>
      </w:r>
      <w:r w:rsidDel="00000000" w:rsidR="00000000" w:rsidRPr="00000000">
        <w:rPr>
          <w:rtl w:val="0"/>
        </w:rPr>
        <w:t xml:space="preserve">of successful academic study in Italy, demonstrated cultural sensitivity and interpersonal skills, shown commitment to community service and peer support, maintained good academic standing, and expressed genuine motivation for mentoring responsibilities rather than resume building alone.</w:t>
      </w:r>
    </w:p>
    <w:p w:rsidR="00000000" w:rsidDel="00000000" w:rsidP="00000000" w:rsidRDefault="00000000" w:rsidRPr="00000000" w14:paraId="000000B7">
      <w:pPr>
        <w:spacing w:after="240" w:before="240" w:lineRule="auto"/>
        <w:rPr/>
      </w:pPr>
      <w:r w:rsidDel="00000000" w:rsidR="00000000" w:rsidRPr="00000000">
        <w:rPr>
          <w:rtl w:val="0"/>
        </w:rPr>
        <w:t xml:space="preserve">Selection processes include application forms covering background, motivation, availability, and relevant experience, informal interviews with coordinators to assess interpersonal skills and commitment, reference checks when appropriate, and participation in mandatory training programs before beginning mentor responsibilities.</w:t>
      </w:r>
    </w:p>
    <w:p w:rsidR="00000000" w:rsidDel="00000000" w:rsidP="00000000" w:rsidRDefault="00000000" w:rsidRPr="00000000" w14:paraId="000000B8">
      <w:pPr>
        <w:spacing w:after="240" w:before="240" w:lineRule="auto"/>
        <w:rPr/>
      </w:pPr>
      <w:r w:rsidDel="00000000" w:rsidR="00000000" w:rsidRPr="00000000">
        <w:rPr>
          <w:rtl w:val="0"/>
        </w:rPr>
        <w:t xml:space="preserve">Ongoing eligibility requirements include maintaining regular communication with assigned mentees, participating in community events and training activities, providing appropriate support within established boundaries, seeking assistance from coordinators when facing challenges, and treating all participants with respect and cultural sensitivity.</w:t>
      </w:r>
    </w:p>
    <w:p w:rsidR="00000000" w:rsidDel="00000000" w:rsidP="00000000" w:rsidRDefault="00000000" w:rsidRPr="00000000" w14:paraId="000000B9">
      <w:pPr>
        <w:spacing w:after="240" w:before="240" w:lineRule="auto"/>
        <w:rPr>
          <w:b w:val="1"/>
        </w:rPr>
      </w:pPr>
      <w:r w:rsidDel="00000000" w:rsidR="00000000" w:rsidRPr="00000000">
        <w:rPr>
          <w:b w:val="1"/>
          <w:rtl w:val="0"/>
        </w:rPr>
        <w:t xml:space="preserve">Comprehensive Training Requirements</w:t>
      </w:r>
    </w:p>
    <w:p w:rsidR="00000000" w:rsidDel="00000000" w:rsidP="00000000" w:rsidRDefault="00000000" w:rsidRPr="00000000" w14:paraId="000000BA">
      <w:pPr>
        <w:spacing w:after="240" w:before="240" w:lineRule="auto"/>
        <w:rPr/>
      </w:pPr>
      <w:r w:rsidDel="00000000" w:rsidR="00000000" w:rsidRPr="00000000">
        <w:rPr>
          <w:rtl w:val="0"/>
        </w:rPr>
        <w:t xml:space="preserve">All mentors complete mandatory training covering program philosophy and objectives, mentor roles and responsibilities, cultural sensitivity and intercultural communication, common challenges faced by UNICORE students, crisis recognition and referral procedures, and university resource navigation.</w:t>
      </w:r>
    </w:p>
    <w:p w:rsidR="00000000" w:rsidDel="00000000" w:rsidP="00000000" w:rsidRDefault="00000000" w:rsidRPr="00000000" w14:paraId="000000BB">
      <w:pPr>
        <w:spacing w:after="240" w:before="240" w:lineRule="auto"/>
        <w:rPr/>
      </w:pPr>
      <w:r w:rsidDel="00000000" w:rsidR="00000000" w:rsidRPr="00000000">
        <w:rPr>
          <w:rtl w:val="0"/>
        </w:rPr>
        <w:t xml:space="preserve">Training methodologies utilize interactive workshops, case study discussions, role-playing exercises, guest presentations from experienced mentors and university staff, and collaborative resource development activities. Training sessions are conducted by coordinators, experienced mentors, and relevant university personnel without external costs.</w:t>
      </w:r>
    </w:p>
    <w:p w:rsidR="00000000" w:rsidDel="00000000" w:rsidP="00000000" w:rsidRDefault="00000000" w:rsidRPr="00000000" w14:paraId="000000BC">
      <w:pPr>
        <w:spacing w:after="240" w:before="240" w:lineRule="auto"/>
        <w:rPr/>
      </w:pPr>
      <w:r w:rsidDel="00000000" w:rsidR="00000000" w:rsidRPr="00000000">
        <w:rPr>
          <w:rtl w:val="0"/>
        </w:rPr>
        <w:t xml:space="preserve">Ongoing professional development includes monthly mentor gatherings for experience sharing and skill development, access to additional training resources and workshops, regular consultation with coordinators for guidance and support, and opportunities to contribute to training development for future mentors.</w:t>
      </w:r>
    </w:p>
    <w:p w:rsidR="00000000" w:rsidDel="00000000" w:rsidP="00000000" w:rsidRDefault="00000000" w:rsidRPr="00000000" w14:paraId="000000BD">
      <w:pPr>
        <w:spacing w:after="240" w:before="240" w:lineRule="auto"/>
        <w:rPr>
          <w:b w:val="1"/>
        </w:rPr>
      </w:pPr>
      <w:r w:rsidDel="00000000" w:rsidR="00000000" w:rsidRPr="00000000">
        <w:rPr>
          <w:b w:val="1"/>
          <w:rtl w:val="0"/>
        </w:rPr>
        <w:t xml:space="preserve">Performance Standards and Accountability</w:t>
      </w:r>
    </w:p>
    <w:p w:rsidR="00000000" w:rsidDel="00000000" w:rsidP="00000000" w:rsidRDefault="00000000" w:rsidRPr="00000000" w14:paraId="000000BE">
      <w:pPr>
        <w:spacing w:after="240" w:before="240" w:lineRule="auto"/>
        <w:rPr/>
      </w:pPr>
      <w:r w:rsidDel="00000000" w:rsidR="00000000" w:rsidRPr="00000000">
        <w:rPr>
          <w:rtl w:val="0"/>
        </w:rPr>
        <w:t xml:space="preserve">Mentor performance expectations include consistent communication with assigned mentees according to established schedules, appropriate professional boundaries and ethical behavior, timely response to mentee needs within reasonable limits, participation in community events and program activities, and collaboration with coordinators and other mentors.</w:t>
      </w:r>
    </w:p>
    <w:p w:rsidR="00000000" w:rsidDel="00000000" w:rsidP="00000000" w:rsidRDefault="00000000" w:rsidRPr="00000000" w14:paraId="000000BF">
      <w:pPr>
        <w:spacing w:after="240" w:before="240" w:lineRule="auto"/>
        <w:rPr/>
      </w:pPr>
      <w:r w:rsidDel="00000000" w:rsidR="00000000" w:rsidRPr="00000000">
        <w:rPr>
          <w:rtl w:val="0"/>
        </w:rPr>
        <w:t xml:space="preserve">Performance monitoring occurs through regular coordinator check-ins, feedback from mentees, observation during community events, self-assessment and reflection activities, and peer feedback from other mentors. This monitoring focuses on support and improvement rather than punitive measures.</w:t>
      </w:r>
    </w:p>
    <w:p w:rsidR="00000000" w:rsidDel="00000000" w:rsidP="00000000" w:rsidRDefault="00000000" w:rsidRPr="00000000" w14:paraId="000000C0">
      <w:pPr>
        <w:spacing w:after="240" w:before="240" w:lineRule="auto"/>
        <w:rPr/>
      </w:pPr>
      <w:r w:rsidDel="00000000" w:rsidR="00000000" w:rsidRPr="00000000">
        <w:rPr>
          <w:rtl w:val="0"/>
        </w:rPr>
        <w:t xml:space="preserve">Support for struggling mentors includes additional training opportunities, pairing with experienced mentor buddies, increased coordinator support and guidance, adjustment of mentee assignments when appropriate, and respectful transition out of mentor roles if necessary.</w:t>
      </w:r>
    </w:p>
    <w:p w:rsidR="00000000" w:rsidDel="00000000" w:rsidP="00000000" w:rsidRDefault="00000000" w:rsidRPr="00000000" w14:paraId="000000C1">
      <w:pPr>
        <w:pStyle w:val="Heading3"/>
        <w:keepNext w:val="0"/>
        <w:keepLines w:val="0"/>
        <w:spacing w:before="280" w:lineRule="auto"/>
        <w:rPr>
          <w:b w:val="1"/>
          <w:color w:val="000000"/>
          <w:sz w:val="26"/>
          <w:szCs w:val="26"/>
        </w:rPr>
      </w:pPr>
      <w:bookmarkStart w:colFirst="0" w:colLast="0" w:name="_heading=h.wfplwab9e5uc" w:id="31"/>
      <w:bookmarkEnd w:id="31"/>
      <w:r w:rsidDel="00000000" w:rsidR="00000000" w:rsidRPr="00000000">
        <w:rPr>
          <w:b w:val="1"/>
          <w:color w:val="000000"/>
          <w:sz w:val="26"/>
          <w:szCs w:val="26"/>
          <w:rtl w:val="0"/>
        </w:rPr>
        <w:t xml:space="preserve">4.2 Program Quality Assurance and Continuous Improvement</w:t>
      </w:r>
    </w:p>
    <w:p w:rsidR="00000000" w:rsidDel="00000000" w:rsidP="00000000" w:rsidRDefault="00000000" w:rsidRPr="00000000" w14:paraId="000000C2">
      <w:pPr>
        <w:spacing w:after="240" w:before="240" w:lineRule="auto"/>
        <w:rPr>
          <w:b w:val="1"/>
        </w:rPr>
      </w:pPr>
      <w:r w:rsidDel="00000000" w:rsidR="00000000" w:rsidRPr="00000000">
        <w:rPr>
          <w:b w:val="1"/>
          <w:rtl w:val="0"/>
        </w:rPr>
        <w:t xml:space="preserve">Feedback Collection and Analysis Systems</w:t>
      </w:r>
    </w:p>
    <w:p w:rsidR="00000000" w:rsidDel="00000000" w:rsidP="00000000" w:rsidRDefault="00000000" w:rsidRPr="00000000" w14:paraId="000000C3">
      <w:pPr>
        <w:spacing w:after="240" w:before="240" w:lineRule="auto"/>
        <w:rPr/>
      </w:pPr>
      <w:r w:rsidDel="00000000" w:rsidR="00000000" w:rsidRPr="00000000">
        <w:rPr>
          <w:rtl w:val="0"/>
        </w:rPr>
        <w:t xml:space="preserve">Regular feedback collection utilizes anonymous surveys distributed periodically to all participants, focus group discussions conducted each semester, informal feedback gathering during community events, coordinator observations and documentation, and exit interviews with departing mentors and mentees.</w:t>
      </w:r>
    </w:p>
    <w:p w:rsidR="00000000" w:rsidDel="00000000" w:rsidP="00000000" w:rsidRDefault="00000000" w:rsidRPr="00000000" w14:paraId="000000C4">
      <w:pPr>
        <w:spacing w:after="240" w:before="240" w:lineRule="auto"/>
        <w:rPr/>
      </w:pPr>
      <w:r w:rsidDel="00000000" w:rsidR="00000000" w:rsidRPr="00000000">
        <w:rPr>
          <w:rtl w:val="0"/>
        </w:rPr>
        <w:t xml:space="preserve">Feedback analysis involves coordinator collaboration to identify common themes and concerns, development of action plans to address identified issues, sharing of successful practices, and regular program adjustments based on participant input and coordinator observations.</w:t>
      </w:r>
    </w:p>
    <w:p w:rsidR="00000000" w:rsidDel="00000000" w:rsidP="00000000" w:rsidRDefault="00000000" w:rsidRPr="00000000" w14:paraId="000000C5">
      <w:pPr>
        <w:spacing w:after="240" w:before="240" w:lineRule="auto"/>
        <w:rPr/>
      </w:pPr>
      <w:r w:rsidDel="00000000" w:rsidR="00000000" w:rsidRPr="00000000">
        <w:rPr>
          <w:rtl w:val="0"/>
        </w:rPr>
        <w:t xml:space="preserve">Data utilization informs mentor training improvements, activity planning and modification, resource development priorities, program expansion decisions, and communication with university partners about program impact and needs.</w:t>
      </w:r>
    </w:p>
    <w:p w:rsidR="00000000" w:rsidDel="00000000" w:rsidP="00000000" w:rsidRDefault="00000000" w:rsidRPr="00000000" w14:paraId="000000C6">
      <w:pPr>
        <w:spacing w:after="240" w:before="240" w:lineRule="auto"/>
        <w:rPr>
          <w:b w:val="1"/>
        </w:rPr>
      </w:pPr>
      <w:r w:rsidDel="00000000" w:rsidR="00000000" w:rsidRPr="00000000">
        <w:rPr>
          <w:b w:val="1"/>
          <w:rtl w:val="0"/>
        </w:rPr>
        <w:t xml:space="preserve">Crisis Intervention and Support Protocols</w:t>
      </w:r>
    </w:p>
    <w:p w:rsidR="00000000" w:rsidDel="00000000" w:rsidP="00000000" w:rsidRDefault="00000000" w:rsidRPr="00000000" w14:paraId="000000C7">
      <w:pPr>
        <w:spacing w:after="240" w:before="240" w:lineRule="auto"/>
        <w:rPr/>
      </w:pPr>
      <w:r w:rsidDel="00000000" w:rsidR="00000000" w:rsidRPr="00000000">
        <w:rPr>
          <w:rtl w:val="0"/>
        </w:rPr>
        <w:t xml:space="preserve">Crisis recognition training helps mentors identify signs of serious mental health concerns, academic failure, discrimination or harassment, family emergencies, financial crises, legal problems, and other situations requiring professional intervention rather than peer support alone.</w:t>
      </w:r>
    </w:p>
    <w:p w:rsidR="00000000" w:rsidDel="00000000" w:rsidP="00000000" w:rsidRDefault="00000000" w:rsidRPr="00000000" w14:paraId="000000C8">
      <w:pPr>
        <w:spacing w:after="240" w:before="240" w:lineRule="auto"/>
        <w:rPr/>
      </w:pPr>
      <w:r w:rsidDel="00000000" w:rsidR="00000000" w:rsidRPr="00000000">
        <w:rPr>
          <w:rtl w:val="0"/>
        </w:rPr>
        <w:t xml:space="preserve">Escalation procedures provide clear guidelines for when and how to contact coordinators, university counseling services, international office personnel, emergency services, or other appropriate resources. Mentors understand their limitations while maintaining supportive relationships with mentees experiencing difficulties.</w:t>
      </w:r>
    </w:p>
    <w:p w:rsidR="00000000" w:rsidDel="00000000" w:rsidP="00000000" w:rsidRDefault="00000000" w:rsidRPr="00000000" w14:paraId="000000C9">
      <w:pPr>
        <w:spacing w:after="240" w:before="240" w:lineRule="auto"/>
        <w:rPr/>
      </w:pPr>
      <w:r w:rsidDel="00000000" w:rsidR="00000000" w:rsidRPr="00000000">
        <w:rPr>
          <w:rtl w:val="0"/>
        </w:rPr>
        <w:t xml:space="preserve">Follow-up protocols ensure appropriate professional support has been accessed, mentorship relationships continue when appropriate, program learning occurs from crisis situations, and preventive measures are considered for similar future situations.</w:t>
      </w:r>
    </w:p>
    <w:p w:rsidR="00000000" w:rsidDel="00000000" w:rsidP="00000000" w:rsidRDefault="00000000" w:rsidRPr="00000000" w14:paraId="000000CA">
      <w:pPr>
        <w:spacing w:after="240" w:before="240" w:lineRule="auto"/>
        <w:rPr>
          <w:b w:val="1"/>
        </w:rPr>
      </w:pPr>
      <w:r w:rsidDel="00000000" w:rsidR="00000000" w:rsidRPr="00000000">
        <w:rPr>
          <w:b w:val="1"/>
          <w:rtl w:val="0"/>
        </w:rPr>
        <w:t xml:space="preserve">Program Documentation and Knowledge Management</w:t>
      </w:r>
    </w:p>
    <w:p w:rsidR="00000000" w:rsidDel="00000000" w:rsidP="00000000" w:rsidRDefault="00000000" w:rsidRPr="00000000" w14:paraId="000000CB">
      <w:pPr>
        <w:spacing w:after="240" w:before="240" w:lineRule="auto"/>
        <w:rPr/>
      </w:pPr>
      <w:r w:rsidDel="00000000" w:rsidR="00000000" w:rsidRPr="00000000">
        <w:rPr>
          <w:rtl w:val="0"/>
        </w:rPr>
        <w:t xml:space="preserve">Resource development activities create and maintain shared libraries of training materials, mentorship guides, cultural resources, university information, crisis referral contacts, and activity planning templates. These resources are developed collaboratively and updated regularly.</w:t>
      </w:r>
    </w:p>
    <w:p w:rsidR="00000000" w:rsidDel="00000000" w:rsidP="00000000" w:rsidRDefault="00000000" w:rsidRPr="00000000" w14:paraId="000000CC">
      <w:pPr>
        <w:spacing w:after="240" w:before="240" w:lineRule="auto"/>
        <w:rPr/>
      </w:pPr>
      <w:r w:rsidDel="00000000" w:rsidR="00000000" w:rsidRPr="00000000">
        <w:rPr>
          <w:rtl w:val="0"/>
        </w:rPr>
        <w:t xml:space="preserve">Best practices documentation captures successful mentorship strategies, effective community-building approaches, innovative problem-solving techniques, and lessons learned from challenges. This documentation supports program improvement and expansion while reducing coordinator workload.</w:t>
      </w:r>
    </w:p>
    <w:p w:rsidR="00000000" w:rsidDel="00000000" w:rsidP="00000000" w:rsidRDefault="00000000" w:rsidRPr="00000000" w14:paraId="000000CD">
      <w:pPr>
        <w:spacing w:after="240" w:before="240" w:lineRule="auto"/>
        <w:rPr/>
      </w:pPr>
      <w:r w:rsidDel="00000000" w:rsidR="00000000" w:rsidRPr="00000000">
        <w:rPr>
          <w:rtl w:val="0"/>
        </w:rPr>
        <w:t xml:space="preserve">Institutional memory preservation ensures program continuity despite volunteer turnover through comprehensive coordinator transition processes, documentation of program history and evolution, maintenance of alumni networks and relationships, and systematic knowledge transfer between graduating and incoming participants.</w:t>
      </w:r>
    </w:p>
    <w:p w:rsidR="00000000" w:rsidDel="00000000" w:rsidP="00000000" w:rsidRDefault="00000000" w:rsidRPr="00000000" w14:paraId="000000CE">
      <w:pPr>
        <w:pStyle w:val="Heading3"/>
        <w:keepNext w:val="0"/>
        <w:keepLines w:val="0"/>
        <w:spacing w:before="280" w:lineRule="auto"/>
        <w:rPr>
          <w:b w:val="1"/>
          <w:color w:val="000000"/>
          <w:sz w:val="26"/>
          <w:szCs w:val="26"/>
        </w:rPr>
      </w:pPr>
      <w:bookmarkStart w:colFirst="0" w:colLast="0" w:name="_heading=h.ohyteldeksij" w:id="32"/>
      <w:bookmarkEnd w:id="32"/>
      <w:r w:rsidDel="00000000" w:rsidR="00000000" w:rsidRPr="00000000">
        <w:rPr>
          <w:b w:val="1"/>
          <w:color w:val="000000"/>
          <w:sz w:val="26"/>
          <w:szCs w:val="26"/>
          <w:rtl w:val="0"/>
        </w:rPr>
        <w:t xml:space="preserve">4.3 Network Coordination and Inter-University Collaboration</w:t>
      </w:r>
    </w:p>
    <w:p w:rsidR="00000000" w:rsidDel="00000000" w:rsidP="00000000" w:rsidRDefault="00000000" w:rsidRPr="00000000" w14:paraId="000000CF">
      <w:pPr>
        <w:spacing w:after="240" w:before="240" w:lineRule="auto"/>
        <w:rPr>
          <w:b w:val="1"/>
        </w:rPr>
      </w:pPr>
      <w:r w:rsidDel="00000000" w:rsidR="00000000" w:rsidRPr="00000000">
        <w:rPr>
          <w:b w:val="1"/>
          <w:rtl w:val="0"/>
        </w:rPr>
        <w:t xml:space="preserve">Multi-University Program Coordination</w:t>
      </w:r>
    </w:p>
    <w:p w:rsidR="00000000" w:rsidDel="00000000" w:rsidP="00000000" w:rsidRDefault="00000000" w:rsidRPr="00000000" w14:paraId="000000D0">
      <w:pPr>
        <w:spacing w:after="240" w:before="240" w:lineRule="auto"/>
        <w:rPr/>
      </w:pPr>
      <w:r w:rsidDel="00000000" w:rsidR="00000000" w:rsidRPr="00000000">
        <w:rPr>
          <w:rtl w:val="0"/>
        </w:rPr>
        <w:t xml:space="preserve">Network-level coordination occurs through quarterly virtual meetings of all university coordinators, shared communication platforms for resource sharing and collaboration, </w:t>
      </w:r>
      <w:r w:rsidDel="00000000" w:rsidR="00000000" w:rsidRPr="00000000">
        <w:rPr>
          <w:i w:val="1"/>
          <w:rtl w:val="0"/>
        </w:rPr>
        <w:t xml:space="preserve">annual in-person coordinator retreats</w:t>
      </w:r>
      <w:r w:rsidDel="00000000" w:rsidR="00000000" w:rsidRPr="00000000">
        <w:rPr>
          <w:rtl w:val="0"/>
        </w:rPr>
        <w:t xml:space="preserve"> when possible, and collaborative development of network-wide policies and procedures.</w:t>
      </w:r>
    </w:p>
    <w:p w:rsidR="00000000" w:rsidDel="00000000" w:rsidP="00000000" w:rsidRDefault="00000000" w:rsidRPr="00000000" w14:paraId="000000D1">
      <w:pPr>
        <w:spacing w:after="240" w:before="240" w:lineRule="auto"/>
        <w:rPr/>
      </w:pPr>
      <w:r w:rsidDel="00000000" w:rsidR="00000000" w:rsidRPr="00000000">
        <w:rPr>
          <w:rtl w:val="0"/>
        </w:rPr>
        <w:t xml:space="preserve">Resource sharing initiatives include common training materials and mentor handbooks, shared databases of mentorship resources and best practices, collaborative event planning and implementation, joint fundraising efforts for network-wide activities, and mutual support during coordinator transitions.</w:t>
      </w:r>
    </w:p>
    <w:p w:rsidR="00000000" w:rsidDel="00000000" w:rsidP="00000000" w:rsidRDefault="00000000" w:rsidRPr="00000000" w14:paraId="000000D2">
      <w:pPr>
        <w:spacing w:after="240" w:before="240" w:lineRule="auto"/>
        <w:rPr/>
      </w:pPr>
      <w:r w:rsidDel="00000000" w:rsidR="00000000" w:rsidRPr="00000000">
        <w:rPr>
          <w:rtl w:val="0"/>
        </w:rPr>
        <w:t xml:space="preserve">Quality standardization efforts maintain program consistency while allowing local adaptation through common training standards and requirements, shared performance expectations and accountability measures, consistent feedback collection and analysis methods, and collaborative program evaluation and improvement processes.</w:t>
      </w:r>
    </w:p>
    <w:p w:rsidR="00000000" w:rsidDel="00000000" w:rsidP="00000000" w:rsidRDefault="00000000" w:rsidRPr="00000000" w14:paraId="000000D3">
      <w:pPr>
        <w:spacing w:after="240" w:before="240" w:lineRule="auto"/>
        <w:rPr>
          <w:b w:val="1"/>
        </w:rPr>
      </w:pPr>
      <w:r w:rsidDel="00000000" w:rsidR="00000000" w:rsidRPr="00000000">
        <w:rPr>
          <w:b w:val="1"/>
          <w:rtl w:val="0"/>
        </w:rPr>
        <w:t xml:space="preserve">Expansion and Replication Support</w:t>
      </w:r>
    </w:p>
    <w:p w:rsidR="00000000" w:rsidDel="00000000" w:rsidP="00000000" w:rsidRDefault="00000000" w:rsidRPr="00000000" w14:paraId="000000D4">
      <w:pPr>
        <w:spacing w:after="240" w:before="240" w:lineRule="auto"/>
        <w:rPr/>
      </w:pPr>
      <w:r w:rsidDel="00000000" w:rsidR="00000000" w:rsidRPr="00000000">
        <w:rPr>
          <w:rtl w:val="0"/>
        </w:rPr>
        <w:t xml:space="preserve">New university integration processes include orientation support for institutions joining the network, mentor and coordinator training assistance, resource sharing and adaptation guidance, and ongoing consultation during initial implementation phases.</w:t>
      </w:r>
    </w:p>
    <w:p w:rsidR="00000000" w:rsidDel="00000000" w:rsidP="00000000" w:rsidRDefault="00000000" w:rsidRPr="00000000" w14:paraId="000000D5">
      <w:pPr>
        <w:spacing w:after="240" w:before="240" w:lineRule="auto"/>
        <w:rPr/>
      </w:pPr>
      <w:r w:rsidDel="00000000" w:rsidR="00000000" w:rsidRPr="00000000">
        <w:rPr>
          <w:rtl w:val="0"/>
        </w:rPr>
        <w:t xml:space="preserve">Program adaptation guidelines help new institutions modify the program model to fit local contexts while maintaining core objectives and quality standards. These guidelines address differences in student populations, university structures, available resources, and community characteristics.</w:t>
      </w:r>
    </w:p>
    <w:p w:rsidR="00000000" w:rsidDel="00000000" w:rsidP="00000000" w:rsidRDefault="00000000" w:rsidRPr="00000000" w14:paraId="000000D6">
      <w:pPr>
        <w:spacing w:after="240" w:before="240" w:lineRule="auto"/>
        <w:rPr/>
      </w:pPr>
      <w:r w:rsidDel="00000000" w:rsidR="00000000" w:rsidRPr="00000000">
        <w:rPr>
          <w:rtl w:val="0"/>
        </w:rPr>
        <w:t xml:space="preserve">Network growth strategies include identification of potential partner institutions, development of recruitment and engagement approaches, creation of expansion timelines and milestones, and ongoing support for network sustainability and quality maintenance.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jc w:val="left"/>
        <w:rPr>
          <w:b w:val="1"/>
          <w:sz w:val="34"/>
          <w:szCs w:val="34"/>
        </w:rPr>
      </w:pPr>
      <w:bookmarkStart w:colFirst="0" w:colLast="0" w:name="_heading=h.shmp3tedd394" w:id="33"/>
      <w:bookmarkEnd w:id="33"/>
      <w:r w:rsidDel="00000000" w:rsidR="00000000" w:rsidRPr="00000000">
        <w:rPr>
          <w:rtl w:val="0"/>
        </w:rPr>
      </w:r>
    </w:p>
    <w:p w:rsidR="00000000" w:rsidDel="00000000" w:rsidP="00000000" w:rsidRDefault="00000000" w:rsidRPr="00000000" w14:paraId="000000EB">
      <w:pPr>
        <w:pStyle w:val="Heading2"/>
        <w:keepNext w:val="0"/>
        <w:keepLines w:val="0"/>
        <w:spacing w:after="80" w:lineRule="auto"/>
        <w:jc w:val="left"/>
        <w:rPr>
          <w:b w:val="1"/>
          <w:sz w:val="34"/>
          <w:szCs w:val="34"/>
        </w:rPr>
      </w:pPr>
      <w:bookmarkStart w:colFirst="0" w:colLast="0" w:name="_heading=h.m4rmyjnrsbvp" w:id="34"/>
      <w:bookmarkEnd w:id="34"/>
      <w:r w:rsidDel="00000000" w:rsidR="00000000" w:rsidRPr="00000000">
        <w:rPr>
          <w:b w:val="1"/>
          <w:sz w:val="34"/>
          <w:szCs w:val="34"/>
          <w:rtl w:val="0"/>
        </w:rPr>
        <w:t xml:space="preserve">Section 5: Impact Assessment and Program Sustainability</w:t>
      </w:r>
    </w:p>
    <w:p w:rsidR="00000000" w:rsidDel="00000000" w:rsidP="00000000" w:rsidRDefault="00000000" w:rsidRPr="00000000" w14:paraId="000000EC">
      <w:pPr>
        <w:pStyle w:val="Heading3"/>
        <w:keepNext w:val="0"/>
        <w:keepLines w:val="0"/>
        <w:spacing w:before="280" w:lineRule="auto"/>
        <w:rPr>
          <w:b w:val="1"/>
          <w:color w:val="000000"/>
          <w:sz w:val="26"/>
          <w:szCs w:val="26"/>
        </w:rPr>
      </w:pPr>
      <w:bookmarkStart w:colFirst="0" w:colLast="0" w:name="_heading=h.w0qbg68xk6th" w:id="35"/>
      <w:bookmarkEnd w:id="35"/>
      <w:r w:rsidDel="00000000" w:rsidR="00000000" w:rsidRPr="00000000">
        <w:rPr>
          <w:b w:val="1"/>
          <w:color w:val="000000"/>
          <w:sz w:val="26"/>
          <w:szCs w:val="26"/>
          <w:rtl w:val="0"/>
        </w:rPr>
        <w:t xml:space="preserve">5.1 Comprehensive Impact Measurement Framework</w:t>
      </w:r>
    </w:p>
    <w:p w:rsidR="00000000" w:rsidDel="00000000" w:rsidP="00000000" w:rsidRDefault="00000000" w:rsidRPr="00000000" w14:paraId="000000ED">
      <w:pPr>
        <w:spacing w:after="240" w:before="240" w:lineRule="auto"/>
        <w:rPr>
          <w:b w:val="1"/>
        </w:rPr>
      </w:pPr>
      <w:r w:rsidDel="00000000" w:rsidR="00000000" w:rsidRPr="00000000">
        <w:rPr>
          <w:b w:val="1"/>
          <w:rtl w:val="0"/>
        </w:rPr>
        <w:t xml:space="preserve">Student Success Indicators</w:t>
      </w:r>
    </w:p>
    <w:p w:rsidR="00000000" w:rsidDel="00000000" w:rsidP="00000000" w:rsidRDefault="00000000" w:rsidRPr="00000000" w14:paraId="000000EE">
      <w:pPr>
        <w:spacing w:after="240" w:before="240" w:lineRule="auto"/>
        <w:rPr/>
      </w:pPr>
      <w:r w:rsidDel="00000000" w:rsidR="00000000" w:rsidRPr="00000000">
        <w:rPr>
          <w:rtl w:val="0"/>
        </w:rPr>
        <w:t xml:space="preserve">Academic performance tracking includes retention rates comparing buddy program participants with non-participants, grade point averages and academic progress measurements, degree completion timelines, and participation in advanced academic opportunities such as research projects, internships, and graduate school applications.</w:t>
      </w:r>
    </w:p>
    <w:p w:rsidR="00000000" w:rsidDel="00000000" w:rsidP="00000000" w:rsidRDefault="00000000" w:rsidRPr="00000000" w14:paraId="000000EF">
      <w:pPr>
        <w:spacing w:after="240" w:before="240" w:lineRule="auto"/>
        <w:rPr/>
      </w:pPr>
      <w:r w:rsidDel="00000000" w:rsidR="00000000" w:rsidRPr="00000000">
        <w:rPr>
          <w:rtl w:val="0"/>
        </w:rPr>
        <w:t xml:space="preserve">Integration success measures encompass social network development and community engagement, cultural adaptation indicators and reduced culture shock symptoms, language development progress and communication confidence, participation in university activities and student organizations, and development of independence and self-advocacy skills.</w:t>
      </w:r>
    </w:p>
    <w:p w:rsidR="00000000" w:rsidDel="00000000" w:rsidP="00000000" w:rsidRDefault="00000000" w:rsidRPr="00000000" w14:paraId="000000F0">
      <w:pPr>
        <w:spacing w:after="240" w:before="240" w:lineRule="auto"/>
        <w:rPr/>
      </w:pPr>
      <w:r w:rsidDel="00000000" w:rsidR="00000000" w:rsidRPr="00000000">
        <w:rPr>
          <w:rtl w:val="0"/>
        </w:rPr>
        <w:t xml:space="preserve">Personal development outcomes include leadership skill development and community contribution, career preparation and professional network building, intercultural competency growth, resilience and problem-solving capability development, and long-term goal achievement and life satisfaction.</w:t>
      </w:r>
    </w:p>
    <w:p w:rsidR="00000000" w:rsidDel="00000000" w:rsidP="00000000" w:rsidRDefault="00000000" w:rsidRPr="00000000" w14:paraId="000000F1">
      <w:pPr>
        <w:spacing w:after="240" w:before="240" w:lineRule="auto"/>
        <w:rPr>
          <w:b w:val="1"/>
        </w:rPr>
      </w:pPr>
      <w:r w:rsidDel="00000000" w:rsidR="00000000" w:rsidRPr="00000000">
        <w:rPr>
          <w:b w:val="1"/>
          <w:rtl w:val="0"/>
        </w:rPr>
        <w:t xml:space="preserve">Community and Program Impact Assessment</w:t>
      </w:r>
    </w:p>
    <w:p w:rsidR="00000000" w:rsidDel="00000000" w:rsidP="00000000" w:rsidRDefault="00000000" w:rsidRPr="00000000" w14:paraId="000000F2">
      <w:pPr>
        <w:spacing w:after="240" w:before="240" w:lineRule="auto"/>
        <w:rPr/>
      </w:pPr>
      <w:r w:rsidDel="00000000" w:rsidR="00000000" w:rsidRPr="00000000">
        <w:rPr>
          <w:rtl w:val="0"/>
        </w:rPr>
        <w:t xml:space="preserve">Mentor development indicators measure leadership skill growth and community engagement, career development and professional networking benefits, cultural competency and intercultural communication improvement, personal satisfaction and sense of contribution, and continued engagement with UNICORE community and alumni networks.</w:t>
      </w:r>
    </w:p>
    <w:p w:rsidR="00000000" w:rsidDel="00000000" w:rsidP="00000000" w:rsidRDefault="00000000" w:rsidRPr="00000000" w14:paraId="000000F3">
      <w:pPr>
        <w:spacing w:after="240" w:before="240" w:lineRule="auto"/>
        <w:rPr/>
      </w:pPr>
      <w:r w:rsidDel="00000000" w:rsidR="00000000" w:rsidRPr="00000000">
        <w:rPr>
          <w:rtl w:val="0"/>
        </w:rPr>
        <w:t xml:space="preserve">Program sustainability metrics include mentor recruitment and retention rates, mentee participation and satisfaction levels, coordinator effectiveness and program continuity, community event attendance and engagement, and expansion to additional universities and student populations.</w:t>
      </w:r>
    </w:p>
    <w:p w:rsidR="00000000" w:rsidDel="00000000" w:rsidP="00000000" w:rsidRDefault="00000000" w:rsidRPr="00000000" w14:paraId="000000F4">
      <w:pPr>
        <w:spacing w:after="240" w:before="240" w:lineRule="auto"/>
        <w:rPr/>
      </w:pPr>
      <w:r w:rsidDel="00000000" w:rsidR="00000000" w:rsidRPr="00000000">
        <w:rPr>
          <w:rtl w:val="0"/>
        </w:rPr>
        <w:t xml:space="preserve">Institutional impact measures encompass enhanced university reputation for inclusivity and student support, improved retention and graduation rates for international students, strengthened alumni engagement and community building, reduced demand for intensive institutional support services, and positive feedback from university partners and stakeholders.</w:t>
      </w:r>
    </w:p>
    <w:p w:rsidR="00000000" w:rsidDel="00000000" w:rsidP="00000000" w:rsidRDefault="00000000" w:rsidRPr="00000000" w14:paraId="000000F5">
      <w:pPr>
        <w:spacing w:after="240" w:before="240" w:lineRule="auto"/>
        <w:rPr>
          <w:b w:val="1"/>
        </w:rPr>
      </w:pPr>
      <w:r w:rsidDel="00000000" w:rsidR="00000000" w:rsidRPr="00000000">
        <w:rPr>
          <w:b w:val="1"/>
          <w:rtl w:val="0"/>
        </w:rPr>
        <w:t xml:space="preserve">Long-term Outcome Evaluation</w:t>
      </w:r>
    </w:p>
    <w:p w:rsidR="00000000" w:rsidDel="00000000" w:rsidP="00000000" w:rsidRDefault="00000000" w:rsidRPr="00000000" w14:paraId="000000F6">
      <w:pPr>
        <w:spacing w:after="240" w:before="240" w:lineRule="auto"/>
        <w:rPr/>
      </w:pPr>
      <w:r w:rsidDel="00000000" w:rsidR="00000000" w:rsidRPr="00000000">
        <w:rPr>
          <w:rtl w:val="0"/>
        </w:rPr>
        <w:t xml:space="preserve">Career success tracking follows UNICORE graduates to assess employment outcomes, professional advancement, continued education pursuits, entrepreneurship and innovation activities, and contribution to their communities and countries of origin when applicable.</w:t>
      </w:r>
    </w:p>
    <w:p w:rsidR="00000000" w:rsidDel="00000000" w:rsidP="00000000" w:rsidRDefault="00000000" w:rsidRPr="00000000" w14:paraId="000000F7">
      <w:pPr>
        <w:spacing w:after="240" w:before="240" w:lineRule="auto"/>
        <w:rPr/>
      </w:pPr>
      <w:r w:rsidDel="00000000" w:rsidR="00000000" w:rsidRPr="00000000">
        <w:rPr>
          <w:rtl w:val="0"/>
        </w:rPr>
        <w:t xml:space="preserve">Community leadership development measures alumni engagement in mentorship and community service, leadership roles in professional and civic organizations, advocacy for refugee rights and educational access, intercultural bridge-building activities, and contribution to social justice and inclusion efforts.</w:t>
      </w:r>
    </w:p>
    <w:p w:rsidR="00000000" w:rsidDel="00000000" w:rsidP="00000000" w:rsidRDefault="00000000" w:rsidRPr="00000000" w14:paraId="000000F8">
      <w:pPr>
        <w:spacing w:after="240" w:before="240" w:lineRule="auto"/>
        <w:rPr/>
      </w:pPr>
      <w:r w:rsidDel="00000000" w:rsidR="00000000" w:rsidRPr="00000000">
        <w:rPr>
          <w:rtl w:val="0"/>
        </w:rPr>
        <w:t xml:space="preserve">Program legacy assessment includes expansion and replication in other contexts, influence on institutional policies and practices, contribution to best practices in refugee education support, recognition and awards for program innovation, and ongoing impact on UNICORE program development and improvement.</w:t>
      </w:r>
    </w:p>
    <w:p w:rsidR="00000000" w:rsidDel="00000000" w:rsidP="00000000" w:rsidRDefault="00000000" w:rsidRPr="00000000" w14:paraId="000000F9">
      <w:pPr>
        <w:pStyle w:val="Heading3"/>
        <w:keepNext w:val="0"/>
        <w:keepLines w:val="0"/>
        <w:spacing w:before="280" w:lineRule="auto"/>
        <w:rPr>
          <w:b w:val="1"/>
          <w:color w:val="000000"/>
          <w:sz w:val="26"/>
          <w:szCs w:val="26"/>
        </w:rPr>
      </w:pPr>
      <w:bookmarkStart w:colFirst="0" w:colLast="0" w:name="_heading=h.tqfwsomamxc" w:id="36"/>
      <w:bookmarkEnd w:id="36"/>
      <w:r w:rsidDel="00000000" w:rsidR="00000000" w:rsidRPr="00000000">
        <w:rPr>
          <w:b w:val="1"/>
          <w:color w:val="000000"/>
          <w:sz w:val="26"/>
          <w:szCs w:val="26"/>
          <w:rtl w:val="0"/>
        </w:rPr>
        <w:t xml:space="preserve">5.2 Sustainability Planning and Long-term Viability</w:t>
      </w:r>
    </w:p>
    <w:p w:rsidR="00000000" w:rsidDel="00000000" w:rsidP="00000000" w:rsidRDefault="00000000" w:rsidRPr="00000000" w14:paraId="000000FA">
      <w:pPr>
        <w:spacing w:after="240" w:before="240" w:lineRule="auto"/>
        <w:rPr>
          <w:b w:val="1"/>
        </w:rPr>
      </w:pPr>
      <w:r w:rsidDel="00000000" w:rsidR="00000000" w:rsidRPr="00000000">
        <w:rPr>
          <w:b w:val="1"/>
          <w:rtl w:val="0"/>
        </w:rPr>
        <w:t xml:space="preserve">Volunteer Recruitment and Retention Strategies</w:t>
      </w:r>
    </w:p>
    <w:p w:rsidR="00000000" w:rsidDel="00000000" w:rsidP="00000000" w:rsidRDefault="00000000" w:rsidRPr="00000000" w14:paraId="000000FB">
      <w:pPr>
        <w:spacing w:after="240" w:before="240" w:lineRule="auto"/>
        <w:rPr/>
      </w:pPr>
      <w:r w:rsidDel="00000000" w:rsidR="00000000" w:rsidRPr="00000000">
        <w:rPr>
          <w:rtl w:val="0"/>
        </w:rPr>
        <w:t xml:space="preserve">Alumni engagement initiatives maintain long-term connections through regular communication and updates, meaningful volunteer opportunities and leadership roles, professional networking and career development benefits, recognition and appreciation programs, and opportunities to shape program direction and growth.</w:t>
      </w:r>
    </w:p>
    <w:p w:rsidR="00000000" w:rsidDel="00000000" w:rsidP="00000000" w:rsidRDefault="00000000" w:rsidRPr="00000000" w14:paraId="000000FC">
      <w:pPr>
        <w:spacing w:after="240" w:before="240" w:lineRule="auto"/>
        <w:rPr/>
      </w:pPr>
      <w:r w:rsidDel="00000000" w:rsidR="00000000" w:rsidRPr="00000000">
        <w:rPr>
          <w:rtl w:val="0"/>
        </w:rPr>
        <w:t xml:space="preserve">Peer recruitment systems create natural pipelines for mentor development through mentee transition to mentor roles, peer referral and recommendation processes, success story sharing and testimonial development, community building that encourages ongoing participation, and leadership development that prepares future coordinators.</w:t>
      </w:r>
    </w:p>
    <w:p w:rsidR="00000000" w:rsidDel="00000000" w:rsidP="00000000" w:rsidRDefault="00000000" w:rsidRPr="00000000" w14:paraId="000000FD">
      <w:pPr>
        <w:spacing w:after="240" w:before="240" w:lineRule="auto"/>
        <w:rPr/>
      </w:pPr>
      <w:r w:rsidDel="00000000" w:rsidR="00000000" w:rsidRPr="00000000">
        <w:rPr>
          <w:rtl w:val="0"/>
        </w:rPr>
        <w:t xml:space="preserve">Institutional support development includes university recognition and endorsement of volunteer contributions, provision of meeting spaces and communication resources, integration with existing student services and programs, staff liaisons who understand and support program objectives, and institutional promotion of program benefits and achievements.</w:t>
      </w:r>
    </w:p>
    <w:p w:rsidR="00000000" w:rsidDel="00000000" w:rsidP="00000000" w:rsidRDefault="00000000" w:rsidRPr="00000000" w14:paraId="000000FE">
      <w:pPr>
        <w:spacing w:after="240" w:before="240" w:lineRule="auto"/>
        <w:rPr>
          <w:b w:val="1"/>
        </w:rPr>
      </w:pPr>
      <w:r w:rsidDel="00000000" w:rsidR="00000000" w:rsidRPr="00000000">
        <w:rPr>
          <w:b w:val="1"/>
          <w:rtl w:val="0"/>
        </w:rPr>
        <w:t xml:space="preserve">Resource Development and Management</w:t>
      </w:r>
    </w:p>
    <w:p w:rsidR="00000000" w:rsidDel="00000000" w:rsidP="00000000" w:rsidRDefault="00000000" w:rsidRPr="00000000" w14:paraId="000000FF">
      <w:pPr>
        <w:spacing w:after="240" w:before="240" w:lineRule="auto"/>
        <w:rPr/>
      </w:pPr>
      <w:r w:rsidDel="00000000" w:rsidR="00000000" w:rsidRPr="00000000">
        <w:rPr>
          <w:rtl w:val="0"/>
        </w:rPr>
        <w:t xml:space="preserve">Cost-free resource maximization utilizes existing university facilities and services, volunteer expertise and professional skills, digital platforms and communication technologies, community partnerships and collaborative relationships, and creative resource sharing across network institutions.</w:t>
      </w:r>
    </w:p>
    <w:p w:rsidR="00000000" w:rsidDel="00000000" w:rsidP="00000000" w:rsidRDefault="00000000" w:rsidRPr="00000000" w14:paraId="00000100">
      <w:pPr>
        <w:spacing w:after="240" w:before="240" w:lineRule="auto"/>
        <w:rPr/>
      </w:pPr>
      <w:r w:rsidDel="00000000" w:rsidR="00000000" w:rsidRPr="00000000">
        <w:rPr>
          <w:rtl w:val="0"/>
        </w:rPr>
        <w:t xml:space="preserve">Partnership development creates relationships with community organizations serving refugee and immigrant populations, professional associations and industry groups relevant to UNICORE graduates, cultural and religious organizations that serve program participants, local businesses that provide internship and employment opportunities, and other educational institutions with similar student populations.</w:t>
      </w:r>
    </w:p>
    <w:p w:rsidR="00000000" w:rsidDel="00000000" w:rsidP="00000000" w:rsidRDefault="00000000" w:rsidRPr="00000000" w14:paraId="00000101">
      <w:pPr>
        <w:spacing w:after="240" w:before="240" w:lineRule="auto"/>
        <w:rPr/>
      </w:pPr>
      <w:r w:rsidDel="00000000" w:rsidR="00000000" w:rsidRPr="00000000">
        <w:rPr>
          <w:rtl w:val="0"/>
        </w:rPr>
        <w:t xml:space="preserve">Knowledge management systems preserve institutional memory through comprehensive documentation, maintain resource libraries and training materials, facilitate knowledge transfer between volunteer generations, support program adaptation and improvement, and enable expansion and replication efforts.</w:t>
      </w:r>
    </w:p>
    <w:p w:rsidR="00000000" w:rsidDel="00000000" w:rsidP="00000000" w:rsidRDefault="00000000" w:rsidRPr="00000000" w14:paraId="00000102">
      <w:pPr>
        <w:spacing w:after="240" w:before="240" w:lineRule="auto"/>
        <w:rPr>
          <w:b w:val="1"/>
        </w:rPr>
      </w:pPr>
      <w:r w:rsidDel="00000000" w:rsidR="00000000" w:rsidRPr="00000000">
        <w:rPr>
          <w:b w:val="1"/>
          <w:rtl w:val="0"/>
        </w:rPr>
        <w:t xml:space="preserve">Quality Maintenance and Continuous Improvement</w:t>
      </w:r>
    </w:p>
    <w:p w:rsidR="00000000" w:rsidDel="00000000" w:rsidP="00000000" w:rsidRDefault="00000000" w:rsidRPr="00000000" w14:paraId="00000103">
      <w:pPr>
        <w:spacing w:after="240" w:before="240" w:lineRule="auto"/>
        <w:rPr/>
      </w:pPr>
      <w:r w:rsidDel="00000000" w:rsidR="00000000" w:rsidRPr="00000000">
        <w:rPr>
          <w:rtl w:val="0"/>
        </w:rPr>
        <w:t xml:space="preserve">Standards maintenance processes ensure consistent training and performance expectations, regular evaluation and feedback collection, ongoing coordinator development and support, quality assurance protocols and accountability measures, and continuous improvement based on participant feedback and outcome assessment.</w:t>
      </w:r>
    </w:p>
    <w:p w:rsidR="00000000" w:rsidDel="00000000" w:rsidP="00000000" w:rsidRDefault="00000000" w:rsidRPr="00000000" w14:paraId="00000104">
      <w:pPr>
        <w:spacing w:after="240" w:before="240" w:lineRule="auto"/>
        <w:rPr/>
      </w:pPr>
      <w:r w:rsidDel="00000000" w:rsidR="00000000" w:rsidRPr="00000000">
        <w:rPr>
          <w:rtl w:val="0"/>
        </w:rPr>
        <w:t xml:space="preserve">Innovation and adaptation capabilities allow response to changing student needs and contexts, incorporation of new technologies and communication methods, adaptation to university policy changes and requirements, integration of lessons learned from program experience, and creative problem-solving for emerging challenges.</w:t>
      </w:r>
    </w:p>
    <w:p w:rsidR="00000000" w:rsidDel="00000000" w:rsidP="00000000" w:rsidRDefault="00000000" w:rsidRPr="00000000" w14:paraId="00000105">
      <w:pPr>
        <w:spacing w:after="240" w:before="240" w:lineRule="auto"/>
        <w:rPr/>
      </w:pPr>
      <w:r w:rsidDel="00000000" w:rsidR="00000000" w:rsidRPr="00000000">
        <w:rPr>
          <w:rtl w:val="0"/>
        </w:rPr>
        <w:t xml:space="preserve">Legacy planning activities prepare for coordinator transitions and leadership changes, document program history and evolution, maintain alumni networks and relationships, preserve institutional knowledge and best practices, and ensure program continuation despite individual volunteer turnover.</w:t>
      </w:r>
    </w:p>
    <w:p w:rsidR="00000000" w:rsidDel="00000000" w:rsidP="00000000" w:rsidRDefault="00000000" w:rsidRPr="00000000" w14:paraId="00000106">
      <w:pPr>
        <w:pStyle w:val="Heading3"/>
        <w:keepNext w:val="0"/>
        <w:keepLines w:val="0"/>
        <w:spacing w:before="280" w:lineRule="auto"/>
        <w:rPr>
          <w:b w:val="1"/>
          <w:color w:val="000000"/>
          <w:sz w:val="26"/>
          <w:szCs w:val="26"/>
        </w:rPr>
      </w:pPr>
      <w:bookmarkStart w:colFirst="0" w:colLast="0" w:name="_heading=h.hs78mj2dk5ic" w:id="37"/>
      <w:bookmarkEnd w:id="37"/>
      <w:r w:rsidDel="00000000" w:rsidR="00000000" w:rsidRPr="00000000">
        <w:rPr>
          <w:b w:val="1"/>
          <w:color w:val="000000"/>
          <w:sz w:val="26"/>
          <w:szCs w:val="26"/>
          <w:rtl w:val="0"/>
        </w:rPr>
        <w:t xml:space="preserve">5.3 Expansion and Replication Guidelines</w:t>
      </w:r>
    </w:p>
    <w:p w:rsidR="00000000" w:rsidDel="00000000" w:rsidP="00000000" w:rsidRDefault="00000000" w:rsidRPr="00000000" w14:paraId="00000107">
      <w:pPr>
        <w:spacing w:after="240" w:before="240" w:lineRule="auto"/>
        <w:rPr>
          <w:b w:val="1"/>
        </w:rPr>
      </w:pPr>
      <w:r w:rsidDel="00000000" w:rsidR="00000000" w:rsidRPr="00000000">
        <w:rPr>
          <w:b w:val="1"/>
          <w:rtl w:val="0"/>
        </w:rPr>
        <w:t xml:space="preserve">Network Growth and Development</w:t>
      </w:r>
    </w:p>
    <w:p w:rsidR="00000000" w:rsidDel="00000000" w:rsidP="00000000" w:rsidRDefault="00000000" w:rsidRPr="00000000" w14:paraId="00000108">
      <w:pPr>
        <w:spacing w:after="240" w:before="240" w:lineRule="auto"/>
        <w:rPr/>
      </w:pPr>
      <w:r w:rsidDel="00000000" w:rsidR="00000000" w:rsidRPr="00000000">
        <w:rPr>
          <w:rtl w:val="0"/>
        </w:rPr>
        <w:t xml:space="preserve">Expansion criteria for new university partnerships include presence of UNICORE or similar refugee student populations, availability of potential mentors among alumni and senior students, institutional support for volunteer programs and student services, adequate communication and meeting facilities, and coordinator candidates with appropriate skills and commitment.</w:t>
      </w:r>
    </w:p>
    <w:p w:rsidR="00000000" w:rsidDel="00000000" w:rsidP="00000000" w:rsidRDefault="00000000" w:rsidRPr="00000000" w14:paraId="00000109">
      <w:pPr>
        <w:spacing w:after="240" w:before="240" w:lineRule="auto"/>
        <w:rPr/>
      </w:pPr>
      <w:r w:rsidDel="00000000" w:rsidR="00000000" w:rsidRPr="00000000">
        <w:rPr>
          <w:rtl w:val="0"/>
        </w:rPr>
        <w:t xml:space="preserve">Implementation support for new sites includes comprehensive orientation and training for coordinators, provision of adapted training materials and program resources, ongoing consultation during initial implementation phases, connection with experienced coordinators for mentorship and guidance, and quality assurance support during program establishment.</w:t>
      </w:r>
    </w:p>
    <w:p w:rsidR="00000000" w:rsidDel="00000000" w:rsidP="00000000" w:rsidRDefault="00000000" w:rsidRPr="00000000" w14:paraId="0000010A">
      <w:pPr>
        <w:spacing w:after="240" w:before="240" w:lineRule="auto"/>
        <w:rPr/>
      </w:pPr>
      <w:r w:rsidDel="00000000" w:rsidR="00000000" w:rsidRPr="00000000">
        <w:rPr>
          <w:rtl w:val="0"/>
        </w:rPr>
        <w:t xml:space="preserve">Network integration processes welcome new institutions through formal network membership procedures, integration into communication systems and resource sharing platforms, participation in network-wide training and development activities, inclusion in collaborative planning and decision-making processes, and contribution to network knowledge base and best practices.</w:t>
      </w:r>
    </w:p>
    <w:p w:rsidR="00000000" w:rsidDel="00000000" w:rsidP="00000000" w:rsidRDefault="00000000" w:rsidRPr="00000000" w14:paraId="0000010B">
      <w:pPr>
        <w:spacing w:after="240" w:before="240" w:lineRule="auto"/>
        <w:rPr>
          <w:b w:val="1"/>
        </w:rPr>
      </w:pPr>
      <w:r w:rsidDel="00000000" w:rsidR="00000000" w:rsidRPr="00000000">
        <w:rPr>
          <w:b w:val="1"/>
          <w:rtl w:val="0"/>
        </w:rPr>
        <w:t xml:space="preserve">Program Adaptation and Customization</w:t>
      </w:r>
    </w:p>
    <w:p w:rsidR="00000000" w:rsidDel="00000000" w:rsidP="00000000" w:rsidRDefault="00000000" w:rsidRPr="00000000" w14:paraId="0000010C">
      <w:pPr>
        <w:spacing w:after="240" w:before="240" w:lineRule="auto"/>
        <w:rPr/>
      </w:pPr>
      <w:r w:rsidDel="00000000" w:rsidR="00000000" w:rsidRPr="00000000">
        <w:rPr>
          <w:rtl w:val="0"/>
        </w:rPr>
        <w:t xml:space="preserve">Local adaptation guidelines help institutions modify program elements while maintaining core objectives and quality standards. Adaptations may address differences in student populations, university structures and policies, available resources and facilities, community characteristics and needs, and cultural contexts and requirements.</w:t>
      </w:r>
    </w:p>
    <w:p w:rsidR="00000000" w:rsidDel="00000000" w:rsidP="00000000" w:rsidRDefault="00000000" w:rsidRPr="00000000" w14:paraId="0000010D">
      <w:pPr>
        <w:spacing w:after="240" w:before="240" w:lineRule="auto"/>
        <w:rPr/>
      </w:pPr>
      <w:r w:rsidDel="00000000" w:rsidR="00000000" w:rsidRPr="00000000">
        <w:rPr>
          <w:rtl w:val="0"/>
        </w:rPr>
        <w:t xml:space="preserve">Cultural sensitivity considerations ensure program approaches respect diverse religious backgrounds and practices, accommodate different communication styles and social norms, address varying family expectations and pressures, recognize diverse educational backgrounds and learning styles, and support individual identity development within community belonging.</w:t>
      </w:r>
    </w:p>
    <w:p w:rsidR="00000000" w:rsidDel="00000000" w:rsidP="00000000" w:rsidRDefault="00000000" w:rsidRPr="00000000" w14:paraId="0000010E">
      <w:pPr>
        <w:spacing w:after="240" w:before="240" w:lineRule="auto"/>
        <w:rPr/>
      </w:pPr>
      <w:r w:rsidDel="00000000" w:rsidR="00000000" w:rsidRPr="00000000">
        <w:rPr>
          <w:rtl w:val="0"/>
        </w:rPr>
        <w:t xml:space="preserve">Scalability planning addresses different institutional sizes and capacities, varying levels of coordinator availability and expertise, diverse student population characteristics and needs, different resource availability and constraints, and varying levels of institutional support and recognition.</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sz w:val="34"/>
          <w:szCs w:val="34"/>
        </w:rPr>
      </w:pPr>
      <w:bookmarkStart w:colFirst="0" w:colLast="0" w:name="_heading=h.ru2u5q9s96kj" w:id="38"/>
      <w:bookmarkEnd w:id="38"/>
      <w:r w:rsidDel="00000000" w:rsidR="00000000" w:rsidRPr="00000000">
        <w:rPr>
          <w:b w:val="1"/>
          <w:sz w:val="34"/>
          <w:szCs w:val="34"/>
          <w:rtl w:val="0"/>
        </w:rPr>
        <w:t xml:space="preserve">Conclusion and Implementation Commitment</w:t>
      </w:r>
    </w:p>
    <w:p w:rsidR="00000000" w:rsidDel="00000000" w:rsidP="00000000" w:rsidRDefault="00000000" w:rsidRPr="00000000" w14:paraId="00000121">
      <w:pPr>
        <w:spacing w:after="240" w:before="240" w:lineRule="auto"/>
        <w:rPr/>
      </w:pPr>
      <w:r w:rsidDel="00000000" w:rsidR="00000000" w:rsidRPr="00000000">
        <w:rPr>
          <w:rtl w:val="0"/>
        </w:rPr>
        <w:t xml:space="preserve">The UNICORE Buddy Program represents a transformative approach to student support that harnesses the collective wisdom and commitment of the UNICORE community to ensure every new student receives the guidance, encouragement, and practical assistance necessary for successful integration and academic achievement. Through its zero-cost, volunteer-driven model, the program creates sustainable impact while building stronger community connections across the Italian UNICORE network.</w:t>
      </w:r>
    </w:p>
    <w:p w:rsidR="00000000" w:rsidDel="00000000" w:rsidP="00000000" w:rsidRDefault="00000000" w:rsidRPr="00000000" w14:paraId="00000122">
      <w:pPr>
        <w:spacing w:after="240" w:before="240" w:lineRule="auto"/>
        <w:rPr/>
      </w:pPr>
      <w:r w:rsidDel="00000000" w:rsidR="00000000" w:rsidRPr="00000000">
        <w:rPr>
          <w:rtl w:val="0"/>
        </w:rPr>
        <w:t xml:space="preserve">This comprehensive implementation guide provides the detailed frameworks, procedures, and guidelines necessary to establish and maintain high-quality buddy programs at participating universities. The emphasis on peer leadership, collaborative resource development, and community-driven solutions ensures the program can adapt to local contexts while maintaining consistency in objectives and outcomes.</w:t>
      </w:r>
    </w:p>
    <w:p w:rsidR="00000000" w:rsidDel="00000000" w:rsidP="00000000" w:rsidRDefault="00000000" w:rsidRPr="00000000" w14:paraId="00000123">
      <w:pPr>
        <w:spacing w:after="240" w:before="240" w:lineRule="auto"/>
        <w:rPr/>
      </w:pPr>
      <w:r w:rsidDel="00000000" w:rsidR="00000000" w:rsidRPr="00000000">
        <w:rPr>
          <w:rtl w:val="0"/>
        </w:rPr>
        <w:t xml:space="preserve">The success of the UNICORE Buddy Program depends on the commitment of volunteers who understand that their contributions create lasting impact not only for individual students but for the broader mission of educational access and integration. Through systematic implementation of these guidelines, participating universities can create supportive communities that transform the UNICORE experience from individual challenge to collective success.</w:t>
      </w:r>
    </w:p>
    <w:p w:rsidR="00000000" w:rsidDel="00000000" w:rsidP="00000000" w:rsidRDefault="00000000" w:rsidRPr="00000000" w14:paraId="00000124">
      <w:pPr>
        <w:spacing w:after="240" w:before="240" w:lineRule="auto"/>
        <w:rPr/>
      </w:pPr>
      <w:r w:rsidDel="00000000" w:rsidR="00000000" w:rsidRPr="00000000">
        <w:rPr>
          <w:rtl w:val="0"/>
        </w:rPr>
        <w:t xml:space="preserve">Implementation begins with the recognition that every UNICORE graduate who succeeds in their academic and professional goals carries the responsibility to extend similar opportunities to those who follow. The buddy program provides the structure and support necessary to fulfill this responsibility effectively while creating meaningful connections that enrich the lives of all participants.</w:t>
      </w:r>
    </w:p>
    <w:p w:rsidR="00000000" w:rsidDel="00000000" w:rsidP="00000000" w:rsidRDefault="00000000" w:rsidRPr="00000000" w14:paraId="00000125">
      <w:pPr>
        <w:spacing w:after="240" w:before="240" w:lineRule="auto"/>
        <w:rPr/>
      </w:pPr>
      <w:r w:rsidDel="00000000" w:rsidR="00000000" w:rsidRPr="00000000">
        <w:rPr>
          <w:rtl w:val="0"/>
        </w:rPr>
        <w:t xml:space="preserve">The comprehensive nature of this guide ensures that program coordinators, mentors, and university partners have access to the detailed information necessary for successful program development and implementation. Through careful attention to the guidelines and procedures outlined here, the UNICORE Buddy Program can achieve its vision of creating a supportive, sustainable community that enhances student success across the Italian higher education landscape.</w:t>
      </w:r>
    </w:p>
    <w:p w:rsidR="00000000" w:rsidDel="00000000" w:rsidP="00000000" w:rsidRDefault="00000000" w:rsidRPr="00000000" w14:paraId="00000126">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b w:val="1"/>
        <w:color w:val="3c78d8"/>
        <w:sz w:val="24"/>
        <w:szCs w:val="24"/>
      </w:rPr>
    </w:pPr>
    <w:r w:rsidDel="00000000" w:rsidR="00000000" w:rsidRPr="00000000">
      <w:rPr>
        <w:b w:val="1"/>
        <w:color w:val="3c78d8"/>
        <w:sz w:val="24"/>
        <w:szCs w:val="24"/>
        <w:rtl w:val="0"/>
      </w:rPr>
      <w:t xml:space="preserve">UNICORE Buddy program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XgIHA/XaUGFQ1gq42N3CmNR//g==">CgMxLjAyDmguaGl6MXJ5OXY5Nm5oMg5oLnZxamJkcTY4bnVndDIOaC5wYmMybnI0OGxvZHAyDmgud2kwZnZvMzlzOG0zMg5oLjhmMTZoNXB5a3FzZTIOaC4ydGk5ZnN6OGhoOW0yDmguZ3VlMzBnYXd2aG41Mg5oLmNmZDB1MTV5ZWhrcDIOaC5wYTJxaGFpYnpscWcyDmguNXAwN2k0MzZlbWs0Mg5oLnRtMGFocGN5dHYxejIOaC54YjJhcmtuNXpzdDEyDmguY3Vidmo3cmJhcWZ5Mg5oLnd3dGc4OGVzcnJyOTIOaC51MGVuMDQxZnNzNG8yDmguYjhtdmh3NHlzbHpoMg5oLmp1Nng4YXk3d2I4ZzINaC42aDRhbGU0NHNvNzIOaC5zNHF2dTZvMnFwZmoyDmguNWtuMzI4NjNmbTM2Mg5oLnIxeWFsMmJidTNuNjIOaC4yaXA3b2w4Mm9vbWMyDmguYjZ2dWM4ZXcydXd4Mg1oLnNkNjF2bXc3bXEzMg5oLjVoMXMzbjl1amtzbTIOaC5naDBpZHExbWcyNWsyDmguOTc1NzNrZmFsMGFzMg5oLnhiM3E0aXE4N2h3cDIOaC5qdmRlMHU4MXZreHgyDWgudGE1MWZpaDRlenAyDmgubnUxamR2MTNhMzlxMg5oLndmcGx3YWI5ZTV1YzIOaC5vaHl0ZWxkZWtzaWoyDmguc2htcDN0ZWRkMzk0Mg5oLm00cm15am5yc2J2cDIOaC53MHFiZzY4eGs2dGgyDWgudHFmd3NvbWFteGMyDmguaHM3OG1qMmRrNWljMg5oLnJ1MnU1cTlzOTZrajgAciExTzA1WmxHQVgteEJmSVlnQ09TcWJqMVpMaXI3dUtIM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