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24" w:lineRule="auto"/>
      </w:pPr>
      <w:r>
        <w:rPr>
          <w:rFonts w:ascii="맑은 고딕" w:hAnsi="맑은 고딕" w:eastAsia="맑은 고딕"/>
          <w:b/>
          <w:color w:val="1A1A1A"/>
          <w:sz w:val="36"/>
        </w:rPr>
        <w:t>세종시 교통안전 기본계획 — 분석 그림 목록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color w:val="8A8880"/>
          <w:sz w:val="19"/>
        </w:rPr>
        <w:t>그림 15장 · 자료 기준 2026-10-19 · 사고다발지 13곳 · 안전시설 743개소</w:t>
      </w:r>
    </w:p>
    <w:p>
      <w:pPr>
        <w:spacing w:after="280" w:line="324" w:lineRule="auto"/>
      </w:pPr>
      <w:r>
        <w:rPr>
          <w:rFonts w:ascii="맑은 고딕" w:hAnsi="맑은 고딕" w:eastAsia="맑은 고딕"/>
          <w:b w:val="0"/>
          <w:color w:val="8A8880"/>
          <w:sz w:val="19"/>
        </w:rPr>
        <w:t>작성 세종연구원 도시안전연구센터 · 문의 ayj826@sri.re.kr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52514E"/>
          <w:sz w:val="20"/>
        </w:rPr>
        <w:t>그림 파일은 report/figures/ 에 PNG(200dpi)로 있습니다. 그림에는 제목이 들어 있지 않으므로 아래 제목·설명을 보고서 본문의 캡션으로 쓰시면 됩니다.</w:t>
      </w:r>
    </w:p>
    <w:p>
      <w:pPr>
        <w:spacing w:after="320" w:line="324" w:lineRule="auto"/>
      </w:pPr>
      <w:r>
        <w:rPr>
          <w:rFonts w:ascii="맑은 고딕" w:hAnsi="맑은 고딕" w:eastAsia="맑은 고딕"/>
          <w:b w:val="0"/>
          <w:color w:val="52514E"/>
          <w:sz w:val="20"/>
        </w:rPr>
        <w:t>‘사업 근거’는 그 그림이 어떤 사업을 뒷받침하는지 적은 것입니다. 기본계획에서 그림이 하는 일은 사업을 정당화하는 것이라서 같이 적어 두었습니다.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1] 세종시 교통사고 추이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01_사고추이.png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사고는 늘고 사망자·치사율은 줄었다. 도시가 커지며 통행량이 는 것과 사고 한 건의 결과가 가벼워진 것이 같이 들어 있다 — 기본계획 목표는 건수가 아니라 사망자·치사율로 잡아야 한다.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기본계획 목표 설정 — 건수는 늘고 치사율은 내렸다. 목표를 건수가 아니라 사망자·치사율로 잡아야 하는 근거.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지자체별 대상 교통사고 통계(2017~2025년)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2] 사고 유형별 증감 (2017년 → 2025년)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02_유형별증감.png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고령운전자 사고가 55건에서 211건으로 가장 크게 늘었다. 세종시 인구가 느는 동안에도 유형마다 방향이 달랐다 — 늘어난 쪽에 사업을 거는 것이 기본계획의 출발점이다.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중점 과제 선정 — 고령운전자 사고가 +284%로 가장 크게 늘었다. 어디에 힘을 실을지 가르는 그림.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지자체별 대상 교통사고 통계(2017~2025년)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3] 취약계층 사고 추이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03_취약계층추이.png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셋 다 2022년을 지나며 뚜렷이 늘었다. 고령자 사고는 2017년 112건에서 2025년 184건이 됐다 — 보호구역 지정만으로는 잡히지 않는 흐름이다.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취약계층 보호 사업 — 고령·보행자·어린이 모두 2022년 이후 증가. 보호구역 지정만으로는 잡히지 않는 흐름.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지자체별 대상 교통사고 통계(2017~2025년)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4] 세종시 교통사고 다발지역 분포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04_다발지분포.png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도로교통공단이 지정한 사고다발지 13곳. 조치원읍 4곳과 신도심 생활권 9곳 두 덩어리로 갈린다 — 원인도 처방도 서로 다르다.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사업 대상지 선정 — 13곳을 조치원·신도심 두 권역으로 나눠 권역별 사업을 따로 세운다.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5] 읍면동별 사고다발지 사고 건수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05_읍면동별사고.png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조치원읍 한 곳에 지점 4곳·사고 45건이 몰려 있다. 신도심은 지점이 흩어져 있고 지점당 건수가 작다.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권역별 예산 배분 — 조치원읍 한 곳에 사고의 48%가 몰린다. 균등 배분하면 안 된다는 근거.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6] 사고 유형별 다발지·사고·사상자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06_유형별구성.png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유형은 서로 겹친다(한 지점이 전체이면서 노인 보행일 수 있다). 겹침을 감안해도 보행 취약계층 유형이 지점 수의 절반을 넘는다.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지점 사업 유형 결정 — 보행 취약계층 유형이 지점의 과반. 차량 소통보다 보행 환경이 먼저다.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7] 사고다발지 13곳 사고·사상자 순위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07_지점순위.png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상위 3곳(나성동·조치원 역전교차로·죽림회전교차로)이 전체 사고의 절반을 넘는다. 사업 대상을 좁히는 첫 근거다.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1차년도 집중 대상 3곳 — 상위 3곳이 사고의 절반 이상. 사업 대상을 좁히는 근거.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8] 지점별 상해정도 구성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08_상해정도.png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건수가 적어도 중상 비중이 100%인 지점이 둘 있다(조치원 역전교차로 8명, 성지약국 5명). 건수만으로 우선순위를 매기면 이런 곳이 뒤로 밀린다.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사업 성격 구분 — 중상 비중 100% 지점은 '건수 저감'이 아니라 '속도·충돌각도' 사업 대상.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9] 빈도-심각도 진단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09_빈도심각도.png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오른쪽은 자주 나는 곳, 위쪽은 한 번 나면 크게 다치는 곳이다. 둘은 거의 겹치지 않는다 — 빈도 대책(단속·신호 운영)과 심각도 대책(속도 억제·구조 개선)을 따로 세워야 한다는 뜻이다.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대책 유형 분기 — 빈도형과 심각도형이 겹치지 않는다. 단속 사업과 구조개선 사업을 나눠 편성.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10] 사고다발지와 무인단속장비의 공간 불일치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10_단속장비공백.png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다발지 13곳 중 2곳이 반경 300m 안에 단속장비가 없다. 둘 다 조치원읍이고, 둘 다 중상 비중이 높은 지점이다 — 단기 사업의 1순위 근거.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무인단속장비 신설·이설 — 300m 내 장비 없는 2곳 — 장비 사업의 직접 근거.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11] 사고다발지별 안전시설 접근성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11_시설접근성.png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지점마다 모자란 시설이 다르다 — 지점별 사업 내역을 짜는 바탕이다.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지점별 사업 내역 작성 — 지점마다 모자란 시설이 다르다. 내역서를 만드는 바탕.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12] 보행 취약계층 다발지와 보호구역·횡단보도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12_취약계층_보호구역.png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취약계층 다발지 8곳은 보호구역 137개소 사이사이의 교차로에 생긴다 — 구역을 더 지정하는 일보다 진입부 처리가 과제다. 조치원읍에 횡단보도 표시가 하나도 없는 것은 실제가 아니라 자료 공백이다(그림 11).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보호구역 진입부 개선 — 구역 추가 지정이 아니라 둘레 교차로 처리로 방향을 돌리는 근거.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13] 사업 우선순위 매트릭스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13_우선순위매트릭스.png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가로는 '얼마나 잦은가', 세로는 '단속장비가 얼마나 먼가'. ①사분면이 단기 사업 대상이고, ②는 시설 투자, ③은 운영·단속 조정, ④는 관찰 대상이다. 원 크기는 중상자 수다.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연차별 사업 배치 — ①즉시 개선 → ②시설 투자 → ③운영 강화 → ④모니터링으로 연차를 가른다.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14] 사고는 조치원, 자료는 신도심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14_자료공백.png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막대 안 숫자는 실제 개수다. 조치원읍은 사고 건수의 절반 가까이를 차지하는데 횡단보도·도로안전표지 등록은 0건이다. 현장에 시설이 없다는 뜻이 아니라 공개자료에 올라 있지 않다는 뜻이다 — 기본계획의 첫 과제는 이 공백을 메우는 전수조사다.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교통안전시설 전수조사 — 사고가 가장 많은 조치원에 시설 자료가 0건. 1차년도 기초조사 사업.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6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[그림 15] 기초자료 연동 현황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8A8880"/>
          <w:sz w:val="18"/>
        </w:rPr>
        <w:t>파일  15_자료연동현황.png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상태는 색만이 아니라 기호와 글자로도 적는다. '제공 안 됨'은 더 찾으면 되는 것이 아니라 공공데이터포털이 REST로 주지 않거나 세종 자료가 등록되지 않은 항목이다.</w:t>
      </w:r>
    </w:p>
    <w:p>
      <w:pPr>
        <w:spacing w:after="100"/>
        <w:ind w:left="227"/>
      </w:pPr>
      <w:r>
        <w:rPr>
          <w:rFonts w:ascii="맑은 고딕" w:hAnsi="맑은 고딕" w:eastAsia="맑은 고딕"/>
          <w:b/>
          <w:color w:val="1C5CAB"/>
          <w:sz w:val="20"/>
        </w:rPr>
        <w:t xml:space="preserve">사업 근거  </w:t>
      </w:r>
      <w:r>
        <w:rPr>
          <w:rFonts w:ascii="맑은 고딕" w:hAnsi="맑은 고딕" w:eastAsia="맑은 고딕"/>
          <w:color w:val="52514E"/>
          <w:sz w:val="20"/>
        </w:rPr>
        <w:t>자료 확보 과제 — 부록. 어떤 자료가 되고 안 되는지, 왜 안 되는지를 밝혀 둔다.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8A8880"/>
          <w:sz w:val="17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200"/>
        <w:pBdr>
          <w:bottom w:val="single" w:sz="6" w:space="4" w:color="D9D8D3"/>
        </w:pBdr>
      </w:pPr>
    </w:p>
    <w:p>
      <w:pPr>
        <w:spacing w:after="120" w:line="324" w:lineRule="auto"/>
      </w:pPr>
      <w:r>
        <w:rPr>
          <w:rFonts w:ascii="맑은 고딕" w:hAnsi="맑은 고딕" w:eastAsia="맑은 고딕"/>
          <w:b/>
          <w:color w:val="1A1A1A"/>
          <w:sz w:val="26"/>
        </w:rPr>
        <w:t>읽기 전에 아셔야 할 것</w:t>
      </w:r>
    </w:p>
    <w:p>
      <w:pPr>
        <w:spacing w:after="160" w:line="324" w:lineRule="auto"/>
        <w:ind w:left="227"/>
      </w:pPr>
      <w:r>
        <w:rPr>
          <w:rFonts w:ascii="맑은 고딕" w:hAnsi="맑은 고딕" w:eastAsia="맑은 고딕"/>
          <w:b w:val="0"/>
          <w:color w:val="52514E"/>
          <w:sz w:val="20"/>
        </w:rPr>
        <w:t>① 사고 자료는 두 가지가 섞여 있습니다. ‘지자체별 교통사고 통계’는 세종시 전체 사고(연도별 추이 그림)이고, ‘교통사고 다발지역’은 기준을 넘은 지점만 추린 것(지점 그림)입니다. 두 숫자를 더하거나 비교하면 안 됩니다.</w:t>
      </w:r>
    </w:p>
    <w:p>
      <w:pPr>
        <w:spacing w:after="160" w:line="324" w:lineRule="auto"/>
        <w:ind w:left="227"/>
      </w:pPr>
      <w:r>
        <w:rPr>
          <w:rFonts w:ascii="맑은 고딕" w:hAnsi="맑은 고딕" w:eastAsia="맑은 고딕"/>
          <w:b w:val="0"/>
          <w:color w:val="52514E"/>
          <w:sz w:val="20"/>
        </w:rPr>
        <w:t>② 시설 자료에 지역 편중이 있습니다. 횡단보도·도로안전표지는 세종시가 등록한 신도심 분만 있어 조치원읍이 0건으로 나옵니다. 현장에 시설이 없다는 뜻이 아닙니다.</w:t>
      </w:r>
    </w:p>
    <w:p>
      <w:pPr>
        <w:spacing w:after="160" w:line="324" w:lineRule="auto"/>
        <w:ind w:left="227"/>
      </w:pPr>
      <w:r>
        <w:rPr>
          <w:rFonts w:ascii="맑은 고딕" w:hAnsi="맑은 고딕" w:eastAsia="맑은 고딕"/>
          <w:b w:val="0"/>
          <w:color w:val="52514E"/>
          <w:sz w:val="20"/>
        </w:rPr>
        <w:t>③ 사망자 0명으로 보이는 지점 그림은 다발지역 지정 기준에 걸린 13곳 안에서 사망사고가 없었다는 뜻이며, 세종시 사망자가 0명이라는 뜻이 아닙니다(2025년 10명).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