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960"/>
        <w:rPr>
          <w:lang w:eastAsia="ko-KR"/>
        </w:rPr>
      </w:pPr>
      <w:r>
        <w:rPr>
          <w:lang w:eastAsia="ko-KR"/>
          <w:b/>
          <w:color w:val="17324A"/>
          <w:sz w:val="64"/>
        </w:rPr>
        <w:t>연계</w:t>
      </w:r>
      <w:r>
        <w:rPr>
          <w:lang w:eastAsia="ko-KR"/>
          <w:b/>
          <w:color w:val="17324A"/>
          <w:sz w:val="64"/>
        </w:rPr>
        <w:t xml:space="preserve"> </w:t>
      </w:r>
      <w:r>
        <w:rPr>
          <w:lang w:eastAsia="ko-KR"/>
          <w:b/>
          <w:color w:val="17324A"/>
          <w:sz w:val="64"/>
        </w:rPr>
        <w:t>퀘스트</w:t>
      </w:r>
    </w:p>
    <w:p>
      <w:pPr>
        <w:jc w:val="center"/>
        <w:rPr>
          <w:lang w:eastAsia="ko-KR"/>
        </w:rPr>
      </w:pPr>
      <w:r>
        <w:rPr>
          <w:lang w:eastAsia="ko-KR"/>
          <w:b/>
          <w:color w:val="5F6F80"/>
          <w:sz w:val="28"/>
        </w:rPr>
        <w:t>선의와</w:t>
      </w:r>
      <w:r>
        <w:rPr>
          <w:lang w:eastAsia="ko-KR"/>
          <w:b/>
          <w:color w:val="5F6F80"/>
          <w:sz w:val="28"/>
        </w:rPr>
        <w:t xml:space="preserve"> </w:t>
      </w:r>
      <w:r>
        <w:rPr>
          <w:lang w:eastAsia="ko-KR"/>
          <w:b/>
          <w:color w:val="5F6F80"/>
          <w:sz w:val="28"/>
        </w:rPr>
        <w:t>균열을</w:t>
      </w:r>
      <w:r>
        <w:rPr>
          <w:lang w:eastAsia="ko-KR"/>
          <w:b/>
          <w:color w:val="5F6F80"/>
          <w:sz w:val="28"/>
        </w:rPr>
        <w:t xml:space="preserve"> </w:t>
      </w:r>
      <w:r>
        <w:rPr>
          <w:lang w:eastAsia="ko-KR"/>
          <w:b/>
          <w:color w:val="5F6F80"/>
          <w:sz w:val="28"/>
        </w:rPr>
        <w:t>따라가는</w:t>
      </w:r>
      <w:r>
        <w:rPr>
          <w:lang w:eastAsia="ko-KR"/>
          <w:b/>
          <w:color w:val="5F6F80"/>
          <w:sz w:val="28"/>
        </w:rPr>
        <w:t xml:space="preserve"> </w:t>
      </w:r>
      <w:r>
        <w:rPr>
          <w:lang w:eastAsia="ko-KR"/>
          <w:b/>
          <w:color w:val="5F6F80"/>
          <w:sz w:val="28"/>
        </w:rPr>
        <w:t>메인</w:t>
      </w:r>
      <w:r>
        <w:rPr>
          <w:lang w:eastAsia="ko-KR"/>
          <w:b/>
          <w:color w:val="5F6F80"/>
          <w:sz w:val="28"/>
        </w:rPr>
        <w:t xml:space="preserve"> </w:t>
      </w:r>
      <w:r>
        <w:rPr>
          <w:lang w:eastAsia="ko-KR"/>
          <w:b/>
          <w:color w:val="5F6F80"/>
          <w:sz w:val="28"/>
        </w:rPr>
        <w:t>시나리오</w:t>
      </w:r>
      <w:r>
        <w:rPr>
          <w:lang w:eastAsia="ko-KR"/>
          <w:b/>
          <w:color w:val="5F6F80"/>
          <w:sz w:val="28"/>
        </w:rPr>
        <w:t xml:space="preserve"> </w:t>
      </w:r>
      <w:r>
        <w:rPr>
          <w:lang w:eastAsia="ko-KR"/>
          <w:b/>
          <w:color w:val="5F6F80"/>
          <w:sz w:val="28"/>
        </w:rPr>
        <w:t>흐름</w:t>
      </w:r>
    </w:p>
    <w:p>
      <w:pPr>
        <w:jc w:val="center"/>
        <w:rPr>
          <w:lang w:eastAsia="ko-KR"/>
        </w:rPr>
      </w:pPr>
      <w:r>
        <w:rPr>
          <w:lang w:eastAsia="ko-KR"/>
          <w:color w:val="607080"/>
          <w:sz w:val="22"/>
        </w:rPr>
        <w:t>탑다운</w:t>
      </w:r>
      <w:r>
        <w:rPr>
          <w:lang w:eastAsia="ko-KR"/>
          <w:color w:val="607080"/>
          <w:sz w:val="22"/>
        </w:rPr>
        <w:t xml:space="preserve"> </w:t>
      </w:r>
      <w:r>
        <w:rPr>
          <w:lang w:eastAsia="ko-KR"/>
          <w:color w:val="607080"/>
          <w:sz w:val="22"/>
        </w:rPr>
        <w:t>픽셀</w:t>
      </w:r>
      <w:r>
        <w:rPr>
          <w:lang w:eastAsia="ko-KR"/>
          <w:color w:val="607080"/>
          <w:sz w:val="22"/>
        </w:rPr>
        <w:t xml:space="preserve"> </w:t>
      </w:r>
      <w:r>
        <w:rPr>
          <w:lang w:eastAsia="ko-KR"/>
          <w:color w:val="607080"/>
          <w:sz w:val="22"/>
        </w:rPr>
        <w:t>스토리</w:t>
      </w:r>
      <w:r>
        <w:rPr>
          <w:lang w:eastAsia="ko-KR"/>
          <w:color w:val="607080"/>
          <w:sz w:val="22"/>
        </w:rPr>
        <w:t xml:space="preserve"> </w:t>
      </w:r>
      <w:r>
        <w:rPr>
          <w:lang w:eastAsia="ko-KR"/>
          <w:color w:val="607080"/>
          <w:sz w:val="22"/>
        </w:rPr>
        <w:t>어드벤처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119"/>
        <w:gridCol w:w="3402"/>
        <w:gridCol w:w="5119"/>
      </w:tblGrid>
      <w:tr>
        <w:trPr>
          <w:jc w:val="center"/>
          <w:trHeight w:val="1275" w:hRule="atLeast"/>
        </w:trPr>
        <w:tc>
          <w:tcPr>
            <w:tcW w:w="21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9"/>
            <w:tcMar>
              <w:top w:w="260" w:type="dxa"/>
              <w:bottom w:w="260" w:type="dxa"/>
            </w:tcMar>
            <w:vAlign w:val="center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17324A"/>
                <w:sz w:val="20"/>
                <w:szCs w:val="20"/>
              </w:rPr>
              <w:t>배경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도시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DF5EF"/>
            <w:tcMar>
              <w:top w:w="260" w:type="dxa"/>
              <w:bottom w:w="260" w:type="dxa"/>
            </w:tcMar>
            <w:vAlign w:val="center"/>
          </w:tcPr>
          <w:p>
            <w:pPr>
              <w:jc w:val="center"/>
              <w:rPr>
                <w:lang w:eastAsia="ko-KR"/>
                <w:b/>
                <w:sz w:val="20"/>
                <w:szCs w:val="20"/>
              </w:rPr>
            </w:pPr>
            <w:r>
              <w:rPr>
                <w:lang w:eastAsia="ko-KR"/>
                <w:b/>
                <w:color w:val="17324A"/>
                <w:sz w:val="20"/>
                <w:szCs w:val="20"/>
              </w:rPr>
              <w:t>주제</w:t>
            </w:r>
          </w:p>
          <w:p>
            <w:pPr>
              <w:jc w:val="center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붕괴된</w:t>
            </w:r>
            <w:r>
              <w:rPr>
                <w:lang w:eastAsia="ko-KR"/>
                <w:sz w:val="20"/>
                <w:szCs w:val="20"/>
              </w:rPr>
              <w:t xml:space="preserve"> </w:t>
            </w:r>
            <w:r>
              <w:rPr>
                <w:lang w:eastAsia="ko-KR"/>
                <w:sz w:val="20"/>
                <w:szCs w:val="20"/>
              </w:rPr>
              <w:t>세상에서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선의는</w:t>
            </w:r>
            <w:r>
              <w:rPr>
                <w:lang w:eastAsia="ko-KR"/>
                <w:sz w:val="20"/>
                <w:szCs w:val="20"/>
              </w:rPr>
              <w:t xml:space="preserve"> </w:t>
            </w:r>
            <w:r>
              <w:rPr>
                <w:lang w:eastAsia="ko-KR"/>
                <w:sz w:val="20"/>
                <w:szCs w:val="20"/>
              </w:rPr>
              <w:t>자발인가</w:t>
            </w:r>
            <w:r>
              <w:rPr>
                <w:lang w:eastAsia="ko-KR"/>
                <w:sz w:val="20"/>
                <w:szCs w:val="20"/>
              </w:rPr>
              <w:t xml:space="preserve">, </w:t>
            </w:r>
            <w:r>
              <w:rPr>
                <w:lang w:eastAsia="ko-KR"/>
                <w:sz w:val="20"/>
                <w:szCs w:val="20"/>
              </w:rPr>
              <w:t>강요인가</w:t>
            </w:r>
          </w:p>
        </w:tc>
        <w:tc>
          <w:tcPr>
            <w:tcW w:w="51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C6"/>
            <w:tcMar>
              <w:top w:w="260" w:type="dxa"/>
              <w:bottom w:w="260" w:type="dxa"/>
            </w:tcMar>
            <w:vAlign w:val="center"/>
          </w:tcPr>
          <w:p>
            <w:pPr>
              <w:jc w:val="center"/>
              <w:rPr>
                <w:lang w:eastAsia="ko-KR"/>
                <w:b/>
                <w:sz w:val="20"/>
                <w:szCs w:val="20"/>
              </w:rPr>
            </w:pPr>
            <w:r>
              <w:rPr>
                <w:lang w:eastAsia="ko-KR"/>
                <w:b/>
                <w:color w:val="17324A"/>
                <w:sz w:val="20"/>
                <w:szCs w:val="20"/>
              </w:rPr>
              <w:t>흐름</w:t>
            </w:r>
          </w:p>
          <w:p>
            <w:pPr>
              <w:jc w:val="center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일상</w:t>
            </w:r>
            <w:r>
              <w:rPr>
                <w:lang w:eastAsia="ko-KR"/>
                <w:sz w:val="20"/>
                <w:szCs w:val="20"/>
              </w:rPr>
              <w:t xml:space="preserve"> → </w:t>
            </w:r>
            <w:r>
              <w:rPr>
                <w:lang w:eastAsia="ko-KR"/>
                <w:sz w:val="20"/>
                <w:szCs w:val="20"/>
              </w:rPr>
              <w:t>균열</w:t>
            </w:r>
            <w:r>
              <w:rPr>
                <w:lang w:eastAsia="ko-KR"/>
                <w:sz w:val="20"/>
                <w:szCs w:val="20"/>
              </w:rPr>
              <w:t xml:space="preserve"> → </w:t>
            </w:r>
            <w:r>
              <w:rPr>
                <w:lang w:eastAsia="ko-KR"/>
                <w:sz w:val="20"/>
                <w:szCs w:val="20"/>
              </w:rPr>
              <w:t>재난</w:t>
            </w:r>
            <w:r>
              <w:rPr>
                <w:lang w:eastAsia="ko-KR"/>
                <w:sz w:val="20"/>
                <w:szCs w:val="20"/>
              </w:rPr>
              <w:t xml:space="preserve"> → </w:t>
            </w:r>
            <w:r>
              <w:rPr>
                <w:lang w:eastAsia="ko-KR"/>
                <w:sz w:val="20"/>
                <w:szCs w:val="20"/>
              </w:rPr>
              <w:t>진실</w:t>
            </w:r>
            <w:r>
              <w:rPr>
                <w:lang w:eastAsia="ko-KR"/>
                <w:sz w:val="20"/>
                <w:szCs w:val="20"/>
              </w:rPr>
              <w:t xml:space="preserve"> → </w:t>
            </w:r>
            <w:r>
              <w:rPr>
                <w:lang w:eastAsia="ko-KR"/>
                <w:sz w:val="20"/>
                <w:szCs w:val="20"/>
              </w:rPr>
              <w:t>균열</w:t>
            </w:r>
            <w:r>
              <w:rPr>
                <w:lang w:eastAsia="ko-KR"/>
                <w:sz w:val="20"/>
                <w:szCs w:val="20"/>
              </w:rPr>
              <w:t xml:space="preserve"> </w:t>
            </w:r>
            <w:r>
              <w:rPr>
                <w:lang w:eastAsia="ko-KR"/>
                <w:sz w:val="20"/>
                <w:szCs w:val="20"/>
              </w:rPr>
              <w:t>내부</w:t>
            </w:r>
          </w:p>
        </w:tc>
      </w:tr>
    </w:tbl>
    <w:p>
      <w:pPr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11488" allowOverlap="1" hidden="0">
                <wp:simplePos x="0" y="0"/>
                <wp:positionH relativeFrom="column">
                  <wp:posOffset>20060</wp:posOffset>
                </wp:positionH>
                <wp:positionV relativeFrom="paragraph">
                  <wp:posOffset>182035</wp:posOffset>
                </wp:positionV>
                <wp:extent cx="6985459" cy="2021333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21467564">
                          <a:off x="0" y="0"/>
                          <a:ext cx="6985459" cy="2021333"/>
                        </a:xfrm>
                        <a:custGeom>
                          <a:avLst/>
                          <a:gdLst>
                            <a:gd name="fm0" fmla="*/ 0 w 5237018"/>
                            <a:gd name="fm1" fmla="*/ 0 h 1840675"/>
                            <a:gd name="fm2" fmla="*/ 926275 w 5237018"/>
                            <a:gd name="fm3" fmla="*/ 700644 h 1840675"/>
                            <a:gd name="fm4" fmla="*/ 2303813 w 5237018"/>
                            <a:gd name="fm5" fmla="*/ 807522 h 1840675"/>
                            <a:gd name="fm6" fmla="*/ 3051958 w 5237018"/>
                            <a:gd name="fm7" fmla="*/ 1341911 h 1840675"/>
                            <a:gd name="fm8" fmla="*/ 4358244 w 5237018"/>
                            <a:gd name="fm9" fmla="*/ 1448789 h 1840675"/>
                            <a:gd name="fm10" fmla="*/ 5237018 w 5237018"/>
                            <a:gd name="fm11" fmla="*/ 1840675 h 1840675"/>
                          </a:gdLst>
                          <a:pathLst>
                            <a:path w="5237018" h="1840675">
                              <a:moveTo>
                                <a:pt x="0" y="0"/>
                              </a:moveTo>
                              <a:cubicBezTo>
                                <a:pt x="271153" y="283028"/>
                                <a:pt x="542306" y="566057"/>
                                <a:pt x="926275" y="700644"/>
                              </a:cubicBezTo>
                              <a:cubicBezTo>
                                <a:pt x="1310244" y="835231"/>
                                <a:pt x="1949533" y="700644"/>
                                <a:pt x="2303813" y="807522"/>
                              </a:cubicBezTo>
                              <a:cubicBezTo>
                                <a:pt x="2658093" y="914400"/>
                                <a:pt x="2709553" y="1235033"/>
                                <a:pt x="3051958" y="1341911"/>
                              </a:cubicBezTo>
                              <a:cubicBezTo>
                                <a:pt x="3394363" y="1448789"/>
                                <a:pt x="3994067" y="1365662"/>
                                <a:pt x="4358244" y="1448789"/>
                              </a:cubicBezTo>
                              <a:cubicBezTo>
                                <a:pt x="4722421" y="1531916"/>
                                <a:pt x="4979719" y="1686295"/>
                                <a:pt x="5237018" y="1840675"/>
                              </a:cubicBezTo>
                            </a:path>
                          </a:pathLst>
                        </a:custGeom>
                        <a:noFill/>
                        <a:ln cap="rnd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57953pt;margin-top:14.3335pt;width:550.036pt;height:159.16pt;mso-position-horizontal-relative:column;mso-position-vertical-relative:line;v-text-anchor:middle;mso-wrap-style:square;rotation:357.792725;z-index:-251711488" coordsize="5237018, 1840675" o:allowincell="t" path="m0,0c271153,283028,542306,566057,926275,700644c1310244,835231,1949533,700644,2303813,807522c2658093,914400,2709553,1235033,3051958,1341911c3394363,1448789,3994067,1365662,4358244,1448789c4722421,1531916,4979719,1686295,5237018,1840675e" filled="f" fillcolor="#ffffff" strokecolor="#395e8a">
                <v:stroke joinstyle="round"/>
              </v:shape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716608" allowOverlap="1" hidden="0">
                <wp:simplePos x="0" y="0"/>
                <wp:positionH relativeFrom="column">
                  <wp:posOffset>-324520</wp:posOffset>
                </wp:positionH>
                <wp:positionV relativeFrom="paragraph">
                  <wp:posOffset>240361</wp:posOffset>
                </wp:positionV>
                <wp:extent cx="318721" cy="842596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721" cy="8425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-25.5528pt;margin-top:18.9261pt;width:25.0961pt;height:66.3461pt;mso-position-horizontal-relative:column;mso-position-vertical-relative:line;v-text-anchor:middle;mso-wrap-style:square;z-index:251716608" o:allowincell="t" filled="t" fillcolor="#ffffff" stroked="f"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5168" allowOverlap="1" hidden="0">
                <wp:simplePos x="0" y="0"/>
                <wp:positionH relativeFrom="column">
                  <wp:posOffset>1964055</wp:posOffset>
                </wp:positionH>
                <wp:positionV relativeFrom="paragraph">
                  <wp:posOffset>318135</wp:posOffset>
                </wp:positionV>
                <wp:extent cx="4632325" cy="355600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32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spacing w:line="240" w:lineRule="auto"/>
                              <w:rPr>
                                <w:lang w:eastAsia="ko-KR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퀘</w:t>
                            </w:r>
                            <w:r>
                              <w:rPr>
                                <w:lang w:eastAsia="ko-KR"/>
                                <w:b/>
                                <w:sz w:val="20"/>
                                <w:szCs w:val="20"/>
                              </w:rPr>
                              <w:t>스트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진</w:t>
                            </w:r>
                            <w:r>
                              <w:rPr>
                                <w:lang w:eastAsia="ko-KR"/>
                                <w:b/>
                                <w:sz w:val="20"/>
                                <w:szCs w:val="20"/>
                              </w:rPr>
                              <w:t>행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곡</w:t>
                            </w:r>
                            <w:r>
                              <w:rPr>
                                <w:lang w:eastAsia="ko-KR"/>
                                <w:b/>
                                <w:sz w:val="20"/>
                                <w:szCs w:val="20"/>
                              </w:rPr>
                              <w:t>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154.65pt;margin-top:25.05pt;width:364.75pt;height:28pt;mso-position-horizontal-relative:column;mso-position-vertical-relative:line;v-text-anchor:top;mso-wrap-style:square;z-index:251655168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spacing w:line="240" w:lineRule="auto"/>
                        <w:rPr>
                          <w:lang w:eastAsia="ko-KR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>퀘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스트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>진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행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>곡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선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b/>
          <w:noProof/>
          <w:color w:val="17324A"/>
          <w:sz w:val="20"/>
          <w:szCs w:val="20"/>
        </w:rPr>
        <mc:AlternateContent>
          <mc:Choice Requires="wps">
            <w:drawing>
              <wp:anchor distT="0" distB="0" distL="114300" distR="114300" behindDoc="1" locked="0" layoutInCell="1" simplePos="0" relativeHeight="251654143" allowOverlap="1" hidden="0">
                <wp:simplePos x="0" y="0"/>
                <wp:positionH relativeFrom="column">
                  <wp:posOffset>-3190</wp:posOffset>
                </wp:positionH>
                <wp:positionV relativeFrom="paragraph">
                  <wp:posOffset>291317</wp:posOffset>
                </wp:positionV>
                <wp:extent cx="6766560" cy="2306955"/>
                <wp:effectExtent l="0" t="0" r="0" b="0"/>
                <wp:wrapNone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6560" cy="2306955"/>
                        </a:xfrm>
                        <a:prstGeom prst="rect">
                          <a:avLst/>
                        </a:prstGeom>
                        <a:solidFill>
                          <a:srgbClr val="ecf8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-0.251181pt;margin-top:22.9383pt;width:532.8pt;height:181.65pt;mso-position-horizontal-relative:column;mso-position-vertical-relative:line;v-text-anchor:middle;mso-wrap-style:square;z-index:-251654144" o:allowincell="t" filled="t" fillcolor="#ecf8f5" stroked="f">
                <v:stroke joinstyle="round"/>
              </v:rect>
            </w:pict>
          </mc:Fallback>
        </mc:AlternateContent>
      </w:r>
    </w:p>
    <w:p>
      <w:pPr>
        <w:jc w:val="center"/>
        <w:spacing w:after="160"/>
        <w:rPr>
          <w:lang w:eastAsia="ko-KR"/>
          <w:sz w:val="20"/>
          <w:szCs w:val="20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7216" allowOverlap="1" hidden="0">
                <wp:simplePos x="0" y="0"/>
                <wp:positionH relativeFrom="column">
                  <wp:posOffset>1964055</wp:posOffset>
                </wp:positionH>
                <wp:positionV relativeFrom="paragraph">
                  <wp:posOffset>238142</wp:posOffset>
                </wp:positionV>
                <wp:extent cx="4632325" cy="389255"/>
                <wp:effectExtent l="0" t="0" r="0" b="0"/>
                <wp:wrapNone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32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spacing w:after="160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웃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음과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일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상에서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시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작해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제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도화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진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실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결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말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선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택으로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점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점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무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거워지는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</w:rPr>
                              <w:t>리</w:t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</w:rPr>
                              <w:t>듬</w:t>
                            </w:r>
                          </w:p>
                          <w:p>
                            <w:pPr>
                              <w:jc w:val="right"/>
                              <w:spacing w:line="240" w:lineRule="auto"/>
                              <w:rPr>
                                <w:lang w:eastAsia="ko-KR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154.65pt;margin-top:18.7513pt;width:364.75pt;height:30.65pt;mso-position-horizontal-relative:column;mso-position-vertical-relative:line;v-text-anchor:top;mso-wrap-style:square;z-index:251657216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spacing w:after="160"/>
                        <w:rPr>
                          <w:lang w:eastAsia="ko-KR"/>
                        </w:rPr>
                      </w:pP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웃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음과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일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상에서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시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작해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제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도화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진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실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결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말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선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택으로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점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점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무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거워지는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리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듬</w:t>
                      </w:r>
                    </w:p>
                    <w:p>
                      <w:pPr>
                        <w:jc w:val="right"/>
                        <w:spacing w:line="240" w:lineRule="auto"/>
                        <w:rPr>
                          <w:lang w:eastAsia="ko-KR"/>
                          <w:sz w:val="20"/>
                          <w:szCs w:val="20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hint="eastAsia"/>
          <w:sz w:val="20"/>
          <w:szCs w:val="20"/>
        </w:rPr>
        <w:t xml:space="preserve"> </w:t>
      </w:r>
    </w:p>
    <w:p>
      <w:pPr>
        <w:jc w:val="center"/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13536" allowOverlap="1" hidden="0">
                <wp:simplePos x="0" y="0"/>
                <wp:positionH relativeFrom="column">
                  <wp:posOffset>-205728</wp:posOffset>
                </wp:positionH>
                <wp:positionV relativeFrom="paragraph">
                  <wp:posOffset>21378</wp:posOffset>
                </wp:positionV>
                <wp:extent cx="6985457" cy="2021333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21467564">
                          <a:off x="0" y="0"/>
                          <a:ext cx="6985457" cy="2021333"/>
                        </a:xfrm>
                        <a:custGeom>
                          <a:avLst/>
                          <a:gdLst>
                            <a:gd name="fm0" fmla="*/ 0 w 5237018"/>
                            <a:gd name="fm1" fmla="*/ 0 h 1840675"/>
                            <a:gd name="fm2" fmla="*/ 926275 w 5237018"/>
                            <a:gd name="fm3" fmla="*/ 700644 h 1840675"/>
                            <a:gd name="fm4" fmla="*/ 2303813 w 5237018"/>
                            <a:gd name="fm5" fmla="*/ 807522 h 1840675"/>
                            <a:gd name="fm6" fmla="*/ 3051958 w 5237018"/>
                            <a:gd name="fm7" fmla="*/ 1341911 h 1840675"/>
                            <a:gd name="fm8" fmla="*/ 4358244 w 5237018"/>
                            <a:gd name="fm9" fmla="*/ 1448789 h 1840675"/>
                            <a:gd name="fm10" fmla="*/ 5237018 w 5237018"/>
                            <a:gd name="fm11" fmla="*/ 1840675 h 1840675"/>
                          </a:gdLst>
                          <a:pathLst>
                            <a:path w="5237018" h="1840675">
                              <a:moveTo>
                                <a:pt x="0" y="0"/>
                              </a:moveTo>
                              <a:cubicBezTo>
                                <a:pt x="271153" y="283028"/>
                                <a:pt x="542306" y="566057"/>
                                <a:pt x="926275" y="700644"/>
                              </a:cubicBezTo>
                              <a:cubicBezTo>
                                <a:pt x="1310244" y="835231"/>
                                <a:pt x="1949533" y="700644"/>
                                <a:pt x="2303813" y="807522"/>
                              </a:cubicBezTo>
                              <a:cubicBezTo>
                                <a:pt x="2658093" y="914400"/>
                                <a:pt x="2709553" y="1235033"/>
                                <a:pt x="3051958" y="1341911"/>
                              </a:cubicBezTo>
                              <a:cubicBezTo>
                                <a:pt x="3394363" y="1448789"/>
                                <a:pt x="3994067" y="1365662"/>
                                <a:pt x="4358244" y="1448789"/>
                              </a:cubicBezTo>
                              <a:cubicBezTo>
                                <a:pt x="4722421" y="1531916"/>
                                <a:pt x="4979719" y="1686295"/>
                                <a:pt x="5237018" y="1840675"/>
                              </a:cubicBezTo>
                            </a:path>
                          </a:pathLst>
                        </a:custGeom>
                        <a:noFill/>
                        <a:ln cap="rnd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6.1991pt;margin-top:1.68331pt;width:550.036pt;height:159.16pt;mso-position-horizontal-relative:column;mso-position-vertical-relative:line;v-text-anchor:middle;mso-wrap-style:square;rotation:357.792725;z-index:-251713536" coordsize="5237018, 1840675" o:allowincell="t" path="m0,0c271153,283028,542306,566057,926275,700644c1310244,835231,1949533,700644,2303813,807522c2658093,914400,2709553,1235033,3051958,1341911c3394363,1448789,3994067,1365662,4358244,1448789c4722421,1531916,4979719,1686295,5237018,1840675e" filled="f" fillcolor="#ffffff" strokecolor="#395e8a">
                <v:stroke joinstyle="round"/>
              </v:shape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209989</wp:posOffset>
                </wp:positionH>
                <wp:positionV relativeFrom="paragraph">
                  <wp:posOffset>78384</wp:posOffset>
                </wp:positionV>
                <wp:extent cx="408109" cy="209550"/>
                <wp:effectExtent l="0" t="0" r="0" b="0"/>
                <wp:wrapNone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16.5346pt;margin-top:6.17197pt;width:32.1346pt;height:16.5pt;mso-position-horizontal-relative:column;mso-position-vertical-relative:line;v-text-anchor:top;mso-wrap-style:square;z-index:25166540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Q1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4864" allowOverlap="1" hidden="0">
                <wp:simplePos x="0" y="0"/>
                <wp:positionH relativeFrom="column">
                  <wp:posOffset>53985</wp:posOffset>
                </wp:positionH>
                <wp:positionV relativeFrom="paragraph">
                  <wp:posOffset>210107</wp:posOffset>
                </wp:positionV>
                <wp:extent cx="712908" cy="209550"/>
                <wp:effectExtent l="0" t="0" r="0" b="0"/>
                <wp:wrapNone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8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동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생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심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부름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style="position:absolute;margin-left:4.25079pt;margin-top:16.5439pt;width:56.1345pt;height:16.5pt;mso-position-horizontal-relative:column;mso-position-vertical-relative:line;v-text-anchor:top;mso-wrap-style:square;z-index:251684864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동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생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심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부름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02272" allowOverlap="1" hidden="0">
                <wp:simplePos x="0" y="0"/>
                <wp:positionH relativeFrom="column">
                  <wp:posOffset>149856</wp:posOffset>
                </wp:positionH>
                <wp:positionV relativeFrom="paragraph">
                  <wp:posOffset>16087</wp:posOffset>
                </wp:positionV>
                <wp:extent cx="533135" cy="533136"/>
                <wp:effectExtent l="0" t="0" r="0" b="0"/>
                <wp:wrapNone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6"/>
                        </a:xfrm>
                        <a:prstGeom prst="ellipse">
                          <a:avLst/>
                        </a:prstGeom>
                        <a:solidFill>
                          <a:srgbClr val="dcee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3" style="position:absolute;margin-left:11.7997pt;margin-top:1.26669pt;width:41.9791pt;height:41.9792pt;mso-position-horizontal-relative:column;mso-position-vertical-relative:line;v-text-anchor:middle;mso-wrap-style:square;z-index:-251702272" o:allowincell="t" filled="t" fillcolor="#dceef9" stroked="f">
                <v:stroke joinstyle="round"/>
              </v:oval>
            </w:pict>
          </mc:Fallback>
        </mc:AlternateContent>
      </w:r>
    </w:p>
    <w:p>
      <w:pPr>
        <w:jc w:val="center"/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1372576</wp:posOffset>
                </wp:positionH>
                <wp:positionV relativeFrom="paragraph">
                  <wp:posOffset>125374</wp:posOffset>
                </wp:positionV>
                <wp:extent cx="408109" cy="209550"/>
                <wp:effectExtent l="0" t="0" r="0" b="0"/>
                <wp:wrapNone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style="position:absolute;margin-left:108.077pt;margin-top:9.87197pt;width:32.1346pt;height:16.5pt;mso-position-horizontal-relative:column;mso-position-vertical-relative:line;v-text-anchor:top;mso-wrap-style:square;z-index:25166745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6912" allowOverlap="1" hidden="0">
                <wp:simplePos x="0" y="0"/>
                <wp:positionH relativeFrom="column">
                  <wp:posOffset>1216342</wp:posOffset>
                </wp:positionH>
                <wp:positionV relativeFrom="paragraph">
                  <wp:posOffset>270985</wp:posOffset>
                </wp:positionV>
                <wp:extent cx="712908" cy="209550"/>
                <wp:effectExtent l="0" t="0" r="0" b="0"/>
                <wp:wrapNone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8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균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열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등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style="position:absolute;margin-left:95.775pt;margin-top:21.3374pt;width:56.1345pt;height:16.5pt;mso-position-horizontal-relative:column;mso-position-vertical-relative:line;v-text-anchor:top;mso-wrap-style:square;z-index:251686912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균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열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등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장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78720" allowOverlap="1" hidden="0">
                <wp:simplePos x="0" y="0"/>
                <wp:positionH relativeFrom="column">
                  <wp:posOffset>2961835</wp:posOffset>
                </wp:positionH>
                <wp:positionV relativeFrom="paragraph">
                  <wp:posOffset>185751</wp:posOffset>
                </wp:positionV>
                <wp:extent cx="408109" cy="209550"/>
                <wp:effectExtent l="0" t="0" r="0" b="0"/>
                <wp:wrapNone/>
                <wp:docPr id="1036" name="shape1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Q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style="position:absolute;margin-left:233.215pt;margin-top:14.6261pt;width:32.1346pt;height:16.5pt;mso-position-horizontal-relative:column;mso-position-vertical-relative:line;v-text-anchor:top;mso-wrap-style:square;z-index:251678720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05344" allowOverlap="1" hidden="0">
                <wp:simplePos x="0" y="0"/>
                <wp:positionH relativeFrom="column">
                  <wp:posOffset>2899004</wp:posOffset>
                </wp:positionH>
                <wp:positionV relativeFrom="paragraph">
                  <wp:posOffset>130100</wp:posOffset>
                </wp:positionV>
                <wp:extent cx="533135" cy="533137"/>
                <wp:effectExtent l="0" t="0" r="0" b="0"/>
                <wp:wrapNone/>
                <wp:docPr id="1037" name="shape1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fff1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7" style="position:absolute;margin-left:228.268pt;margin-top:10.2441pt;width:41.9791pt;height:41.9793pt;mso-position-horizontal-relative:column;mso-position-vertical-relative:line;v-text-anchor:middle;mso-wrap-style:square;z-index:-251705344" o:allowincell="t" filled="t" fillcolor="#fff1c6" stroked="f">
                <v:stroke joinstyle="round"/>
              </v:oval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04320" allowOverlap="1" hidden="0">
                <wp:simplePos x="0" y="0"/>
                <wp:positionH relativeFrom="column">
                  <wp:posOffset>1310836</wp:posOffset>
                </wp:positionH>
                <wp:positionV relativeFrom="paragraph">
                  <wp:posOffset>69943</wp:posOffset>
                </wp:positionV>
                <wp:extent cx="533135" cy="533137"/>
                <wp:effectExtent l="0" t="0" r="0" b="0"/>
                <wp:wrapNone/>
                <wp:docPr id="1038" name="shape10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ddf5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8" style="position:absolute;margin-left:103.215pt;margin-top:5.50732pt;width:41.9791pt;height:41.9793pt;mso-position-horizontal-relative:column;mso-position-vertical-relative:line;v-text-anchor:middle;mso-wrap-style:square;z-index:-251704320" o:allowincell="t" filled="t" fillcolor="#ddf5ef" stroked="f">
                <v:stroke joinstyle="round"/>
              </v:oval>
            </w:pict>
          </mc:Fallback>
        </mc:AlternateContent>
      </w:r>
    </w:p>
    <w:p>
      <w:pPr>
        <w:jc w:val="center"/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8960" allowOverlap="1" hidden="0">
                <wp:simplePos x="0" y="0"/>
                <wp:positionH relativeFrom="column">
                  <wp:posOffset>2803646</wp:posOffset>
                </wp:positionH>
                <wp:positionV relativeFrom="paragraph">
                  <wp:posOffset>8290</wp:posOffset>
                </wp:positionV>
                <wp:extent cx="712908" cy="209550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8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재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난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대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style="position:absolute;margin-left:220.76pt;margin-top:0.652756pt;width:56.1345pt;height:16.5pt;mso-position-horizontal-relative:column;mso-position-vertical-relative:line;v-text-anchor:top;mso-wrap-style:square;z-index:251688960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재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난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대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응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jc w:val="center"/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715584" allowOverlap="1" hidden="0">
                <wp:simplePos x="0" y="0"/>
                <wp:positionH relativeFrom="column">
                  <wp:posOffset>6761480</wp:posOffset>
                </wp:positionH>
                <wp:positionV relativeFrom="paragraph">
                  <wp:posOffset>225612</wp:posOffset>
                </wp:positionV>
                <wp:extent cx="318721" cy="842596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721" cy="8425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0" style="position:absolute;margin-left:532.4pt;margin-top:17.7647pt;width:25.0961pt;height:66.3461pt;mso-position-horizontal-relative:column;mso-position-vertical-relative:line;v-text-anchor:middle;mso-wrap-style:square;z-index:251715584" o:allowincell="t" filled="t" fillcolor="#ffffff" stroked="f"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0768" allowOverlap="1" hidden="0">
                <wp:simplePos x="0" y="0"/>
                <wp:positionH relativeFrom="column">
                  <wp:posOffset>4471475</wp:posOffset>
                </wp:positionH>
                <wp:positionV relativeFrom="paragraph">
                  <wp:posOffset>59529</wp:posOffset>
                </wp:positionV>
                <wp:extent cx="408109" cy="209550"/>
                <wp:effectExtent l="0" t="0" r="0" b="0"/>
                <wp:wrapNone/>
                <wp:docPr id="1041" name="shape10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Q4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1" style="position:absolute;margin-left:352.085pt;margin-top:4.68732pt;width:32.1346pt;height:16.5pt;mso-position-horizontal-relative:column;mso-position-vertical-relative:line;v-text-anchor:top;mso-wrap-style:square;z-index:25168076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Q4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91008" allowOverlap="1" hidden="0">
                <wp:simplePos x="0" y="0"/>
                <wp:positionH relativeFrom="column">
                  <wp:posOffset>4318488</wp:posOffset>
                </wp:positionH>
                <wp:positionV relativeFrom="paragraph">
                  <wp:posOffset>218036</wp:posOffset>
                </wp:positionV>
                <wp:extent cx="712910" cy="209550"/>
                <wp:effectExtent l="0" t="0" r="0" b="0"/>
                <wp:wrapNone/>
                <wp:docPr id="1042" name="shape1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폐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2" style="position:absolute;margin-left:340.038pt;margin-top:17.1682pt;width:56.1346pt;height:16.5pt;mso-position-horizontal-relative:column;mso-position-vertical-relative:line;v-text-anchor:top;mso-wrap-style:square;z-index:25169100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폐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교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82816" allowOverlap="1" hidden="0">
                <wp:simplePos x="0" y="0"/>
                <wp:positionH relativeFrom="column">
                  <wp:posOffset>6193741</wp:posOffset>
                </wp:positionH>
                <wp:positionV relativeFrom="paragraph">
                  <wp:posOffset>229806</wp:posOffset>
                </wp:positionV>
                <wp:extent cx="408109" cy="209550"/>
                <wp:effectExtent l="0" t="0" r="0" b="0"/>
                <wp:wrapNone/>
                <wp:docPr id="1043" name="shape10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Q5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style="position:absolute;margin-left:487.696pt;margin-top:18.095pt;width:32.1346pt;height:16.5pt;mso-position-horizontal-relative:column;mso-position-vertical-relative:line;v-text-anchor:top;mso-wrap-style:square;z-index:25168281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Q5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09440" allowOverlap="1" hidden="0">
                <wp:simplePos x="0" y="0"/>
                <wp:positionH relativeFrom="column">
                  <wp:posOffset>6131489</wp:posOffset>
                </wp:positionH>
                <wp:positionV relativeFrom="paragraph">
                  <wp:posOffset>179192</wp:posOffset>
                </wp:positionV>
                <wp:extent cx="533135" cy="533137"/>
                <wp:effectExtent l="0" t="0" r="0" b="0"/>
                <wp:wrapNone/>
                <wp:docPr id="1044" name="shape10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fde9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44" style="position:absolute;margin-left:482.794pt;margin-top:14.1096pt;width:41.9791pt;height:41.9793pt;mso-position-horizontal-relative:column;mso-position-vertical-relative:line;v-text-anchor:middle;mso-wrap-style:square;z-index:-251709440" o:allowincell="t" filled="t" fillcolor="#fde9e7" stroked="f">
                <v:stroke joinstyle="round"/>
              </v:oval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1" locked="0" layoutInCell="1" simplePos="0" relativeHeight="251707392" allowOverlap="1" hidden="0">
                <wp:simplePos x="0" y="0"/>
                <wp:positionH relativeFrom="column">
                  <wp:posOffset>4407965</wp:posOffset>
                </wp:positionH>
                <wp:positionV relativeFrom="paragraph">
                  <wp:posOffset>3730</wp:posOffset>
                </wp:positionV>
                <wp:extent cx="533135" cy="533137"/>
                <wp:effectExtent l="0" t="0" r="0" b="0"/>
                <wp:wrapNone/>
                <wp:docPr id="1045" name="shape10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efe9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45" style="position:absolute;margin-left:347.084pt;margin-top:0.293701pt;width:41.9791pt;height:41.9793pt;mso-position-horizontal-relative:column;mso-position-vertical-relative:line;v-text-anchor:middle;mso-wrap-style:square;z-index:-251707392" o:allowincell="t" filled="t" fillcolor="#efe9fb" stroked="f">
                <v:stroke joinstyle="round"/>
              </v:oval>
            </w:pict>
          </mc:Fallback>
        </mc:AlternateContent>
      </w:r>
    </w:p>
    <w:p>
      <w:pPr>
        <w:jc w:val="center"/>
        <w:spacing w:after="160"/>
        <w:rPr>
          <w:lang w:eastAsia="ko-KR"/>
        </w:rPr>
      </w:pPr>
      <w:r>
        <w:rPr>
          <w:lang w:eastAsia="ko-KR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93056" allowOverlap="1" hidden="0">
                <wp:simplePos x="0" y="0"/>
                <wp:positionH relativeFrom="column">
                  <wp:posOffset>6042513</wp:posOffset>
                </wp:positionH>
                <wp:positionV relativeFrom="paragraph">
                  <wp:posOffset>55180</wp:posOffset>
                </wp:positionV>
                <wp:extent cx="712908" cy="209550"/>
                <wp:effectExtent l="0" t="0" r="0" b="0"/>
                <wp:wrapNone/>
                <wp:docPr id="1046" name="shape10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8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14"/>
                                <w:szCs w:val="14"/>
                              </w:rPr>
                              <w:t>균</w:t>
                            </w:r>
                            <w:r>
                              <w:rPr>
                                <w:lang w:eastAsia="ko-KR"/>
                                <w:b/>
                                <w:sz w:val="14"/>
                                <w:szCs w:val="14"/>
                              </w:rPr>
                              <w:t>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style="position:absolute;margin-left:475.788pt;margin-top:4.34488pt;width:56.1345pt;height:16.5pt;mso-position-horizontal-relative:column;mso-position-vertical-relative:line;v-text-anchor:top;mso-wrap-style:square;z-index:25169305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균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열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jc w:val="center"/>
        <w:spacing w:after="160"/>
        <w:rPr>
          <w:lang w:eastAsia="ko-KR"/>
        </w:rPr>
      </w:pPr>
    </w:p>
    <w:p>
      <w:pPr>
        <w:jc w:val="center"/>
        <w:spacing w:after="160"/>
        <w:rPr>
          <w:lang w:eastAsia="ko-KR"/>
        </w:rPr>
      </w:pPr>
    </w:p>
    <w:p>
      <w:pPr>
        <w:jc w:val="center"/>
        <w:spacing w:after="16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640"/>
      </w:tblGrid>
      <w:tr>
        <w:trPr>
          <w:jc w:val="center"/>
        </w:trPr>
        <w:tc>
          <w:tcPr>
            <w:tcW w:w="10656" w:type="dxa"/>
            <w:tcBorders>
              <w:top w:val="single" w:sz="14" w:space="0" w:color="21B6B8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4F8FC"/>
            <w:tcMar>
              <w:top w:w="150" w:type="dxa"/>
              <w:bottom w:w="15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lang w:eastAsia="ko-KR"/>
                <w:b/>
                <w:color w:val="21B6B8"/>
                <w:sz w:val="20"/>
              </w:rPr>
              <w:t>통합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방향</w:t>
            </w:r>
          </w:p>
          <w:p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</w:t>
            </w:r>
            <w:r>
              <w:rPr>
                <w:lang w:eastAsia="ko-KR"/>
              </w:rPr>
              <w:t xml:space="preserve"> 1~5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유지하되</w:t>
            </w:r>
            <w:r>
              <w:rPr>
                <w:lang w:eastAsia="ko-KR"/>
              </w:rPr>
              <w:t xml:space="preserve">, Q3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남기고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압축했습니다</w:t>
            </w:r>
            <w:r>
              <w:rPr>
                <w:lang w:eastAsia="ko-KR"/>
              </w:rPr>
              <w:t>.</w:t>
            </w:r>
          </w:p>
        </w:tc>
      </w:tr>
    </w:tbl>
    <w:p>
      <w:pPr>
        <w:spacing w:after="4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1. </w:t>
      </w:r>
      <w:r>
        <w:rPr>
          <w:lang w:eastAsia="ko-KR"/>
          <w:b/>
          <w:color w:val="17324A"/>
          <w:sz w:val="38"/>
        </w:rPr>
        <w:t>전체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흐름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구조</w:t>
      </w:r>
    </w:p>
    <w:p>
      <w:pPr>
        <w:spacing w:after="160"/>
        <w:rPr>
          <w:lang w:eastAsia="ko-KR"/>
        </w:rPr>
      </w:pPr>
      <w:r>
        <w:rPr>
          <w:lang w:eastAsia="ko-KR"/>
          <w:color w:val="5F6F80"/>
        </w:rPr>
        <w:t>메인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시나리오와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선택형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공간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대여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퀘스트의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연결</w:t>
      </w:r>
    </w:p>
    <w:p>
      <w:pPr>
        <w:jc w:val="center"/>
        <w:spacing w:after="160"/>
      </w:pPr>
      <w:r>
        <w:rPr>
          <w:lang w:eastAsia="ko-KR"/>
          <w:noProof/>
        </w:rPr>
        <w:drawing>
          <wp:inline distT="0" distB="0" distL="0" distR="0">
            <wp:extent cx="6400800" cy="2702560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640"/>
      </w:tblGrid>
      <w:tr>
        <w:trPr>
          <w:jc w:val="center"/>
        </w:trPr>
        <w:tc>
          <w:tcPr>
            <w:tcW w:w="10656" w:type="dxa"/>
            <w:tcBorders>
              <w:top w:val="single" w:sz="14" w:space="0" w:color="17324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EF5FB"/>
            <w:tcMar>
              <w:top w:w="150" w:type="dxa"/>
              <w:bottom w:w="15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0"/>
              </w:rPr>
              <w:t>설계</w:t>
            </w:r>
            <w:r>
              <w:rPr>
                <w:lang w:eastAsia="ko-KR"/>
                <w:b/>
                <w:color w:val="17324A"/>
                <w:sz w:val="20"/>
              </w:rPr>
              <w:t xml:space="preserve"> </w:t>
            </w:r>
            <w:r>
              <w:rPr>
                <w:lang w:eastAsia="ko-KR"/>
                <w:b/>
                <w:color w:val="17324A"/>
                <w:sz w:val="20"/>
              </w:rPr>
              <w:t>의도</w:t>
            </w:r>
          </w:p>
          <w:p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플레이어가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수치화되고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제도화되며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만듭니다</w:t>
            </w:r>
            <w:r>
              <w:rPr>
                <w:lang w:eastAsia="ko-KR"/>
              </w:rPr>
              <w:t>.</w:t>
            </w:r>
          </w:p>
        </w:tc>
      </w:tr>
    </w:tbl>
    <w:p>
      <w:pPr>
        <w:spacing w:after="40"/>
        <w:rPr>
          <w:lang w:eastAsia="ko-KR"/>
        </w:rPr>
      </w:pPr>
    </w:p>
    <w:p>
      <w:pPr>
        <w:spacing w:after="4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128"/>
        <w:gridCol w:w="2127"/>
        <w:gridCol w:w="2127"/>
        <w:gridCol w:w="2127"/>
        <w:gridCol w:w="2127"/>
      </w:tblGrid>
      <w:tr>
        <w:trPr>
          <w:jc w:val="center"/>
        </w:trPr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EF9"/>
            <w:tcMar>
              <w:top w:w="150" w:type="dxa"/>
              <w:bottom w:w="150" w:type="dxa"/>
            </w:tcMar>
          </w:tcPr>
          <w:p>
            <w:pPr>
              <w:jc w:val="center"/>
            </w:pPr>
            <w:r>
              <w:rPr>
                <w:b/>
                <w:color w:val="17324A"/>
                <w:sz w:val="24"/>
              </w:rPr>
              <w:t>Q1</w:t>
            </w:r>
          </w:p>
          <w:p>
            <w:pPr>
              <w:jc w:val="center"/>
            </w:pPr>
            <w:r>
              <w:rPr>
                <w:b/>
                <w:sz w:val="16"/>
              </w:rPr>
              <w:t>일상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조작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5EF"/>
            <w:tcMar>
              <w:top w:w="150" w:type="dxa"/>
              <w:bottom w:w="15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4"/>
              </w:rPr>
              <w:t>Q2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16"/>
              </w:rPr>
              <w:t>자발적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선의</w:t>
            </w:r>
            <w:r>
              <w:rPr>
                <w:lang w:eastAsia="ko-KR"/>
                <w:b/>
                <w:sz w:val="16"/>
              </w:rPr>
              <w:br/>
            </w:r>
            <w:r>
              <w:rPr>
                <w:lang w:eastAsia="ko-KR"/>
                <w:b/>
                <w:sz w:val="16"/>
              </w:rPr>
              <w:t>균열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등장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50" w:type="dxa"/>
              <w:bottom w:w="15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4"/>
              </w:rPr>
              <w:t>Q3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16"/>
              </w:rPr>
              <w:t>선의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수치화</w:t>
            </w:r>
            <w:r>
              <w:rPr>
                <w:lang w:eastAsia="ko-KR"/>
                <w:b/>
                <w:sz w:val="16"/>
              </w:rPr>
              <w:br/>
            </w:r>
            <w:r>
              <w:rPr>
                <w:lang w:eastAsia="ko-KR"/>
                <w:b/>
                <w:sz w:val="16"/>
              </w:rPr>
              <w:t>사회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압박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9FB"/>
            <w:tcMar>
              <w:top w:w="150" w:type="dxa"/>
              <w:bottom w:w="15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4"/>
              </w:rPr>
              <w:t>Q4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16"/>
              </w:rPr>
              <w:t>괴물의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정체</w:t>
            </w:r>
            <w:r>
              <w:rPr>
                <w:lang w:eastAsia="ko-KR"/>
                <w:b/>
                <w:sz w:val="16"/>
              </w:rPr>
              <w:br/>
            </w:r>
            <w:r>
              <w:rPr>
                <w:lang w:eastAsia="ko-KR"/>
                <w:b/>
                <w:sz w:val="16"/>
              </w:rPr>
              <w:t>진실</w:t>
            </w:r>
            <w:r>
              <w:rPr>
                <w:lang w:eastAsia="ko-KR"/>
                <w:b/>
                <w:sz w:val="16"/>
              </w:rPr>
              <w:t xml:space="preserve"> </w:t>
            </w:r>
            <w:r>
              <w:rPr>
                <w:lang w:eastAsia="ko-KR"/>
                <w:b/>
                <w:sz w:val="16"/>
              </w:rPr>
              <w:t>공개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9E7"/>
            <w:tcMar>
              <w:top w:w="150" w:type="dxa"/>
              <w:bottom w:w="150" w:type="dxa"/>
            </w:tcMar>
          </w:tcPr>
          <w:p>
            <w:pPr>
              <w:jc w:val="center"/>
            </w:pPr>
            <w:r>
              <w:rPr>
                <w:b/>
                <w:color w:val="17324A"/>
                <w:sz w:val="24"/>
              </w:rPr>
              <w:t>Q5</w:t>
            </w:r>
          </w:p>
          <w:p>
            <w:pPr>
              <w:jc w:val="center"/>
            </w:pPr>
            <w:r>
              <w:rPr>
                <w:b/>
                <w:sz w:val="16"/>
              </w:rPr>
              <w:t>균열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연결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선택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압박</w:t>
            </w:r>
          </w:p>
        </w:tc>
      </w:tr>
    </w:tbl>
    <w:p>
      <w:r>
        <w:br w:type="page"/>
      </w:r>
    </w:p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2. </w:t>
      </w:r>
      <w:r>
        <w:rPr>
          <w:lang w:eastAsia="ko-KR"/>
          <w:b/>
          <w:color w:val="17324A"/>
          <w:sz w:val="38"/>
        </w:rPr>
        <w:t>메인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퀘스트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상세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설정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48"/>
        <w:gridCol w:w="8859"/>
      </w:tblGrid>
      <w:tr>
        <w:trPr>
          <w:jc w:val="center"/>
        </w:trPr>
        <w:tc>
          <w:tcPr>
            <w:tcW w:w="10608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Q1  </w:t>
            </w:r>
            <w:r>
              <w:rPr>
                <w:b/>
                <w:color w:val="FFFFFF"/>
                <w:sz w:val="20"/>
                <w:szCs w:val="20"/>
              </w:rPr>
              <w:t>동생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심부름</w:t>
            </w:r>
          </w:p>
        </w:tc>
      </w:tr>
      <w:tr>
        <w:trPr>
          <w:jc w:val="center"/>
        </w:trPr>
        <w:tc>
          <w:tcPr>
            <w:tcW w:w="174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플레이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85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기본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이동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상호작용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대화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구매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간단한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탐색을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자연스럽게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학습합니다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4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이야기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85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차한해가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가족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안에서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요구를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떠안는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위치에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있음을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일상적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플레이로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보여줍니다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4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주요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상황</w:t>
            </w:r>
          </w:p>
        </w:tc>
        <w:tc>
          <w:tcPr>
            <w:tcW w:w="885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편의점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품절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배송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트럭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재입고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암시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배달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주문</w:t>
            </w:r>
            <w:r>
              <w:rPr>
                <w:lang w:eastAsia="ko-KR"/>
                <w:sz w:val="16"/>
                <w:szCs w:val="16"/>
              </w:rPr>
              <w:t>·</w:t>
            </w:r>
            <w:r>
              <w:rPr>
                <w:lang w:eastAsia="ko-KR"/>
                <w:sz w:val="16"/>
                <w:szCs w:val="16"/>
              </w:rPr>
              <w:t>주소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전달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회색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판매자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구분</w:t>
            </w:r>
          </w:p>
        </w:tc>
      </w:tr>
      <w:tr>
        <w:trPr>
          <w:jc w:val="center"/>
        </w:trPr>
        <w:tc>
          <w:tcPr>
            <w:tcW w:w="174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트리거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조건</w:t>
            </w:r>
          </w:p>
        </w:tc>
        <w:tc>
          <w:tcPr>
            <w:tcW w:w="885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집안일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완료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외출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가능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다이소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구매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배송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트럭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등장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동생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전화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수신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심부름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내용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갱신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4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보상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기능</w:t>
            </w:r>
          </w:p>
        </w:tc>
        <w:tc>
          <w:tcPr>
            <w:tcW w:w="885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조작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숙달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생활권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맵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개방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차한해의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관계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설정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이해</w:t>
            </w:r>
          </w:p>
        </w:tc>
      </w:tr>
    </w:tbl>
    <w:p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65"/>
        <w:gridCol w:w="8943"/>
      </w:tblGrid>
      <w:tr>
        <w:trPr>
          <w:jc w:val="center"/>
        </w:trPr>
        <w:tc>
          <w:tcPr>
            <w:tcW w:w="10708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Q2  </w:t>
            </w:r>
            <w:r>
              <w:rPr>
                <w:b/>
                <w:color w:val="FFFFFF"/>
                <w:sz w:val="20"/>
                <w:szCs w:val="20"/>
              </w:rPr>
              <w:t>균열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등장</w:t>
            </w:r>
          </w:p>
        </w:tc>
      </w:tr>
      <w:tr>
        <w:trPr>
          <w:jc w:val="center"/>
        </w:trPr>
        <w:tc>
          <w:tcPr>
            <w:tcW w:w="1765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플레이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4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수거</w:t>
            </w:r>
            <w:r>
              <w:rPr>
                <w:lang w:eastAsia="ko-KR"/>
                <w:sz w:val="16"/>
                <w:szCs w:val="16"/>
              </w:rPr>
              <w:t>·</w:t>
            </w:r>
            <w:r>
              <w:rPr>
                <w:lang w:eastAsia="ko-KR"/>
                <w:sz w:val="16"/>
                <w:szCs w:val="16"/>
              </w:rPr>
              <w:t>분류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미니게임과</w:t>
            </w:r>
            <w:r>
              <w:rPr>
                <w:lang w:eastAsia="ko-KR"/>
                <w:sz w:val="16"/>
                <w:szCs w:val="16"/>
              </w:rPr>
              <w:t xml:space="preserve"> NPC </w:t>
            </w:r>
            <w:r>
              <w:rPr>
                <w:lang w:eastAsia="ko-KR"/>
                <w:sz w:val="16"/>
                <w:szCs w:val="16"/>
              </w:rPr>
              <w:t>반응으로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변화와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진행도를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체감합니다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65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이야기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4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차한해의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선의가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보상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때문이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아니라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자발적으로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움직이는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성향임을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제시합니다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65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주요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상황</w:t>
            </w:r>
          </w:p>
        </w:tc>
        <w:tc>
          <w:tcPr>
            <w:tcW w:w="894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축제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쓰레기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산</w:t>
            </w:r>
            <w:r>
              <w:rPr>
                <w:lang w:eastAsia="ko-KR"/>
                <w:sz w:val="16"/>
                <w:szCs w:val="16"/>
              </w:rPr>
              <w:t xml:space="preserve"> / NPC</w:t>
            </w:r>
            <w:r>
              <w:rPr>
                <w:lang w:eastAsia="ko-KR"/>
                <w:sz w:val="16"/>
                <w:szCs w:val="16"/>
              </w:rPr>
              <w:t>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구경과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무관심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한도윤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합류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정리된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출현</w:t>
            </w:r>
          </w:p>
        </w:tc>
      </w:tr>
      <w:tr>
        <w:trPr>
          <w:jc w:val="center"/>
        </w:trPr>
        <w:tc>
          <w:tcPr>
            <w:tcW w:w="1765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트리거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조건</w:t>
            </w:r>
          </w:p>
        </w:tc>
        <w:tc>
          <w:tcPr>
            <w:tcW w:w="894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 xml:space="preserve">Q1 </w:t>
            </w:r>
            <w:r>
              <w:rPr>
                <w:lang w:eastAsia="ko-KR"/>
                <w:sz w:val="16"/>
                <w:szCs w:val="16"/>
              </w:rPr>
              <w:t>완료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진입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일정량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NPC </w:t>
            </w:r>
            <w:r>
              <w:rPr>
                <w:lang w:eastAsia="ko-KR"/>
                <w:sz w:val="16"/>
                <w:szCs w:val="16"/>
              </w:rPr>
              <w:t>반응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변화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정리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진행도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충족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한도윤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합류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및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컷신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65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보상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기능</w:t>
            </w:r>
          </w:p>
        </w:tc>
        <w:tc>
          <w:tcPr>
            <w:tcW w:w="894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한도윤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관계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제시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자발적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선의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강조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메인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재난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사건으로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전환</w:t>
            </w:r>
          </w:p>
        </w:tc>
      </w:tr>
    </w:tbl>
    <w:p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70"/>
        <w:gridCol w:w="8971"/>
      </w:tblGrid>
      <w:tr>
        <w:trPr>
          <w:jc w:val="center"/>
        </w:trPr>
        <w:tc>
          <w:tcPr>
            <w:tcW w:w="10741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br w:type="page"/>
            </w:r>
            <w:r>
              <w:rPr>
                <w:b/>
                <w:color w:val="FFFFFF"/>
                <w:sz w:val="20"/>
                <w:szCs w:val="20"/>
              </w:rPr>
              <w:t xml:space="preserve">Q3  </w:t>
            </w:r>
            <w:r>
              <w:rPr>
                <w:b/>
                <w:color w:val="FFFFFF"/>
                <w:sz w:val="20"/>
                <w:szCs w:val="20"/>
              </w:rPr>
              <w:t>재난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대응</w:t>
            </w:r>
          </w:p>
        </w:tc>
      </w:tr>
      <w:tr>
        <w:trPr>
          <w:jc w:val="center"/>
        </w:trPr>
        <w:tc>
          <w:tcPr>
            <w:tcW w:w="177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플레이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7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구조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회피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전투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수치</w:t>
            </w:r>
            <w:r>
              <w:rPr>
                <w:lang w:eastAsia="ko-KR"/>
                <w:sz w:val="16"/>
                <w:szCs w:val="16"/>
              </w:rPr>
              <w:t xml:space="preserve"> UI </w:t>
            </w:r>
            <w:r>
              <w:rPr>
                <w:lang w:eastAsia="ko-KR"/>
                <w:sz w:val="16"/>
                <w:szCs w:val="16"/>
              </w:rPr>
              <w:t>확인을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통해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재난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상황의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규칙을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단계적으로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학습합니다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이야기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7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선의가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개인의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마음에서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사회의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등급</w:t>
            </w:r>
            <w:r>
              <w:rPr>
                <w:lang w:eastAsia="ko-KR"/>
                <w:sz w:val="16"/>
                <w:szCs w:val="16"/>
              </w:rPr>
              <w:t>·</w:t>
            </w:r>
            <w:r>
              <w:rPr>
                <w:lang w:eastAsia="ko-KR"/>
                <w:sz w:val="16"/>
                <w:szCs w:val="16"/>
              </w:rPr>
              <w:t>제도</w:t>
            </w:r>
            <w:r>
              <w:rPr>
                <w:lang w:eastAsia="ko-KR"/>
                <w:sz w:val="16"/>
                <w:szCs w:val="16"/>
              </w:rPr>
              <w:t>·</w:t>
            </w:r>
            <w:r>
              <w:rPr>
                <w:lang w:eastAsia="ko-KR"/>
                <w:sz w:val="16"/>
                <w:szCs w:val="16"/>
              </w:rPr>
              <w:t>강요로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바뀌는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과정을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보여줍니다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주요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상황</w:t>
            </w:r>
          </w:p>
        </w:tc>
        <w:tc>
          <w:tcPr>
            <w:tcW w:w="897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구경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인파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새벽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괴물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출현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선의로만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처치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가능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선의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측정소와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등급화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차한해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무한대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공개</w:t>
            </w:r>
          </w:p>
        </w:tc>
      </w:tr>
      <w:tr>
        <w:trPr>
          <w:jc w:val="center"/>
        </w:trPr>
        <w:tc>
          <w:tcPr>
            <w:tcW w:w="177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트리거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조건</w:t>
            </w:r>
          </w:p>
        </w:tc>
        <w:tc>
          <w:tcPr>
            <w:tcW w:w="897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감시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이벤트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경과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첫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괴물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조우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일반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공격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실패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구조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성공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선의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수치</w:t>
            </w:r>
            <w:r>
              <w:rPr>
                <w:lang w:eastAsia="ko-KR"/>
                <w:sz w:val="16"/>
                <w:szCs w:val="16"/>
              </w:rPr>
              <w:t xml:space="preserve"> UI</w:t>
            </w:r>
            <w:r>
              <w:rPr>
                <w:lang w:eastAsia="ko-KR"/>
                <w:sz w:val="16"/>
                <w:szCs w:val="16"/>
              </w:rPr>
              <w:t>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제도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컷신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해금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보상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기능</w:t>
            </w:r>
          </w:p>
        </w:tc>
        <w:tc>
          <w:tcPr>
            <w:tcW w:w="897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전투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규칙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이해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선의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시스템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공개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사회적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압박의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시작</w:t>
            </w:r>
          </w:p>
        </w:tc>
      </w:tr>
    </w:tbl>
    <w:p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640"/>
      </w:tblGrid>
      <w:tr>
        <w:trPr>
          <w:jc w:val="center"/>
        </w:trPr>
        <w:tc>
          <w:tcPr>
            <w:tcW w:w="10656" w:type="dxa"/>
            <w:tcBorders>
              <w:top w:val="single" w:sz="14" w:space="0" w:color="21B6B8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6F4"/>
            <w:tcMar>
              <w:top w:w="150" w:type="dxa"/>
              <w:bottom w:w="15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lang w:eastAsia="ko-KR"/>
                <w:b/>
                <w:color w:val="21B6B8"/>
                <w:sz w:val="20"/>
              </w:rPr>
              <w:t>선택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분기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삽입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지점</w:t>
            </w:r>
          </w:p>
          <w:p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Q3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고등급자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「특혜자들은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웃지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마세요」를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끊지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않되</w:t>
            </w:r>
            <w:r>
              <w:rPr>
                <w:lang w:eastAsia="ko-KR"/>
              </w:rPr>
              <w:t xml:space="preserve">, Q4 </w:t>
            </w:r>
            <w:r>
              <w:rPr>
                <w:lang w:eastAsia="ko-KR"/>
              </w:rPr>
              <w:t>이전에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되었음을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체감시키는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역할입니다</w:t>
            </w:r>
            <w:r>
              <w:rPr>
                <w:lang w:eastAsia="ko-KR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76"/>
        <w:gridCol w:w="8998"/>
      </w:tblGrid>
      <w:tr>
        <w:trPr>
          <w:jc w:val="center"/>
        </w:trPr>
        <w:tc>
          <w:tcPr>
            <w:tcW w:w="10775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Q4  </w:t>
            </w:r>
            <w:r>
              <w:rPr>
                <w:b/>
                <w:color w:val="FFFFFF"/>
                <w:sz w:val="20"/>
                <w:szCs w:val="20"/>
              </w:rPr>
              <w:t>폐교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챕터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플레이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9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폐교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탐색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추격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회피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단서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수집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기억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체험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보스전을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결합합니다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이야기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899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괴물의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정체가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본래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사람이었음을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처음으로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밝히며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세계관의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의미를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전환합니다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주요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상황</w:t>
            </w:r>
          </w:p>
        </w:tc>
        <w:tc>
          <w:tcPr>
            <w:tcW w:w="899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폐교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조사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명령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교실과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복도에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남은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기억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학교폭력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기억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괴물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보스전과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인간형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전환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트리거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조건</w:t>
            </w:r>
          </w:p>
        </w:tc>
        <w:tc>
          <w:tcPr>
            <w:tcW w:w="899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선의관리국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명령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수락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폐교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입장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핵심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단서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획득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기억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진입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보스</w:t>
            </w:r>
            <w:r>
              <w:rPr>
                <w:lang w:eastAsia="ko-KR"/>
                <w:sz w:val="16"/>
                <w:szCs w:val="16"/>
              </w:rPr>
              <w:t xml:space="preserve"> HP 0 </w:t>
            </w:r>
            <w:r>
              <w:rPr>
                <w:lang w:eastAsia="ko-KR"/>
                <w:sz w:val="16"/>
                <w:szCs w:val="16"/>
              </w:rPr>
              <w:t>이후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우정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목걸이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연출로</w:t>
            </w:r>
            <w:r>
              <w:rPr>
                <w:lang w:eastAsia="ko-KR"/>
                <w:sz w:val="16"/>
                <w:szCs w:val="16"/>
              </w:rPr>
              <w:t xml:space="preserve"> 2</w:t>
            </w:r>
            <w:r>
              <w:rPr>
                <w:lang w:eastAsia="ko-KR"/>
                <w:sz w:val="16"/>
                <w:szCs w:val="16"/>
              </w:rPr>
              <w:t>페이즈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전환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보상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기능</w:t>
            </w:r>
          </w:p>
        </w:tc>
        <w:tc>
          <w:tcPr>
            <w:tcW w:w="8998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괴물</w:t>
            </w:r>
            <w:r>
              <w:rPr>
                <w:lang w:eastAsia="ko-KR"/>
                <w:sz w:val="16"/>
                <w:szCs w:val="16"/>
              </w:rPr>
              <w:t>=</w:t>
            </w:r>
            <w:r>
              <w:rPr>
                <w:lang w:eastAsia="ko-KR"/>
                <w:sz w:val="16"/>
                <w:szCs w:val="16"/>
              </w:rPr>
              <w:t>인간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공개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사회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혼란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컷신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후반부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윤리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갈등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강화</w:t>
            </w:r>
          </w:p>
        </w:tc>
      </w:tr>
    </w:tbl>
    <w:p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93"/>
        <w:gridCol w:w="9089"/>
      </w:tblGrid>
      <w:tr>
        <w:trPr>
          <w:jc w:val="center"/>
        </w:trPr>
        <w:tc>
          <w:tcPr>
            <w:tcW w:w="10883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Q5  </w:t>
            </w:r>
            <w:r>
              <w:rPr>
                <w:b/>
                <w:color w:val="FFFFFF"/>
                <w:sz w:val="20"/>
                <w:szCs w:val="20"/>
              </w:rPr>
              <w:t>균열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탐색</w:t>
            </w:r>
          </w:p>
        </w:tc>
      </w:tr>
      <w:tr>
        <w:trPr>
          <w:jc w:val="center"/>
        </w:trPr>
        <w:tc>
          <w:tcPr>
            <w:tcW w:w="179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플레이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908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방향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반전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거울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미로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환상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중심부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탐색으로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불안정한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공간감을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체험합니다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9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이야기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목적</w:t>
            </w:r>
          </w:p>
        </w:tc>
        <w:tc>
          <w:tcPr>
            <w:tcW w:w="908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차한해와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균열의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연결을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드러내고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희생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강요의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결말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선택을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준비합니다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9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주요</w:t>
            </w:r>
            <w:r>
              <w:rPr>
                <w:b/>
                <w:color w:val="17324A"/>
                <w:sz w:val="16"/>
                <w:szCs w:val="16"/>
              </w:rPr>
              <w:t xml:space="preserve"> </w:t>
            </w:r>
            <w:r>
              <w:rPr>
                <w:b/>
                <w:color w:val="17324A"/>
                <w:sz w:val="16"/>
                <w:szCs w:val="16"/>
              </w:rPr>
              <w:t>상황</w:t>
            </w:r>
          </w:p>
        </w:tc>
        <w:tc>
          <w:tcPr>
            <w:tcW w:w="908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균열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내부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진입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강요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현실과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환상의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혼합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남겨진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사람들의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흔적</w:t>
            </w:r>
            <w:r>
              <w:rPr>
                <w:lang w:eastAsia="ko-KR"/>
                <w:sz w:val="16"/>
                <w:szCs w:val="16"/>
              </w:rPr>
              <w:t xml:space="preserve"> / </w:t>
            </w:r>
            <w:r>
              <w:rPr>
                <w:lang w:eastAsia="ko-KR"/>
                <w:sz w:val="16"/>
                <w:szCs w:val="16"/>
              </w:rPr>
              <w:t>중심부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코어와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차한해의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연결</w:t>
            </w:r>
          </w:p>
        </w:tc>
      </w:tr>
      <w:tr>
        <w:trPr>
          <w:jc w:val="center"/>
        </w:trPr>
        <w:tc>
          <w:tcPr>
            <w:tcW w:w="179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트리거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조건</w:t>
            </w:r>
          </w:p>
        </w:tc>
        <w:tc>
          <w:tcPr>
            <w:tcW w:w="908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괴물의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여론</w:t>
            </w:r>
            <w:r>
              <w:rPr>
                <w:lang w:eastAsia="ko-KR"/>
                <w:sz w:val="16"/>
                <w:szCs w:val="16"/>
              </w:rPr>
              <w:t>·</w:t>
            </w:r>
            <w:r>
              <w:rPr>
                <w:lang w:eastAsia="ko-KR"/>
                <w:sz w:val="16"/>
                <w:szCs w:val="16"/>
              </w:rPr>
              <w:t>명령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이벤트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발생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미로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구간에서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후방의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한해와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전방의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한해가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겹치며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방향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반전</w:t>
            </w:r>
            <w:r>
              <w:rPr>
                <w:lang w:eastAsia="ko-KR"/>
                <w:sz w:val="16"/>
                <w:szCs w:val="16"/>
              </w:rPr>
              <w:t xml:space="preserve">. </w:t>
            </w:r>
            <w:r>
              <w:rPr>
                <w:lang w:eastAsia="ko-KR"/>
                <w:sz w:val="16"/>
                <w:szCs w:val="16"/>
              </w:rPr>
              <w:t>중심부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상호작용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시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컷신</w:t>
            </w:r>
            <w:r>
              <w:rPr>
                <w:lang w:eastAsia="ko-KR"/>
                <w:sz w:val="16"/>
                <w:szCs w:val="16"/>
              </w:rPr>
              <w:t>.</w:t>
            </w:r>
          </w:p>
        </w:tc>
      </w:tr>
      <w:tr>
        <w:trPr>
          <w:jc w:val="center"/>
        </w:trPr>
        <w:tc>
          <w:tcPr>
            <w:tcW w:w="1793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  <w:rPr>
                <w:sz w:val="16"/>
                <w:szCs w:val="16"/>
              </w:rPr>
            </w:pPr>
            <w:r>
              <w:rPr>
                <w:b/>
                <w:color w:val="17324A"/>
                <w:sz w:val="16"/>
                <w:szCs w:val="16"/>
              </w:rPr>
              <w:t>보상</w:t>
            </w:r>
            <w:r>
              <w:rPr>
                <w:b/>
                <w:color w:val="17324A"/>
                <w:sz w:val="16"/>
                <w:szCs w:val="16"/>
              </w:rPr>
              <w:t>/</w:t>
            </w:r>
            <w:r>
              <w:rPr>
                <w:b/>
                <w:color w:val="17324A"/>
                <w:sz w:val="16"/>
                <w:szCs w:val="16"/>
              </w:rPr>
              <w:t>기능</w:t>
            </w:r>
          </w:p>
        </w:tc>
        <w:tc>
          <w:tcPr>
            <w:tcW w:w="9089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</w:rPr>
              <w:t>핵심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세계관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진실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공개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엔딩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분기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기반</w:t>
            </w:r>
            <w:r>
              <w:rPr>
                <w:lang w:eastAsia="ko-KR"/>
                <w:sz w:val="16"/>
                <w:szCs w:val="16"/>
              </w:rPr>
              <w:t xml:space="preserve">, </w:t>
            </w:r>
            <w:r>
              <w:rPr>
                <w:lang w:eastAsia="ko-KR"/>
                <w:sz w:val="16"/>
                <w:szCs w:val="16"/>
              </w:rPr>
              <w:t>차한해의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선택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압박</w:t>
            </w:r>
            <w:r>
              <w:rPr>
                <w:lang w:eastAsia="ko-KR"/>
                <w:sz w:val="16"/>
                <w:szCs w:val="16"/>
              </w:rPr>
              <w:t xml:space="preserve"> </w:t>
            </w:r>
            <w:r>
              <w:rPr>
                <w:lang w:eastAsia="ko-KR"/>
                <w:sz w:val="16"/>
                <w:szCs w:val="16"/>
              </w:rPr>
              <w:t>확정</w:t>
            </w:r>
          </w:p>
        </w:tc>
      </w:tr>
    </w:tbl>
    <w:p>
      <w:pPr>
        <w:spacing w:after="8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3. </w:t>
      </w:r>
      <w:r>
        <w:rPr>
          <w:lang w:eastAsia="ko-KR"/>
          <w:b/>
          <w:color w:val="17324A"/>
          <w:sz w:val="38"/>
        </w:rPr>
        <w:t>조건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설계</w:t>
      </w:r>
    </w:p>
    <w:p>
      <w:pPr>
        <w:spacing w:after="160"/>
        <w:rPr>
          <w:lang w:eastAsia="ko-KR"/>
        </w:rPr>
      </w:pPr>
      <w:r>
        <w:rPr>
          <w:lang w:eastAsia="ko-KR"/>
          <w:color w:val="5F6F80"/>
        </w:rPr>
        <w:t>부여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발동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진행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완료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완료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보상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조건을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한눈에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파악</w:t>
      </w:r>
    </w:p>
    <w:p>
      <w:pPr>
        <w:jc w:val="center"/>
        <w:spacing w:after="160"/>
      </w:pPr>
      <w:r>
        <w:rPr>
          <w:lang w:eastAsia="ko-KR"/>
          <w:noProof/>
        </w:rPr>
        <w:drawing>
          <wp:inline distT="0" distB="0" distL="0" distR="0">
            <wp:extent cx="6400800" cy="2346960"/>
            <wp:effectExtent l="0" t="0" r="0" b="0"/>
            <wp:docPr id="1048" name="shape104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772"/>
        <w:gridCol w:w="1773"/>
        <w:gridCol w:w="1774"/>
        <w:gridCol w:w="1775"/>
        <w:gridCol w:w="1773"/>
        <w:gridCol w:w="1773"/>
      </w:tblGrid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퀘스트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부여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발동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진행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보상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Q1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주말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아침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튜토리얼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집안일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외출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구매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주문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거래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진행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귀가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도착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조작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숙달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Q2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 xml:space="preserve">Q1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쓰레기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발견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수거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분류</w:t>
            </w:r>
            <w:r>
              <w:rPr>
                <w:lang w:eastAsia="ko-KR"/>
                <w:sz w:val="14"/>
              </w:rPr>
              <w:t xml:space="preserve">·NPC </w:t>
            </w:r>
            <w:r>
              <w:rPr>
                <w:lang w:eastAsia="ko-KR"/>
                <w:sz w:val="14"/>
              </w:rPr>
              <w:t>반응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누적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정리도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충족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진입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Q3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등장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다음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새벽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첫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괴물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출현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구조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회피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전투</w:t>
            </w:r>
            <w:r>
              <w:rPr>
                <w:lang w:eastAsia="ko-KR"/>
                <w:sz w:val="14"/>
              </w:rPr>
              <w:t xml:space="preserve">·UI </w:t>
            </w:r>
            <w:r>
              <w:rPr>
                <w:lang w:eastAsia="ko-KR"/>
                <w:sz w:val="14"/>
              </w:rPr>
              <w:t>확인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차한해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선의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시스템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AF6F4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SQ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 xml:space="preserve">Q3 </w:t>
            </w:r>
            <w:r>
              <w:rPr>
                <w:sz w:val="14"/>
              </w:rPr>
              <w:t>이후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단계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공연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포스터</w:t>
            </w:r>
            <w:r>
              <w:rPr>
                <w:lang w:eastAsia="ko-KR"/>
                <w:sz w:val="14"/>
              </w:rPr>
              <w:t>/</w:t>
            </w:r>
            <w:r>
              <w:rPr>
                <w:lang w:eastAsia="ko-KR"/>
                <w:sz w:val="14"/>
              </w:rPr>
              <w:t>매표소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상호작용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입장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거부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후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변장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관람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공연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종료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퇴장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사회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분위기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정보</w:t>
            </w:r>
            <w:r>
              <w:rPr>
                <w:lang w:eastAsia="ko-KR"/>
                <w:sz w:val="14"/>
              </w:rPr>
              <w:t xml:space="preserve">, </w:t>
            </w:r>
            <w:r>
              <w:rPr>
                <w:lang w:eastAsia="ko-KR"/>
                <w:sz w:val="14"/>
              </w:rPr>
              <w:t>수집품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Q4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폐교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명령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폐교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단서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발견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층별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탐색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기억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공간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보스전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괴물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괴물</w:t>
            </w:r>
            <w:r>
              <w:rPr>
                <w:sz w:val="14"/>
              </w:rPr>
              <w:t>=</w:t>
            </w:r>
            <w:r>
              <w:rPr>
                <w:sz w:val="14"/>
              </w:rPr>
              <w:t>인간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</w:p>
        </w:tc>
      </w:tr>
      <w:tr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4"/>
              </w:rPr>
              <w:t>Q5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괴물의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내부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강요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4"/>
              </w:rPr>
              <w:t>거울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미로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흔적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수집</w:t>
            </w:r>
            <w:r>
              <w:rPr>
                <w:lang w:eastAsia="ko-KR"/>
                <w:sz w:val="14"/>
              </w:rPr>
              <w:t>·</w:t>
            </w:r>
            <w:r>
              <w:rPr>
                <w:lang w:eastAsia="ko-KR"/>
                <w:sz w:val="14"/>
              </w:rPr>
              <w:t>중심부</w:t>
            </w:r>
            <w:r>
              <w:rPr>
                <w:lang w:eastAsia="ko-KR"/>
                <w:sz w:val="14"/>
              </w:rPr>
              <w:t xml:space="preserve"> </w:t>
            </w:r>
            <w:r>
              <w:rPr>
                <w:lang w:eastAsia="ko-KR"/>
                <w:sz w:val="14"/>
              </w:rPr>
              <w:t>접근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코어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접촉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컷신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세계관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핵심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</w:p>
        </w:tc>
      </w:tr>
    </w:tbl>
    <w:p>
      <w:r>
        <w:br w:type="page"/>
      </w:r>
    </w:p>
    <w:p/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4. </w:t>
      </w:r>
      <w:r>
        <w:rPr>
          <w:lang w:eastAsia="ko-KR"/>
          <w:b/>
          <w:color w:val="17324A"/>
          <w:sz w:val="38"/>
        </w:rPr>
        <w:t>콘텐츠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소개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및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플레이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학습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구조</w:t>
      </w:r>
    </w:p>
    <w:p>
      <w:pPr>
        <w:spacing w:after="160"/>
        <w:rPr>
          <w:lang w:eastAsia="ko-KR"/>
        </w:rPr>
      </w:pPr>
      <w:r>
        <w:rPr>
          <w:lang w:eastAsia="ko-KR"/>
          <w:color w:val="5F6F80"/>
        </w:rPr>
        <w:t>퀘스트별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학습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서사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기능</w:t>
      </w:r>
      <w:r>
        <w:rPr>
          <w:lang w:eastAsia="ko-KR"/>
          <w:color w:val="5F6F80"/>
        </w:rPr>
        <w:t>·</w:t>
      </w:r>
      <w:r>
        <w:rPr>
          <w:lang w:eastAsia="ko-KR"/>
          <w:color w:val="5F6F80"/>
        </w:rPr>
        <w:t>필요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리소스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정리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127"/>
        <w:gridCol w:w="2128"/>
        <w:gridCol w:w="2129"/>
        <w:gridCol w:w="2128"/>
        <w:gridCol w:w="2128"/>
      </w:tblGrid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Quest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소개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콘텐츠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플레이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학습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서사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필요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리소스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Q1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생활권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탐색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구매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대화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휴대폰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요청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기본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이동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상호작용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목표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갱신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차한해가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요구를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떠안는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일상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상가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맵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품절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안내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배송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트럭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회색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후드</w:t>
            </w:r>
            <w:r>
              <w:rPr>
                <w:lang w:eastAsia="ko-KR"/>
                <w:sz w:val="15"/>
              </w:rPr>
              <w:t xml:space="preserve"> NPC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Q2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공간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정리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분리수거</w:t>
            </w:r>
            <w:r>
              <w:rPr>
                <w:lang w:eastAsia="ko-KR"/>
                <w:sz w:val="15"/>
              </w:rPr>
              <w:t xml:space="preserve">, NPC </w:t>
            </w:r>
            <w:r>
              <w:rPr>
                <w:lang w:eastAsia="ko-KR"/>
                <w:sz w:val="15"/>
              </w:rPr>
              <w:t>반응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수거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분류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진행도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변화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자발적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선의와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한도윤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관계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공원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상태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변화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쓰레기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리소스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균열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이펙트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Q3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재난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구조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선의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전투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수치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측정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구조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전투</w:t>
            </w:r>
            <w:r>
              <w:rPr>
                <w:lang w:eastAsia="ko-KR"/>
                <w:sz w:val="15"/>
              </w:rPr>
              <w:t xml:space="preserve">·UI </w:t>
            </w:r>
            <w:r>
              <w:rPr>
                <w:lang w:eastAsia="ko-KR"/>
                <w:sz w:val="15"/>
              </w:rPr>
              <w:t>규칙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읽기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선의의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등급화와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강요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시작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괴물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시민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선의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수치</w:t>
            </w:r>
            <w:r>
              <w:rPr>
                <w:lang w:eastAsia="ko-KR"/>
                <w:sz w:val="15"/>
              </w:rPr>
              <w:t xml:space="preserve"> UI, </w:t>
            </w:r>
            <w:r>
              <w:rPr>
                <w:lang w:eastAsia="ko-KR"/>
                <w:sz w:val="15"/>
              </w:rPr>
              <w:t>방송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연출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AF6F4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SQ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변장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티켓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구매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공연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관람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조건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충족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관람형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진행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읽기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사회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불만과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책임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전가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목격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소극장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포스터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관객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반응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코미디언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대사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Q4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폐교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탐색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회피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기억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공간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보스전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단서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해석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추격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회피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전투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페이즈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괴물이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인간이었음을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공개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폐교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맵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기억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공간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우정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목걸이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보스</w:t>
            </w:r>
          </w:p>
        </w:tc>
      </w:tr>
      <w:tr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17324A"/>
                <w:sz w:val="15"/>
              </w:rPr>
              <w:t>Q5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균열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내부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미로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환상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공간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중심부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탐색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방향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반전</w:t>
            </w:r>
            <w:r>
              <w:rPr>
                <w:lang w:eastAsia="ko-KR"/>
                <w:sz w:val="15"/>
              </w:rPr>
              <w:t>·</w:t>
            </w:r>
            <w:r>
              <w:rPr>
                <w:lang w:eastAsia="ko-KR"/>
                <w:sz w:val="15"/>
              </w:rPr>
              <w:t>왜곡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공간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파악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차한해와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균열의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연결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암시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  <w:rPr>
                <w:lang w:eastAsia="ko-KR"/>
              </w:rPr>
            </w:pPr>
            <w:r>
              <w:rPr>
                <w:lang w:eastAsia="ko-KR"/>
                <w:sz w:val="15"/>
              </w:rPr>
              <w:t>거울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미로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사람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흔적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코어</w:t>
            </w:r>
            <w:r>
              <w:rPr>
                <w:lang w:eastAsia="ko-KR"/>
                <w:sz w:val="15"/>
              </w:rPr>
              <w:t xml:space="preserve">, </w:t>
            </w:r>
            <w:r>
              <w:rPr>
                <w:lang w:eastAsia="ko-KR"/>
                <w:sz w:val="15"/>
              </w:rPr>
              <w:t>노이즈</w:t>
            </w:r>
            <w:r>
              <w:rPr>
                <w:lang w:eastAsia="ko-KR"/>
                <w:sz w:val="15"/>
              </w:rPr>
              <w:t xml:space="preserve"> </w:t>
            </w:r>
            <w:r>
              <w:rPr>
                <w:lang w:eastAsia="ko-KR"/>
                <w:sz w:val="15"/>
              </w:rPr>
              <w:t>연출</w:t>
            </w:r>
          </w:p>
        </w:tc>
      </w:tr>
    </w:tbl>
    <w:p>
      <w:pPr>
        <w:spacing w:after="40"/>
        <w:rPr>
          <w:lang w:eastAsia="ko-KR"/>
        </w:rPr>
      </w:pPr>
    </w:p>
    <w:p>
      <w:pPr>
        <w:spacing w:after="4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640"/>
      </w:tblGrid>
      <w:tr>
        <w:trPr>
          <w:jc w:val="center"/>
        </w:trPr>
        <w:tc>
          <w:tcPr>
            <w:tcW w:w="10656" w:type="dxa"/>
            <w:tcBorders>
              <w:top w:val="single" w:sz="14" w:space="0" w:color="8A77D6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7F4FF"/>
            <w:tcMar>
              <w:top w:w="150" w:type="dxa"/>
              <w:bottom w:w="15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lang w:eastAsia="ko-KR"/>
                <w:b/>
                <w:color w:val="8A77D6"/>
                <w:sz w:val="20"/>
              </w:rPr>
              <w:t>레벨</w:t>
            </w:r>
            <w:r>
              <w:rPr>
                <w:lang w:eastAsia="ko-KR"/>
                <w:b/>
                <w:color w:val="8A77D6"/>
                <w:sz w:val="20"/>
              </w:rPr>
              <w:t xml:space="preserve"> </w:t>
            </w:r>
            <w:r>
              <w:rPr>
                <w:lang w:eastAsia="ko-KR"/>
                <w:b/>
                <w:color w:val="8A77D6"/>
                <w:sz w:val="20"/>
              </w:rPr>
              <w:t>디자인</w:t>
            </w:r>
            <w:r>
              <w:rPr>
                <w:lang w:eastAsia="ko-KR"/>
                <w:b/>
                <w:color w:val="8A77D6"/>
                <w:sz w:val="20"/>
              </w:rPr>
              <w:t xml:space="preserve"> </w:t>
            </w:r>
            <w:r>
              <w:rPr>
                <w:lang w:eastAsia="ko-KR"/>
                <w:b/>
                <w:color w:val="8A77D6"/>
                <w:sz w:val="20"/>
              </w:rPr>
              <w:t>메모</w:t>
            </w:r>
          </w:p>
          <w:p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장소별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묶습니다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생활권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구역은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군중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폐교와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집중합니다</w:t>
            </w:r>
            <w:r>
              <w:rPr>
                <w:lang w:eastAsia="ko-KR"/>
              </w:rPr>
              <w:t>.</w:t>
            </w:r>
          </w:p>
        </w:tc>
      </w:tr>
    </w:tbl>
    <w:p>
      <w:pPr>
        <w:spacing w:after="4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rPr>
          <w:lang w:eastAsia="ko-KR"/>
        </w:rPr>
      </w:pPr>
    </w:p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5. </w:t>
      </w:r>
      <w:r>
        <w:rPr>
          <w:lang w:eastAsia="ko-KR"/>
          <w:b/>
          <w:color w:val="17324A"/>
          <w:sz w:val="38"/>
        </w:rPr>
        <w:t>공간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대여형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서브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퀘스트</w:t>
      </w:r>
    </w:p>
    <w:p>
      <w:pPr>
        <w:spacing w:after="160"/>
        <w:rPr>
          <w:lang w:eastAsia="ko-KR"/>
        </w:rPr>
      </w:pPr>
      <w:r>
        <w:rPr>
          <w:lang w:eastAsia="ko-KR"/>
          <w:color w:val="5F6F80"/>
        </w:rPr>
        <w:t>「특혜자들은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웃지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마세요」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2659"/>
        <w:gridCol w:w="2659"/>
        <w:gridCol w:w="2659"/>
        <w:gridCol w:w="2659"/>
      </w:tblGrid>
      <w:tr>
        <w:trPr>
          <w:jc w:val="center"/>
        </w:trPr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EF9"/>
            <w:tcMar>
              <w:top w:w="150" w:type="dxa"/>
              <w:bottom w:w="150" w:type="dxa"/>
            </w:tcMar>
            <w:vAlign w:val="center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7"/>
              </w:rPr>
              <w:t>퀘스트</w:t>
            </w:r>
            <w:r>
              <w:rPr>
                <w:lang w:eastAsia="ko-KR"/>
                <w:b/>
                <w:color w:val="17324A"/>
                <w:sz w:val="17"/>
              </w:rPr>
              <w:t xml:space="preserve"> </w:t>
            </w:r>
            <w:r>
              <w:rPr>
                <w:lang w:eastAsia="ko-KR"/>
                <w:b/>
                <w:color w:val="17324A"/>
                <w:sz w:val="17"/>
              </w:rPr>
              <w:t>유형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>공간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대여형</w:t>
            </w:r>
            <w:r>
              <w:rPr>
                <w:lang w:eastAsia="ko-KR"/>
                <w:sz w:val="16"/>
              </w:rPr>
              <w:t xml:space="preserve"> · </w:t>
            </w:r>
            <w:r>
              <w:rPr>
                <w:lang w:eastAsia="ko-KR"/>
                <w:sz w:val="16"/>
              </w:rPr>
              <w:t>관람형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서브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퀘스트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5EF"/>
            <w:tcMar>
              <w:top w:w="150" w:type="dxa"/>
              <w:bottom w:w="150" w:type="dxa"/>
            </w:tcMar>
            <w:vAlign w:val="center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7"/>
              </w:rPr>
              <w:t>발동</w:t>
            </w:r>
            <w:r>
              <w:rPr>
                <w:lang w:eastAsia="ko-KR"/>
                <w:b/>
                <w:color w:val="17324A"/>
                <w:sz w:val="17"/>
              </w:rPr>
              <w:t xml:space="preserve"> </w:t>
            </w:r>
            <w:r>
              <w:rPr>
                <w:lang w:eastAsia="ko-KR"/>
                <w:b/>
                <w:color w:val="17324A"/>
                <w:sz w:val="17"/>
              </w:rPr>
              <w:t>시점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 xml:space="preserve">Q3 </w:t>
            </w:r>
            <w:r>
              <w:rPr>
                <w:lang w:eastAsia="ko-KR"/>
                <w:sz w:val="16"/>
              </w:rPr>
              <w:t>이후</w:t>
            </w:r>
            <w:r>
              <w:rPr>
                <w:lang w:eastAsia="ko-KR"/>
                <w:sz w:val="16"/>
              </w:rPr>
              <w:t xml:space="preserve">, </w:t>
            </w:r>
            <w:r>
              <w:rPr>
                <w:lang w:eastAsia="ko-KR"/>
                <w:sz w:val="16"/>
              </w:rPr>
              <w:t>선의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등급제와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특혜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논란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확산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50" w:type="dxa"/>
              <w:bottom w:w="150" w:type="dxa"/>
            </w:tcMar>
            <w:vAlign w:val="center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7"/>
              </w:rPr>
              <w:t>핵심</w:t>
            </w:r>
            <w:r>
              <w:rPr>
                <w:lang w:eastAsia="ko-KR"/>
                <w:b/>
                <w:color w:val="17324A"/>
                <w:sz w:val="17"/>
              </w:rPr>
              <w:t xml:space="preserve"> </w:t>
            </w:r>
            <w:r>
              <w:rPr>
                <w:lang w:eastAsia="ko-KR"/>
                <w:b/>
                <w:color w:val="17324A"/>
                <w:sz w:val="17"/>
              </w:rPr>
              <w:t>플레이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>입장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거부</w:t>
            </w:r>
            <w:r>
              <w:rPr>
                <w:lang w:eastAsia="ko-KR"/>
                <w:sz w:val="16"/>
              </w:rPr>
              <w:t xml:space="preserve"> → </w:t>
            </w:r>
            <w:r>
              <w:rPr>
                <w:lang w:eastAsia="ko-KR"/>
                <w:sz w:val="16"/>
              </w:rPr>
              <w:t>변장</w:t>
            </w:r>
            <w:r>
              <w:rPr>
                <w:lang w:eastAsia="ko-KR"/>
                <w:sz w:val="16"/>
              </w:rPr>
              <w:t xml:space="preserve"> → </w:t>
            </w:r>
            <w:r>
              <w:rPr>
                <w:lang w:eastAsia="ko-KR"/>
                <w:sz w:val="16"/>
              </w:rPr>
              <w:t>공연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관람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DDE7"/>
            <w:tcMar>
              <w:top w:w="150" w:type="dxa"/>
              <w:bottom w:w="150" w:type="dxa"/>
            </w:tcMar>
            <w:vAlign w:val="center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7"/>
              </w:rPr>
              <w:t>톤</w:t>
            </w:r>
            <w:r>
              <w:rPr>
                <w:lang w:eastAsia="ko-KR"/>
                <w:b/>
                <w:color w:val="17324A"/>
                <w:sz w:val="17"/>
              </w:rPr>
              <w:t xml:space="preserve"> </w:t>
            </w:r>
            <w:r>
              <w:rPr>
                <w:lang w:eastAsia="ko-KR"/>
                <w:b/>
                <w:color w:val="17324A"/>
                <w:sz w:val="17"/>
              </w:rPr>
              <w:t>앤</w:t>
            </w:r>
            <w:r>
              <w:rPr>
                <w:lang w:eastAsia="ko-KR"/>
                <w:b/>
                <w:color w:val="17324A"/>
                <w:sz w:val="17"/>
              </w:rPr>
              <w:t xml:space="preserve"> </w:t>
            </w:r>
            <w:r>
              <w:rPr>
                <w:lang w:eastAsia="ko-KR"/>
                <w:b/>
                <w:color w:val="17324A"/>
                <w:sz w:val="17"/>
              </w:rPr>
              <w:t>무드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>가벼운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웃음</w:t>
            </w:r>
            <w:r>
              <w:rPr>
                <w:lang w:eastAsia="ko-KR"/>
                <w:sz w:val="16"/>
              </w:rPr>
              <w:t xml:space="preserve"> → </w:t>
            </w:r>
            <w:r>
              <w:rPr>
                <w:lang w:eastAsia="ko-KR"/>
                <w:sz w:val="16"/>
              </w:rPr>
              <w:t>불편한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침묵</w:t>
            </w:r>
          </w:p>
        </w:tc>
      </w:tr>
      <w:tr>
        <w:trPr>
          <w:jc w:val="center"/>
        </w:trPr>
        <w:tc>
          <w:tcPr>
            <w:tcW w:w="1065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8FC"/>
            <w:tcMar>
              <w:top w:w="160" w:type="dxa"/>
              <w:bottom w:w="160" w:type="dxa"/>
            </w:tcMar>
          </w:tcPr>
          <w:p>
            <w:pPr>
              <w:rPr>
                <w:lang w:eastAsia="ko-KR"/>
              </w:rPr>
            </w:pPr>
            <w:r>
              <w:rPr>
                <w:lang w:eastAsia="ko-KR"/>
                <w:b/>
                <w:color w:val="21B6B8"/>
                <w:sz w:val="20"/>
              </w:rPr>
              <w:t>한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줄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기획</w:t>
            </w:r>
            <w:r>
              <w:rPr>
                <w:lang w:eastAsia="ko-KR"/>
                <w:b/>
                <w:color w:val="21B6B8"/>
                <w:sz w:val="20"/>
              </w:rPr>
              <w:t xml:space="preserve"> </w:t>
            </w:r>
            <w:r>
              <w:rPr>
                <w:lang w:eastAsia="ko-KR"/>
                <w:b/>
                <w:color w:val="21B6B8"/>
                <w:sz w:val="20"/>
              </w:rPr>
              <w:t>의도</w:t>
            </w:r>
          </w:p>
          <w:p>
            <w:pPr>
              <w:rPr>
                <w:lang w:eastAsia="ko-KR"/>
              </w:rPr>
            </w:pPr>
            <w:r>
              <w:rPr>
                <w:lang w:eastAsia="ko-KR"/>
              </w:rPr>
              <w:t>플레이어가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앉아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고등급자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목격하게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퀘스트입니다</w:t>
            </w:r>
            <w:r>
              <w:rPr>
                <w:lang w:eastAsia="ko-KR"/>
              </w:rPr>
              <w:t>.</w:t>
            </w:r>
          </w:p>
        </w:tc>
      </w:tr>
    </w:tbl>
    <w:p>
      <w:pPr>
        <w:jc w:val="center"/>
        <w:spacing w:after="160"/>
        <w:rPr>
          <w:lang w:eastAsia="ko-KR"/>
        </w:rPr>
      </w:pPr>
    </w:p>
    <w:p>
      <w:pPr>
        <w:jc w:val="center"/>
        <w:spacing w:after="160"/>
      </w:pPr>
      <w:r>
        <w:rPr>
          <w:lang w:eastAsia="ko-KR"/>
          <w:noProof/>
        </w:rPr>
        <w:drawing>
          <wp:inline distT="0" distB="0" distL="0" distR="0">
            <wp:extent cx="6400800" cy="1849120"/>
            <wp:effectExtent l="0" t="0" r="0" b="0"/>
            <wp:docPr id="1049" name="shape104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546"/>
        <w:gridCol w:w="3545"/>
        <w:gridCol w:w="3545"/>
      </w:tblGrid>
      <w:tr>
        <w:trPr>
          <w:jc w:val="center"/>
        </w:trPr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6F4"/>
            <w:tcMar>
              <w:top w:w="140" w:type="dxa"/>
              <w:bottom w:w="14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9"/>
              </w:rPr>
              <w:t>남긴</w:t>
            </w:r>
            <w:r>
              <w:rPr>
                <w:lang w:eastAsia="ko-KR"/>
                <w:b/>
                <w:color w:val="17324A"/>
                <w:sz w:val="19"/>
              </w:rPr>
              <w:t xml:space="preserve"> </w:t>
            </w:r>
            <w:r>
              <w:rPr>
                <w:lang w:eastAsia="ko-KR"/>
                <w:b/>
                <w:color w:val="17324A"/>
                <w:sz w:val="19"/>
              </w:rPr>
              <w:t>핵심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>정체를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숨긴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입장</w:t>
            </w:r>
            <w:r>
              <w:rPr>
                <w:lang w:eastAsia="ko-KR"/>
                <w:sz w:val="16"/>
              </w:rPr>
              <w:t xml:space="preserve"> / </w:t>
            </w:r>
            <w:r>
              <w:rPr>
                <w:lang w:eastAsia="ko-KR"/>
                <w:sz w:val="16"/>
              </w:rPr>
              <w:t>공연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관람</w:t>
            </w:r>
            <w:r>
              <w:rPr>
                <w:lang w:eastAsia="ko-KR"/>
                <w:sz w:val="16"/>
              </w:rPr>
              <w:t xml:space="preserve"> / </w:t>
            </w:r>
            <w:r>
              <w:rPr>
                <w:lang w:eastAsia="ko-KR"/>
                <w:sz w:val="16"/>
              </w:rPr>
              <w:t>웃음에서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침묵으로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바뀌는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관객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반응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5"/>
            <w:tcMar>
              <w:top w:w="140" w:type="dxa"/>
              <w:bottom w:w="14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9"/>
              </w:rPr>
              <w:t>줄인</w:t>
            </w:r>
            <w:r>
              <w:rPr>
                <w:lang w:eastAsia="ko-KR"/>
                <w:b/>
                <w:color w:val="17324A"/>
                <w:sz w:val="19"/>
              </w:rPr>
              <w:t xml:space="preserve"> </w:t>
            </w:r>
            <w:r>
              <w:rPr>
                <w:lang w:eastAsia="ko-KR"/>
                <w:b/>
                <w:color w:val="17324A"/>
                <w:sz w:val="19"/>
              </w:rPr>
              <w:t>내용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>세부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의상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목록</w:t>
            </w:r>
            <w:r>
              <w:rPr>
                <w:lang w:eastAsia="ko-KR"/>
                <w:sz w:val="16"/>
              </w:rPr>
              <w:t xml:space="preserve">, </w:t>
            </w:r>
            <w:r>
              <w:rPr>
                <w:lang w:eastAsia="ko-KR"/>
                <w:sz w:val="16"/>
              </w:rPr>
              <w:t>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대사</w:t>
            </w:r>
            <w:r>
              <w:rPr>
                <w:lang w:eastAsia="ko-KR"/>
                <w:sz w:val="16"/>
              </w:rPr>
              <w:t xml:space="preserve">, </w:t>
            </w:r>
            <w:r>
              <w:rPr>
                <w:lang w:eastAsia="ko-KR"/>
                <w:sz w:val="16"/>
              </w:rPr>
              <w:t>반복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조건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설명은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축소하고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플레이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구조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중심으로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정리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F4FF"/>
            <w:tcMar>
              <w:top w:w="140" w:type="dxa"/>
              <w:bottom w:w="14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19"/>
              </w:rPr>
              <w:t>역할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6"/>
              </w:rPr>
              <w:t xml:space="preserve">Q4 </w:t>
            </w:r>
            <w:r>
              <w:rPr>
                <w:lang w:eastAsia="ko-KR"/>
                <w:sz w:val="16"/>
              </w:rPr>
              <w:t>이전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차한해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고립감과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사회적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책임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전가를</w:t>
            </w:r>
            <w:r>
              <w:rPr>
                <w:lang w:eastAsia="ko-KR"/>
                <w:sz w:val="16"/>
              </w:rPr>
              <w:t xml:space="preserve"> </w:t>
            </w:r>
            <w:r>
              <w:rPr>
                <w:lang w:eastAsia="ko-KR"/>
                <w:sz w:val="16"/>
              </w:rPr>
              <w:t>예고</w:t>
            </w:r>
          </w:p>
        </w:tc>
      </w:tr>
    </w:tbl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spacing w:after="40" w:before="80"/>
        <w:rPr>
          <w:lang w:eastAsia="ko-KR"/>
        </w:rPr>
      </w:pPr>
      <w:r>
        <w:rPr>
          <w:lang w:eastAsia="ko-KR"/>
          <w:b/>
          <w:color w:val="17324A"/>
          <w:sz w:val="38"/>
        </w:rPr>
        <w:t xml:space="preserve">5-1. </w:t>
      </w:r>
      <w:r>
        <w:rPr>
          <w:lang w:eastAsia="ko-KR"/>
          <w:b/>
          <w:color w:val="17324A"/>
          <w:sz w:val="38"/>
        </w:rPr>
        <w:t>공연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구성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및</w:t>
      </w:r>
      <w:r>
        <w:rPr>
          <w:lang w:eastAsia="ko-KR"/>
          <w:b/>
          <w:color w:val="17324A"/>
          <w:sz w:val="38"/>
        </w:rPr>
        <w:t xml:space="preserve"> </w:t>
      </w:r>
      <w:r>
        <w:rPr>
          <w:lang w:eastAsia="ko-KR"/>
          <w:b/>
          <w:color w:val="17324A"/>
          <w:sz w:val="38"/>
        </w:rPr>
        <w:t>연출</w:t>
      </w:r>
    </w:p>
    <w:p>
      <w:pPr>
        <w:spacing w:after="160"/>
        <w:rPr>
          <w:lang w:eastAsia="ko-KR"/>
        </w:rPr>
      </w:pPr>
      <w:r>
        <w:rPr>
          <w:lang w:eastAsia="ko-KR"/>
          <w:color w:val="5F6F80"/>
        </w:rPr>
        <w:t>긴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대사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대신</w:t>
      </w:r>
      <w:r>
        <w:rPr>
          <w:lang w:eastAsia="ko-KR"/>
          <w:color w:val="5F6F80"/>
        </w:rPr>
        <w:t xml:space="preserve"> 3</w:t>
      </w:r>
      <w:r>
        <w:rPr>
          <w:lang w:eastAsia="ko-KR"/>
          <w:color w:val="5F6F80"/>
        </w:rPr>
        <w:t>막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구조와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관객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반응으로</w:t>
      </w:r>
      <w:r>
        <w:rPr>
          <w:lang w:eastAsia="ko-KR"/>
          <w:color w:val="5F6F80"/>
        </w:rPr>
        <w:t xml:space="preserve"> </w:t>
      </w:r>
      <w:r>
        <w:rPr>
          <w:lang w:eastAsia="ko-KR"/>
          <w:color w:val="5F6F80"/>
        </w:rPr>
        <w:t>전달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546"/>
        <w:gridCol w:w="3545"/>
        <w:gridCol w:w="3545"/>
      </w:tblGrid>
      <w:tr>
        <w:trPr>
          <w:jc w:val="center"/>
        </w:trPr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DDE7"/>
            <w:tcMar>
              <w:top w:w="160" w:type="dxa"/>
              <w:bottom w:w="16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8"/>
              </w:rPr>
              <w:t>1</w:t>
            </w:r>
            <w:r>
              <w:rPr>
                <w:lang w:eastAsia="ko-KR"/>
                <w:b/>
                <w:color w:val="17324A"/>
                <w:sz w:val="28"/>
              </w:rPr>
              <w:t>막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21"/>
              </w:rPr>
              <w:t>고등급자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특혜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풍자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7"/>
              </w:rPr>
              <w:t>좋은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숙소</w:t>
            </w:r>
            <w:r>
              <w:rPr>
                <w:lang w:eastAsia="ko-KR"/>
                <w:sz w:val="17"/>
              </w:rPr>
              <w:t>·</w:t>
            </w:r>
            <w:r>
              <w:rPr>
                <w:lang w:eastAsia="ko-KR"/>
                <w:sz w:val="17"/>
              </w:rPr>
              <w:t>식사</w:t>
            </w:r>
            <w:r>
              <w:rPr>
                <w:lang w:eastAsia="ko-KR"/>
                <w:sz w:val="17"/>
              </w:rPr>
              <w:t>·</w:t>
            </w:r>
            <w:r>
              <w:rPr>
                <w:lang w:eastAsia="ko-KR"/>
                <w:sz w:val="17"/>
              </w:rPr>
              <w:t>치료를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받지만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위험에는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나서지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않는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고등급자들을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가볍게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풍자합니다</w:t>
            </w:r>
            <w:r>
              <w:rPr>
                <w:lang w:eastAsia="ko-KR"/>
                <w:sz w:val="17"/>
              </w:rPr>
              <w:t>.</w:t>
            </w:r>
          </w:p>
          <w:p>
            <w:pPr>
              <w:jc w:val="center"/>
            </w:pPr>
            <w:r>
              <w:rPr>
                <w:b/>
                <w:color w:val="21B6B8"/>
                <w:sz w:val="16"/>
              </w:rPr>
              <w:t>관객</w:t>
            </w:r>
            <w:r>
              <w:rPr>
                <w:b/>
                <w:color w:val="21B6B8"/>
                <w:sz w:val="16"/>
              </w:rPr>
              <w:t xml:space="preserve"> </w:t>
            </w:r>
            <w:r>
              <w:rPr>
                <w:b/>
                <w:color w:val="21B6B8"/>
                <w:sz w:val="16"/>
              </w:rPr>
              <w:t>반응</w:t>
            </w:r>
            <w:r>
              <w:rPr>
                <w:b/>
                <w:color w:val="21B6B8"/>
                <w:sz w:val="16"/>
              </w:rPr>
              <w:t xml:space="preserve">: </w:t>
            </w:r>
            <w:r>
              <w:rPr>
                <w:b/>
                <w:color w:val="21B6B8"/>
                <w:sz w:val="16"/>
              </w:rPr>
              <w:t>웃음</w:t>
            </w:r>
            <w:r>
              <w:rPr>
                <w:b/>
                <w:color w:val="21B6B8"/>
                <w:sz w:val="16"/>
              </w:rPr>
              <w:t xml:space="preserve"> / </w:t>
            </w:r>
            <w:r>
              <w:rPr>
                <w:b/>
                <w:color w:val="21B6B8"/>
                <w:sz w:val="16"/>
              </w:rPr>
              <w:t>박수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60" w:type="dxa"/>
              <w:bottom w:w="16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8"/>
              </w:rPr>
              <w:t>2</w:t>
            </w:r>
            <w:r>
              <w:rPr>
                <w:lang w:eastAsia="ko-KR"/>
                <w:b/>
                <w:color w:val="17324A"/>
                <w:sz w:val="28"/>
              </w:rPr>
              <w:t>막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21"/>
              </w:rPr>
              <w:t>선의관리국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논리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풍자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7"/>
              </w:rPr>
              <w:t>보호를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명목으로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특혜를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정당화하는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제도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논리를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비꼽니다</w:t>
            </w:r>
            <w:r>
              <w:rPr>
                <w:lang w:eastAsia="ko-KR"/>
                <w:sz w:val="17"/>
              </w:rPr>
              <w:t>.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21B6B8"/>
                <w:sz w:val="16"/>
              </w:rPr>
              <w:t>관객</w:t>
            </w:r>
            <w:r>
              <w:rPr>
                <w:lang w:eastAsia="ko-KR"/>
                <w:b/>
                <w:color w:val="21B6B8"/>
                <w:sz w:val="16"/>
              </w:rPr>
              <w:t xml:space="preserve"> </w:t>
            </w:r>
            <w:r>
              <w:rPr>
                <w:lang w:eastAsia="ko-KR"/>
                <w:b/>
                <w:color w:val="21B6B8"/>
                <w:sz w:val="16"/>
              </w:rPr>
              <w:t>반응</w:t>
            </w:r>
            <w:r>
              <w:rPr>
                <w:lang w:eastAsia="ko-KR"/>
                <w:b/>
                <w:color w:val="21B6B8"/>
                <w:sz w:val="16"/>
              </w:rPr>
              <w:t xml:space="preserve">: </w:t>
            </w:r>
            <w:r>
              <w:rPr>
                <w:lang w:eastAsia="ko-KR"/>
                <w:b/>
                <w:color w:val="21B6B8"/>
                <w:sz w:val="16"/>
              </w:rPr>
              <w:t>웃음</w:t>
            </w:r>
            <w:r>
              <w:rPr>
                <w:lang w:eastAsia="ko-KR"/>
                <w:b/>
                <w:color w:val="21B6B8"/>
                <w:sz w:val="16"/>
              </w:rPr>
              <w:t xml:space="preserve"> </w:t>
            </w:r>
            <w:r>
              <w:rPr>
                <w:lang w:eastAsia="ko-KR"/>
                <w:b/>
                <w:color w:val="21B6B8"/>
                <w:sz w:val="16"/>
              </w:rPr>
              <w:t>속</w:t>
            </w:r>
            <w:r>
              <w:rPr>
                <w:lang w:eastAsia="ko-KR"/>
                <w:b/>
                <w:color w:val="21B6B8"/>
                <w:sz w:val="16"/>
              </w:rPr>
              <w:t xml:space="preserve"> </w:t>
            </w:r>
            <w:r>
              <w:rPr>
                <w:lang w:eastAsia="ko-KR"/>
                <w:b/>
                <w:color w:val="21B6B8"/>
                <w:sz w:val="16"/>
              </w:rPr>
              <w:t>불편함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9FB"/>
            <w:tcMar>
              <w:top w:w="160" w:type="dxa"/>
              <w:bottom w:w="160" w:type="dxa"/>
            </w:tcMar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8"/>
              </w:rPr>
              <w:t>3</w:t>
            </w:r>
            <w:r>
              <w:rPr>
                <w:lang w:eastAsia="ko-KR"/>
                <w:b/>
                <w:color w:val="17324A"/>
                <w:sz w:val="28"/>
              </w:rPr>
              <w:t>막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sz w:val="21"/>
              </w:rPr>
              <w:t>책임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전가</w:t>
            </w:r>
            <w:r>
              <w:rPr>
                <w:lang w:eastAsia="ko-KR"/>
                <w:b/>
                <w:sz w:val="21"/>
              </w:rPr>
              <w:t xml:space="preserve"> </w:t>
            </w:r>
            <w:r>
              <w:rPr>
                <w:lang w:eastAsia="ko-KR"/>
                <w:b/>
                <w:sz w:val="21"/>
              </w:rPr>
              <w:t>암시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sz w:val="17"/>
              </w:rPr>
              <w:t>괴물이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나타나면</w:t>
            </w:r>
            <w:r>
              <w:rPr>
                <w:lang w:eastAsia="ko-KR"/>
                <w:sz w:val="17"/>
              </w:rPr>
              <w:t xml:space="preserve"> “</w:t>
            </w:r>
            <w:r>
              <w:rPr>
                <w:lang w:eastAsia="ko-KR"/>
                <w:sz w:val="17"/>
              </w:rPr>
              <w:t>어차피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한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사람이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오겠지</w:t>
            </w:r>
            <w:r>
              <w:rPr>
                <w:lang w:eastAsia="ko-KR"/>
                <w:sz w:val="17"/>
              </w:rPr>
              <w:t>”</w:t>
            </w:r>
            <w:r>
              <w:rPr>
                <w:lang w:eastAsia="ko-KR"/>
                <w:sz w:val="17"/>
              </w:rPr>
              <w:t>라고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여기는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사회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분위기를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드러냅니다</w:t>
            </w:r>
            <w:r>
              <w:rPr>
                <w:lang w:eastAsia="ko-KR"/>
                <w:sz w:val="17"/>
              </w:rPr>
              <w:t>.</w:t>
            </w:r>
          </w:p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b/>
                <w:color w:val="21B6B8"/>
                <w:sz w:val="16"/>
              </w:rPr>
              <w:t>관객</w:t>
            </w:r>
            <w:r>
              <w:rPr>
                <w:lang w:eastAsia="ko-KR"/>
                <w:b/>
                <w:color w:val="21B6B8"/>
                <w:sz w:val="16"/>
              </w:rPr>
              <w:t xml:space="preserve"> </w:t>
            </w:r>
            <w:r>
              <w:rPr>
                <w:lang w:eastAsia="ko-KR"/>
                <w:b/>
                <w:color w:val="21B6B8"/>
                <w:sz w:val="16"/>
              </w:rPr>
              <w:t>반응</w:t>
            </w:r>
            <w:r>
              <w:rPr>
                <w:lang w:eastAsia="ko-KR"/>
                <w:b/>
                <w:color w:val="21B6B8"/>
                <w:sz w:val="16"/>
              </w:rPr>
              <w:t xml:space="preserve">: </w:t>
            </w:r>
            <w:r>
              <w:rPr>
                <w:lang w:eastAsia="ko-KR"/>
                <w:b/>
                <w:color w:val="21B6B8"/>
                <w:sz w:val="16"/>
              </w:rPr>
              <w:t>침묵</w:t>
            </w:r>
            <w:r>
              <w:rPr>
                <w:lang w:eastAsia="ko-KR"/>
                <w:b/>
                <w:color w:val="21B6B8"/>
                <w:sz w:val="16"/>
              </w:rPr>
              <w:t xml:space="preserve"> / </w:t>
            </w:r>
            <w:r>
              <w:rPr>
                <w:lang w:eastAsia="ko-KR"/>
                <w:b/>
                <w:color w:val="21B6B8"/>
                <w:sz w:val="16"/>
              </w:rPr>
              <w:t>고개</w:t>
            </w:r>
            <w:r>
              <w:rPr>
                <w:lang w:eastAsia="ko-KR"/>
                <w:b/>
                <w:color w:val="21B6B8"/>
                <w:sz w:val="16"/>
              </w:rPr>
              <w:t xml:space="preserve"> </w:t>
            </w:r>
            <w:r>
              <w:rPr>
                <w:lang w:eastAsia="ko-KR"/>
                <w:b/>
                <w:color w:val="21B6B8"/>
                <w:sz w:val="16"/>
              </w:rPr>
              <w:t>끄덕임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5317"/>
        <w:gridCol w:w="5319"/>
      </w:tblGrid>
      <w:tr>
        <w:trPr>
          <w:jc w:val="center"/>
        </w:trPr>
        <w:tc>
          <w:tcPr>
            <w:tcW w:w="5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8FC"/>
            <w:tcMar>
              <w:top w:w="160" w:type="dxa"/>
              <w:bottom w:w="160" w:type="dxa"/>
            </w:tcMar>
          </w:tcPr>
          <w:p>
            <w:pPr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2"/>
              </w:rPr>
              <w:t>주요</w:t>
            </w:r>
            <w:r>
              <w:rPr>
                <w:lang w:eastAsia="ko-KR"/>
                <w:b/>
                <w:color w:val="17324A"/>
                <w:sz w:val="22"/>
              </w:rPr>
              <w:t xml:space="preserve"> </w:t>
            </w:r>
            <w:r>
              <w:rPr>
                <w:lang w:eastAsia="ko-KR"/>
                <w:b/>
                <w:color w:val="17324A"/>
                <w:sz w:val="22"/>
              </w:rPr>
              <w:t>연출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입구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문구</w:t>
            </w:r>
            <w:r>
              <w:rPr>
                <w:lang w:eastAsia="ko-KR"/>
                <w:sz w:val="17"/>
              </w:rPr>
              <w:t>: “S~A</w:t>
            </w:r>
            <w:r>
              <w:rPr>
                <w:lang w:eastAsia="ko-KR"/>
                <w:sz w:val="17"/>
              </w:rPr>
              <w:t>급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출입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금지</w:t>
            </w:r>
            <w:r>
              <w:rPr>
                <w:lang w:eastAsia="ko-KR"/>
                <w:sz w:val="17"/>
              </w:rPr>
              <w:t>”, “</w:t>
            </w:r>
            <w:r>
              <w:rPr>
                <w:lang w:eastAsia="ko-KR"/>
                <w:sz w:val="17"/>
              </w:rPr>
              <w:t>특혜자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사절</w:t>
            </w:r>
            <w:r>
              <w:rPr>
                <w:lang w:eastAsia="ko-KR"/>
                <w:sz w:val="17"/>
              </w:rPr>
              <w:t>”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매표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반응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기본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복장에서는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차한해를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알아보고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거부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관객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반응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웃음</w:t>
            </w:r>
            <w:r>
              <w:rPr>
                <w:lang w:eastAsia="ko-KR"/>
                <w:sz w:val="17"/>
              </w:rPr>
              <w:t xml:space="preserve"> → </w:t>
            </w:r>
            <w:r>
              <w:rPr>
                <w:lang w:eastAsia="ko-KR"/>
                <w:sz w:val="17"/>
              </w:rPr>
              <w:t>박수</w:t>
            </w:r>
            <w:r>
              <w:rPr>
                <w:lang w:eastAsia="ko-KR"/>
                <w:sz w:val="17"/>
              </w:rPr>
              <w:t xml:space="preserve"> → </w:t>
            </w:r>
            <w:r>
              <w:rPr>
                <w:lang w:eastAsia="ko-KR"/>
                <w:sz w:val="17"/>
              </w:rPr>
              <w:t>침묵</w:t>
            </w:r>
            <w:r>
              <w:rPr>
                <w:lang w:eastAsia="ko-KR"/>
                <w:sz w:val="17"/>
              </w:rPr>
              <w:t>/</w:t>
            </w:r>
            <w:r>
              <w:rPr>
                <w:lang w:eastAsia="ko-KR"/>
                <w:sz w:val="17"/>
              </w:rPr>
              <w:t>분노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차한해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반응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대사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후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화면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가장자리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암전</w:t>
            </w:r>
          </w:p>
        </w:tc>
        <w:tc>
          <w:tcPr>
            <w:tcW w:w="5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6FF"/>
            <w:tcMar>
              <w:top w:w="160" w:type="dxa"/>
              <w:bottom w:w="160" w:type="dxa"/>
            </w:tcMar>
          </w:tcPr>
          <w:p>
            <w:pPr>
              <w:rPr>
                <w:lang w:eastAsia="ko-KR"/>
              </w:rPr>
            </w:pPr>
            <w:r>
              <w:rPr>
                <w:lang w:eastAsia="ko-KR"/>
                <w:b/>
                <w:color w:val="17324A"/>
                <w:sz w:val="22"/>
              </w:rPr>
              <w:t>보상</w:t>
            </w:r>
            <w:r>
              <w:rPr>
                <w:lang w:eastAsia="ko-KR"/>
                <w:b/>
                <w:color w:val="17324A"/>
                <w:sz w:val="22"/>
              </w:rPr>
              <w:t>/</w:t>
            </w:r>
            <w:r>
              <w:rPr>
                <w:lang w:eastAsia="ko-KR"/>
                <w:b/>
                <w:color w:val="17324A"/>
                <w:sz w:val="22"/>
              </w:rPr>
              <w:t>리마커블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찢어진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공연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티켓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관람의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흔적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풍자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공연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포스터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사회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불만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정보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코미디언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메모</w:t>
            </w:r>
            <w:r>
              <w:rPr>
                <w:lang w:eastAsia="ko-KR"/>
                <w:sz w:val="17"/>
              </w:rPr>
              <w:t xml:space="preserve">: </w:t>
            </w:r>
            <w:r>
              <w:rPr>
                <w:lang w:eastAsia="ko-KR"/>
                <w:sz w:val="17"/>
              </w:rPr>
              <w:t>퀘스트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주제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압축</w:t>
            </w:r>
          </w:p>
          <w:p>
            <w:pPr>
              <w:ind w:left="80"/>
              <w:rPr>
                <w:lang w:eastAsia="ko-KR"/>
              </w:rPr>
            </w:pPr>
            <w:r>
              <w:rPr>
                <w:lang w:eastAsia="ko-KR"/>
                <w:sz w:val="17"/>
              </w:rPr>
              <w:t xml:space="preserve">• </w:t>
            </w:r>
            <w:r>
              <w:rPr>
                <w:lang w:eastAsia="ko-KR"/>
                <w:sz w:val="17"/>
              </w:rPr>
              <w:t>자기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이름이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욕먹는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공연을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몰래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보는</w:t>
            </w:r>
            <w:r>
              <w:rPr>
                <w:lang w:eastAsia="ko-KR"/>
                <w:sz w:val="17"/>
              </w:rPr>
              <w:t xml:space="preserve"> </w:t>
            </w:r>
            <w:r>
              <w:rPr>
                <w:lang w:eastAsia="ko-KR"/>
                <w:sz w:val="17"/>
              </w:rPr>
              <w:t>구조</w:t>
            </w:r>
          </w:p>
        </w:tc>
      </w:tr>
    </w:tbl>
    <w:p>
      <w:pPr>
        <w:spacing w:after="4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640"/>
      </w:tblGrid>
      <w:tr>
        <w:trPr>
          <w:jc w:val="center"/>
        </w:trPr>
        <w:tc>
          <w:tcPr>
            <w:tcW w:w="10656" w:type="dxa"/>
            <w:tcBorders>
              <w:top w:val="single" w:sz="14" w:space="0" w:color="F2A84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FF7F1"/>
            <w:tcMar>
              <w:top w:w="150" w:type="dxa"/>
              <w:bottom w:w="15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lang w:eastAsia="ko-KR"/>
                <w:b/>
                <w:color w:val="F2A84A"/>
                <w:sz w:val="20"/>
              </w:rPr>
              <w:t>서브</w:t>
            </w:r>
            <w:r>
              <w:rPr>
                <w:lang w:eastAsia="ko-KR"/>
                <w:b/>
                <w:color w:val="F2A84A"/>
                <w:sz w:val="20"/>
              </w:rPr>
              <w:t xml:space="preserve"> </w:t>
            </w:r>
            <w:r>
              <w:rPr>
                <w:lang w:eastAsia="ko-KR"/>
                <w:b/>
                <w:color w:val="F2A84A"/>
                <w:sz w:val="20"/>
              </w:rPr>
              <w:t>퀘스트의</w:t>
            </w:r>
            <w:r>
              <w:rPr>
                <w:lang w:eastAsia="ko-KR"/>
                <w:b/>
                <w:color w:val="F2A84A"/>
                <w:sz w:val="20"/>
              </w:rPr>
              <w:t xml:space="preserve"> </w:t>
            </w:r>
            <w:r>
              <w:rPr>
                <w:lang w:eastAsia="ko-KR"/>
                <w:b/>
                <w:color w:val="F2A84A"/>
                <w:sz w:val="20"/>
              </w:rPr>
              <w:t>기능</w:t>
            </w:r>
          </w:p>
          <w:p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가깝습니다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플레이어는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개입하지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놓이고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무력감이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앞으로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보여줍니다</w:t>
            </w:r>
            <w:r>
              <w:rPr>
                <w:lang w:eastAsia="ko-KR"/>
              </w:rPr>
              <w:t>.</w:t>
            </w:r>
          </w:p>
        </w:tc>
      </w:tr>
    </w:tbl>
    <w:p>
      <w:pPr/>
    </w:p>
    <w:sectPr>
      <w:pgSz w:w="12240" w:h="15840"/>
      <w:pgMar w:top="720" w:right="792" w:bottom="720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2085" w:unhideWhenUsed="1"/>
    <w:lsdException w:name="index 2" w:semiHidden="1" w:uiPriority="2085" w:unhideWhenUsed="1"/>
    <w:lsdException w:name="index 3" w:semiHidden="1" w:uiPriority="2085" w:unhideWhenUsed="1"/>
    <w:lsdException w:name="index 4" w:semiHidden="1" w:uiPriority="2085" w:unhideWhenUsed="1"/>
    <w:lsdException w:name="index 5" w:semiHidden="1" w:uiPriority="2085" w:unhideWhenUsed="1"/>
    <w:lsdException w:name="index 6" w:semiHidden="1" w:uiPriority="2085" w:unhideWhenUsed="1"/>
    <w:lsdException w:name="index 7" w:semiHidden="1" w:uiPriority="2085" w:unhideWhenUsed="1"/>
    <w:lsdException w:name="index 8" w:semiHidden="1" w:uiPriority="2085" w:unhideWhenUsed="1"/>
    <w:lsdException w:name="index 9" w:semiHidden="1" w:uiPriority="2085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iPriority="2085" w:unhideWhenUsed="1"/>
    <w:lsdException w:name="footnote text" w:semiHidden="1" w:uiPriority="2085" w:unhideWhenUsed="1"/>
    <w:lsdException w:name="annotation text" w:semiHidden="1" w:uiPriority="2085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iPriority="2085" w:unhideWhenUsed="1"/>
    <w:lsdException w:name="caption" w:semiHidden="1" w:uiPriority="1907" w:unhideWhenUsed="1" w:qFormat="1"/>
    <w:lsdException w:name="table of figures" w:semiHidden="1" w:uiPriority="2085" w:unhideWhenUsed="1"/>
    <w:lsdException w:name="envelope address" w:semiHidden="1" w:uiPriority="2085" w:unhideWhenUsed="1"/>
    <w:lsdException w:name="envelope return" w:semiHidden="1" w:uiPriority="2085" w:unhideWhenUsed="1"/>
    <w:lsdException w:name="footnote reference" w:semiHidden="1" w:uiPriority="2085" w:unhideWhenUsed="1"/>
    <w:lsdException w:name="annotation reference" w:semiHidden="1" w:uiPriority="2085" w:unhideWhenUsed="1"/>
    <w:lsdException w:name="line number" w:semiHidden="1" w:uiPriority="2085" w:unhideWhenUsed="1"/>
    <w:lsdException w:name="page number" w:semiHidden="1" w:uiPriority="2085" w:unhideWhenUsed="1"/>
    <w:lsdException w:name="endnote reference" w:semiHidden="1" w:uiPriority="2085" w:unhideWhenUsed="1"/>
    <w:lsdException w:name="endnote text" w:semiHidden="1" w:uiPriority="2085" w:unhideWhenUsed="1"/>
    <w:lsdException w:name="table of authorities" w:semiHidden="1" w:uiPriority="2085" w:unhideWhenUsed="1"/>
    <w:lsdException w:name="macro" w:semiHidden="1" w:uiPriority="2085" w:unhideWhenUsed="1"/>
    <w:lsdException w:name="toa heading" w:semiHidden="1" w:uiPriority="2085" w:unhideWhenUsed="1"/>
    <w:lsdException w:name="List" w:semiHidden="1" w:uiPriority="2085" w:unhideWhenUsed="1"/>
    <w:lsdException w:name="List Bullet" w:semiHidden="1" w:uiPriority="2085" w:unhideWhenUsed="1"/>
    <w:lsdException w:name="List Number" w:semiHidden="1" w:uiPriority="2085" w:unhideWhenUsed="1"/>
    <w:lsdException w:name="List 2" w:semiHidden="1" w:uiPriority="2085" w:unhideWhenUsed="1"/>
    <w:lsdException w:name="List 3" w:semiHidden="1" w:uiPriority="2085" w:unhideWhenUsed="1"/>
    <w:lsdException w:name="List 4" w:semiHidden="1" w:uiPriority="2085" w:unhideWhenUsed="1"/>
    <w:lsdException w:name="List 5" w:semiHidden="1" w:uiPriority="2085" w:unhideWhenUsed="1"/>
    <w:lsdException w:name="List Bullet 2" w:semiHidden="1" w:uiPriority="2085" w:unhideWhenUsed="1"/>
    <w:lsdException w:name="List Bullet 3" w:semiHidden="1" w:uiPriority="2085" w:unhideWhenUsed="1"/>
    <w:lsdException w:name="List Bullet 4" w:semiHidden="1" w:uiPriority="2085" w:unhideWhenUsed="1"/>
    <w:lsdException w:name="List Bullet 5" w:semiHidden="1" w:uiPriority="2085" w:unhideWhenUsed="1"/>
    <w:lsdException w:name="List Number 2" w:semiHidden="1" w:uiPriority="2085" w:unhideWhenUsed="1"/>
    <w:lsdException w:name="List Number 3" w:semiHidden="1" w:uiPriority="2085" w:unhideWhenUsed="1"/>
    <w:lsdException w:name="List Number 4" w:semiHidden="1" w:uiPriority="2085" w:unhideWhenUsed="1"/>
    <w:lsdException w:name="List Number 5" w:semiHidden="1" w:uiPriority="2085" w:unhideWhenUsed="1"/>
    <w:lsdException w:name="Title" w:uiPriority="130" w:qFormat="1"/>
    <w:lsdException w:name="Closing" w:semiHidden="1" w:uiPriority="2085" w:unhideWhenUsed="1"/>
    <w:lsdException w:name="Signature" w:semiHidden="1" w:uiPriority="2085" w:unhideWhenUsed="1"/>
    <w:lsdException w:name="Default Paragraph Font" w:semiHidden="1" w:uiPriority="1" w:unhideWhenUsed="1"/>
    <w:lsdException w:name="Body Text" w:semiHidden="1" w:uiPriority="2085" w:unhideWhenUsed="1"/>
    <w:lsdException w:name="Body Text Indent" w:semiHidden="1" w:uiPriority="2085" w:unhideWhenUsed="1"/>
    <w:lsdException w:name="List Continue" w:semiHidden="1" w:uiPriority="2085" w:unhideWhenUsed="1"/>
    <w:lsdException w:name="List Continue 2" w:semiHidden="1" w:uiPriority="2085" w:unhideWhenUsed="1"/>
    <w:lsdException w:name="List Continue 3" w:semiHidden="1" w:uiPriority="2085" w:unhideWhenUsed="1"/>
    <w:lsdException w:name="List Continue 4" w:semiHidden="1" w:uiPriority="2085" w:unhideWhenUsed="1"/>
    <w:lsdException w:name="List Continue 5" w:semiHidden="1" w:uiPriority="2085" w:unhideWhenUsed="1"/>
    <w:lsdException w:name="Message Header" w:semiHidden="1" w:uiPriority="2085" w:unhideWhenUsed="1"/>
    <w:lsdException w:name="Subtitle" w:uiPriority="131" w:qFormat="1"/>
    <w:lsdException w:name="Salutation" w:semiHidden="1" w:uiPriority="2085" w:unhideWhenUsed="1"/>
    <w:lsdException w:name="Date" w:semiHidden="1" w:uiPriority="2085" w:unhideWhenUsed="1"/>
    <w:lsdException w:name="Body Text First Indent" w:semiHidden="1" w:uiPriority="2085" w:unhideWhenUsed="1"/>
    <w:lsdException w:name="Body Text First Indent 2" w:semiHidden="1" w:uiPriority="2085" w:unhideWhenUsed="1"/>
    <w:lsdException w:name="Note Heading" w:semiHidden="1" w:uiPriority="2085" w:unhideWhenUsed="1"/>
    <w:lsdException w:name="Body Text 2" w:semiHidden="1" w:uiPriority="2085" w:unhideWhenUsed="1"/>
    <w:lsdException w:name="Body Text 3" w:semiHidden="1" w:uiPriority="2085" w:unhideWhenUsed="1"/>
    <w:lsdException w:name="Body Text Indent 2" w:semiHidden="1" w:uiPriority="2085" w:unhideWhenUsed="1"/>
    <w:lsdException w:name="Body Text Indent 3" w:semiHidden="1" w:uiPriority="2085" w:unhideWhenUsed="1"/>
    <w:lsdException w:name="Block Text" w:semiHidden="1" w:uiPriority="2085" w:unhideWhenUsed="1"/>
    <w:lsdException w:name="Hyperlink" w:semiHidden="1" w:uiPriority="2085" w:unhideWhenUsed="1"/>
    <w:lsdException w:name="FollowedHyperlink" w:semiHidden="1" w:uiPriority="2085" w:unhideWhenUsed="1"/>
    <w:lsdException w:name="Strong" w:uiPriority="772" w:qFormat="1"/>
    <w:lsdException w:name="Emphasis" w:uiPriority="662" w:qFormat="1"/>
    <w:lsdException w:name="Document Map" w:semiHidden="1" w:uiPriority="2085" w:unhideWhenUsed="1"/>
    <w:lsdException w:name="Plain Text" w:semiHidden="1" w:uiPriority="2085" w:unhideWhenUsed="1"/>
    <w:lsdException w:name="E-mail Signature" w:semiHidden="1" w:uiPriority="2085" w:unhideWhenUsed="1"/>
    <w:lsdException w:name="HTML Top of Form" w:semiHidden="1" w:uiPriority="2085" w:unhideWhenUsed="1"/>
    <w:lsdException w:name="HTML Bottom of Form" w:semiHidden="1" w:uiPriority="2085" w:unhideWhenUsed="1"/>
    <w:lsdException w:name="Normal (Web)" w:semiHidden="1" w:uiPriority="2085" w:unhideWhenUsed="1"/>
    <w:lsdException w:name="HTML Acronym" w:semiHidden="1" w:uiPriority="2085" w:unhideWhenUsed="1"/>
    <w:lsdException w:name="HTML Address" w:semiHidden="1" w:uiPriority="2085" w:unhideWhenUsed="1"/>
    <w:lsdException w:name="HTML Cite" w:semiHidden="1" w:uiPriority="2085" w:unhideWhenUsed="1"/>
    <w:lsdException w:name="HTML Code" w:semiHidden="1" w:uiPriority="2085" w:unhideWhenUsed="1"/>
    <w:lsdException w:name="HTML Definition" w:semiHidden="1" w:uiPriority="2085" w:unhideWhenUsed="1"/>
    <w:lsdException w:name="HTML Keyboard" w:semiHidden="1" w:uiPriority="2085" w:unhideWhenUsed="1"/>
    <w:lsdException w:name="HTML Preformatted" w:semiHidden="1" w:uiPriority="2085" w:unhideWhenUsed="1"/>
    <w:lsdException w:name="HTML Sample" w:semiHidden="1" w:uiPriority="2085" w:unhideWhenUsed="1"/>
    <w:lsdException w:name="HTML Typewriter" w:semiHidden="1" w:uiPriority="2085" w:unhideWhenUsed="1"/>
    <w:lsdException w:name="HTML Variable" w:semiHidden="1" w:uiPriority="2085" w:unhideWhenUsed="1"/>
    <w:lsdException w:name="Normal Table" w:semiHidden="1" w:uiPriority="2085" w:unhideWhenUsed="1"/>
    <w:lsdException w:name="annotation subject" w:semiHidden="1" w:uiPriority="2085" w:unhideWhenUsed="1"/>
    <w:lsdException w:name="No List" w:semiHidden="1" w:uiPriority="2085" w:unhideWhenUsed="1"/>
    <w:lsdException w:name="Outline List 1" w:semiHidden="1" w:uiPriority="2085" w:unhideWhenUsed="1"/>
    <w:lsdException w:name="Outline List 2" w:semiHidden="1" w:uiPriority="2085" w:unhideWhenUsed="1"/>
    <w:lsdException w:name="Outline List 3" w:semiHidden="1" w:uiPriority="2085" w:unhideWhenUsed="1"/>
    <w:lsdException w:name="Table Simple 1" w:semiHidden="1" w:uiPriority="2085" w:unhideWhenUsed="1"/>
    <w:lsdException w:name="Table Simple 2" w:semiHidden="1" w:uiPriority="2085" w:unhideWhenUsed="1"/>
    <w:lsdException w:name="Table Simple 3" w:semiHidden="1" w:uiPriority="2085" w:unhideWhenUsed="1"/>
    <w:lsdException w:name="Table Classic 1" w:semiHidden="1" w:uiPriority="2085" w:unhideWhenUsed="1"/>
    <w:lsdException w:name="Table Classic 2" w:semiHidden="1" w:uiPriority="2085" w:unhideWhenUsed="1"/>
    <w:lsdException w:name="Table Classic 3" w:semiHidden="1" w:uiPriority="2085" w:unhideWhenUsed="1"/>
    <w:lsdException w:name="Table Classic 4" w:semiHidden="1" w:uiPriority="2085" w:unhideWhenUsed="1"/>
    <w:lsdException w:name="Table Colorful 1" w:semiHidden="1" w:uiPriority="2085" w:unhideWhenUsed="1"/>
    <w:lsdException w:name="Table Colorful 2" w:semiHidden="1" w:uiPriority="2085" w:unhideWhenUsed="1"/>
    <w:lsdException w:name="Table Colorful 3" w:semiHidden="1" w:uiPriority="2085" w:unhideWhenUsed="1"/>
    <w:lsdException w:name="Table Columns 1" w:semiHidden="1" w:uiPriority="2085" w:unhideWhenUsed="1"/>
    <w:lsdException w:name="Table Columns 2" w:semiHidden="1" w:uiPriority="2085" w:unhideWhenUsed="1"/>
    <w:lsdException w:name="Table Columns 3" w:semiHidden="1" w:uiPriority="2085" w:unhideWhenUsed="1"/>
    <w:lsdException w:name="Table Columns 4" w:semiHidden="1" w:uiPriority="2085" w:unhideWhenUsed="1"/>
    <w:lsdException w:name="Table Columns 5" w:semiHidden="1" w:uiPriority="2085" w:unhideWhenUsed="1"/>
    <w:lsdException w:name="Table Grid 1" w:semiHidden="1" w:uiPriority="2085" w:unhideWhenUsed="1"/>
    <w:lsdException w:name="Table Grid 2" w:semiHidden="1" w:uiPriority="2085" w:unhideWhenUsed="1"/>
    <w:lsdException w:name="Table Grid 3" w:semiHidden="1" w:uiPriority="2085" w:unhideWhenUsed="1"/>
    <w:lsdException w:name="Table Grid 4" w:semiHidden="1" w:uiPriority="2085" w:unhideWhenUsed="1"/>
    <w:lsdException w:name="Table Grid 5" w:semiHidden="1" w:uiPriority="2085" w:unhideWhenUsed="1"/>
    <w:lsdException w:name="Table Grid 6" w:semiHidden="1" w:uiPriority="2085" w:unhideWhenUsed="1"/>
    <w:lsdException w:name="Table Grid 7" w:semiHidden="1" w:uiPriority="2085" w:unhideWhenUsed="1"/>
    <w:lsdException w:name="Table Grid 8" w:semiHidden="1" w:uiPriority="2085" w:unhideWhenUsed="1"/>
    <w:lsdException w:name="Table List 1" w:semiHidden="1" w:uiPriority="2085" w:unhideWhenUsed="1"/>
    <w:lsdException w:name="Table List 2" w:semiHidden="1" w:uiPriority="2085" w:unhideWhenUsed="1"/>
    <w:lsdException w:name="Table List 3" w:semiHidden="1" w:uiPriority="2085" w:unhideWhenUsed="1"/>
    <w:lsdException w:name="Table List 4" w:semiHidden="1" w:uiPriority="2085" w:unhideWhenUsed="1"/>
    <w:lsdException w:name="Table List 5" w:semiHidden="1" w:uiPriority="2085" w:unhideWhenUsed="1"/>
    <w:lsdException w:name="Table List 6" w:semiHidden="1" w:uiPriority="2085" w:unhideWhenUsed="1"/>
    <w:lsdException w:name="Table List 7" w:semiHidden="1" w:uiPriority="2085" w:unhideWhenUsed="1"/>
    <w:lsdException w:name="Table List 8" w:semiHidden="1" w:uiPriority="2085" w:unhideWhenUsed="1"/>
    <w:lsdException w:name="Table 3D effects 1" w:semiHidden="1" w:uiPriority="2085" w:unhideWhenUsed="1"/>
    <w:lsdException w:name="Table 3D effects 2" w:semiHidden="1" w:uiPriority="2085" w:unhideWhenUsed="1"/>
    <w:lsdException w:name="Table 3D effects 3" w:semiHidden="1" w:uiPriority="2085" w:unhideWhenUsed="1"/>
    <w:lsdException w:name="Table Contemporary" w:semiHidden="1" w:uiPriority="2085" w:unhideWhenUsed="1"/>
    <w:lsdException w:name="Table Elegant" w:semiHidden="1" w:uiPriority="2085" w:unhideWhenUsed="1"/>
    <w:lsdException w:name="Table Professional" w:semiHidden="1" w:uiPriority="2085" w:unhideWhenUsed="1"/>
    <w:lsdException w:name="Table Subtle 1" w:semiHidden="1" w:uiPriority="2085" w:unhideWhenUsed="1"/>
    <w:lsdException w:name="Table Subtle 2" w:semiHidden="1" w:uiPriority="2085" w:unhideWhenUsed="1"/>
    <w:lsdException w:name="Table Web 1" w:semiHidden="1" w:uiPriority="2085" w:unhideWhenUsed="1"/>
    <w:lsdException w:name="Table Web 2" w:semiHidden="1" w:uiPriority="2085" w:unhideWhenUsed="1"/>
    <w:lsdException w:name="Table Web 3" w:semiHidden="1" w:uiPriority="2085" w:unhideWhenUsed="1"/>
    <w:lsdException w:name="Balloon Text" w:semiHidden="1" w:uiPriority="2085" w:unhideWhenUsed="1"/>
    <w:lsdException w:name="Table Grid" w:uiPriority="1911"/>
    <w:lsdException w:name="Table Theme" w:semiHidden="1" w:uiPriority="2085" w:unhideWhenUsed="1"/>
    <w:lsdException w:name="Placeholder Text" w:semiHidden="1" w:uiPriority="2085"/>
    <w:lsdException w:name="No Spacing" w:uiPriority="1" w:qFormat="1"/>
    <w:lsdException w:name="Light Shading"/>
    <w:lsdException w:name="Light List"/>
    <w:lsdException w:name="Light Grid"/>
    <w:lsdException w:name="Medium Shading 1" w:uiPriority="2085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2085"/>
    <w:lsdException w:name="Medium Shading 2 Accent 1"/>
    <w:lsdException w:name="Medium List 1 Accent 1"/>
    <w:lsdException w:name="Revision" w:semiHidden="1" w:uiPriority="2085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2085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2085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2085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208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2085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</w:latentStyles>
  <w:style w:type="paragraph" w:default="1" w:styleId="a">
    <w:name w:val="Normal"/>
    <w:qFormat/>
    <w:rPr>
      <w:rFonts w:ascii="맑은 고딕" w:eastAsia="맑은 고딕" w:hAnsi="맑은 고딕"/>
      <w:color w:val="243447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82103</dc:creator>
  <cp:keywords/>
  <dc:description/>
  <cp:lastModifiedBy>82103</cp:lastModifiedBy>
  <cp:revision>1</cp:revision>
  <dcterms:created xsi:type="dcterms:W3CDTF">2026-07-02T04:45:00Z</dcterms:created>
  <dcterms:modified xsi:type="dcterms:W3CDTF">2026-07-15T01:44:43Z</dcterms:modified>
  <cp:version>1200.0100.01</cp:version>
</cp:coreProperties>
</file>