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6F2E7" w14:textId="77777777" w:rsidR="00AC2ED9" w:rsidRDefault="00440407">
      <w:pPr>
        <w:spacing w:beforeLines="50" w:before="156"/>
        <w:ind w:firstLine="880"/>
        <w:jc w:val="center"/>
        <w:rPr>
          <w:rFonts w:eastAsia="KaiTi_GB2312"/>
          <w:b/>
          <w:bCs/>
          <w:sz w:val="44"/>
        </w:rPr>
      </w:pPr>
      <w:r>
        <w:rPr>
          <w:rFonts w:eastAsia="KaiTi_GB2312" w:hint="eastAsia"/>
          <w:b/>
          <w:bCs/>
          <w:sz w:val="44"/>
        </w:rPr>
        <w:t xml:space="preserve"> </w:t>
      </w:r>
      <w:r>
        <w:rPr>
          <w:rFonts w:eastAsia="KaiTi_GB2312"/>
          <w:b/>
          <w:bCs/>
          <w:sz w:val="44"/>
        </w:rPr>
        <w:t xml:space="preserve"> </w:t>
      </w:r>
      <w:r>
        <w:rPr>
          <w:rFonts w:eastAsia="KaiTi_GB2312" w:hint="eastAsia"/>
          <w:b/>
          <w:bCs/>
          <w:sz w:val="44"/>
        </w:rPr>
        <w:t>西南石油大学研究生学位论文</w:t>
      </w:r>
    </w:p>
    <w:p w14:paraId="38917A56" w14:textId="77777777" w:rsidR="00AC2ED9" w:rsidRDefault="00440407">
      <w:pPr>
        <w:spacing w:beforeLines="50" w:before="156"/>
        <w:ind w:firstLine="1440"/>
        <w:jc w:val="center"/>
        <w:rPr>
          <w:rFonts w:eastAsia="KaiTi_GB2312"/>
          <w:b/>
          <w:bCs/>
          <w:sz w:val="72"/>
        </w:rPr>
      </w:pPr>
      <w:r>
        <w:rPr>
          <w:rFonts w:eastAsia="KaiTi_GB2312" w:hint="eastAsia"/>
          <w:b/>
          <w:bCs/>
          <w:sz w:val="72"/>
        </w:rPr>
        <w:t>开题报告</w:t>
      </w:r>
    </w:p>
    <w:p w14:paraId="400EF6BB" w14:textId="77777777" w:rsidR="00AC2ED9" w:rsidRDefault="00AC2ED9">
      <w:pPr>
        <w:ind w:firstLineChars="100" w:firstLine="280"/>
        <w:rPr>
          <w:rFonts w:eastAsia="FangSong_GB2312"/>
          <w:sz w:val="28"/>
        </w:rPr>
      </w:pPr>
    </w:p>
    <w:p w14:paraId="191C3456" w14:textId="77777777" w:rsidR="00AC2ED9" w:rsidRDefault="00AC2ED9">
      <w:pPr>
        <w:ind w:firstLineChars="100" w:firstLine="280"/>
        <w:rPr>
          <w:rFonts w:eastAsia="FangSong_GB2312"/>
          <w:sz w:val="28"/>
        </w:rPr>
      </w:pPr>
    </w:p>
    <w:p w14:paraId="4F6302E8" w14:textId="77777777" w:rsidR="00710456" w:rsidRDefault="00440407" w:rsidP="00710456">
      <w:pPr>
        <w:ind w:leftChars="812" w:left="2592" w:hangingChars="200" w:hanging="643"/>
        <w:rPr>
          <w:rFonts w:eastAsia="FangSong_GB2312"/>
          <w:sz w:val="32"/>
          <w:u w:val="single"/>
        </w:rPr>
      </w:pPr>
      <w:r>
        <w:rPr>
          <w:rFonts w:eastAsia="FangSong_GB2312" w:hint="eastAsia"/>
          <w:b/>
          <w:bCs/>
          <w:sz w:val="32"/>
        </w:rPr>
        <w:t>论文题目</w:t>
      </w:r>
      <w:r w:rsidR="00A57B72">
        <w:rPr>
          <w:rFonts w:eastAsia="FangSong_GB2312" w:hint="eastAsia"/>
          <w:sz w:val="32"/>
          <w:u w:val="single"/>
        </w:rPr>
        <w:t>面向短舱装配机器人</w:t>
      </w:r>
      <w:r w:rsidR="00710456">
        <w:rPr>
          <w:rFonts w:eastAsia="FangSong_GB2312" w:hint="eastAsia"/>
          <w:sz w:val="32"/>
          <w:u w:val="single"/>
        </w:rPr>
        <w:t>的</w:t>
      </w:r>
    </w:p>
    <w:p w14:paraId="379BB652" w14:textId="38B9EA6C" w:rsidR="00C75C63" w:rsidRDefault="00710456" w:rsidP="00710456">
      <w:pPr>
        <w:ind w:left="2940" w:firstLineChars="100" w:firstLine="320"/>
        <w:rPr>
          <w:rFonts w:eastAsia="FangSong_GB2312"/>
          <w:sz w:val="32"/>
          <w:u w:val="single"/>
        </w:rPr>
      </w:pPr>
      <w:r>
        <w:rPr>
          <w:rFonts w:eastAsia="FangSong_GB2312" w:hint="eastAsia"/>
          <w:sz w:val="32"/>
          <w:u w:val="single"/>
        </w:rPr>
        <w:t>视觉抓取关键技术研究</w:t>
      </w:r>
    </w:p>
    <w:p w14:paraId="769FA6EA" w14:textId="77777777" w:rsidR="00AC2ED9" w:rsidRDefault="00440407">
      <w:pPr>
        <w:spacing w:afterLines="100" w:after="312"/>
        <w:ind w:firstLineChars="600" w:firstLine="1928"/>
        <w:rPr>
          <w:rFonts w:eastAsia="FangSong_GB2312"/>
          <w:sz w:val="32"/>
          <w:u w:val="single"/>
        </w:rPr>
      </w:pPr>
      <w:r>
        <w:rPr>
          <w:rFonts w:eastAsia="FangSong_GB2312" w:hint="eastAsia"/>
          <w:b/>
          <w:bCs/>
          <w:sz w:val="32"/>
        </w:rPr>
        <w:t>院</w:t>
      </w:r>
      <w:r>
        <w:rPr>
          <w:rFonts w:eastAsia="FangSong_GB2312" w:hint="eastAsia"/>
          <w:b/>
          <w:bCs/>
          <w:sz w:val="32"/>
        </w:rPr>
        <w:t xml:space="preserve">    </w:t>
      </w:r>
      <w:r>
        <w:rPr>
          <w:rFonts w:eastAsia="FangSong_GB2312" w:hint="eastAsia"/>
          <w:b/>
          <w:bCs/>
          <w:sz w:val="32"/>
        </w:rPr>
        <w:t>系</w:t>
      </w:r>
      <w:r>
        <w:rPr>
          <w:rFonts w:eastAsia="FangSong_GB2312" w:hint="eastAsia"/>
          <w:sz w:val="32"/>
          <w:u w:val="single"/>
        </w:rPr>
        <w:t xml:space="preserve">    </w:t>
      </w:r>
      <w:r>
        <w:rPr>
          <w:rFonts w:eastAsia="FangSong_GB2312" w:hint="eastAsia"/>
          <w:sz w:val="32"/>
          <w:u w:val="single"/>
        </w:rPr>
        <w:t>机电工程学院</w:t>
      </w:r>
      <w:r>
        <w:rPr>
          <w:rFonts w:eastAsia="FangSong_GB2312" w:hint="eastAsia"/>
          <w:sz w:val="32"/>
          <w:u w:val="single"/>
        </w:rPr>
        <w:t xml:space="preserve">   </w:t>
      </w:r>
    </w:p>
    <w:p w14:paraId="65D366DA" w14:textId="4F4F8910" w:rsidR="00AC2ED9" w:rsidRDefault="00440407">
      <w:pPr>
        <w:spacing w:afterLines="100" w:after="312"/>
        <w:ind w:firstLineChars="600" w:firstLine="1928"/>
        <w:rPr>
          <w:rFonts w:eastAsia="FangSong_GB2312"/>
          <w:sz w:val="32"/>
          <w:u w:val="single"/>
        </w:rPr>
      </w:pPr>
      <w:r>
        <w:rPr>
          <w:rFonts w:eastAsia="FangSong_GB2312" w:hint="eastAsia"/>
          <w:b/>
          <w:bCs/>
          <w:sz w:val="32"/>
        </w:rPr>
        <w:t>专</w:t>
      </w:r>
      <w:r>
        <w:rPr>
          <w:rFonts w:eastAsia="FangSong_GB2312" w:hint="eastAsia"/>
          <w:b/>
          <w:bCs/>
          <w:sz w:val="32"/>
        </w:rPr>
        <w:t xml:space="preserve">    </w:t>
      </w:r>
      <w:r>
        <w:rPr>
          <w:rFonts w:eastAsia="FangSong_GB2312" w:hint="eastAsia"/>
          <w:b/>
          <w:bCs/>
          <w:sz w:val="32"/>
        </w:rPr>
        <w:t>业</w:t>
      </w:r>
      <w:r>
        <w:rPr>
          <w:rFonts w:eastAsia="FangSong_GB2312" w:hint="eastAsia"/>
          <w:sz w:val="32"/>
          <w:u w:val="single"/>
        </w:rPr>
        <w:t xml:space="preserve">      </w:t>
      </w:r>
      <w:r>
        <w:rPr>
          <w:rFonts w:eastAsia="FangSong_GB2312" w:hint="eastAsia"/>
          <w:sz w:val="32"/>
          <w:u w:val="single"/>
        </w:rPr>
        <w:t>机械</w:t>
      </w:r>
      <w:r w:rsidR="00292906">
        <w:rPr>
          <w:rFonts w:eastAsia="FangSong_GB2312" w:hint="eastAsia"/>
          <w:sz w:val="32"/>
          <w:u w:val="single"/>
        </w:rPr>
        <w:t>工程</w:t>
      </w:r>
      <w:r>
        <w:rPr>
          <w:rFonts w:eastAsia="FangSong_GB2312" w:hint="eastAsia"/>
          <w:sz w:val="32"/>
          <w:u w:val="single"/>
        </w:rPr>
        <w:t xml:space="preserve">     </w:t>
      </w:r>
    </w:p>
    <w:p w14:paraId="7A1D9F2B" w14:textId="6135EE8D" w:rsidR="00AC2ED9" w:rsidRDefault="00440407">
      <w:pPr>
        <w:spacing w:afterLines="100" w:after="312"/>
        <w:ind w:firstLineChars="600" w:firstLine="1928"/>
        <w:rPr>
          <w:rFonts w:eastAsia="FangSong_GB2312"/>
          <w:b/>
          <w:bCs/>
          <w:sz w:val="32"/>
          <w:u w:val="single"/>
        </w:rPr>
      </w:pPr>
      <w:r>
        <w:rPr>
          <w:rFonts w:eastAsia="FangSong_GB2312" w:hint="eastAsia"/>
          <w:b/>
          <w:bCs/>
          <w:sz w:val="32"/>
        </w:rPr>
        <w:t>年</w:t>
      </w:r>
      <w:r>
        <w:rPr>
          <w:rFonts w:eastAsia="FangSong_GB2312" w:hint="eastAsia"/>
          <w:b/>
          <w:bCs/>
          <w:sz w:val="32"/>
        </w:rPr>
        <w:t xml:space="preserve">    </w:t>
      </w:r>
      <w:r>
        <w:rPr>
          <w:rFonts w:eastAsia="FangSong_GB2312" w:hint="eastAsia"/>
          <w:b/>
          <w:bCs/>
          <w:sz w:val="32"/>
        </w:rPr>
        <w:t>级</w:t>
      </w:r>
      <w:r>
        <w:rPr>
          <w:rFonts w:eastAsia="FangSong_GB2312" w:hint="eastAsia"/>
          <w:sz w:val="32"/>
          <w:u w:val="single"/>
        </w:rPr>
        <w:t xml:space="preserve">      </w:t>
      </w:r>
      <w:r w:rsidR="00292906">
        <w:rPr>
          <w:rFonts w:eastAsia="FangSong_GB2312"/>
          <w:sz w:val="32"/>
          <w:u w:val="single"/>
        </w:rPr>
        <w:t xml:space="preserve">  2024</w:t>
      </w:r>
      <w:r>
        <w:rPr>
          <w:rFonts w:eastAsia="FangSong_GB2312" w:hint="eastAsia"/>
          <w:sz w:val="32"/>
          <w:u w:val="single"/>
        </w:rPr>
        <w:t xml:space="preserve">       </w:t>
      </w:r>
    </w:p>
    <w:p w14:paraId="5D703CFD" w14:textId="3B74796B" w:rsidR="00AC2ED9" w:rsidRDefault="00440407">
      <w:pPr>
        <w:spacing w:afterLines="100" w:after="312"/>
        <w:ind w:firstLineChars="600" w:firstLine="1928"/>
        <w:rPr>
          <w:rFonts w:eastAsia="FangSong_GB2312"/>
          <w:b/>
          <w:bCs/>
          <w:sz w:val="32"/>
          <w:u w:val="single"/>
        </w:rPr>
      </w:pPr>
      <w:r>
        <w:rPr>
          <w:rFonts w:eastAsia="FangSong_GB2312" w:hint="eastAsia"/>
          <w:b/>
          <w:bCs/>
          <w:sz w:val="32"/>
        </w:rPr>
        <w:t>姓</w:t>
      </w:r>
      <w:r>
        <w:rPr>
          <w:rFonts w:eastAsia="FangSong_GB2312" w:hint="eastAsia"/>
          <w:b/>
          <w:bCs/>
          <w:sz w:val="32"/>
        </w:rPr>
        <w:t xml:space="preserve">    </w:t>
      </w:r>
      <w:r>
        <w:rPr>
          <w:rFonts w:eastAsia="FangSong_GB2312" w:hint="eastAsia"/>
          <w:b/>
          <w:bCs/>
          <w:sz w:val="32"/>
        </w:rPr>
        <w:t>名</w:t>
      </w:r>
      <w:r>
        <w:rPr>
          <w:rFonts w:eastAsia="FangSong_GB2312" w:hint="eastAsia"/>
          <w:sz w:val="32"/>
          <w:u w:val="single"/>
        </w:rPr>
        <w:t xml:space="preserve">      </w:t>
      </w:r>
      <w:r w:rsidR="00292906">
        <w:rPr>
          <w:rFonts w:eastAsia="FangSong_GB2312"/>
          <w:sz w:val="32"/>
          <w:u w:val="single"/>
        </w:rPr>
        <w:t xml:space="preserve"> </w:t>
      </w:r>
      <w:r w:rsidR="00292906">
        <w:rPr>
          <w:rFonts w:eastAsia="FangSong_GB2312" w:hint="eastAsia"/>
          <w:sz w:val="32"/>
          <w:u w:val="single"/>
        </w:rPr>
        <w:t>杨少棋</w:t>
      </w:r>
      <w:r>
        <w:rPr>
          <w:rFonts w:eastAsia="FangSong_GB2312" w:hint="eastAsia"/>
          <w:sz w:val="32"/>
          <w:u w:val="single"/>
        </w:rPr>
        <w:t xml:space="preserve">      </w:t>
      </w:r>
    </w:p>
    <w:p w14:paraId="35E0A63B" w14:textId="323C244E" w:rsidR="00AC2ED9" w:rsidRDefault="00440407">
      <w:pPr>
        <w:spacing w:afterLines="100" w:after="312"/>
        <w:ind w:firstLineChars="600" w:firstLine="1928"/>
        <w:rPr>
          <w:rFonts w:eastAsia="FangSong_GB2312"/>
          <w:sz w:val="28"/>
          <w:u w:val="single"/>
        </w:rPr>
      </w:pPr>
      <w:r>
        <w:rPr>
          <w:rFonts w:eastAsia="FangSong_GB2312" w:hint="eastAsia"/>
          <w:b/>
          <w:bCs/>
          <w:sz w:val="32"/>
        </w:rPr>
        <w:t>导</w:t>
      </w:r>
      <w:r>
        <w:rPr>
          <w:rFonts w:eastAsia="FangSong_GB2312" w:hint="eastAsia"/>
          <w:b/>
          <w:bCs/>
          <w:sz w:val="32"/>
        </w:rPr>
        <w:t xml:space="preserve">    </w:t>
      </w:r>
      <w:r>
        <w:rPr>
          <w:rFonts w:eastAsia="FangSong_GB2312" w:hint="eastAsia"/>
          <w:b/>
          <w:bCs/>
          <w:sz w:val="32"/>
        </w:rPr>
        <w:t>师</w:t>
      </w:r>
      <w:r>
        <w:rPr>
          <w:rFonts w:eastAsia="FangSong_GB2312" w:hint="eastAsia"/>
          <w:b/>
          <w:bCs/>
          <w:sz w:val="32"/>
          <w:u w:val="single"/>
        </w:rPr>
        <w:t xml:space="preserve"> </w:t>
      </w:r>
      <w:r>
        <w:rPr>
          <w:rFonts w:eastAsia="FangSong_GB2312" w:hint="eastAsia"/>
          <w:sz w:val="28"/>
          <w:u w:val="single"/>
        </w:rPr>
        <w:t xml:space="preserve">      </w:t>
      </w:r>
      <w:r w:rsidR="00292906">
        <w:rPr>
          <w:rFonts w:eastAsia="FangSong_GB2312"/>
          <w:sz w:val="28"/>
          <w:u w:val="single"/>
        </w:rPr>
        <w:t xml:space="preserve"> </w:t>
      </w:r>
      <w:r>
        <w:rPr>
          <w:rFonts w:eastAsia="FangSong_GB2312" w:hint="eastAsia"/>
          <w:sz w:val="32"/>
          <w:szCs w:val="32"/>
          <w:u w:val="single"/>
        </w:rPr>
        <w:t>潘盛湖</w:t>
      </w:r>
      <w:r>
        <w:rPr>
          <w:rFonts w:eastAsia="FangSong_GB2312" w:hint="eastAsia"/>
          <w:sz w:val="28"/>
          <w:u w:val="single"/>
        </w:rPr>
        <w:t xml:space="preserve">       </w:t>
      </w:r>
    </w:p>
    <w:p w14:paraId="0655E3A1" w14:textId="52A1B90E" w:rsidR="00AC2ED9" w:rsidRDefault="00440407">
      <w:pPr>
        <w:spacing w:afterLines="100" w:after="312"/>
        <w:ind w:firstLineChars="600" w:firstLine="1928"/>
        <w:rPr>
          <w:rFonts w:eastAsia="FangSong_GB2312"/>
          <w:sz w:val="28"/>
          <w:u w:val="single"/>
        </w:rPr>
      </w:pPr>
      <w:r>
        <w:rPr>
          <w:rFonts w:eastAsia="FangSong_GB2312" w:hint="eastAsia"/>
          <w:b/>
          <w:bCs/>
          <w:sz w:val="32"/>
        </w:rPr>
        <w:t>学</w:t>
      </w:r>
      <w:r>
        <w:rPr>
          <w:rFonts w:eastAsia="FangSong_GB2312" w:hint="eastAsia"/>
          <w:b/>
          <w:bCs/>
          <w:sz w:val="32"/>
        </w:rPr>
        <w:t xml:space="preserve">    </w:t>
      </w:r>
      <w:r>
        <w:rPr>
          <w:rFonts w:eastAsia="FangSong_GB2312" w:hint="eastAsia"/>
          <w:b/>
          <w:bCs/>
          <w:sz w:val="32"/>
        </w:rPr>
        <w:t>号</w:t>
      </w:r>
      <w:r>
        <w:rPr>
          <w:rFonts w:eastAsia="FangSong_GB2312" w:hint="eastAsia"/>
          <w:sz w:val="28"/>
        </w:rPr>
        <w:t xml:space="preserve"> </w:t>
      </w:r>
      <w:r>
        <w:rPr>
          <w:rFonts w:eastAsia="FangSong_GB2312" w:hint="eastAsia"/>
          <w:sz w:val="28"/>
          <w:u w:val="single"/>
        </w:rPr>
        <w:t xml:space="preserve">    </w:t>
      </w:r>
      <w:r w:rsidR="00292906">
        <w:rPr>
          <w:rFonts w:eastAsia="FangSong_GB2312"/>
          <w:sz w:val="28"/>
          <w:u w:val="single"/>
        </w:rPr>
        <w:t xml:space="preserve"> </w:t>
      </w:r>
      <w:r>
        <w:rPr>
          <w:rFonts w:eastAsia="FangSong_GB2312" w:hint="eastAsia"/>
          <w:sz w:val="28"/>
          <w:u w:val="single"/>
        </w:rPr>
        <w:t>202</w:t>
      </w:r>
      <w:r w:rsidR="00292906">
        <w:rPr>
          <w:rFonts w:eastAsia="FangSong_GB2312"/>
          <w:sz w:val="28"/>
          <w:u w:val="single"/>
        </w:rPr>
        <w:t>421000444</w:t>
      </w:r>
      <w:r>
        <w:rPr>
          <w:rFonts w:eastAsia="FangSong_GB2312" w:hint="eastAsia"/>
          <w:sz w:val="28"/>
          <w:u w:val="single"/>
        </w:rPr>
        <w:t xml:space="preserve"> </w:t>
      </w:r>
      <w:r w:rsidR="00292906">
        <w:rPr>
          <w:rFonts w:eastAsia="FangSong_GB2312"/>
          <w:sz w:val="28"/>
          <w:u w:val="single"/>
        </w:rPr>
        <w:t xml:space="preserve"> </w:t>
      </w:r>
      <w:r>
        <w:rPr>
          <w:rFonts w:eastAsia="FangSong_GB2312" w:hint="eastAsia"/>
          <w:sz w:val="28"/>
          <w:u w:val="single"/>
        </w:rPr>
        <w:t xml:space="preserve">  </w:t>
      </w:r>
    </w:p>
    <w:p w14:paraId="280A41D3" w14:textId="77777777" w:rsidR="00AC2ED9" w:rsidRDefault="00440407">
      <w:pPr>
        <w:ind w:firstLineChars="600" w:firstLine="1680"/>
        <w:rPr>
          <w:rFonts w:eastAsia="FangSong_GB2312"/>
          <w:sz w:val="28"/>
        </w:rPr>
      </w:pPr>
      <w:r>
        <w:rPr>
          <w:rFonts w:eastAsia="FangSong_GB2312" w:hint="eastAsia"/>
          <w:sz w:val="28"/>
        </w:rPr>
        <w:t xml:space="preserve">  </w:t>
      </w:r>
    </w:p>
    <w:p w14:paraId="2C8C072E" w14:textId="77777777" w:rsidR="00AC2ED9" w:rsidRDefault="00AC2ED9">
      <w:pPr>
        <w:ind w:firstLineChars="600" w:firstLine="1680"/>
        <w:rPr>
          <w:rFonts w:eastAsia="FangSong_GB2312"/>
          <w:sz w:val="28"/>
          <w:u w:val="single"/>
        </w:rPr>
      </w:pPr>
    </w:p>
    <w:p w14:paraId="12FC4D26" w14:textId="77777777" w:rsidR="00AC2ED9" w:rsidRDefault="00AC2ED9">
      <w:pPr>
        <w:ind w:firstLine="560"/>
        <w:rPr>
          <w:rFonts w:eastAsia="FangSong_GB2312"/>
          <w:sz w:val="28"/>
          <w:u w:val="single"/>
        </w:rPr>
      </w:pPr>
    </w:p>
    <w:p w14:paraId="742871AF" w14:textId="77777777" w:rsidR="00AC2ED9" w:rsidRDefault="00AC2ED9">
      <w:pPr>
        <w:ind w:firstLineChars="600" w:firstLine="1680"/>
        <w:rPr>
          <w:rFonts w:eastAsia="FangSong_GB2312"/>
          <w:sz w:val="28"/>
          <w:u w:val="single"/>
        </w:rPr>
      </w:pPr>
    </w:p>
    <w:p w14:paraId="4E9E4055" w14:textId="0E7C930D" w:rsidR="00AC2ED9" w:rsidRDefault="00440407">
      <w:pPr>
        <w:ind w:firstLineChars="600" w:firstLine="1680"/>
        <w:rPr>
          <w:rFonts w:eastAsia="FangSong_GB2312"/>
          <w:sz w:val="28"/>
        </w:rPr>
      </w:pPr>
      <w:r>
        <w:rPr>
          <w:rFonts w:eastAsia="FangSong_GB2312" w:hint="eastAsia"/>
          <w:sz w:val="28"/>
        </w:rPr>
        <w:t>填表时间</w:t>
      </w:r>
      <w:r>
        <w:rPr>
          <w:rFonts w:eastAsia="FangSong_GB2312" w:hint="eastAsia"/>
          <w:sz w:val="28"/>
          <w:u w:val="single"/>
        </w:rPr>
        <w:t xml:space="preserve">  </w:t>
      </w:r>
      <w:r>
        <w:rPr>
          <w:rFonts w:eastAsia="FangSong_GB2312"/>
          <w:sz w:val="28"/>
          <w:u w:val="single"/>
        </w:rPr>
        <w:t>202</w:t>
      </w:r>
      <w:r w:rsidR="00292906">
        <w:rPr>
          <w:rFonts w:eastAsia="FangSong_GB2312"/>
          <w:sz w:val="28"/>
          <w:u w:val="single"/>
        </w:rPr>
        <w:t>5</w:t>
      </w:r>
      <w:r>
        <w:rPr>
          <w:rFonts w:eastAsia="FangSong_GB2312" w:hint="eastAsia"/>
          <w:sz w:val="28"/>
          <w:u w:val="single"/>
        </w:rPr>
        <w:t xml:space="preserve">  </w:t>
      </w:r>
      <w:r>
        <w:rPr>
          <w:rFonts w:eastAsia="FangSong_GB2312" w:hint="eastAsia"/>
          <w:sz w:val="28"/>
        </w:rPr>
        <w:t>年</w:t>
      </w:r>
      <w:r>
        <w:rPr>
          <w:rFonts w:eastAsia="FangSong_GB2312" w:hint="eastAsia"/>
          <w:sz w:val="28"/>
          <w:u w:val="single"/>
        </w:rPr>
        <w:t xml:space="preserve">  </w:t>
      </w:r>
      <w:r>
        <w:rPr>
          <w:rFonts w:eastAsia="FangSong_GB2312"/>
          <w:sz w:val="28"/>
          <w:u w:val="single"/>
        </w:rPr>
        <w:t>1</w:t>
      </w:r>
      <w:r>
        <w:rPr>
          <w:rFonts w:eastAsia="FangSong_GB2312" w:hint="eastAsia"/>
          <w:sz w:val="28"/>
          <w:u w:val="single"/>
        </w:rPr>
        <w:t xml:space="preserve">2  </w:t>
      </w:r>
      <w:r>
        <w:rPr>
          <w:rFonts w:eastAsia="FangSong_GB2312" w:hint="eastAsia"/>
          <w:sz w:val="28"/>
        </w:rPr>
        <w:t>月</w:t>
      </w:r>
      <w:r>
        <w:rPr>
          <w:rFonts w:eastAsia="FangSong_GB2312" w:hint="eastAsia"/>
          <w:sz w:val="28"/>
          <w:u w:val="single"/>
        </w:rPr>
        <w:t xml:space="preserve">  2</w:t>
      </w:r>
      <w:r w:rsidR="00292906">
        <w:rPr>
          <w:rFonts w:eastAsia="FangSong_GB2312"/>
          <w:sz w:val="28"/>
          <w:u w:val="single"/>
        </w:rPr>
        <w:t>3</w:t>
      </w:r>
      <w:r>
        <w:rPr>
          <w:rFonts w:eastAsia="FangSong_GB2312" w:hint="eastAsia"/>
          <w:sz w:val="28"/>
          <w:u w:val="single"/>
        </w:rPr>
        <w:t xml:space="preserve">  </w:t>
      </w:r>
      <w:r>
        <w:rPr>
          <w:rFonts w:eastAsia="FangSong_GB2312" w:hint="eastAsia"/>
          <w:sz w:val="28"/>
        </w:rPr>
        <w:t>日</w:t>
      </w:r>
    </w:p>
    <w:p w14:paraId="2816DD2A" w14:textId="77777777" w:rsidR="00AC2ED9" w:rsidRDefault="00440407">
      <w:pPr>
        <w:ind w:firstLineChars="55" w:firstLine="199"/>
        <w:rPr>
          <w:rFonts w:eastAsia="FangSong_GB2312"/>
          <w:b/>
          <w:bCs/>
          <w:sz w:val="36"/>
        </w:rPr>
      </w:pPr>
      <w:r>
        <w:rPr>
          <w:rFonts w:eastAsia="FangSong_GB2312"/>
          <w:b/>
          <w:bCs/>
          <w:sz w:val="36"/>
        </w:rPr>
        <w:br w:type="page"/>
      </w:r>
      <w:r>
        <w:rPr>
          <w:rFonts w:eastAsia="FangSong_GB2312" w:hint="eastAsia"/>
          <w:b/>
          <w:bCs/>
          <w:sz w:val="36"/>
        </w:rPr>
        <w:lastRenderedPageBreak/>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AC2ED9" w14:paraId="29ADCB92" w14:textId="77777777" w:rsidTr="009C4B6E">
        <w:trPr>
          <w:trHeight w:val="90"/>
        </w:trPr>
        <w:tc>
          <w:tcPr>
            <w:tcW w:w="8296" w:type="dxa"/>
          </w:tcPr>
          <w:p w14:paraId="102F5766" w14:textId="77777777" w:rsidR="00AC2ED9" w:rsidRDefault="00440407">
            <w:pPr>
              <w:numPr>
                <w:ilvl w:val="0"/>
                <w:numId w:val="1"/>
              </w:numPr>
              <w:tabs>
                <w:tab w:val="left" w:pos="420"/>
              </w:tabs>
              <w:ind w:firstLineChars="0"/>
              <w:rPr>
                <w:rFonts w:eastAsia="FangSong_GB2312"/>
                <w:sz w:val="28"/>
              </w:rPr>
            </w:pPr>
            <w:bookmarkStart w:id="0" w:name="OLE_LINK1"/>
            <w:bookmarkStart w:id="1" w:name="_Hlk185844902"/>
            <w:r>
              <w:rPr>
                <w:rFonts w:eastAsia="FangSong_GB2312" w:hint="eastAsia"/>
                <w:sz w:val="28"/>
              </w:rPr>
              <w:t>目的意义和国内外研究概况</w:t>
            </w:r>
          </w:p>
          <w:p w14:paraId="03388DF2" w14:textId="0399E8D1" w:rsidR="00AC2ED9" w:rsidRDefault="00DB29C8" w:rsidP="00DB29C8">
            <w:pPr>
              <w:tabs>
                <w:tab w:val="left" w:pos="420"/>
              </w:tabs>
              <w:ind w:firstLineChars="0" w:firstLine="0"/>
              <w:rPr>
                <w:rFonts w:eastAsia="FangSong_GB2312"/>
                <w:b/>
                <w:bCs/>
                <w:sz w:val="28"/>
              </w:rPr>
            </w:pPr>
            <w:r>
              <w:rPr>
                <w:rFonts w:eastAsia="FangSong_GB2312" w:hint="eastAsia"/>
                <w:b/>
                <w:bCs/>
                <w:sz w:val="28"/>
              </w:rPr>
              <w:t>1</w:t>
            </w:r>
            <w:r>
              <w:rPr>
                <w:rFonts w:eastAsia="FangSong_GB2312"/>
                <w:b/>
                <w:bCs/>
                <w:sz w:val="28"/>
              </w:rPr>
              <w:t>.1</w:t>
            </w:r>
            <w:r w:rsidR="00440407">
              <w:rPr>
                <w:rFonts w:eastAsia="FangSong_GB2312" w:hint="eastAsia"/>
                <w:b/>
                <w:bCs/>
                <w:sz w:val="28"/>
              </w:rPr>
              <w:t>目的意义</w:t>
            </w:r>
          </w:p>
          <w:p w14:paraId="215356CF" w14:textId="6B408312" w:rsidR="0024293D" w:rsidRPr="0024293D" w:rsidRDefault="0024293D" w:rsidP="0024293D">
            <w:pPr>
              <w:ind w:firstLine="480"/>
            </w:pPr>
            <w:r w:rsidRPr="0024293D">
              <w:rPr>
                <w:rFonts w:hint="eastAsia"/>
              </w:rPr>
              <w:t>随着“</w:t>
            </w:r>
            <w:r w:rsidR="00FF657E">
              <w:rPr>
                <w:rFonts w:hint="eastAsia"/>
              </w:rPr>
              <w:t>十五五规划</w:t>
            </w:r>
            <w:r w:rsidRPr="0024293D">
              <w:rPr>
                <w:rFonts w:hint="eastAsia"/>
              </w:rPr>
              <w:t>”与智能制造战略的深入推进，工业机器人正朝着柔性化、智能化方向快速发展。在</w:t>
            </w:r>
            <w:r w:rsidRPr="0024293D">
              <w:rPr>
                <w:rFonts w:hint="eastAsia"/>
              </w:rPr>
              <w:t>3C</w:t>
            </w:r>
            <w:r w:rsidRPr="0024293D">
              <w:rPr>
                <w:rFonts w:hint="eastAsia"/>
              </w:rPr>
              <w:t>装配、物流分拣、精密制造等领域，存在大量需要机器人对非结构化场景中随机位姿工件进行自主抓取的需求。传统示教编程或固定轨迹作业的机器人无法适应此类动态任务，因此，赋予机器人“眼睛”和“大脑”，即通过机器视觉感知环境并自主决策，成为实现智能化升级的关键</w:t>
            </w:r>
            <w:r w:rsidR="00440180" w:rsidRPr="00440180">
              <w:rPr>
                <w:rFonts w:hint="eastAsia"/>
                <w:vertAlign w:val="superscript"/>
              </w:rPr>
              <w:t>[</w:t>
            </w:r>
            <w:r w:rsidR="00440180" w:rsidRPr="00440180">
              <w:rPr>
                <w:vertAlign w:val="superscript"/>
              </w:rPr>
              <w:t>1-3]</w:t>
            </w:r>
            <w:r w:rsidR="00440180">
              <w:t>.</w:t>
            </w:r>
          </w:p>
          <w:p w14:paraId="5555D936" w14:textId="166DDD85" w:rsidR="0024293D" w:rsidRPr="0024293D" w:rsidRDefault="0024293D" w:rsidP="0024293D">
            <w:pPr>
              <w:ind w:firstLine="480"/>
            </w:pPr>
            <w:r w:rsidRPr="0024293D">
              <w:rPr>
                <w:rFonts w:hint="eastAsia"/>
              </w:rPr>
              <w:t>双目立体视觉模拟人眼感知机制，能够从二维图像中恢复场景的三维信息，为机器人提供目标的精确位置与姿态），是实现高精度抓取的核心感知手段。然而，传统基于特征点匹配的双目视觉方法在复杂光照、严重遮挡、背景杂乱及无纹理目标面前，存在稳定性差、实时性不足的固有缺陷，限制了其在真实工业场景中的广泛应用。</w:t>
            </w:r>
          </w:p>
          <w:p w14:paraId="59EABC55" w14:textId="33CA157C" w:rsidR="0024293D" w:rsidRPr="0024293D" w:rsidRDefault="0024293D" w:rsidP="0024293D">
            <w:pPr>
              <w:ind w:firstLine="480"/>
            </w:pPr>
            <w:r w:rsidRPr="0024293D">
              <w:rPr>
                <w:rFonts w:hint="eastAsia"/>
              </w:rPr>
              <w:t>近年来，以</w:t>
            </w:r>
            <w:r w:rsidRPr="0024293D">
              <w:rPr>
                <w:rFonts w:hint="eastAsia"/>
              </w:rPr>
              <w:t>YOLO</w:t>
            </w:r>
            <w:r w:rsidRPr="0024293D">
              <w:rPr>
                <w:rFonts w:hint="eastAsia"/>
              </w:rPr>
              <w:t>系列为代表的深度学习目标检测算法，凭借其强大的特征学习能力、惊人的推理速度以及对复杂环境的卓越鲁棒性，已在机器视觉领域引发革命性变化。</w:t>
            </w:r>
            <w:r w:rsidRPr="0024293D">
              <w:rPr>
                <w:rFonts w:hint="eastAsia"/>
              </w:rPr>
              <w:t>YOLOv8</w:t>
            </w:r>
            <w:r w:rsidRPr="0024293D">
              <w:rPr>
                <w:rFonts w:hint="eastAsia"/>
              </w:rPr>
              <w:t>在精度和速度上达到了新的平衡，其实例分割功能更能提供像素级的物体轮廓。</w:t>
            </w:r>
          </w:p>
          <w:p w14:paraId="3EFE39F3" w14:textId="0F718B89" w:rsidR="0024293D" w:rsidRDefault="0024293D" w:rsidP="0024293D">
            <w:pPr>
              <w:ind w:firstLine="480"/>
            </w:pPr>
            <w:r w:rsidRPr="0024293D">
              <w:rPr>
                <w:rFonts w:hint="eastAsia"/>
              </w:rPr>
              <w:t>基于此，本课题提出将前沿的</w:t>
            </w:r>
            <w:r w:rsidRPr="0024293D">
              <w:rPr>
                <w:rFonts w:hint="eastAsia"/>
              </w:rPr>
              <w:t>YOLOv8</w:t>
            </w:r>
            <w:r w:rsidRPr="0024293D">
              <w:rPr>
                <w:rFonts w:hint="eastAsia"/>
              </w:rPr>
              <w:t>深度学习模型与经典的双目视觉几何原理相结合，构建一套“深度学习粗定位</w:t>
            </w:r>
            <w:r w:rsidRPr="0024293D">
              <w:rPr>
                <w:rFonts w:hint="eastAsia"/>
              </w:rPr>
              <w:t>+</w:t>
            </w:r>
            <w:r w:rsidRPr="0024293D">
              <w:rPr>
                <w:rFonts w:hint="eastAsia"/>
              </w:rPr>
              <w:t>几何视觉精测量”的混合式机器人抓取系统。该系统旨在发挥深度学习在目标识别与分割上的鲁棒性优势，以及立体视觉在三维位姿测量上的精确性优势，攻克复杂环境下目标实时、稳定、精准抓取的技术难题。本研究不仅对推动机器视觉与机器人学的交叉融合具有理论价值，也对提升我国智能制造装备的自主智能化水平具有重要的工程应用意义。</w:t>
            </w:r>
            <w:bookmarkEnd w:id="0"/>
          </w:p>
          <w:p w14:paraId="2E8685CC" w14:textId="7AB7A6CD" w:rsidR="00AC2ED9" w:rsidRDefault="00DB29C8" w:rsidP="00DB29C8">
            <w:pPr>
              <w:ind w:firstLineChars="0" w:firstLine="0"/>
              <w:rPr>
                <w:rFonts w:eastAsia="FangSong_GB2312"/>
                <w:b/>
                <w:bCs/>
                <w:sz w:val="28"/>
              </w:rPr>
            </w:pPr>
            <w:r>
              <w:rPr>
                <w:rFonts w:eastAsia="FangSong_GB2312"/>
                <w:b/>
                <w:bCs/>
                <w:sz w:val="28"/>
              </w:rPr>
              <w:t>1.2</w:t>
            </w:r>
            <w:r w:rsidR="00440407">
              <w:rPr>
                <w:rFonts w:eastAsia="FangSong_GB2312" w:hint="eastAsia"/>
                <w:b/>
                <w:bCs/>
                <w:sz w:val="28"/>
              </w:rPr>
              <w:t>国内外研究现状</w:t>
            </w:r>
          </w:p>
          <w:p w14:paraId="79C7A651" w14:textId="416E28B7" w:rsidR="00AC2ED9" w:rsidRDefault="00DB29C8">
            <w:pPr>
              <w:ind w:firstLineChars="0" w:firstLine="0"/>
              <w:rPr>
                <w:rFonts w:eastAsia="FangSong_GB2312"/>
                <w:b/>
                <w:bCs/>
              </w:rPr>
            </w:pPr>
            <w:r>
              <w:rPr>
                <w:rFonts w:eastAsia="FangSong_GB2312"/>
                <w:b/>
                <w:bCs/>
              </w:rPr>
              <w:t>1.</w:t>
            </w:r>
            <w:r w:rsidR="00440407">
              <w:rPr>
                <w:rFonts w:eastAsia="FangSong_GB2312" w:hint="eastAsia"/>
                <w:b/>
                <w:bCs/>
              </w:rPr>
              <w:t>2.1</w:t>
            </w:r>
            <w:r w:rsidR="00D233EB">
              <w:rPr>
                <w:rFonts w:eastAsia="FangSong_GB2312" w:hint="eastAsia"/>
                <w:b/>
                <w:bCs/>
              </w:rPr>
              <w:t>装配机器人</w:t>
            </w:r>
            <w:r w:rsidR="00440407">
              <w:rPr>
                <w:rFonts w:eastAsia="FangSong_GB2312" w:hint="eastAsia"/>
                <w:b/>
                <w:bCs/>
              </w:rPr>
              <w:t>国内外研究现状</w:t>
            </w:r>
          </w:p>
          <w:p w14:paraId="7E6F46BB" w14:textId="7D612438" w:rsidR="009C79DD" w:rsidRDefault="009C79DD" w:rsidP="009C79DD">
            <w:pPr>
              <w:ind w:firstLine="480"/>
            </w:pPr>
            <w:r>
              <w:t>欧美发达国家在机器人柔性数字化装配技术领域起步早、投入大，在大部</w:t>
            </w:r>
            <w:r>
              <w:lastRenderedPageBreak/>
              <w:t>件定位装配及姿态调整设备研发方面已取得瞩目成果</w:t>
            </w:r>
            <w:r w:rsidRPr="009C79DD">
              <w:rPr>
                <w:vertAlign w:val="superscript"/>
              </w:rPr>
              <w:t>[</w:t>
            </w:r>
            <w:r w:rsidR="002D21E8">
              <w:rPr>
                <w:vertAlign w:val="superscript"/>
              </w:rPr>
              <w:t>4-8</w:t>
            </w:r>
            <w:r w:rsidRPr="009C79DD">
              <w:rPr>
                <w:vertAlign w:val="superscript"/>
              </w:rPr>
              <w:t>]</w:t>
            </w:r>
            <w:r>
              <w:t>。</w:t>
            </w:r>
            <w:r>
              <w:t>2002</w:t>
            </w:r>
            <w:r>
              <w:t>年，美国</w:t>
            </w:r>
            <w:r>
              <w:t>Electroimpact</w:t>
            </w:r>
            <w:r>
              <w:t>公司与空客公司联合研制</w:t>
            </w:r>
            <w:r>
              <w:rPr>
                <w:rFonts w:hint="eastAsia"/>
              </w:rPr>
              <w:t>了</w:t>
            </w:r>
            <w:r>
              <w:t>工业机器人自动装配系统</w:t>
            </w:r>
            <w:r>
              <w:t>“ONCE</w:t>
            </w:r>
            <w:r>
              <w:t>（</w:t>
            </w:r>
            <w:r>
              <w:t>One Sided Cell End Effector</w:t>
            </w:r>
            <w:r>
              <w:t>）</w:t>
            </w:r>
            <w:r>
              <w:t>”</w:t>
            </w:r>
            <w:r w:rsidRPr="009C79DD">
              <w:rPr>
                <w:vertAlign w:val="superscript"/>
              </w:rPr>
              <w:t>[</w:t>
            </w:r>
            <w:r w:rsidR="002D21E8">
              <w:rPr>
                <w:vertAlign w:val="superscript"/>
              </w:rPr>
              <w:t>9</w:t>
            </w:r>
            <w:r w:rsidRPr="009C79DD">
              <w:rPr>
                <w:vertAlign w:val="superscript"/>
              </w:rPr>
              <w:t>]</w:t>
            </w:r>
            <w:r>
              <w:t>。该系统已成功应用于波音</w:t>
            </w:r>
            <w:r>
              <w:t>F/A-18E/F</w:t>
            </w:r>
            <w:r>
              <w:t>超级大黄蜂战斗机机翼后缘襟翼的自动制孔、装配及质量检测等任务，适用于铝合金、钛合金、复合材料等各类材料堆叠结构的钻孔与沉孔加工。系统充分发挥了工业机器人与多功能末端执行器的协同优势，集成精度检测与精度补偿功能，最终装配精度达</w:t>
            </w:r>
            <w:r>
              <w:t>±0.05mm</w:t>
            </w:r>
            <w:r>
              <w:t>。</w:t>
            </w:r>
          </w:p>
          <w:p w14:paraId="0DF98213" w14:textId="1A69C0D1" w:rsidR="009C79DD" w:rsidRDefault="009C79DD" w:rsidP="009C79DD">
            <w:pPr>
              <w:ind w:firstLine="480"/>
            </w:pPr>
            <w:r>
              <w:t>ABB</w:t>
            </w:r>
            <w:r>
              <w:t>公司研发的典型视觉引导机器人系统包括</w:t>
            </w:r>
            <w:r>
              <w:t>ABB True View</w:t>
            </w:r>
            <w:r>
              <w:t>（与</w:t>
            </w:r>
            <w:r>
              <w:t xml:space="preserve">ABB RobotWare Assembly FC </w:t>
            </w:r>
            <w:r w:rsidRPr="009C79DD">
              <w:rPr>
                <w:vertAlign w:val="superscript"/>
              </w:rPr>
              <w:t>[</w:t>
            </w:r>
            <w:r w:rsidR="002D21E8">
              <w:rPr>
                <w:vertAlign w:val="superscript"/>
              </w:rPr>
              <w:t>10</w:t>
            </w:r>
            <w:r w:rsidRPr="009C79DD">
              <w:rPr>
                <w:vertAlign w:val="superscript"/>
              </w:rPr>
              <w:t>]</w:t>
            </w:r>
            <w:r>
              <w:rPr>
                <w:rFonts w:hint="eastAsia"/>
              </w:rPr>
              <w:t>，</w:t>
            </w:r>
            <w:r>
              <w:t>该系统增设装配力控系统与智能</w:t>
            </w:r>
            <w:r>
              <w:t>3D</w:t>
            </w:r>
            <w:r>
              <w:t>视觉系统，为机器人赋予触觉与视觉感知能力，使其可模拟人工完成各类装配任务，能够精确定位生产线上的零部件，有效规避碰撞风险，显著提升零部件识别与装配效率。</w:t>
            </w:r>
          </w:p>
          <w:p w14:paraId="37FFDC68" w14:textId="5F1E096F" w:rsidR="009C79DD" w:rsidRDefault="009C79DD" w:rsidP="009C79DD">
            <w:pPr>
              <w:ind w:firstLine="480"/>
            </w:pPr>
            <w:r>
              <w:t>加拿大庞巴迪航空公司研制了</w:t>
            </w:r>
            <w:r>
              <w:t>CSeries</w:t>
            </w:r>
            <w:r>
              <w:t>飞机机身与驾驶舱装配机器人</w:t>
            </w:r>
            <w:r w:rsidRPr="009C79DD">
              <w:rPr>
                <w:vertAlign w:val="superscript"/>
              </w:rPr>
              <w:t>[20]</w:t>
            </w:r>
            <w:r>
              <w:t>，旨在提升生产效率、增强产品竞争力并降低生产成本。</w:t>
            </w:r>
            <w:r>
              <w:t>CSeries</w:t>
            </w:r>
            <w:r>
              <w:t>飞机机身尺寸庞大，传统人工装配方式耗时耗力；引入该装配系统后，凭借其配备的</w:t>
            </w:r>
            <w:r>
              <w:t>6</w:t>
            </w:r>
            <w:r>
              <w:t>台</w:t>
            </w:r>
            <w:r>
              <w:t>12</w:t>
            </w:r>
            <w:r>
              <w:t>吨级工业机器人及升降平台，系统整体高度远超机身本体，末端多功能执行器可在</w:t>
            </w:r>
            <w:r>
              <w:t>1</w:t>
            </w:r>
            <w:r>
              <w:t>分钟内完成金属与复合材料机体的钻孔或铆接紧固作业，制孔精度达</w:t>
            </w:r>
            <w:r>
              <w:t>0.254mm</w:t>
            </w:r>
            <w:r>
              <w:t>，且具备</w:t>
            </w:r>
            <w:r>
              <w:t>17</w:t>
            </w:r>
            <w:r>
              <w:t>小时连续工作能力。</w:t>
            </w:r>
          </w:p>
          <w:p w14:paraId="6DB762E3" w14:textId="6E6C9BCD" w:rsidR="009C79DD" w:rsidRDefault="009C79DD" w:rsidP="009C79DD">
            <w:pPr>
              <w:ind w:firstLine="480"/>
            </w:pPr>
            <w:r>
              <w:t>国内方面，商飞、西飞等大批航空航天制造企业积极借鉴国外先进柔性自动化装配技术，主动与国内高等院校及科研院所开展合作，推动生产制造水平与效益提升。近年来，国内高校及科研院所在装配机器人领域的研究也取得显著进展，代表性单位包括哈尔滨工业大学、北京航空航天大学、浙江大学</w:t>
            </w:r>
            <w:r w:rsidRPr="009C79DD">
              <w:rPr>
                <w:vertAlign w:val="superscript"/>
              </w:rPr>
              <w:t>[</w:t>
            </w:r>
            <w:r w:rsidR="002D21E8">
              <w:rPr>
                <w:vertAlign w:val="superscript"/>
              </w:rPr>
              <w:t>1</w:t>
            </w:r>
            <w:r w:rsidRPr="009C79DD">
              <w:rPr>
                <w:vertAlign w:val="superscript"/>
              </w:rPr>
              <w:t>1]</w:t>
            </w:r>
            <w:r>
              <w:t>、南京航空航天大学、上海交通大学</w:t>
            </w:r>
            <w:r w:rsidRPr="009C79DD">
              <w:rPr>
                <w:vertAlign w:val="superscript"/>
              </w:rPr>
              <w:t>[</w:t>
            </w:r>
            <w:r w:rsidR="002D21E8">
              <w:rPr>
                <w:vertAlign w:val="superscript"/>
              </w:rPr>
              <w:t>1</w:t>
            </w:r>
            <w:r w:rsidRPr="009C79DD">
              <w:rPr>
                <w:vertAlign w:val="superscript"/>
              </w:rPr>
              <w:t>2]</w:t>
            </w:r>
            <w:r>
              <w:t>、西北工业大学</w:t>
            </w:r>
            <w:r w:rsidRPr="009C79DD">
              <w:rPr>
                <w:vertAlign w:val="superscript"/>
              </w:rPr>
              <w:t>[</w:t>
            </w:r>
            <w:r w:rsidR="002D21E8">
              <w:rPr>
                <w:vertAlign w:val="superscript"/>
              </w:rPr>
              <w:t>1</w:t>
            </w:r>
            <w:r w:rsidRPr="009C79DD">
              <w:rPr>
                <w:vertAlign w:val="superscript"/>
              </w:rPr>
              <w:t>3-</w:t>
            </w:r>
            <w:r w:rsidR="002D21E8">
              <w:rPr>
                <w:vertAlign w:val="superscript"/>
              </w:rPr>
              <w:t>1</w:t>
            </w:r>
            <w:r w:rsidRPr="009C79DD">
              <w:rPr>
                <w:vertAlign w:val="superscript"/>
              </w:rPr>
              <w:t>5]</w:t>
            </w:r>
            <w:r>
              <w:t>、北京航天制造工程研究所</w:t>
            </w:r>
            <w:r w:rsidRPr="009C79DD">
              <w:rPr>
                <w:vertAlign w:val="superscript"/>
              </w:rPr>
              <w:t>[</w:t>
            </w:r>
            <w:r w:rsidR="002D21E8">
              <w:rPr>
                <w:vertAlign w:val="superscript"/>
              </w:rPr>
              <w:t>1</w:t>
            </w:r>
            <w:r w:rsidRPr="009C79DD">
              <w:rPr>
                <w:vertAlign w:val="superscript"/>
              </w:rPr>
              <w:t>6]</w:t>
            </w:r>
            <w:r>
              <w:t>等。</w:t>
            </w:r>
          </w:p>
          <w:p w14:paraId="2F5987E4" w14:textId="7E74C4EF" w:rsidR="009C79DD" w:rsidRDefault="009C79DD" w:rsidP="009C79DD">
            <w:pPr>
              <w:ind w:firstLine="480"/>
            </w:pPr>
            <w:r>
              <w:t>北京航空航天大学自主研发了飞机自动化制孔系统</w:t>
            </w:r>
            <w:r w:rsidRPr="009C79DD">
              <w:rPr>
                <w:vertAlign w:val="superscript"/>
              </w:rPr>
              <w:t>[</w:t>
            </w:r>
            <w:r w:rsidR="002D21E8">
              <w:rPr>
                <w:vertAlign w:val="superscript"/>
              </w:rPr>
              <w:t>1</w:t>
            </w:r>
            <w:r w:rsidRPr="009C79DD">
              <w:rPr>
                <w:vertAlign w:val="superscript"/>
              </w:rPr>
              <w:t>7]</w:t>
            </w:r>
            <w:r>
              <w:t>，其末端执行器主要由主轴、进给、传感、压紧及支承单元构成，其中传感单元集成可检测制孔位置信息的视觉模块。通过机器人手眼标定，并实施精度补偿与温度补偿措施，系统定位精度达</w:t>
            </w:r>
            <w:r>
              <w:t>±0.3mm</w:t>
            </w:r>
            <w:r>
              <w:t>，制孔效率为</w:t>
            </w:r>
            <w:r>
              <w:t>4</w:t>
            </w:r>
            <w:r>
              <w:t>个</w:t>
            </w:r>
            <w:r>
              <w:t>/min</w:t>
            </w:r>
            <w:r>
              <w:t>。该系统目前尚未投入工业生产，仍需进一步研究完善。</w:t>
            </w:r>
          </w:p>
          <w:p w14:paraId="18BEFF30" w14:textId="76EF3B51" w:rsidR="009C79DD" w:rsidRDefault="009C79DD" w:rsidP="009C79DD">
            <w:pPr>
              <w:ind w:firstLine="480"/>
            </w:pPr>
            <w:r>
              <w:lastRenderedPageBreak/>
              <w:t>浙江大学柯映林团队研制了工业机器人自动钻孔系统</w:t>
            </w:r>
            <w:r w:rsidRPr="009C79DD">
              <w:rPr>
                <w:vertAlign w:val="superscript"/>
              </w:rPr>
              <w:t>[</w:t>
            </w:r>
            <w:r w:rsidR="002D21E8">
              <w:rPr>
                <w:vertAlign w:val="superscript"/>
              </w:rPr>
              <w:t>1</w:t>
            </w:r>
            <w:r w:rsidRPr="009C79DD">
              <w:rPr>
                <w:vertAlign w:val="superscript"/>
              </w:rPr>
              <w:t>8]</w:t>
            </w:r>
            <w:r>
              <w:t>，主要用于自动钻孔、锪孔等加工任务。系统通过激光跟踪仪对机器人位姿偏差进行实时补偿，结合光栅尺构建闭环控制系统，进一步提升制孔精度；针对制孔过程中机器人与工件接触可能产生的变形误差，系统可实现精准补偿，保障锪孔精度。实验结果表明，该机器人位置精度达</w:t>
            </w:r>
            <w:r>
              <w:t>0.05mm</w:t>
            </w:r>
            <w:r>
              <w:t>、角度精度达</w:t>
            </w:r>
            <w:r>
              <w:t>0.05°</w:t>
            </w:r>
            <w:r>
              <w:t>，锪孔深度误差控制在</w:t>
            </w:r>
            <w:r>
              <w:t>0.03mm</w:t>
            </w:r>
            <w:r>
              <w:t>以内，完全满足航空航天装配要求。</w:t>
            </w:r>
          </w:p>
          <w:p w14:paraId="7250813E" w14:textId="32253019" w:rsidR="009C79DD" w:rsidRDefault="009C79DD" w:rsidP="009C79DD">
            <w:pPr>
              <w:ind w:firstLine="480"/>
            </w:pPr>
            <w:r>
              <w:t>南京航空航天大学沈建新团队基于工业机器人研制了飞机柔性装配系统</w:t>
            </w:r>
            <w:r w:rsidRPr="009C79DD">
              <w:rPr>
                <w:vertAlign w:val="superscript"/>
              </w:rPr>
              <w:t>[</w:t>
            </w:r>
            <w:r w:rsidR="002D21E8">
              <w:rPr>
                <w:vertAlign w:val="superscript"/>
              </w:rPr>
              <w:t>1</w:t>
            </w:r>
            <w:r w:rsidRPr="009C79DD">
              <w:rPr>
                <w:vertAlign w:val="superscript"/>
              </w:rPr>
              <w:t>9]</w:t>
            </w:r>
            <w:r>
              <w:t>，具备精度补偿、法向找正、末端执行器控制、通信连接、</w:t>
            </w:r>
            <w:r>
              <w:t>CNC</w:t>
            </w:r>
            <w:r>
              <w:t>程序管理及系统监控等核心功能。系统指令通过离线编程生成，驱动机器人带动末端执行器抵达指定位置，实现钻孔、铆接等装配操作，可满足飞机柔性化装配需求，有效提升航空航天装配的精度与效率。</w:t>
            </w:r>
          </w:p>
          <w:p w14:paraId="7A50CE6A" w14:textId="7DD934D2" w:rsidR="0071702A" w:rsidRDefault="00DB29C8" w:rsidP="0071702A">
            <w:pPr>
              <w:ind w:firstLineChars="0" w:firstLine="0"/>
              <w:rPr>
                <w:rFonts w:eastAsia="FangSong_GB2312"/>
                <w:b/>
                <w:bCs/>
              </w:rPr>
            </w:pPr>
            <w:r>
              <w:rPr>
                <w:rFonts w:eastAsia="FangSong_GB2312"/>
                <w:b/>
                <w:bCs/>
              </w:rPr>
              <w:t>1.</w:t>
            </w:r>
            <w:r w:rsidR="0071702A">
              <w:rPr>
                <w:rFonts w:eastAsia="FangSong_GB2312" w:hint="eastAsia"/>
                <w:b/>
                <w:bCs/>
              </w:rPr>
              <w:t>2.</w:t>
            </w:r>
            <w:r w:rsidR="0071702A">
              <w:rPr>
                <w:rFonts w:eastAsia="FangSong_GB2312"/>
                <w:b/>
                <w:bCs/>
              </w:rPr>
              <w:t>2</w:t>
            </w:r>
            <w:r w:rsidR="0071702A">
              <w:rPr>
                <w:rFonts w:eastAsia="FangSong_GB2312" w:hint="eastAsia"/>
                <w:b/>
                <w:bCs/>
              </w:rPr>
              <w:t>目标检测的国内外研究现状</w:t>
            </w:r>
          </w:p>
          <w:p w14:paraId="289A2A38" w14:textId="439644D4" w:rsidR="0071702A" w:rsidRDefault="0071702A" w:rsidP="0071702A">
            <w:pPr>
              <w:ind w:firstLine="480"/>
            </w:pPr>
            <w:r>
              <w:t>目标检测按发展时间可分为传统算法阶段与基于深度学习阶段，其中深度学习方法又涵盖基于锚框、无锚框及基于</w:t>
            </w:r>
            <w:r>
              <w:t>Transformer</w:t>
            </w:r>
            <w:r>
              <w:t>三条技术路线。传统目标检测算法主要包括三类：一是基于滑动窗口的方法过固定窗口滑动结合分类器判断目标存在性，是早期基础方法；二是基于特征提取与分类的方法，先通过</w:t>
            </w:r>
            <w:r>
              <w:t>Haar</w:t>
            </w:r>
            <w:r w:rsidR="00DD6748">
              <w:rPr>
                <w:rFonts w:hint="eastAsia"/>
              </w:rPr>
              <w:t>、</w:t>
            </w:r>
            <w:r>
              <w:t>SIFT</w:t>
            </w:r>
            <w:r>
              <w:t>、</w:t>
            </w:r>
            <w:r>
              <w:t>SURF</w:t>
            </w:r>
            <w:r>
              <w:t>、</w:t>
            </w:r>
            <w:r>
              <w:t>HOG</w:t>
            </w:r>
            <w:r>
              <w:t>等提取特征，再利用</w:t>
            </w:r>
            <w:r>
              <w:t>SVM</w:t>
            </w:r>
            <w:r>
              <w:t>、</w:t>
            </w:r>
            <w:r>
              <w:t>Adaboost</w:t>
            </w:r>
            <w:r>
              <w:t>等分类器判别；三是基于模板匹配的方法，通过预定义模板与输入图像匹配计算相似度实现目标识别。</w:t>
            </w:r>
            <w:r>
              <w:t>2008</w:t>
            </w:r>
            <w:r>
              <w:t>年，</w:t>
            </w:r>
            <w:r>
              <w:t>Pedro F.Felzenszwalb</w:t>
            </w:r>
            <w:r>
              <w:t>等人提出的</w:t>
            </w:r>
            <w:r>
              <w:t>DPM</w:t>
            </w:r>
            <w:r>
              <w:t>算法</w:t>
            </w:r>
            <w:r w:rsidRPr="004F591F">
              <w:rPr>
                <w:vertAlign w:val="superscript"/>
              </w:rPr>
              <w:t>[2</w:t>
            </w:r>
            <w:r w:rsidR="004F591F" w:rsidRPr="004F591F">
              <w:rPr>
                <w:vertAlign w:val="superscript"/>
              </w:rPr>
              <w:t>0</w:t>
            </w:r>
            <w:r w:rsidRPr="004F591F">
              <w:rPr>
                <w:vertAlign w:val="superscript"/>
              </w:rPr>
              <w:t>]</w:t>
            </w:r>
            <w:r>
              <w:t>将目标分解为部件并建立形状与位置模型，结合滑动窗口搜索，因在</w:t>
            </w:r>
            <w:r>
              <w:t>PASCAL VOC</w:t>
            </w:r>
            <w:r>
              <w:t>数据集上表现优异受到广泛关注。</w:t>
            </w:r>
          </w:p>
          <w:p w14:paraId="5DFA4E57" w14:textId="61DC5F5D" w:rsidR="0071702A" w:rsidRDefault="0071702A" w:rsidP="001674D6">
            <w:pPr>
              <w:ind w:firstLine="480"/>
            </w:pPr>
            <w:r>
              <w:t>传统算法各有适用场景，但随着深度学习发展，基于深度卷积神经网络的目标检测算法成为主流，</w:t>
            </w:r>
            <w:r>
              <w:t>2012</w:t>
            </w:r>
            <w:r>
              <w:t>年</w:t>
            </w:r>
            <w:r>
              <w:t>AlexNet</w:t>
            </w:r>
            <w:r w:rsidRPr="004F591F">
              <w:rPr>
                <w:vertAlign w:val="superscript"/>
              </w:rPr>
              <w:t>[2</w:t>
            </w:r>
            <w:r w:rsidR="004F591F" w:rsidRPr="004F591F">
              <w:rPr>
                <w:vertAlign w:val="superscript"/>
              </w:rPr>
              <w:t>1</w:t>
            </w:r>
            <w:r w:rsidRPr="004F591F">
              <w:rPr>
                <w:vertAlign w:val="superscript"/>
              </w:rPr>
              <w:t>]</w:t>
            </w:r>
            <w:r>
              <w:t>的问世为其注入关键动力。深度学习目标检测可分为两阶段与单阶段方法：</w:t>
            </w:r>
            <w:r>
              <w:t>2013</w:t>
            </w:r>
            <w:r>
              <w:t>年，</w:t>
            </w:r>
            <w:r>
              <w:t>Ross Girshick</w:t>
            </w:r>
            <w:r>
              <w:t>等人提出的</w:t>
            </w:r>
            <w:r>
              <w:t>R-CNN</w:t>
            </w:r>
            <w:r>
              <w:t>系列采用选择性搜索选区域、提取</w:t>
            </w:r>
            <w:r>
              <w:t>CNN</w:t>
            </w:r>
            <w:r>
              <w:t>特征并结合</w:t>
            </w:r>
            <w:r>
              <w:t>SVM</w:t>
            </w:r>
            <w:r>
              <w:t>分类，开创两阶段方法先河</w:t>
            </w:r>
            <w:r w:rsidR="001674D6" w:rsidRPr="004F591F">
              <w:rPr>
                <w:rFonts w:hint="eastAsia"/>
                <w:vertAlign w:val="superscript"/>
              </w:rPr>
              <w:t>[</w:t>
            </w:r>
            <w:r w:rsidR="001674D6" w:rsidRPr="004F591F">
              <w:rPr>
                <w:vertAlign w:val="superscript"/>
              </w:rPr>
              <w:t>2</w:t>
            </w:r>
            <w:r w:rsidR="004F591F" w:rsidRPr="004F591F">
              <w:rPr>
                <w:vertAlign w:val="superscript"/>
              </w:rPr>
              <w:t>2</w:t>
            </w:r>
            <w:r w:rsidR="001674D6" w:rsidRPr="004F591F">
              <w:rPr>
                <w:vertAlign w:val="superscript"/>
              </w:rPr>
              <w:t>-2</w:t>
            </w:r>
            <w:r w:rsidR="004F591F" w:rsidRPr="004F591F">
              <w:rPr>
                <w:vertAlign w:val="superscript"/>
              </w:rPr>
              <w:t>4</w:t>
            </w:r>
            <w:r w:rsidR="001674D6" w:rsidRPr="004F591F">
              <w:rPr>
                <w:vertAlign w:val="superscript"/>
              </w:rPr>
              <w:t>]</w:t>
            </w:r>
            <w:r>
              <w:t>。</w:t>
            </w:r>
            <w:r>
              <w:t>2016</w:t>
            </w:r>
            <w:r>
              <w:t>年</w:t>
            </w:r>
            <w:r>
              <w:t>J.Redmon</w:t>
            </w:r>
            <w:r>
              <w:t>等人的</w:t>
            </w:r>
            <w:r>
              <w:t>YOLOv1</w:t>
            </w:r>
            <w:r w:rsidRPr="004F591F">
              <w:rPr>
                <w:vertAlign w:val="superscript"/>
              </w:rPr>
              <w:t>[2</w:t>
            </w:r>
            <w:r w:rsidR="004F591F" w:rsidRPr="004F591F">
              <w:rPr>
                <w:vertAlign w:val="superscript"/>
              </w:rPr>
              <w:t>5</w:t>
            </w:r>
            <w:r w:rsidRPr="004F591F">
              <w:rPr>
                <w:vertAlign w:val="superscript"/>
              </w:rPr>
              <w:t>]</w:t>
            </w:r>
            <w:r>
              <w:t>以端到端训练简化流程，具备实时检测优势。</w:t>
            </w:r>
            <w:r>
              <w:t>2017</w:t>
            </w:r>
            <w:r>
              <w:t>年，何凯明等人的</w:t>
            </w:r>
            <w:r>
              <w:t>Mask R-CNN</w:t>
            </w:r>
            <w:r w:rsidRPr="004F591F">
              <w:rPr>
                <w:vertAlign w:val="superscript"/>
              </w:rPr>
              <w:t>[2</w:t>
            </w:r>
            <w:r w:rsidR="004F591F" w:rsidRPr="004F591F">
              <w:rPr>
                <w:vertAlign w:val="superscript"/>
              </w:rPr>
              <w:t>6</w:t>
            </w:r>
            <w:r w:rsidRPr="004F591F">
              <w:rPr>
                <w:vertAlign w:val="superscript"/>
              </w:rPr>
              <w:t>]</w:t>
            </w:r>
            <w:r>
              <w:t>在</w:t>
            </w:r>
            <w:r>
              <w:t>Faster R-CNN</w:t>
            </w:r>
            <w:r>
              <w:t>基础上新增分割分支，实现检测与语义分割结合；</w:t>
            </w:r>
            <w:r>
              <w:t>J.Redmon</w:t>
            </w:r>
            <w:r>
              <w:t>等人的</w:t>
            </w:r>
            <w:r>
              <w:t>YOLOv3</w:t>
            </w:r>
            <w:r w:rsidRPr="004F591F">
              <w:rPr>
                <w:vertAlign w:val="superscript"/>
              </w:rPr>
              <w:t>[2</w:t>
            </w:r>
            <w:r w:rsidR="004F591F" w:rsidRPr="004F591F">
              <w:rPr>
                <w:vertAlign w:val="superscript"/>
              </w:rPr>
              <w:t>7</w:t>
            </w:r>
            <w:r w:rsidRPr="004F591F">
              <w:rPr>
                <w:vertAlign w:val="superscript"/>
              </w:rPr>
              <w:t>]</w:t>
            </w:r>
            <w:r>
              <w:t>引入多尺度预测，提升了多尺度目标检测性能。</w:t>
            </w:r>
            <w:r>
              <w:t>2018</w:t>
            </w:r>
            <w:r>
              <w:t>年</w:t>
            </w:r>
            <w:r>
              <w:t>Hei Law</w:t>
            </w:r>
            <w:r>
              <w:t>等</w:t>
            </w:r>
            <w:r>
              <w:lastRenderedPageBreak/>
              <w:t>人的</w:t>
            </w:r>
            <w:r>
              <w:t>CornerNet</w:t>
            </w:r>
            <w:r w:rsidRPr="004F591F">
              <w:rPr>
                <w:vertAlign w:val="superscript"/>
              </w:rPr>
              <w:t>[</w:t>
            </w:r>
            <w:r w:rsidR="004F591F" w:rsidRPr="004F591F">
              <w:rPr>
                <w:vertAlign w:val="superscript"/>
              </w:rPr>
              <w:t>28</w:t>
            </w:r>
            <w:r w:rsidRPr="004F591F">
              <w:rPr>
                <w:vertAlign w:val="superscript"/>
              </w:rPr>
              <w:t>]</w:t>
            </w:r>
            <w:r>
              <w:t>通过角点检测定位目标边界。</w:t>
            </w:r>
            <w:r>
              <w:t>2020</w:t>
            </w:r>
            <w:r>
              <w:t>年，</w:t>
            </w:r>
            <w:r>
              <w:t>Ultralytics</w:t>
            </w:r>
            <w:r>
              <w:t>团队推出的</w:t>
            </w:r>
            <w:r>
              <w:t>YOLOv5</w:t>
            </w:r>
            <w:r w:rsidRPr="004F591F">
              <w:rPr>
                <w:vertAlign w:val="superscript"/>
              </w:rPr>
              <w:t>[</w:t>
            </w:r>
            <w:r w:rsidR="004F591F" w:rsidRPr="004F591F">
              <w:rPr>
                <w:vertAlign w:val="superscript"/>
              </w:rPr>
              <w:t>29</w:t>
            </w:r>
            <w:r w:rsidRPr="004F591F">
              <w:rPr>
                <w:vertAlign w:val="superscript"/>
              </w:rPr>
              <w:t>]</w:t>
            </w:r>
            <w:r>
              <w:t>采用轻量网络与多尺度训练，平衡检测性能与速度</w:t>
            </w:r>
            <w:r w:rsidR="003712FA">
              <w:rPr>
                <w:rFonts w:hint="eastAsia"/>
              </w:rPr>
              <w:t>。</w:t>
            </w:r>
            <w:r>
              <w:t>2023</w:t>
            </w:r>
            <w:r>
              <w:t>年</w:t>
            </w:r>
            <w:r>
              <w:t>Ultralytics</w:t>
            </w:r>
            <w:r>
              <w:t>团队的</w:t>
            </w:r>
            <w:r>
              <w:t>YOLOv8</w:t>
            </w:r>
            <w:r w:rsidRPr="004F591F">
              <w:rPr>
                <w:vertAlign w:val="superscript"/>
              </w:rPr>
              <w:t>[</w:t>
            </w:r>
            <w:r w:rsidR="004F591F" w:rsidRPr="004F591F">
              <w:rPr>
                <w:vertAlign w:val="superscript"/>
              </w:rPr>
              <w:t>30</w:t>
            </w:r>
            <w:r w:rsidRPr="004F591F">
              <w:rPr>
                <w:vertAlign w:val="superscript"/>
              </w:rPr>
              <w:t>]</w:t>
            </w:r>
            <w:r>
              <w:t>采用无锚框检测模式，直接预测目标位置与大小，进一步提升了灵活性与准确性。</w:t>
            </w:r>
          </w:p>
          <w:p w14:paraId="41D0FE46" w14:textId="09C32E02" w:rsidR="003712FA" w:rsidRDefault="00DB29C8" w:rsidP="003712FA">
            <w:pPr>
              <w:ind w:firstLineChars="0" w:firstLine="0"/>
              <w:rPr>
                <w:rFonts w:eastAsia="FangSong_GB2312"/>
                <w:b/>
                <w:bCs/>
              </w:rPr>
            </w:pPr>
            <w:r>
              <w:rPr>
                <w:rFonts w:eastAsia="FangSong_GB2312"/>
                <w:b/>
                <w:bCs/>
              </w:rPr>
              <w:t>1.</w:t>
            </w:r>
            <w:r w:rsidR="003712FA">
              <w:rPr>
                <w:rFonts w:eastAsia="FangSong_GB2312" w:hint="eastAsia"/>
                <w:b/>
                <w:bCs/>
              </w:rPr>
              <w:t>2.</w:t>
            </w:r>
            <w:r w:rsidR="004F591F">
              <w:rPr>
                <w:rFonts w:eastAsia="FangSong_GB2312"/>
                <w:b/>
                <w:bCs/>
              </w:rPr>
              <w:t>3</w:t>
            </w:r>
            <w:r w:rsidR="003712FA">
              <w:rPr>
                <w:rFonts w:eastAsia="FangSong_GB2312" w:hint="eastAsia"/>
                <w:b/>
                <w:bCs/>
              </w:rPr>
              <w:t>位姿估计的国内外研究现状</w:t>
            </w:r>
          </w:p>
          <w:p w14:paraId="2585904F" w14:textId="0B727BF5" w:rsidR="00D54DAA" w:rsidRDefault="00D54DAA" w:rsidP="00D54DAA">
            <w:pPr>
              <w:ind w:firstLine="480"/>
            </w:pPr>
            <w:r>
              <w:t>位姿估计旨在确定物体相对于参考坐标系的位置与方向，通常由平移向量和旋转矩阵表示。目前基于视觉的目标位姿测量技术已取得显著进展，主要分为传统特征对应法与机器学习法两大类。</w:t>
            </w:r>
          </w:p>
          <w:p w14:paraId="0FFDE485" w14:textId="39C85AD3" w:rsidR="00D54DAA" w:rsidRDefault="00D54DAA" w:rsidP="00D54DAA">
            <w:pPr>
              <w:ind w:firstLine="480"/>
            </w:pPr>
            <w:r>
              <w:t>传统特征对应法通过匹配图像特征点或描述子，结合几何关系分析求解位姿，主要分为三类：一是</w:t>
            </w:r>
            <w:r>
              <w:t>2D-3D</w:t>
            </w:r>
            <w:r>
              <w:t>特征匹配，核心是</w:t>
            </w:r>
            <w:r>
              <w:t>PnP</w:t>
            </w:r>
            <w:r>
              <w:t>算法</w:t>
            </w:r>
            <w:r w:rsidRPr="001B2534">
              <w:rPr>
                <w:vertAlign w:val="superscript"/>
              </w:rPr>
              <w:t>[3</w:t>
            </w:r>
            <w:r w:rsidR="004F591F" w:rsidRPr="001B2534">
              <w:rPr>
                <w:vertAlign w:val="superscript"/>
              </w:rPr>
              <w:t>1</w:t>
            </w:r>
            <w:r w:rsidRPr="001B2534">
              <w:rPr>
                <w:vertAlign w:val="superscript"/>
              </w:rPr>
              <w:t>]</w:t>
            </w:r>
            <w:r>
              <w:t>，即在已知相机内参和</w:t>
            </w:r>
            <w:r>
              <w:t>n</w:t>
            </w:r>
            <w:r>
              <w:t>（</w:t>
            </w:r>
            <w:r>
              <w:t>n</w:t>
            </w:r>
            <w:r w:rsidR="004F591F">
              <w:rPr>
                <w:rFonts w:hint="eastAsia"/>
              </w:rPr>
              <w:t>≥</w:t>
            </w:r>
            <w:r>
              <w:t>3</w:t>
            </w:r>
            <w:r>
              <w:t>）个特征点世界坐标与像素坐标时，求解两坐标系关系；其改进算法</w:t>
            </w:r>
            <w:r>
              <w:t>EPnP</w:t>
            </w:r>
            <w:r w:rsidRPr="001B2534">
              <w:rPr>
                <w:vertAlign w:val="superscript"/>
              </w:rPr>
              <w:t>[3</w:t>
            </w:r>
            <w:r w:rsidR="004F591F" w:rsidRPr="001B2534">
              <w:rPr>
                <w:vertAlign w:val="superscript"/>
              </w:rPr>
              <w:t>2</w:t>
            </w:r>
            <w:r w:rsidRPr="001B2534">
              <w:rPr>
                <w:vertAlign w:val="superscript"/>
              </w:rPr>
              <w:t>]</w:t>
            </w:r>
            <w:r>
              <w:t>、</w:t>
            </w:r>
            <w:r>
              <w:t>OPnP</w:t>
            </w:r>
            <w:r w:rsidRPr="001B2534">
              <w:rPr>
                <w:vertAlign w:val="superscript"/>
              </w:rPr>
              <w:t>[3</w:t>
            </w:r>
            <w:r w:rsidR="004F591F" w:rsidRPr="001B2534">
              <w:rPr>
                <w:vertAlign w:val="superscript"/>
              </w:rPr>
              <w:t>3</w:t>
            </w:r>
            <w:r w:rsidRPr="001B2534">
              <w:rPr>
                <w:vertAlign w:val="superscript"/>
              </w:rPr>
              <w:t>]</w:t>
            </w:r>
            <w:r>
              <w:t>等进一步提升了效率与精度。二是</w:t>
            </w:r>
            <w:r>
              <w:t>2D-2D</w:t>
            </w:r>
            <w:r>
              <w:t>特征匹配，通过连续帧间特征点匹配估计位姿变化，典型方法包括光流法</w:t>
            </w:r>
            <w:r w:rsidRPr="001B2534">
              <w:rPr>
                <w:vertAlign w:val="superscript"/>
              </w:rPr>
              <w:t>[</w:t>
            </w:r>
            <w:r w:rsidR="004F591F" w:rsidRPr="001B2534">
              <w:rPr>
                <w:vertAlign w:val="superscript"/>
              </w:rPr>
              <w:t>34</w:t>
            </w:r>
            <w:r w:rsidRPr="001B2534">
              <w:rPr>
                <w:vertAlign w:val="superscript"/>
              </w:rPr>
              <w:t>]</w:t>
            </w:r>
            <w:r>
              <w:t>、图像金字塔法</w:t>
            </w:r>
            <w:r w:rsidRPr="001B2534">
              <w:rPr>
                <w:vertAlign w:val="superscript"/>
              </w:rPr>
              <w:t>[</w:t>
            </w:r>
            <w:r w:rsidR="004F591F" w:rsidRPr="001B2534">
              <w:rPr>
                <w:vertAlign w:val="superscript"/>
              </w:rPr>
              <w:t>35</w:t>
            </w:r>
            <w:r w:rsidRPr="001B2534">
              <w:rPr>
                <w:vertAlign w:val="superscript"/>
              </w:rPr>
              <w:t>]</w:t>
            </w:r>
            <w:r>
              <w:t>，需经特征匹配、误匹配剔除后结合</w:t>
            </w:r>
            <w:r>
              <w:t>PnP</w:t>
            </w:r>
            <w:r>
              <w:t>等算法求解。三是</w:t>
            </w:r>
            <w:r>
              <w:t>3D-3D</w:t>
            </w:r>
            <w:r>
              <w:t>特征匹配，利用多组三维模型特征点匹配估计位姿，主流算法为</w:t>
            </w:r>
            <w:r>
              <w:t>ICP</w:t>
            </w:r>
            <w:r w:rsidRPr="001B2534">
              <w:rPr>
                <w:vertAlign w:val="superscript"/>
              </w:rPr>
              <w:t xml:space="preserve"> [</w:t>
            </w:r>
            <w:r w:rsidR="004F591F" w:rsidRPr="001B2534">
              <w:rPr>
                <w:vertAlign w:val="superscript"/>
              </w:rPr>
              <w:t>36</w:t>
            </w:r>
            <w:r w:rsidRPr="001B2534">
              <w:rPr>
                <w:vertAlign w:val="superscript"/>
              </w:rPr>
              <w:t>]</w:t>
            </w:r>
            <w:r>
              <w:t>，通过迭代对齐特征点优化位姿估计直至收敛。</w:t>
            </w:r>
          </w:p>
          <w:p w14:paraId="1A34702D" w14:textId="0AD56A2C" w:rsidR="00D54DAA" w:rsidRDefault="00D54DAA" w:rsidP="00D54DAA">
            <w:pPr>
              <w:ind w:firstLine="480"/>
            </w:pPr>
            <w:r>
              <w:t>基于机器学习的位姿估计可分为传统机器学习与深度学习两类：传统方法多采用随机森林分类器或霍夫投票机制，如</w:t>
            </w:r>
            <w:r>
              <w:t>Sahin</w:t>
            </w:r>
            <w:r>
              <w:t>等人采用迭代霍夫森林模型求解位姿问题</w:t>
            </w:r>
            <w:r w:rsidRPr="001B2534">
              <w:rPr>
                <w:vertAlign w:val="superscript"/>
              </w:rPr>
              <w:t>[</w:t>
            </w:r>
            <w:r w:rsidR="004F591F" w:rsidRPr="001B2534">
              <w:rPr>
                <w:vertAlign w:val="superscript"/>
              </w:rPr>
              <w:t>37</w:t>
            </w:r>
            <w:r w:rsidRPr="001B2534">
              <w:rPr>
                <w:vertAlign w:val="superscript"/>
              </w:rPr>
              <w:t>]</w:t>
            </w:r>
            <w:r>
              <w:t>。</w:t>
            </w:r>
            <w:r>
              <w:t>2012</w:t>
            </w:r>
            <w:r>
              <w:t>年后，深度学习方法广泛应用，通过神经网络学习数据与位姿的映射关系，分为直接回归与间接回归：直接回归法如</w:t>
            </w:r>
            <w:r>
              <w:t>PoseCNN</w:t>
            </w:r>
            <w:r w:rsidRPr="001B2534">
              <w:rPr>
                <w:vertAlign w:val="superscript"/>
              </w:rPr>
              <w:t>[</w:t>
            </w:r>
            <w:r w:rsidR="004F591F" w:rsidRPr="001B2534">
              <w:rPr>
                <w:vertAlign w:val="superscript"/>
              </w:rPr>
              <w:t>38</w:t>
            </w:r>
            <w:r w:rsidRPr="001B2534">
              <w:rPr>
                <w:vertAlign w:val="superscript"/>
              </w:rPr>
              <w:t>]</w:t>
            </w:r>
            <w:r>
              <w:t>、</w:t>
            </w:r>
            <w:r>
              <w:t>Deep-6D pose</w:t>
            </w:r>
            <w:r>
              <w:t>框架</w:t>
            </w:r>
            <w:r w:rsidRPr="001B2534">
              <w:rPr>
                <w:vertAlign w:val="superscript"/>
              </w:rPr>
              <w:t>[</w:t>
            </w:r>
            <w:r w:rsidR="004F591F" w:rsidRPr="001B2534">
              <w:rPr>
                <w:vertAlign w:val="superscript"/>
              </w:rPr>
              <w:t>39</w:t>
            </w:r>
            <w:r w:rsidRPr="001B2534">
              <w:rPr>
                <w:vertAlign w:val="superscript"/>
              </w:rPr>
              <w:t>]</w:t>
            </w:r>
            <w:r>
              <w:t>，可直接从图像中回归目标位姿；间接回归法先通过网络提取</w:t>
            </w:r>
            <w:r>
              <w:t>2D</w:t>
            </w:r>
            <w:r>
              <w:t>关键点建立与</w:t>
            </w:r>
            <w:r>
              <w:t>3D</w:t>
            </w:r>
            <w:r>
              <w:t>的对应关系，再结合</w:t>
            </w:r>
            <w:r>
              <w:t>PnP</w:t>
            </w:r>
            <w:r>
              <w:t>求解</w:t>
            </w:r>
            <w:r>
              <w:t>6D</w:t>
            </w:r>
            <w:r>
              <w:t>位姿，如</w:t>
            </w:r>
            <w:r>
              <w:t>BB8</w:t>
            </w:r>
            <w:r>
              <w:rPr>
                <w:rFonts w:hint="eastAsia"/>
              </w:rPr>
              <w:t>算法</w:t>
            </w:r>
            <w:r w:rsidRPr="001B2534">
              <w:rPr>
                <w:vertAlign w:val="superscript"/>
              </w:rPr>
              <w:t>[4</w:t>
            </w:r>
            <w:r w:rsidR="004F591F" w:rsidRPr="001B2534">
              <w:rPr>
                <w:vertAlign w:val="superscript"/>
              </w:rPr>
              <w:t>0</w:t>
            </w:r>
            <w:r w:rsidRPr="001B2534">
              <w:rPr>
                <w:vertAlign w:val="superscript"/>
              </w:rPr>
              <w:t>]</w:t>
            </w:r>
            <w:r>
              <w:t>及对遮挡场景适应性更强的</w:t>
            </w:r>
            <w:r>
              <w:t>single-6D pose</w:t>
            </w:r>
            <w:r w:rsidRPr="001B2534">
              <w:rPr>
                <w:vertAlign w:val="superscript"/>
              </w:rPr>
              <w:t>[4</w:t>
            </w:r>
            <w:r w:rsidR="004F591F" w:rsidRPr="001B2534">
              <w:rPr>
                <w:vertAlign w:val="superscript"/>
              </w:rPr>
              <w:t>1</w:t>
            </w:r>
            <w:r w:rsidRPr="001B2534">
              <w:rPr>
                <w:vertAlign w:val="superscript"/>
              </w:rPr>
              <w:t>]</w:t>
            </w:r>
            <w:r>
              <w:rPr>
                <w:rFonts w:hint="eastAsia"/>
              </w:rPr>
              <w:t>算法</w:t>
            </w:r>
            <w:r>
              <w:t>。</w:t>
            </w:r>
          </w:p>
          <w:p w14:paraId="5F2EC752" w14:textId="732ACD3D" w:rsidR="00AC2ED9" w:rsidRDefault="00DB29C8">
            <w:pPr>
              <w:ind w:firstLineChars="0" w:firstLine="0"/>
              <w:rPr>
                <w:rFonts w:eastAsia="FangSong_GB2312"/>
                <w:b/>
                <w:bCs/>
              </w:rPr>
            </w:pPr>
            <w:r>
              <w:rPr>
                <w:rFonts w:eastAsia="FangSong_GB2312"/>
                <w:b/>
                <w:bCs/>
              </w:rPr>
              <w:t>1.</w:t>
            </w:r>
            <w:r w:rsidR="00440407">
              <w:rPr>
                <w:rFonts w:eastAsia="FangSong_GB2312" w:hint="eastAsia"/>
                <w:b/>
                <w:bCs/>
              </w:rPr>
              <w:t>2.4</w:t>
            </w:r>
            <w:r w:rsidR="00440407">
              <w:rPr>
                <w:rFonts w:eastAsia="FangSong_GB2312" w:hint="eastAsia"/>
                <w:b/>
                <w:bCs/>
              </w:rPr>
              <w:t>总结对比分析</w:t>
            </w:r>
            <w:bookmarkEnd w:id="1"/>
          </w:p>
          <w:p w14:paraId="2C689210" w14:textId="39AF7389" w:rsidR="003A1DFA" w:rsidRPr="00C90B38" w:rsidRDefault="003A1DFA" w:rsidP="00C90B38">
            <w:pPr>
              <w:ind w:firstLine="480"/>
            </w:pPr>
            <w:r>
              <w:t>基于上述国内外研究现状的梳理</w:t>
            </w:r>
            <w:r w:rsidR="00C90B38">
              <w:rPr>
                <w:rFonts w:hint="eastAsia"/>
              </w:rPr>
              <w:t>可以发现</w:t>
            </w:r>
            <w:r>
              <w:t>，</w:t>
            </w:r>
            <w:r w:rsidRPr="0031696B">
              <w:rPr>
                <w:bCs/>
              </w:rPr>
              <w:t>装配机器人</w:t>
            </w:r>
            <w:r w:rsidR="0031696B" w:rsidRPr="0031696B">
              <w:rPr>
                <w:rStyle w:val="ac"/>
                <w:rFonts w:ascii="Segoe UI" w:hAnsi="Segoe UI" w:cs="Segoe UI"/>
                <w:b w:val="0"/>
                <w:color w:val="0F1115"/>
                <w:shd w:val="clear" w:color="auto" w:fill="FFFFFF"/>
              </w:rPr>
              <w:t>向柔性化、智能化与高精度集成发展</w:t>
            </w:r>
            <w:r w:rsidR="00C90B38">
              <w:rPr>
                <w:rStyle w:val="ac"/>
                <w:rFonts w:ascii="Segoe UI" w:hAnsi="Segoe UI" w:cs="Segoe UI" w:hint="eastAsia"/>
                <w:b w:val="0"/>
                <w:color w:val="0F1115"/>
                <w:shd w:val="clear" w:color="auto" w:fill="FFFFFF"/>
              </w:rPr>
              <w:t>。</w:t>
            </w:r>
            <w:r w:rsidRPr="0031696B">
              <w:t>从早期基于示教的刚性装配，发展到当前集成</w:t>
            </w:r>
            <w:r w:rsidRPr="0031696B">
              <w:rPr>
                <w:bCs/>
              </w:rPr>
              <w:t>视觉引导、力控感知和实时补偿</w:t>
            </w:r>
            <w:r w:rsidRPr="0031696B">
              <w:t>的智能柔性装配系统。</w:t>
            </w:r>
            <w:r w:rsidR="00C90B38">
              <w:rPr>
                <w:rFonts w:hint="eastAsia"/>
              </w:rPr>
              <w:t>但是</w:t>
            </w:r>
            <w:r w:rsidR="00C90B38">
              <w:t>许多研究系统尚未完全解决</w:t>
            </w:r>
            <w:r w:rsidR="00C90B38" w:rsidRPr="00215FE9">
              <w:rPr>
                <w:rStyle w:val="ac"/>
                <w:rFonts w:ascii="Segoe UI" w:hAnsi="Segoe UI" w:cs="Segoe UI"/>
                <w:b w:val="0"/>
                <w:color w:val="0F1115"/>
              </w:rPr>
              <w:t>复杂现场环境下视觉系统的长期稳定性和鲁棒性</w:t>
            </w:r>
            <w:r w:rsidR="00C90B38">
              <w:t>问题，且在应对多类别、随机散放零件的快速识别与定位方面，智能化程度仍有提升空间。</w:t>
            </w:r>
          </w:p>
          <w:p w14:paraId="42B84BAD" w14:textId="13E50745" w:rsidR="003A1DFA" w:rsidRPr="00C90B38" w:rsidRDefault="0031696B" w:rsidP="00C90B38">
            <w:pPr>
              <w:ind w:firstLine="480"/>
            </w:pPr>
            <w:r w:rsidRPr="003A5F5E">
              <w:rPr>
                <w:rFonts w:hint="eastAsia"/>
                <w:bCs/>
              </w:rPr>
              <w:lastRenderedPageBreak/>
              <w:t>目标检测进入深度学习主导时代，追求精度与速度的平衡</w:t>
            </w:r>
            <w:r w:rsidR="00C90B38" w:rsidRPr="003A5F5E">
              <w:rPr>
                <w:rFonts w:hint="eastAsia"/>
                <w:bCs/>
              </w:rPr>
              <w:t>。</w:t>
            </w:r>
            <w:r w:rsidR="003A1DFA">
              <w:t>研究重心已从依赖手工设计特征的传统算法全面转向基于深度学习的端到端模型。技术路线从两阶段</w:t>
            </w:r>
            <w:r>
              <w:rPr>
                <w:rFonts w:hint="eastAsia"/>
              </w:rPr>
              <w:t>向单阶段</w:t>
            </w:r>
            <w:r w:rsidR="003A1DFA">
              <w:t>演进，并进一步向</w:t>
            </w:r>
            <w:r w:rsidR="003A1DFA" w:rsidRPr="003A5F5E">
              <w:rPr>
                <w:bCs/>
              </w:rPr>
              <w:t>无锚框和</w:t>
            </w:r>
            <w:r w:rsidR="003A1DFA" w:rsidRPr="003A5F5E">
              <w:rPr>
                <w:bCs/>
              </w:rPr>
              <w:t>Transformer</w:t>
            </w:r>
            <w:r w:rsidR="003A1DFA" w:rsidRPr="003A5F5E">
              <w:rPr>
                <w:bCs/>
              </w:rPr>
              <w:t>架构</w:t>
            </w:r>
            <w:r w:rsidR="003A1DFA">
              <w:t>探索。</w:t>
            </w:r>
            <w:r w:rsidR="003A1DFA">
              <w:t>YOLO</w:t>
            </w:r>
            <w:r w:rsidR="003A1DFA">
              <w:t>系列因其在精度与实时性间的优异平衡，已成为工业视觉应用中的主流选择。</w:t>
            </w:r>
            <w:r w:rsidR="00C90B38">
              <w:rPr>
                <w:rFonts w:hint="eastAsia"/>
              </w:rPr>
              <w:t>虽然</w:t>
            </w:r>
            <w:r w:rsidR="00C90B38">
              <w:t>通用深度学习模型在自然图像上表现优异，但直接迁移到</w:t>
            </w:r>
            <w:r w:rsidR="00C90B38" w:rsidRPr="00215FE9">
              <w:rPr>
                <w:rStyle w:val="ac"/>
                <w:rFonts w:ascii="Segoe UI" w:hAnsi="Segoe UI" w:cs="Segoe UI"/>
                <w:b w:val="0"/>
                <w:color w:val="0F1115"/>
              </w:rPr>
              <w:t>特定工业场景</w:t>
            </w:r>
            <w:r w:rsidR="00C90B38">
              <w:rPr>
                <w:rFonts w:hint="eastAsia"/>
              </w:rPr>
              <w:t>时，</w:t>
            </w:r>
            <w:r w:rsidR="00C90B38">
              <w:t>性能可能下降。需要针对性的数据采集、标注和模型优化。此外，大多数检测框输出无法提供精确的物体轮廓信息，难以支持后续高精度的几何操作。</w:t>
            </w:r>
          </w:p>
          <w:p w14:paraId="333BF9D9" w14:textId="48C0B58D" w:rsidR="003A1DFA" w:rsidRPr="003A5F5E" w:rsidRDefault="003A1DFA" w:rsidP="003A1DFA">
            <w:pPr>
              <w:ind w:firstLine="480"/>
              <w:rPr>
                <w:bCs/>
              </w:rPr>
            </w:pPr>
            <w:r w:rsidRPr="003A5F5E">
              <w:t>位姿估计呈现</w:t>
            </w:r>
            <w:r w:rsidRPr="003A5F5E">
              <w:t>“</w:t>
            </w:r>
            <w:r w:rsidRPr="003A5F5E">
              <w:t>几何传统方法</w:t>
            </w:r>
            <w:r w:rsidRPr="003A5F5E">
              <w:t>”</w:t>
            </w:r>
            <w:r w:rsidRPr="003A5F5E">
              <w:t>与</w:t>
            </w:r>
            <w:r w:rsidRPr="003A5F5E">
              <w:t>“</w:t>
            </w:r>
            <w:r w:rsidRPr="003A5F5E">
              <w:t>数据驱动方法</w:t>
            </w:r>
            <w:r w:rsidRPr="003A5F5E">
              <w:t>”</w:t>
            </w:r>
            <w:r w:rsidRPr="003A5F5E">
              <w:t>融合态势</w:t>
            </w:r>
            <w:r w:rsidR="00C90B38" w:rsidRPr="003A5F5E">
              <w:t>。</w:t>
            </w:r>
            <w:r w:rsidRPr="003A5F5E">
              <w:rPr>
                <w:bCs/>
              </w:rPr>
              <w:t>基于特征点与</w:t>
            </w:r>
            <w:r w:rsidRPr="003A5F5E">
              <w:rPr>
                <w:bCs/>
              </w:rPr>
              <w:t>PnP</w:t>
            </w:r>
            <w:r w:rsidRPr="003A5F5E">
              <w:rPr>
                <w:bCs/>
              </w:rPr>
              <w:t>的几何方法</w:t>
            </w:r>
            <w:r w:rsidR="00C90B38" w:rsidRPr="003A5F5E">
              <w:rPr>
                <w:rFonts w:hint="eastAsia"/>
                <w:bCs/>
              </w:rPr>
              <w:t>虽然</w:t>
            </w:r>
            <w:r w:rsidRPr="003A5F5E">
              <w:rPr>
                <w:bCs/>
              </w:rPr>
              <w:t>因其物理可解释性和高精度，在条件良好的场景下仍是基础</w:t>
            </w:r>
            <w:r w:rsidR="00C90B38" w:rsidRPr="003A5F5E">
              <w:rPr>
                <w:rFonts w:hint="eastAsia"/>
                <w:bCs/>
              </w:rPr>
              <w:t>，但是</w:t>
            </w:r>
            <w:r w:rsidR="00C90B38" w:rsidRPr="003A5F5E">
              <w:rPr>
                <w:bCs/>
              </w:rPr>
              <w:t>严重依赖特征点的提取与匹配质量，在</w:t>
            </w:r>
            <w:r w:rsidR="00C90B38" w:rsidRPr="003A5F5E">
              <w:t>弱纹理、重复纹理或严重遮挡</w:t>
            </w:r>
            <w:r w:rsidR="00C90B38" w:rsidRPr="003A5F5E">
              <w:rPr>
                <w:bCs/>
              </w:rPr>
              <w:t>的工业物体上容易失效</w:t>
            </w:r>
            <w:r w:rsidRPr="003A5F5E">
              <w:rPr>
                <w:bCs/>
              </w:rPr>
              <w:t>。而基于深度学习的方法</w:t>
            </w:r>
            <w:r w:rsidR="00C90B38" w:rsidRPr="003A5F5E">
              <w:rPr>
                <w:rFonts w:hint="eastAsia"/>
                <w:bCs/>
              </w:rPr>
              <w:t>虽然</w:t>
            </w:r>
            <w:r w:rsidRPr="003A5F5E">
              <w:rPr>
                <w:bCs/>
              </w:rPr>
              <w:t>则在纹理缺失、遮挡等复杂场景下展现出更强的鲁棒性</w:t>
            </w:r>
            <w:r w:rsidR="00C90B38" w:rsidRPr="003A5F5E">
              <w:rPr>
                <w:rFonts w:hint="eastAsia"/>
                <w:bCs/>
              </w:rPr>
              <w:t>，但是</w:t>
            </w:r>
            <w:r w:rsidR="00C90B38" w:rsidRPr="003A5F5E">
              <w:rPr>
                <w:bCs/>
              </w:rPr>
              <w:t>往往需要大量的标注数据，且绝对精度有时难以匹敌几何方法，泛化能力也存在挑战</w:t>
            </w:r>
          </w:p>
          <w:p w14:paraId="44B18B52" w14:textId="1C07201B" w:rsidR="001B2534" w:rsidRDefault="00215FE9" w:rsidP="001B2534">
            <w:pPr>
              <w:ind w:firstLine="480"/>
              <w:rPr>
                <w:rFonts w:eastAsia="FangSong_GB2312"/>
                <w:b/>
                <w:bCs/>
              </w:rPr>
            </w:pPr>
            <w:r>
              <w:rPr>
                <w:rFonts w:ascii="Segoe UI" w:hAnsi="Segoe UI" w:cs="Segoe UI"/>
                <w:color w:val="0F1115"/>
                <w:shd w:val="clear" w:color="auto" w:fill="FFFFFF"/>
              </w:rPr>
              <w:t>综上所述，国内外在装配机器人、目标检测与位姿估计各分项技术上已取得丰硕成果，但面向柔性、智能的机器人抓取应用，将前沿深度学习模型与经典几何视觉原理进行</w:t>
            </w:r>
            <w:r w:rsidRPr="00215FE9">
              <w:rPr>
                <w:rStyle w:val="ac"/>
                <w:rFonts w:ascii="Segoe UI" w:hAnsi="Segoe UI" w:cs="Segoe UI"/>
                <w:b w:val="0"/>
                <w:color w:val="0F1115"/>
                <w:shd w:val="clear" w:color="auto" w:fill="FFFFFF"/>
              </w:rPr>
              <w:t>深度融合与系统优化</w:t>
            </w:r>
            <w:r>
              <w:rPr>
                <w:rFonts w:ascii="Segoe UI" w:hAnsi="Segoe UI" w:cs="Segoe UI"/>
                <w:color w:val="0F1115"/>
                <w:shd w:val="clear" w:color="auto" w:fill="FFFFFF"/>
              </w:rPr>
              <w:t>，仍是当前的研究热点和难点。</w:t>
            </w:r>
            <w:r w:rsidR="001B2534">
              <w:rPr>
                <w:shd w:val="clear" w:color="auto" w:fill="FFFFFF"/>
              </w:rPr>
              <w:t>本课题正是瞄准这一方向，</w:t>
            </w:r>
            <w:r>
              <w:rPr>
                <w:rFonts w:ascii="Segoe UI" w:hAnsi="Segoe UI" w:cs="Segoe UI"/>
                <w:color w:val="0F1115"/>
                <w:shd w:val="clear" w:color="auto" w:fill="FFFFFF"/>
              </w:rPr>
              <w:t>期望在提升机器人对复杂场景的感知与操作能力方面做出有价值的探索。</w:t>
            </w:r>
          </w:p>
          <w:p w14:paraId="74742AD5" w14:textId="77777777" w:rsidR="00AC2ED9" w:rsidRDefault="00440407" w:rsidP="00DB29C8">
            <w:pPr>
              <w:ind w:firstLineChars="0" w:firstLine="0"/>
              <w:rPr>
                <w:rFonts w:eastAsia="FangSong_GB2312"/>
                <w:b/>
                <w:bCs/>
                <w:sz w:val="28"/>
              </w:rPr>
            </w:pPr>
            <w:r>
              <w:rPr>
                <w:rFonts w:eastAsia="FangSong_GB2312" w:hint="eastAsia"/>
                <w:b/>
                <w:bCs/>
                <w:sz w:val="28"/>
              </w:rPr>
              <w:t>参考文献</w:t>
            </w:r>
          </w:p>
          <w:p w14:paraId="492F9D71" w14:textId="394FB4D1" w:rsidR="00AC2ED9" w:rsidRPr="004F591F" w:rsidRDefault="00440407" w:rsidP="004F591F">
            <w:pPr>
              <w:pStyle w:val="ae"/>
              <w:numPr>
                <w:ilvl w:val="0"/>
                <w:numId w:val="10"/>
              </w:numPr>
              <w:ind w:firstLineChars="0"/>
              <w:rPr>
                <w:rFonts w:ascii="SimSun" w:hAnsi="SimSun" w:cs="SimSun"/>
                <w:szCs w:val="32"/>
              </w:rPr>
            </w:pPr>
            <w:r w:rsidRPr="004F591F">
              <w:rPr>
                <w:rFonts w:ascii="SimSun" w:hAnsi="SimSun" w:cs="SimSun" w:hint="eastAsia"/>
                <w:szCs w:val="32"/>
              </w:rPr>
              <w:t>计时鸣，黄希欢.工业机器人技术的发展与应用综述[J].机电工程，2015,32(01)：1-13.</w:t>
            </w:r>
          </w:p>
          <w:p w14:paraId="21A861BE" w14:textId="41D895AF" w:rsidR="00AC2ED9" w:rsidRPr="004F591F" w:rsidRDefault="00440407" w:rsidP="004F591F">
            <w:pPr>
              <w:pStyle w:val="ae"/>
              <w:numPr>
                <w:ilvl w:val="0"/>
                <w:numId w:val="10"/>
              </w:numPr>
              <w:ind w:firstLineChars="0"/>
              <w:rPr>
                <w:rFonts w:ascii="SimSun" w:hAnsi="SimSun" w:cs="SimSun"/>
                <w:szCs w:val="32"/>
              </w:rPr>
            </w:pPr>
            <w:r w:rsidRPr="004F591F">
              <w:rPr>
                <w:rFonts w:ascii="SimSun" w:hAnsi="SimSun" w:cs="SimSun" w:hint="eastAsia"/>
                <w:szCs w:val="32"/>
              </w:rPr>
              <w:t>孟明辉，周传德，陈礼彬，等.工业机器人的研发及应用综述[J].上海交通大学学报，2016,50(S1):98-101.</w:t>
            </w:r>
          </w:p>
          <w:p w14:paraId="348D4138" w14:textId="2CF339A9" w:rsidR="00AC2ED9" w:rsidRPr="004F591F" w:rsidRDefault="00440407" w:rsidP="004F591F">
            <w:pPr>
              <w:pStyle w:val="ae"/>
              <w:numPr>
                <w:ilvl w:val="0"/>
                <w:numId w:val="10"/>
              </w:numPr>
              <w:ind w:firstLineChars="0"/>
              <w:rPr>
                <w:rFonts w:ascii="SimSun" w:hAnsi="SimSun" w:cs="SimSun"/>
                <w:szCs w:val="32"/>
              </w:rPr>
            </w:pPr>
            <w:r w:rsidRPr="004F591F">
              <w:rPr>
                <w:rFonts w:ascii="SimSun" w:hAnsi="SimSun" w:cs="SimSun" w:hint="eastAsia"/>
                <w:szCs w:val="32"/>
              </w:rPr>
              <w:t>王田苗，陶永·我国工业机器人技术现状与产业化发展战略[J].机械工程学报，2014,50(09)：1-13.</w:t>
            </w:r>
          </w:p>
          <w:p w14:paraId="4BC74391" w14:textId="09F7CF21" w:rsidR="00440180" w:rsidRPr="004F591F" w:rsidRDefault="00440180" w:rsidP="004F591F">
            <w:pPr>
              <w:pStyle w:val="ae"/>
              <w:numPr>
                <w:ilvl w:val="0"/>
                <w:numId w:val="10"/>
              </w:numPr>
              <w:ind w:firstLineChars="0"/>
              <w:rPr>
                <w:rFonts w:ascii="SimSun" w:hAnsi="SimSun" w:cs="SimSun"/>
                <w:szCs w:val="32"/>
              </w:rPr>
            </w:pPr>
            <w:r w:rsidRPr="004F591F">
              <w:rPr>
                <w:rFonts w:ascii="SimSun" w:hAnsi="SimSun" w:cs="SimSun" w:hint="eastAsia"/>
                <w:szCs w:val="32"/>
              </w:rPr>
              <w:t>潘武.基于机器视觉的工件的识别和定位[D].北京化工大学, 2012.</w:t>
            </w:r>
          </w:p>
          <w:p w14:paraId="3677E2F9" w14:textId="02D1EA73" w:rsidR="00440180" w:rsidRPr="004F591F" w:rsidRDefault="00440180" w:rsidP="004F591F">
            <w:pPr>
              <w:pStyle w:val="ae"/>
              <w:numPr>
                <w:ilvl w:val="0"/>
                <w:numId w:val="10"/>
              </w:numPr>
              <w:ind w:firstLineChars="0"/>
              <w:rPr>
                <w:rFonts w:ascii="SimSun" w:hAnsi="SimSun" w:cs="SimSun"/>
                <w:szCs w:val="32"/>
              </w:rPr>
            </w:pPr>
            <w:r w:rsidRPr="004F591F">
              <w:rPr>
                <w:rFonts w:ascii="SimSun" w:hAnsi="SimSun" w:cs="SimSun" w:hint="eastAsia"/>
                <w:szCs w:val="32"/>
              </w:rPr>
              <w:t>余锋.基于视觉的工业机器人协作装配方法研究[D].华南理工大学, 2012.</w:t>
            </w:r>
          </w:p>
          <w:p w14:paraId="304B475F" w14:textId="5DB9953F" w:rsidR="00440180" w:rsidRPr="004F591F" w:rsidRDefault="00440180" w:rsidP="004F591F">
            <w:pPr>
              <w:pStyle w:val="ae"/>
              <w:numPr>
                <w:ilvl w:val="0"/>
                <w:numId w:val="10"/>
              </w:numPr>
              <w:ind w:firstLineChars="0"/>
              <w:rPr>
                <w:rFonts w:ascii="SimSun" w:hAnsi="SimSun" w:cs="SimSun"/>
                <w:szCs w:val="32"/>
              </w:rPr>
            </w:pPr>
            <w:r w:rsidRPr="004F591F">
              <w:rPr>
                <w:rFonts w:ascii="SimSun" w:hAnsi="SimSun" w:cs="SimSun"/>
                <w:szCs w:val="32"/>
              </w:rPr>
              <w:t>Russell D.igh-Accuracy Robotic Drilling/Milling of 737</w:t>
            </w:r>
            <w:r w:rsidR="004F591F">
              <w:rPr>
                <w:rFonts w:ascii="SimSun" w:hAnsi="SimSun" w:cs="SimSun"/>
                <w:szCs w:val="32"/>
              </w:rPr>
              <w:t xml:space="preserve"> </w:t>
            </w:r>
            <w:r w:rsidRPr="004F591F">
              <w:rPr>
                <w:rFonts w:ascii="SimSun" w:hAnsi="SimSun" w:cs="SimSun"/>
                <w:szCs w:val="32"/>
              </w:rPr>
              <w:t>Inboard</w:t>
            </w:r>
            <w:r w:rsidR="00DD6748" w:rsidRPr="004F591F">
              <w:rPr>
                <w:rFonts w:ascii="SimSun" w:hAnsi="SimSun" w:cs="SimSun"/>
                <w:szCs w:val="32"/>
              </w:rPr>
              <w:t xml:space="preserve"> </w:t>
            </w:r>
            <w:r w:rsidRPr="004F591F">
              <w:rPr>
                <w:rFonts w:ascii="SimSun" w:hAnsi="SimSun" w:cs="SimSun"/>
                <w:szCs w:val="32"/>
              </w:rPr>
              <w:t>laps[J]. Sae International</w:t>
            </w:r>
            <w:r w:rsidRPr="004F591F">
              <w:rPr>
                <w:rFonts w:ascii="SimSun" w:hAnsi="SimSun" w:cs="SimSun" w:hint="eastAsia"/>
                <w:szCs w:val="32"/>
              </w:rPr>
              <w:t xml:space="preserve"> </w:t>
            </w:r>
            <w:r w:rsidRPr="004F591F">
              <w:rPr>
                <w:rFonts w:ascii="SimSun" w:hAnsi="SimSun" w:cs="SimSun"/>
                <w:szCs w:val="32"/>
              </w:rPr>
              <w:t>Journal</w:t>
            </w:r>
            <w:r w:rsidR="00DD6748" w:rsidRPr="004F591F">
              <w:rPr>
                <w:rFonts w:ascii="SimSun" w:hAnsi="SimSun" w:cs="SimSun"/>
                <w:szCs w:val="32"/>
              </w:rPr>
              <w:t xml:space="preserve"> </w:t>
            </w:r>
            <w:r w:rsidRPr="004F591F">
              <w:rPr>
                <w:rFonts w:ascii="SimSun" w:hAnsi="SimSun" w:cs="SimSun"/>
                <w:szCs w:val="32"/>
              </w:rPr>
              <w:t>of Aerospace,2011,</w:t>
            </w:r>
            <w:r w:rsidR="004F591F">
              <w:rPr>
                <w:rFonts w:ascii="SimSun" w:hAnsi="SimSun" w:cs="SimSun"/>
                <w:szCs w:val="32"/>
              </w:rPr>
              <w:t xml:space="preserve"> </w:t>
            </w:r>
            <w:r w:rsidRPr="004F591F">
              <w:rPr>
                <w:rFonts w:ascii="SimSun" w:hAnsi="SimSun" w:cs="SimSun"/>
                <w:szCs w:val="32"/>
              </w:rPr>
              <w:t>4(2)</w:t>
            </w:r>
            <w:r w:rsidR="00DD6748" w:rsidRPr="004F591F">
              <w:rPr>
                <w:rFonts w:ascii="SimSun" w:hAnsi="SimSun" w:cs="SimSun"/>
                <w:szCs w:val="32"/>
              </w:rPr>
              <w:t xml:space="preserve">: </w:t>
            </w:r>
            <w:r w:rsidRPr="004F591F">
              <w:rPr>
                <w:rFonts w:ascii="SimSun" w:hAnsi="SimSun" w:cs="SimSun"/>
                <w:szCs w:val="32"/>
              </w:rPr>
              <w:t>73-</w:t>
            </w:r>
            <w:r w:rsidRPr="004F591F">
              <w:rPr>
                <w:rFonts w:ascii="SimSun" w:hAnsi="SimSun" w:cs="SimSun"/>
                <w:szCs w:val="32"/>
              </w:rPr>
              <w:lastRenderedPageBreak/>
              <w:t>1379.</w:t>
            </w:r>
          </w:p>
          <w:p w14:paraId="52FDC3FA" w14:textId="620E8DCE" w:rsidR="00440180" w:rsidRPr="004F591F" w:rsidRDefault="00440180" w:rsidP="004F591F">
            <w:pPr>
              <w:pStyle w:val="ae"/>
              <w:numPr>
                <w:ilvl w:val="0"/>
                <w:numId w:val="10"/>
              </w:numPr>
              <w:ind w:firstLineChars="0"/>
              <w:rPr>
                <w:rFonts w:ascii="SimSun" w:hAnsi="SimSun" w:cs="SimSun"/>
                <w:szCs w:val="32"/>
              </w:rPr>
            </w:pPr>
            <w:r w:rsidRPr="004F591F">
              <w:rPr>
                <w:rFonts w:ascii="SimSun" w:hAnsi="SimSun" w:cs="SimSun" w:hint="eastAsia"/>
                <w:szCs w:val="32"/>
              </w:rPr>
              <w:t>李菡.基于双机器人协同的自动钻铆终端器及其自动供钉装置的设计与研究[D].浙江大学, 2010.</w:t>
            </w:r>
          </w:p>
          <w:p w14:paraId="6C543E0F" w14:textId="6362FA24" w:rsidR="00440180" w:rsidRPr="004F591F" w:rsidRDefault="00440180" w:rsidP="004F591F">
            <w:pPr>
              <w:pStyle w:val="ae"/>
              <w:numPr>
                <w:ilvl w:val="0"/>
                <w:numId w:val="10"/>
              </w:numPr>
              <w:ind w:firstLineChars="0"/>
              <w:rPr>
                <w:rFonts w:ascii="SimSun" w:hAnsi="SimSun" w:cs="SimSun"/>
                <w:szCs w:val="32"/>
              </w:rPr>
            </w:pPr>
            <w:r w:rsidRPr="004F591F">
              <w:rPr>
                <w:rFonts w:ascii="SimSun" w:hAnsi="SimSun" w:cs="SimSun" w:hint="eastAsia"/>
                <w:szCs w:val="32"/>
              </w:rPr>
              <w:t>魏惟,张全纯. P—300型自动钻铆机构的柳接安全性和使用[J].航空制造工程,1993(12): 14-16.</w:t>
            </w:r>
          </w:p>
          <w:p w14:paraId="76DDC965" w14:textId="67231CE7" w:rsidR="00440180" w:rsidRPr="004F591F" w:rsidRDefault="00440180" w:rsidP="004F591F">
            <w:pPr>
              <w:pStyle w:val="ae"/>
              <w:numPr>
                <w:ilvl w:val="0"/>
                <w:numId w:val="10"/>
              </w:numPr>
              <w:ind w:firstLineChars="0"/>
              <w:rPr>
                <w:rFonts w:ascii="SimSun" w:hAnsi="SimSun" w:cs="SimSun"/>
                <w:szCs w:val="32"/>
              </w:rPr>
            </w:pPr>
            <w:r w:rsidRPr="004F591F">
              <w:rPr>
                <w:rFonts w:ascii="SimSun" w:hAnsi="SimSun" w:cs="SimSun" w:hint="eastAsia"/>
                <w:szCs w:val="32"/>
              </w:rPr>
              <w:t>费军.自动钻铆技术发展现状与应用分析[J].航空制造技术,2005(6): 42-44.</w:t>
            </w:r>
          </w:p>
          <w:p w14:paraId="63DDC8A5" w14:textId="33BF5B8D" w:rsidR="00AC2ED9" w:rsidRPr="004F591F" w:rsidRDefault="00440180" w:rsidP="004F591F">
            <w:pPr>
              <w:pStyle w:val="ae"/>
              <w:numPr>
                <w:ilvl w:val="0"/>
                <w:numId w:val="10"/>
              </w:numPr>
              <w:ind w:firstLineChars="0"/>
              <w:rPr>
                <w:rFonts w:ascii="SimSun" w:hAnsi="SimSun" w:cs="SimSun"/>
                <w:szCs w:val="32"/>
              </w:rPr>
            </w:pPr>
            <w:r w:rsidRPr="004F591F">
              <w:rPr>
                <w:rFonts w:ascii="SimSun" w:hAnsi="SimSun" w:cs="SimSun"/>
                <w:szCs w:val="32"/>
              </w:rPr>
              <w:t>B.S.Kim,Y.L.Kim,J.B.Song,et al.Impedance-control based peg-in-hole assembly with a 6 DOF manipulator[J].Transactions of the Korean Society of Mechanical Engineers A, 201 1, 35(4):347- 352.</w:t>
            </w:r>
          </w:p>
          <w:p w14:paraId="11E04F55" w14:textId="563182E4"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王杭.基于PC的工业机器人柔性自动化钻孔控制系统[D].南京航空航天大学, 2012.</w:t>
            </w:r>
          </w:p>
          <w:p w14:paraId="771056F3" w14:textId="447748A2"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陶永,刘刚,唐文忠,等.面向飞机柔性装配的航空制孔实验平台[J].科技资讯, 2013(22):3-6.</w:t>
            </w:r>
          </w:p>
          <w:p w14:paraId="48E4A7BB" w14:textId="2F2A4698"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张阿龙.大型飞机机身环形对接区高效精确制孔技术[D].浙江大学,2016.</w:t>
            </w:r>
          </w:p>
          <w:p w14:paraId="070389BA" w14:textId="03E30399"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张杰,秦现生,胡鹏,等.基于机器人的飞机部件自动制孔末端执行器设计[J].制造业自动化,2013,35(16):15-17+24.</w:t>
            </w:r>
          </w:p>
          <w:p w14:paraId="2DC7616A" w14:textId="370DB7E9"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薛婷,秦现生,王宁,等.面向制孔机器人的视觉检测系统设计与实现[J].机械制造,2014,52(07):65-68.</w:t>
            </w:r>
          </w:p>
          <w:p w14:paraId="54F0E5DD" w14:textId="24552962"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谢岩峰.基于双目视觉的机器人自动制孔系统设计及试验研究[D].哈尔滨工业大学,2017.</w:t>
            </w:r>
          </w:p>
          <w:p w14:paraId="38AF3EA1" w14:textId="72214FDE"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崔楠.碳纤维复合材料制孔机器人视觉定位技术研究[D].哈尔滨理工大学,2019.</w:t>
            </w:r>
          </w:p>
          <w:p w14:paraId="36027D2E" w14:textId="0301EB7E"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陈彪,刘华东,卜泳,等.柔性导轨自动制孔设备制孔试验研究[J].航空制造技术,2011(22):78-80. [28]董辉跃,曹国顺,曲巍崴,等.工业机器人自动钻孔及锪窝一体化加工[J].浙江大学学报(工学版), 2013(02):201-208.</w:t>
            </w:r>
          </w:p>
          <w:p w14:paraId="60DCAC6F" w14:textId="77777777" w:rsidR="002D21E8" w:rsidRPr="004F591F" w:rsidRDefault="002D21E8" w:rsidP="004F591F">
            <w:pPr>
              <w:pStyle w:val="ae"/>
              <w:numPr>
                <w:ilvl w:val="0"/>
                <w:numId w:val="10"/>
              </w:numPr>
              <w:ind w:firstLineChars="0"/>
              <w:rPr>
                <w:rFonts w:ascii="SimSun" w:hAnsi="SimSun" w:cs="SimSun"/>
                <w:szCs w:val="32"/>
              </w:rPr>
            </w:pPr>
            <w:r w:rsidRPr="004F591F">
              <w:rPr>
                <w:rFonts w:ascii="SimSun" w:hAnsi="SimSun" w:cs="SimSun" w:hint="eastAsia"/>
                <w:szCs w:val="32"/>
              </w:rPr>
              <w:t>沈建新,田威.基于工业机器人的飞机柔性装配技术[J].南京航空航天大学学报,2014,46(02):181-189.</w:t>
            </w:r>
          </w:p>
          <w:p w14:paraId="5CC54341" w14:textId="509419E6"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lastRenderedPageBreak/>
              <w:t>P.F.Felzenszwalbetal.Object Detection with Discriminatively Trained Part-Based Models [J]. IEEE Transactions on Pattern Analysis and Machine Intelligence, 2010, 32(9): 1627-1645.</w:t>
            </w:r>
          </w:p>
          <w:p w14:paraId="44299D66" w14:textId="7B48B919"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Ren S, He K, Girshick R, et al. Faster R-CNN: Towards Real-Time Object</w:t>
            </w:r>
            <w:r w:rsidR="003712FA" w:rsidRPr="004F591F">
              <w:rPr>
                <w:rFonts w:ascii="SimSun" w:hAnsi="SimSun" w:cs="SimSun" w:hint="eastAsia"/>
                <w:szCs w:val="32"/>
              </w:rPr>
              <w:t xml:space="preserve"> </w:t>
            </w:r>
            <w:r w:rsidRPr="004F591F">
              <w:rPr>
                <w:rFonts w:ascii="SimSun" w:hAnsi="SimSun" w:cs="SimSun"/>
                <w:szCs w:val="32"/>
              </w:rPr>
              <w:t>Detection with Region Proposal Networks [C]. //Advances in Neural Information Processing Systems 28 (NIPS 2015). 2015: 91-99.</w:t>
            </w:r>
          </w:p>
          <w:p w14:paraId="002B9756" w14:textId="58BD3273"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[23]Girshick R. Fast R-CNN [C]. //2015 IEEE Internaltion Conference on ComputerVision (ICCV). IEEE, 2015: 1440-1448.</w:t>
            </w:r>
          </w:p>
          <w:p w14:paraId="3863FD6A" w14:textId="6D454336"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Girshick R, Donahue J, Darrell T, et al. Rich feature hierarchies for accurate object</w:t>
            </w:r>
            <w:r w:rsidR="003712FA" w:rsidRPr="004F591F">
              <w:rPr>
                <w:rFonts w:ascii="SimSun" w:hAnsi="SimSun" w:cs="SimSun"/>
                <w:szCs w:val="32"/>
              </w:rPr>
              <w:t xml:space="preserve"> </w:t>
            </w:r>
            <w:r w:rsidRPr="004F591F">
              <w:rPr>
                <w:rFonts w:ascii="SimSun" w:hAnsi="SimSun" w:cs="SimSun"/>
                <w:szCs w:val="32"/>
              </w:rPr>
              <w:t>detection and semantic segmentation [C]. //2014 IEEE Conference on Computer Vision and Pattern Recognition (CVPR). IEEE, 2014: 580-587.</w:t>
            </w:r>
          </w:p>
          <w:p w14:paraId="12858FB3" w14:textId="15305BDE" w:rsidR="003712FA"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Uijlings J R R, Van De Sande K E A, Gevers T, et al. Selective search for object</w:t>
            </w:r>
            <w:r w:rsidR="003712FA" w:rsidRPr="004F591F">
              <w:rPr>
                <w:rFonts w:ascii="SimSun" w:hAnsi="SimSun" w:cs="SimSun" w:hint="eastAsia"/>
                <w:szCs w:val="32"/>
              </w:rPr>
              <w:t xml:space="preserve"> </w:t>
            </w:r>
            <w:r w:rsidRPr="004F591F">
              <w:rPr>
                <w:rFonts w:ascii="SimSun" w:hAnsi="SimSun" w:cs="SimSun"/>
                <w:szCs w:val="32"/>
              </w:rPr>
              <w:t xml:space="preserve">recognition [J]. International journal of computer vision, 2013, 104(2): 154-171. </w:t>
            </w:r>
          </w:p>
          <w:p w14:paraId="1F1D32FB" w14:textId="7B4100D4"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J. Redmon, S. Divvala, R. Girshick, and A. Farhadi. You Only Look Once: Unified,Real-Time Object Detection [C]. //2016 IEEE Conference on Computer Vision and Pattern Recognition (CVPR). IEEE, 2016: 779-88.</w:t>
            </w:r>
          </w:p>
          <w:p w14:paraId="679E5B84" w14:textId="07C9B32A"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Kaiming He, Georgia Gkioxari, Piotr Dollár, Ross Girshick. Mask R-CNN [C].//2017 IEEE International Conference on Computer Vision (ICCV). IEEE, 2017:2980-2988.</w:t>
            </w:r>
          </w:p>
          <w:p w14:paraId="78282523" w14:textId="7FC07B1A"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Joseph Redmon, Ali Farhadi. YOLOv3: An Incremental Improvement [J]. arXiv</w:t>
            </w:r>
            <w:r w:rsidR="003712FA" w:rsidRPr="004F591F">
              <w:rPr>
                <w:rFonts w:ascii="SimSun" w:hAnsi="SimSun" w:cs="SimSun" w:hint="eastAsia"/>
                <w:szCs w:val="32"/>
              </w:rPr>
              <w:t xml:space="preserve"> </w:t>
            </w:r>
            <w:r w:rsidRPr="004F591F">
              <w:rPr>
                <w:rFonts w:ascii="SimSun" w:hAnsi="SimSun" w:cs="SimSun"/>
                <w:szCs w:val="32"/>
              </w:rPr>
              <w:t>preprint arXiv:1804.02767, 2018.</w:t>
            </w:r>
          </w:p>
          <w:p w14:paraId="3C81549E" w14:textId="163F7E3F"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Hei Law, Jia Deng. CornerNet: Detecting Objects as Paired Keypoints [C].//Computer Vision - ECCV 2018, PT XIV. 2018: 765-781.</w:t>
            </w:r>
          </w:p>
          <w:p w14:paraId="42F66582" w14:textId="181B23E7"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 xml:space="preserve">Alexey Bochkovskiy, Chien-Yao Wang, Hong-Yuan Mark Liao. </w:t>
            </w:r>
            <w:r w:rsidRPr="004F591F">
              <w:rPr>
                <w:rFonts w:ascii="SimSun" w:hAnsi="SimSun" w:cs="SimSun"/>
                <w:szCs w:val="32"/>
              </w:rPr>
              <w:lastRenderedPageBreak/>
              <w:t>YOLOv4:Optimal Speed and Accuracy of Object Detection [C]. //Proceedings of the IEEE/CVF Conference on Computer Vision and Pattern Recognition (CVPR) Workshops, 2020.</w:t>
            </w:r>
          </w:p>
          <w:p w14:paraId="01818E2C" w14:textId="77777777" w:rsidR="001674D6" w:rsidRPr="004F591F" w:rsidRDefault="001674D6" w:rsidP="004F591F">
            <w:pPr>
              <w:pStyle w:val="ae"/>
              <w:numPr>
                <w:ilvl w:val="0"/>
                <w:numId w:val="10"/>
              </w:numPr>
              <w:ind w:firstLineChars="0"/>
              <w:rPr>
                <w:rFonts w:ascii="SimSun" w:hAnsi="SimSun" w:cs="SimSun"/>
                <w:szCs w:val="32"/>
              </w:rPr>
            </w:pPr>
            <w:r w:rsidRPr="004F591F">
              <w:rPr>
                <w:rFonts w:ascii="SimSun" w:hAnsi="SimSun" w:cs="SimSun"/>
                <w:szCs w:val="32"/>
              </w:rPr>
              <w:t>Reis D, Kupec J, Hong J, et al. Real-Time Flying Object Detection with YOLOv8[J]. arXiv preprint arXiv:2305.09972, 2023.</w:t>
            </w:r>
          </w:p>
          <w:p w14:paraId="16CB571A" w14:textId="77777777"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 xml:space="preserve">Fischler, M. A., &amp; Bolles, R. C. (1981). Random sample consensus: a paradigm for model fitting with applications to image analysis and automated cartography [C]. //Communications of the ACM, 24(6), 381-395. </w:t>
            </w:r>
          </w:p>
          <w:p w14:paraId="4BFB17B8" w14:textId="77777777"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 xml:space="preserve">Moreno-Noguer F, Lepetit V, Fua P, EPnP: An Accurate O(n) Solution to the PnP Problem[J]. International Journal of Computer Vision, 2009, 81(2):155-166.  </w:t>
            </w:r>
          </w:p>
          <w:p w14:paraId="76297A50" w14:textId="2827D51D"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Zheng Y, Kuang Y, Sugimoto S et al. Revisiting the PnP Problem: A Fast, General and Optimal Solution[C]. //2013 IEEE International Conference on Computer</w:t>
            </w:r>
          </w:p>
          <w:p w14:paraId="23B03CC2" w14:textId="3DC132B4"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hint="eastAsia"/>
                <w:szCs w:val="32"/>
              </w:rPr>
              <w:t>徐萌,路稳,方澄,姬菁颖,.融合光流特征和显著性检测的目标跟踪算法[J].计算机应用与软件,2024(02):164-171+187.</w:t>
            </w:r>
          </w:p>
          <w:p w14:paraId="12DF6876" w14:textId="101AA327"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hint="eastAsia"/>
                <w:szCs w:val="32"/>
              </w:rPr>
              <w:t>高翊博,马乐荣,何进荣.图像金字塔模型应用研究综述[J].延安大学学报(自然科学版),2023,42(01):83-89.</w:t>
            </w:r>
          </w:p>
          <w:p w14:paraId="5292501D" w14:textId="6B7A7A89"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hint="eastAsia"/>
                <w:szCs w:val="32"/>
              </w:rPr>
              <w:t>赵龙云,伞红军,陈久朋,彭真.基于ICP算法的移动机器人激光定位研究[J].激光与光电子学进展:1-16[2024-03-20]:1-16.</w:t>
            </w:r>
          </w:p>
          <w:p w14:paraId="50130229" w14:textId="54EBD65A"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Sahin C, Kouskouridas R, Kim T K . Iterative Hough Forest with Histogram of</w:t>
            </w:r>
            <w:r w:rsidRPr="004F591F">
              <w:rPr>
                <w:rFonts w:ascii="SimSun" w:hAnsi="SimSun" w:cs="SimSun" w:hint="eastAsia"/>
                <w:szCs w:val="32"/>
              </w:rPr>
              <w:t xml:space="preserve"> </w:t>
            </w:r>
            <w:r w:rsidRPr="004F591F">
              <w:rPr>
                <w:rFonts w:ascii="SimSun" w:hAnsi="SimSun" w:cs="SimSun"/>
                <w:szCs w:val="32"/>
              </w:rPr>
              <w:t>Control Points for 6 DoF Object Registration from Depth Images[C]. //2016 IEEE/RSJ International Conference on Intelligent Robots and Systems (IROS).IEEE, 2016: 4113-4118.</w:t>
            </w:r>
          </w:p>
          <w:p w14:paraId="3E1FDD6F" w14:textId="66E4CE34"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[Xiang Y, Schmidt T, Narayanan V et al. PoseCNN: A Convolutional Neural</w:t>
            </w:r>
            <w:r w:rsidRPr="004F591F">
              <w:rPr>
                <w:rFonts w:ascii="SimSun" w:hAnsi="SimSun" w:cs="SimSun" w:hint="eastAsia"/>
                <w:szCs w:val="32"/>
              </w:rPr>
              <w:t xml:space="preserve"> </w:t>
            </w:r>
            <w:r w:rsidRPr="004F591F">
              <w:rPr>
                <w:rFonts w:ascii="SimSun" w:hAnsi="SimSun" w:cs="SimSun"/>
                <w:szCs w:val="32"/>
              </w:rPr>
              <w:t>Network for 6D Object Pose Estimation in Cluttered Scenes[C]. //Robotics:Science and Systems 2018. 2018.</w:t>
            </w:r>
          </w:p>
          <w:p w14:paraId="0253B0FB" w14:textId="238EAABC"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 xml:space="preserve">Do T T, Cai M, Pham T et al. Deep-6DPose: Recovering 6D Object </w:t>
            </w:r>
            <w:r w:rsidRPr="004F591F">
              <w:rPr>
                <w:rFonts w:ascii="SimSun" w:hAnsi="SimSun" w:cs="SimSun"/>
                <w:szCs w:val="32"/>
              </w:rPr>
              <w:lastRenderedPageBreak/>
              <w:t>Pose from a</w:t>
            </w:r>
            <w:r w:rsidRPr="004F591F">
              <w:rPr>
                <w:rFonts w:ascii="SimSun" w:hAnsi="SimSun" w:cs="SimSun" w:hint="eastAsia"/>
                <w:szCs w:val="32"/>
              </w:rPr>
              <w:t xml:space="preserve"> </w:t>
            </w:r>
            <w:r w:rsidRPr="004F591F">
              <w:rPr>
                <w:rFonts w:ascii="SimSun" w:hAnsi="SimSun" w:cs="SimSun"/>
                <w:szCs w:val="32"/>
              </w:rPr>
              <w:t>Single RGB Image[J]. arXiv:1802.10367,2018.</w:t>
            </w:r>
          </w:p>
          <w:p w14:paraId="590E3108" w14:textId="77777777"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Rad M, Lepetit V BB8: A Scalable, Accurate, Robust to Partial Occlusion Method</w:t>
            </w:r>
            <w:r w:rsidRPr="004F591F">
              <w:rPr>
                <w:rFonts w:ascii="SimSun" w:hAnsi="SimSun" w:cs="SimSun" w:hint="eastAsia"/>
                <w:szCs w:val="32"/>
              </w:rPr>
              <w:t xml:space="preserve"> </w:t>
            </w:r>
            <w:r w:rsidRPr="004F591F">
              <w:rPr>
                <w:rFonts w:ascii="SimSun" w:hAnsi="SimSun" w:cs="SimSun"/>
                <w:szCs w:val="32"/>
              </w:rPr>
              <w:t>for Predicting the 3D Poses of Challenging Objects without Using Depth [C]. //2017 IEEE International Conference on Computer Vision (ICCV). IEEE, 2017:3848-3856.</w:t>
            </w:r>
          </w:p>
          <w:p w14:paraId="279C13BC" w14:textId="592B7EA4" w:rsidR="00D54DAA" w:rsidRPr="004F591F" w:rsidRDefault="00D54DAA" w:rsidP="004F591F">
            <w:pPr>
              <w:pStyle w:val="ae"/>
              <w:numPr>
                <w:ilvl w:val="0"/>
                <w:numId w:val="10"/>
              </w:numPr>
              <w:ind w:firstLineChars="0"/>
              <w:rPr>
                <w:rFonts w:ascii="SimSun" w:hAnsi="SimSun" w:cs="SimSun"/>
                <w:szCs w:val="32"/>
              </w:rPr>
            </w:pPr>
            <w:r w:rsidRPr="004F591F">
              <w:rPr>
                <w:rFonts w:ascii="SimSun" w:hAnsi="SimSun" w:cs="SimSun"/>
                <w:szCs w:val="32"/>
              </w:rPr>
              <w:t>B. Tekin, S. N. Sinha and P. Fua, Real-Time Seamless Single Shot 6D Object Pose Prediction [C]. //2018 IEEE/CVF Conference on Computer Vision and Pattern Recognition (CVPR). 2018: 292-301.</w:t>
            </w:r>
          </w:p>
        </w:tc>
      </w:tr>
      <w:tr w:rsidR="00AC2ED9" w14:paraId="14E961A2" w14:textId="77777777" w:rsidTr="009C4B6E">
        <w:tc>
          <w:tcPr>
            <w:tcW w:w="8296" w:type="dxa"/>
          </w:tcPr>
          <w:p w14:paraId="0B676354" w14:textId="718768E3" w:rsidR="00AC2ED9" w:rsidRDefault="00C90B38">
            <w:pPr>
              <w:pStyle w:val="3"/>
              <w:rPr>
                <w:rFonts w:hint="default"/>
              </w:rPr>
            </w:pPr>
            <w:bookmarkStart w:id="2" w:name="_Hlk185844946"/>
            <w:r>
              <w:lastRenderedPageBreak/>
              <w:t>二、</w:t>
            </w:r>
            <w:r w:rsidR="00440407">
              <w:t>论文的</w:t>
            </w:r>
            <w:bookmarkStart w:id="3" w:name="OLE_LINK2"/>
            <w:r w:rsidR="00440407">
              <w:t>理论依据、研究方法、研究内容</w:t>
            </w:r>
            <w:bookmarkEnd w:id="3"/>
          </w:p>
          <w:p w14:paraId="185A4557" w14:textId="58DC5E95" w:rsidR="00AC2ED9" w:rsidRDefault="001B5A2C">
            <w:pPr>
              <w:numPr>
                <w:ilvl w:val="3"/>
                <w:numId w:val="0"/>
              </w:numPr>
              <w:tabs>
                <w:tab w:val="left" w:pos="420"/>
              </w:tabs>
              <w:rPr>
                <w:rFonts w:eastAsia="FangSong_GB2312"/>
                <w:b/>
                <w:bCs/>
                <w:sz w:val="28"/>
              </w:rPr>
            </w:pPr>
            <w:r>
              <w:rPr>
                <w:rFonts w:eastAsia="FangSong_GB2312"/>
                <w:b/>
                <w:bCs/>
                <w:sz w:val="28"/>
              </w:rPr>
              <w:t>2.</w:t>
            </w:r>
            <w:r w:rsidR="00440407">
              <w:rPr>
                <w:rFonts w:eastAsia="FangSong_GB2312"/>
                <w:b/>
                <w:bCs/>
                <w:sz w:val="28"/>
              </w:rPr>
              <w:t>1</w:t>
            </w:r>
            <w:r w:rsidR="00440407">
              <w:rPr>
                <w:rFonts w:eastAsia="FangSong_GB2312" w:hint="eastAsia"/>
                <w:b/>
                <w:bCs/>
                <w:sz w:val="28"/>
              </w:rPr>
              <w:t>理论依据</w:t>
            </w:r>
          </w:p>
          <w:p w14:paraId="7ABE4B87" w14:textId="4C109A71" w:rsidR="00C90B38" w:rsidRPr="00C90B38" w:rsidRDefault="001B5A2C" w:rsidP="001E30E4">
            <w:pPr>
              <w:ind w:firstLineChars="0" w:firstLine="0"/>
              <w:rPr>
                <w:b/>
              </w:rPr>
            </w:pPr>
            <w:r>
              <w:rPr>
                <w:b/>
              </w:rPr>
              <w:t>2.</w:t>
            </w:r>
            <w:r w:rsidR="00C90B38" w:rsidRPr="00C90B38">
              <w:rPr>
                <w:rFonts w:hint="eastAsia"/>
                <w:b/>
              </w:rPr>
              <w:t>1.</w:t>
            </w:r>
            <w:r w:rsidR="00C90B38" w:rsidRPr="00C90B38">
              <w:rPr>
                <w:b/>
              </w:rPr>
              <w:t>1</w:t>
            </w:r>
            <w:r w:rsidR="00C90B38" w:rsidRPr="00C90B38">
              <w:rPr>
                <w:rFonts w:hint="eastAsia"/>
                <w:b/>
              </w:rPr>
              <w:t>双目立体视觉理论</w:t>
            </w:r>
          </w:p>
          <w:p w14:paraId="71646E8E" w14:textId="77777777" w:rsidR="00C90B38" w:rsidRDefault="00C90B38" w:rsidP="00C90B38">
            <w:pPr>
              <w:ind w:firstLine="480"/>
            </w:pPr>
            <w:r>
              <w:rPr>
                <w:rFonts w:hint="eastAsia"/>
              </w:rPr>
              <w:t>对极几何与三角测量原理：作为双目视觉的三维重建基础，该原理确立了空间点与两个成像平面投影点之间的几何约束关系。通过求解对应点的视差，结合相机基线距离和焦距，可唯一确定点的三维坐标。这是本系统实现无接触式三维定位的核心几何依据。</w:t>
            </w:r>
          </w:p>
          <w:p w14:paraId="2E5A40F6" w14:textId="1627785E" w:rsidR="00C90B38" w:rsidRDefault="00C90B38" w:rsidP="001E30E4">
            <w:pPr>
              <w:ind w:firstLine="480"/>
            </w:pPr>
            <w:r>
              <w:rPr>
                <w:rFonts w:hint="eastAsia"/>
              </w:rPr>
              <w:t>相机成像与标定理论：基于小孔成像模型，结合镜头畸变模型，通过张正友标定法等，精确求解相机的内参和外参。准确的标定是后续所有几何测量结果可信度的根本保证。</w:t>
            </w:r>
          </w:p>
          <w:p w14:paraId="2295C77F" w14:textId="3E7F8652" w:rsidR="00C90B38" w:rsidRPr="001E30E4" w:rsidRDefault="001B5A2C" w:rsidP="001E30E4">
            <w:pPr>
              <w:ind w:firstLineChars="0" w:firstLine="0"/>
              <w:rPr>
                <w:b/>
              </w:rPr>
            </w:pPr>
            <w:r>
              <w:rPr>
                <w:b/>
              </w:rPr>
              <w:t>2.</w:t>
            </w:r>
            <w:r w:rsidR="001E30E4" w:rsidRPr="001E30E4">
              <w:rPr>
                <w:b/>
              </w:rPr>
              <w:t>1.2</w:t>
            </w:r>
            <w:r w:rsidR="00C90B38" w:rsidRPr="001E30E4">
              <w:rPr>
                <w:rFonts w:hint="eastAsia"/>
                <w:b/>
              </w:rPr>
              <w:t xml:space="preserve"> </w:t>
            </w:r>
            <w:r w:rsidR="00C90B38" w:rsidRPr="001E30E4">
              <w:rPr>
                <w:rFonts w:hint="eastAsia"/>
                <w:b/>
              </w:rPr>
              <w:t>深度学习与卷积神经网络理论</w:t>
            </w:r>
          </w:p>
          <w:p w14:paraId="655548A1" w14:textId="79B7117C" w:rsidR="00C90B38" w:rsidRPr="001E30E4" w:rsidRDefault="00C90B38" w:rsidP="001E30E4">
            <w:pPr>
              <w:ind w:firstLine="480"/>
            </w:pPr>
            <w:r>
              <w:rPr>
                <w:rFonts w:hint="eastAsia"/>
              </w:rPr>
              <w:t>卷积神经网络特征学习理论：</w:t>
            </w:r>
            <w:r>
              <w:rPr>
                <w:rFonts w:hint="eastAsia"/>
              </w:rPr>
              <w:t>YOLOv8</w:t>
            </w:r>
            <w:r>
              <w:rPr>
                <w:rFonts w:hint="eastAsia"/>
              </w:rPr>
              <w:t>作为单阶段目标检测器的杰出代表，其理论依据在于</w:t>
            </w:r>
            <w:r>
              <w:rPr>
                <w:rFonts w:hint="eastAsia"/>
              </w:rPr>
              <w:t>CNN</w:t>
            </w:r>
            <w:r>
              <w:rPr>
                <w:rFonts w:hint="eastAsia"/>
              </w:rPr>
              <w:t>通过多层卷积、池化等操作，能够自动从大量数据中学习由低级到高级的层次化特征表示。其特征金字塔网络结构为多尺度目标检测提供了理论支撑。</w:t>
            </w:r>
          </w:p>
          <w:p w14:paraId="353465FF" w14:textId="7F26B92E" w:rsidR="00C90B38" w:rsidRDefault="00C90B38" w:rsidP="001E30E4">
            <w:pPr>
              <w:ind w:firstLine="480"/>
            </w:pPr>
            <w:r>
              <w:rPr>
                <w:rFonts w:hint="eastAsia"/>
              </w:rPr>
              <w:t>实例分割理论：本研究采用的</w:t>
            </w:r>
            <w:r>
              <w:rPr>
                <w:rFonts w:hint="eastAsia"/>
              </w:rPr>
              <w:t>YOLOv8-seg</w:t>
            </w:r>
            <w:r>
              <w:rPr>
                <w:rFonts w:hint="eastAsia"/>
              </w:rPr>
              <w:t>模型，在检测基础上集成了掩码分支，该分支通常在特征图基础上通过反卷积等操作生成像素级分类结果。其理论依据是通过并行预测，实现物体级别的语义分割，为后续操作提供精确的像素级轮廓。</w:t>
            </w:r>
          </w:p>
          <w:p w14:paraId="5E47D371" w14:textId="5F2B0ECF" w:rsidR="00C90B38" w:rsidRPr="001E30E4" w:rsidRDefault="001B5A2C" w:rsidP="001E30E4">
            <w:pPr>
              <w:ind w:firstLineChars="0" w:firstLine="0"/>
              <w:rPr>
                <w:b/>
              </w:rPr>
            </w:pPr>
            <w:r>
              <w:rPr>
                <w:b/>
              </w:rPr>
              <w:t>2.</w:t>
            </w:r>
            <w:r w:rsidR="001E30E4" w:rsidRPr="001E30E4">
              <w:rPr>
                <w:b/>
              </w:rPr>
              <w:t>1.3</w:t>
            </w:r>
            <w:r w:rsidR="00C90B38" w:rsidRPr="001E30E4">
              <w:rPr>
                <w:rFonts w:hint="eastAsia"/>
                <w:b/>
              </w:rPr>
              <w:t>位姿估计与优化理论</w:t>
            </w:r>
          </w:p>
          <w:p w14:paraId="5E6E665F" w14:textId="6A4EA1FD" w:rsidR="00C90B38" w:rsidRDefault="00C90B38" w:rsidP="001E30E4">
            <w:pPr>
              <w:ind w:firstLine="480"/>
            </w:pPr>
            <w:r>
              <w:rPr>
                <w:rFonts w:hint="eastAsia"/>
              </w:rPr>
              <w:lastRenderedPageBreak/>
              <w:t>透视</w:t>
            </w:r>
            <w:r>
              <w:rPr>
                <w:rFonts w:hint="eastAsia"/>
              </w:rPr>
              <w:t>n</w:t>
            </w:r>
            <w:r>
              <w:rPr>
                <w:rFonts w:hint="eastAsia"/>
              </w:rPr>
              <w:t>点（</w:t>
            </w:r>
            <w:r>
              <w:rPr>
                <w:rFonts w:hint="eastAsia"/>
              </w:rPr>
              <w:t>PnP</w:t>
            </w:r>
            <w:r>
              <w:rPr>
                <w:rFonts w:hint="eastAsia"/>
              </w:rPr>
              <w:t>）问题求解理论：在已知相机内参和一组</w:t>
            </w:r>
            <w:r>
              <w:rPr>
                <w:rFonts w:hint="eastAsia"/>
              </w:rPr>
              <w:t>3D-2D</w:t>
            </w:r>
            <w:r>
              <w:rPr>
                <w:rFonts w:hint="eastAsia"/>
              </w:rPr>
              <w:t>点对应关系的情况下，求解物体相对于相机的旋转和平移。</w:t>
            </w:r>
            <w:r>
              <w:rPr>
                <w:rFonts w:hint="eastAsia"/>
              </w:rPr>
              <w:t>EPnP</w:t>
            </w:r>
            <w:r>
              <w:rPr>
                <w:rFonts w:hint="eastAsia"/>
              </w:rPr>
              <w:t>等高效算法是本研究中利用特征点进行初始位姿估计的理论核心。</w:t>
            </w:r>
          </w:p>
          <w:p w14:paraId="3DF42B89" w14:textId="65A95C78" w:rsidR="00C90B38" w:rsidRDefault="00C90B38" w:rsidP="001E30E4">
            <w:pPr>
              <w:ind w:firstLine="480"/>
            </w:pPr>
            <w:r>
              <w:rPr>
                <w:rFonts w:hint="eastAsia"/>
              </w:rPr>
              <w:t>迭代最近点（</w:t>
            </w:r>
            <w:r>
              <w:rPr>
                <w:rFonts w:hint="eastAsia"/>
              </w:rPr>
              <w:t>ICP</w:t>
            </w:r>
            <w:r>
              <w:rPr>
                <w:rFonts w:hint="eastAsia"/>
              </w:rPr>
              <w:t>）与非线性优化理论：用于精炼位姿估计。</w:t>
            </w:r>
            <w:r>
              <w:rPr>
                <w:rFonts w:hint="eastAsia"/>
              </w:rPr>
              <w:t>ICP</w:t>
            </w:r>
            <w:r>
              <w:rPr>
                <w:rFonts w:hint="eastAsia"/>
              </w:rPr>
              <w:t>算法基于最小化两点云之间距离的准则进行迭代求解。</w:t>
            </w:r>
            <w:r>
              <w:rPr>
                <w:rFonts w:hint="eastAsia"/>
              </w:rPr>
              <w:t>Levenberg-Marquardt</w:t>
            </w:r>
            <w:r>
              <w:rPr>
                <w:rFonts w:hint="eastAsia"/>
              </w:rPr>
              <w:t>（</w:t>
            </w:r>
            <w:r>
              <w:rPr>
                <w:rFonts w:hint="eastAsia"/>
              </w:rPr>
              <w:t>LM</w:t>
            </w:r>
            <w:r>
              <w:rPr>
                <w:rFonts w:hint="eastAsia"/>
              </w:rPr>
              <w:t>）优化算法作为非线性最小二乘问题的求解器，为本研究最小化重投影误差提供了理论工具，确保位姿解的最优性。</w:t>
            </w:r>
          </w:p>
          <w:p w14:paraId="64E91754" w14:textId="71283335" w:rsidR="00C90B38" w:rsidRPr="001E30E4" w:rsidRDefault="001B5A2C" w:rsidP="001E30E4">
            <w:pPr>
              <w:ind w:firstLineChars="0" w:firstLine="0"/>
              <w:rPr>
                <w:b/>
              </w:rPr>
            </w:pPr>
            <w:r>
              <w:rPr>
                <w:b/>
              </w:rPr>
              <w:t>2.</w:t>
            </w:r>
            <w:r w:rsidR="001E30E4" w:rsidRPr="001E30E4">
              <w:rPr>
                <w:b/>
              </w:rPr>
              <w:t>1.4</w:t>
            </w:r>
            <w:r w:rsidR="00C90B38" w:rsidRPr="001E30E4">
              <w:rPr>
                <w:rFonts w:hint="eastAsia"/>
                <w:b/>
              </w:rPr>
              <w:t>机器人运动学与坐标变换理论</w:t>
            </w:r>
          </w:p>
          <w:p w14:paraId="380C84A8" w14:textId="18FE1DDB" w:rsidR="00C90B38" w:rsidRDefault="00C90B38" w:rsidP="001E30E4">
            <w:pPr>
              <w:ind w:firstLine="480"/>
            </w:pPr>
            <w:r>
              <w:rPr>
                <w:rFonts w:hint="eastAsia"/>
              </w:rPr>
              <w:t>D-H</w:t>
            </w:r>
            <w:r>
              <w:rPr>
                <w:rFonts w:hint="eastAsia"/>
              </w:rPr>
              <w:t>参数法与机器人运动学：采用</w:t>
            </w:r>
            <w:r w:rsidR="001E30E4">
              <w:rPr>
                <w:rFonts w:hint="eastAsia"/>
              </w:rPr>
              <w:t>DH</w:t>
            </w:r>
            <w:r>
              <w:rPr>
                <w:rFonts w:hint="eastAsia"/>
              </w:rPr>
              <w:t>参数法对串联机器人进行数学建模，建立连杆坐标系，推导正运动学逆运动学方程，是机器人轨迹规划的理论基础。</w:t>
            </w:r>
          </w:p>
          <w:p w14:paraId="648E2B4E" w14:textId="67CC08DD" w:rsidR="00C90B38" w:rsidRDefault="00C90B38" w:rsidP="00C90B38">
            <w:pPr>
              <w:ind w:firstLine="480"/>
            </w:pPr>
            <w:r>
              <w:rPr>
                <w:rFonts w:hint="eastAsia"/>
              </w:rPr>
              <w:t>手眼标定理论：解决“</w:t>
            </w:r>
            <w:r>
              <w:rPr>
                <w:rFonts w:hint="eastAsia"/>
              </w:rPr>
              <w:t>AX=XB</w:t>
            </w:r>
            <w:r>
              <w:rPr>
                <w:rFonts w:hint="eastAsia"/>
              </w:rPr>
              <w:t>”方程，其中</w:t>
            </w:r>
            <w:r>
              <w:rPr>
                <w:rFonts w:hint="eastAsia"/>
              </w:rPr>
              <w:t>A</w:t>
            </w:r>
            <w:r>
              <w:rPr>
                <w:rFonts w:hint="eastAsia"/>
              </w:rPr>
              <w:t>为机器人末端运动，</w:t>
            </w:r>
            <w:r>
              <w:rPr>
                <w:rFonts w:hint="eastAsia"/>
              </w:rPr>
              <w:t>B</w:t>
            </w:r>
            <w:r>
              <w:rPr>
                <w:rFonts w:hint="eastAsia"/>
              </w:rPr>
              <w:t>为相机观测到的运动，</w:t>
            </w:r>
            <w:r>
              <w:rPr>
                <w:rFonts w:hint="eastAsia"/>
              </w:rPr>
              <w:t>X</w:t>
            </w:r>
            <w:r>
              <w:rPr>
                <w:rFonts w:hint="eastAsia"/>
              </w:rPr>
              <w:t>为待求的手眼变换矩阵。该理论是实现视觉坐标系与机器人坐标系空间统一的数学依据。</w:t>
            </w:r>
          </w:p>
          <w:p w14:paraId="415A5B78" w14:textId="1F38A387" w:rsidR="00AC2ED9" w:rsidRDefault="001B5A2C" w:rsidP="00C90B38">
            <w:pPr>
              <w:numPr>
                <w:ilvl w:val="3"/>
                <w:numId w:val="0"/>
              </w:numPr>
              <w:tabs>
                <w:tab w:val="left" w:pos="420"/>
              </w:tabs>
              <w:spacing w:line="240" w:lineRule="auto"/>
              <w:rPr>
                <w:rFonts w:eastAsia="FangSong_GB2312"/>
                <w:b/>
                <w:bCs/>
                <w:sz w:val="28"/>
              </w:rPr>
            </w:pPr>
            <w:r>
              <w:rPr>
                <w:rFonts w:eastAsia="FangSong_GB2312"/>
                <w:b/>
                <w:bCs/>
                <w:sz w:val="28"/>
              </w:rPr>
              <w:t>2.</w:t>
            </w:r>
            <w:r w:rsidR="00440407">
              <w:rPr>
                <w:rFonts w:eastAsia="FangSong_GB2312"/>
                <w:b/>
                <w:bCs/>
                <w:sz w:val="28"/>
              </w:rPr>
              <w:t>2</w:t>
            </w:r>
            <w:r w:rsidR="00440407">
              <w:rPr>
                <w:rFonts w:eastAsia="FangSong_GB2312" w:hint="eastAsia"/>
                <w:b/>
                <w:bCs/>
                <w:sz w:val="28"/>
              </w:rPr>
              <w:t>研究方法</w:t>
            </w:r>
          </w:p>
          <w:p w14:paraId="167A4BBA" w14:textId="6A4C7E48" w:rsidR="00A46092" w:rsidRPr="00A46092" w:rsidRDefault="00A46092" w:rsidP="00A46092">
            <w:pPr>
              <w:ind w:firstLine="480"/>
            </w:pPr>
            <w:r w:rsidRPr="00A46092">
              <w:t>本</w:t>
            </w:r>
            <w:r w:rsidR="007D6EC5">
              <w:rPr>
                <w:rFonts w:hint="eastAsia"/>
              </w:rPr>
              <w:t>研究</w:t>
            </w:r>
            <w:r w:rsidRPr="00A46092">
              <w:t>旨在构建一套</w:t>
            </w:r>
            <w:r w:rsidRPr="00A46092">
              <w:t>“</w:t>
            </w:r>
            <w:r w:rsidRPr="00A46092">
              <w:t>视觉引导、智能决策、精准执行</w:t>
            </w:r>
            <w:r w:rsidRPr="00A46092">
              <w:t>”</w:t>
            </w:r>
            <w:r w:rsidRPr="00A46092">
              <w:t>的机器人抓取系统。系统以</w:t>
            </w:r>
            <w:r w:rsidRPr="00A46092">
              <w:rPr>
                <w:bCs/>
              </w:rPr>
              <w:t>双目立体视觉</w:t>
            </w:r>
            <w:r w:rsidRPr="00A46092">
              <w:t>为感知核心，以</w:t>
            </w:r>
            <w:r w:rsidRPr="00A46092">
              <w:rPr>
                <w:bCs/>
              </w:rPr>
              <w:t>工业机器人</w:t>
            </w:r>
            <w:r w:rsidRPr="00A46092">
              <w:t>为执行主体，通过深度学习与传统几何视觉的</w:t>
            </w:r>
            <w:r w:rsidRPr="00A46092">
              <w:rPr>
                <w:bCs/>
              </w:rPr>
              <w:t>融合算法</w:t>
            </w:r>
            <w:r w:rsidRPr="00A46092">
              <w:t>，实现对复杂场景中多类别、多姿态目标物体的智能识别与高精度抓取。</w:t>
            </w:r>
          </w:p>
          <w:p w14:paraId="6CB7E4ED" w14:textId="18C54771" w:rsidR="00A46092" w:rsidRDefault="00A46092" w:rsidP="00A46092">
            <w:pPr>
              <w:ind w:firstLine="480"/>
            </w:pPr>
            <w:r w:rsidRPr="00A46092">
              <w:t>系统采用</w:t>
            </w:r>
            <w:r w:rsidRPr="00A46092">
              <w:t>“</w:t>
            </w:r>
            <w:r w:rsidRPr="00A46092">
              <w:t>感知</w:t>
            </w:r>
            <w:r w:rsidRPr="00A46092">
              <w:t>-</w:t>
            </w:r>
            <w:r w:rsidRPr="00A46092">
              <w:t>决策</w:t>
            </w:r>
            <w:r w:rsidRPr="00A46092">
              <w:t>-</w:t>
            </w:r>
            <w:r w:rsidRPr="00A46092">
              <w:t>执行</w:t>
            </w:r>
            <w:r w:rsidRPr="00A46092">
              <w:t>”</w:t>
            </w:r>
            <w:r w:rsidRPr="00A46092">
              <w:t>的经典架构。在感知层，双目相机采集场景信息，经立体校正与标定后，首先由</w:t>
            </w:r>
            <w:r w:rsidRPr="00A46092">
              <w:rPr>
                <w:bCs/>
              </w:rPr>
              <w:t>YOLOv8-seg</w:t>
            </w:r>
            <w:r w:rsidRPr="00A46092">
              <w:rPr>
                <w:bCs/>
              </w:rPr>
              <w:t>模型</w:t>
            </w:r>
            <w:r w:rsidRPr="00A46092">
              <w:t>进行快速目标检测与实例分割，获取目标的精确像素级掩膜与类别。此语义信息随后引导</w:t>
            </w:r>
            <w:r w:rsidRPr="00A46092">
              <w:rPr>
                <w:bCs/>
              </w:rPr>
              <w:t>Mask-Guided</w:t>
            </w:r>
            <w:r w:rsidRPr="00A46092">
              <w:rPr>
                <w:bCs/>
              </w:rPr>
              <w:t>立体匹配算法</w:t>
            </w:r>
            <w:r w:rsidRPr="00A46092">
              <w:t>在限定区域内工作，恢复目标的三维点云。在决策层，基于点云的</w:t>
            </w:r>
            <w:r w:rsidRPr="00A46092">
              <w:rPr>
                <w:bCs/>
              </w:rPr>
              <w:t>混合位姿估计算法</w:t>
            </w:r>
            <w:r w:rsidRPr="00A46092">
              <w:t>（</w:t>
            </w:r>
            <w:r w:rsidRPr="00A46092">
              <w:t>PCA</w:t>
            </w:r>
            <w:r w:rsidRPr="00A46092">
              <w:t>初值</w:t>
            </w:r>
            <w:r w:rsidRPr="00A46092">
              <w:t>+LM</w:t>
            </w:r>
            <w:r w:rsidRPr="00A46092">
              <w:t>优化）精确求解目标的</w:t>
            </w:r>
            <w:r w:rsidRPr="00A46092">
              <w:t>6-DoF</w:t>
            </w:r>
            <w:r w:rsidRPr="00A46092">
              <w:t>位姿，并依据目标类别、深度等信息制定多目标抓取策略。在执行层，通过高精度</w:t>
            </w:r>
            <w:r w:rsidRPr="00A46092">
              <w:rPr>
                <w:b/>
                <w:bCs/>
              </w:rPr>
              <w:t>手</w:t>
            </w:r>
            <w:r w:rsidRPr="00A46092">
              <w:rPr>
                <w:bCs/>
              </w:rPr>
              <w:t>眼标定</w:t>
            </w:r>
            <w:r w:rsidRPr="00A46092">
              <w:t>将视觉定位结果转换至机器人坐标系，由</w:t>
            </w:r>
            <w:r w:rsidRPr="00A46092">
              <w:rPr>
                <w:bCs/>
              </w:rPr>
              <w:t>机器人运动规划模块</w:t>
            </w:r>
            <w:r w:rsidRPr="00A46092">
              <w:t>计算出安全、高效的抓取轨迹，最终驱动机器人完成抓取动作</w:t>
            </w:r>
            <w:r w:rsidR="00C15FA3">
              <w:rPr>
                <w:rFonts w:hint="eastAsia"/>
              </w:rPr>
              <w:t>，其示意图如图</w:t>
            </w:r>
            <w:r w:rsidR="00C15FA3">
              <w:rPr>
                <w:rFonts w:hint="eastAsia"/>
              </w:rPr>
              <w:t>1</w:t>
            </w:r>
            <w:r w:rsidR="00C15FA3">
              <w:rPr>
                <w:rFonts w:hint="eastAsia"/>
              </w:rPr>
              <w:t>所示</w:t>
            </w:r>
            <w:r w:rsidRPr="00A46092">
              <w:t>。</w:t>
            </w:r>
          </w:p>
          <w:p w14:paraId="3E6EDB32" w14:textId="7CBCB16A" w:rsidR="00C15FA3" w:rsidRDefault="00C15FA3" w:rsidP="00C15FA3">
            <w:pPr>
              <w:ind w:firstLineChars="83" w:firstLine="199"/>
              <w:jc w:val="center"/>
            </w:pPr>
            <w:r>
              <w:rPr>
                <w:rFonts w:hint="eastAsia"/>
                <w:noProof/>
              </w:rPr>
              <w:lastRenderedPageBreak/>
              <w:drawing>
                <wp:inline distT="0" distB="0" distL="0" distR="0" wp14:anchorId="2F338582" wp14:editId="4CC9F2DD">
                  <wp:extent cx="4716867" cy="1412902"/>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方案架构.drawi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3173" cy="1423777"/>
                          </a:xfrm>
                          <a:prstGeom prst="rect">
                            <a:avLst/>
                          </a:prstGeom>
                        </pic:spPr>
                      </pic:pic>
                    </a:graphicData>
                  </a:graphic>
                </wp:inline>
              </w:drawing>
            </w:r>
          </w:p>
          <w:p w14:paraId="5AE10D40" w14:textId="153B2348" w:rsidR="00C15FA3" w:rsidRDefault="00C15FA3" w:rsidP="00C15FA3">
            <w:pPr>
              <w:tabs>
                <w:tab w:val="left" w:pos="420"/>
              </w:tabs>
              <w:spacing w:line="240" w:lineRule="auto"/>
              <w:ind w:firstLineChars="0" w:firstLine="0"/>
              <w:jc w:val="center"/>
            </w:pPr>
            <w:r>
              <w:rPr>
                <w:rFonts w:ascii="Microsoft YaHei" w:eastAsia="Microsoft YaHei" w:hAnsi="Microsoft YaHei" w:hint="eastAsia"/>
                <w:sz w:val="18"/>
                <w:szCs w:val="18"/>
              </w:rPr>
              <w:t>图</w:t>
            </w:r>
            <w:r>
              <w:rPr>
                <w:rFonts w:ascii="Microsoft YaHei" w:eastAsia="Microsoft YaHei" w:hAnsi="Microsoft YaHei"/>
                <w:sz w:val="18"/>
                <w:szCs w:val="18"/>
              </w:rPr>
              <w:t xml:space="preserve">1 </w:t>
            </w:r>
            <w:r>
              <w:rPr>
                <w:rFonts w:ascii="Microsoft YaHei" w:eastAsia="Microsoft YaHei" w:hAnsi="Microsoft YaHei" w:hint="eastAsia"/>
                <w:sz w:val="18"/>
                <w:szCs w:val="18"/>
              </w:rPr>
              <w:t>方案架构</w:t>
            </w:r>
          </w:p>
          <w:p w14:paraId="65D64770" w14:textId="77777777" w:rsidR="00A46092" w:rsidRPr="00A46092" w:rsidRDefault="00A46092" w:rsidP="00A46092">
            <w:pPr>
              <w:ind w:firstLine="480"/>
            </w:pPr>
            <w:r w:rsidRPr="00A46092">
              <w:t>本方案的技术核心在于</w:t>
            </w:r>
            <w:r w:rsidRPr="00A46092">
              <w:rPr>
                <w:bCs/>
              </w:rPr>
              <w:t>深度融合深度学习与几何视觉</w:t>
            </w:r>
            <w:r w:rsidRPr="00A46092">
              <w:t>，以前者的鲁棒性解决</w:t>
            </w:r>
            <w:r w:rsidRPr="00A46092">
              <w:t>“</w:t>
            </w:r>
            <w:r w:rsidRPr="00A46092">
              <w:t>看得到、认得准</w:t>
            </w:r>
            <w:r w:rsidRPr="00A46092">
              <w:t>”</w:t>
            </w:r>
            <w:r w:rsidRPr="00A46092">
              <w:t>的问题，以后者的精确性解决</w:t>
            </w:r>
            <w:r w:rsidRPr="00A46092">
              <w:t>“</w:t>
            </w:r>
            <w:r w:rsidRPr="00A46092">
              <w:t>定得准、抓得稳</w:t>
            </w:r>
            <w:r w:rsidRPr="00A46092">
              <w:t>”</w:t>
            </w:r>
            <w:r w:rsidRPr="00A46092">
              <w:t>的问题，力求在非结构化环境下实现优于纯传统或纯深度学习的综合性能。</w:t>
            </w:r>
          </w:p>
          <w:p w14:paraId="4F9FA328" w14:textId="44EB2E2C" w:rsidR="00AC2ED9" w:rsidRPr="00DD6F84" w:rsidRDefault="001B5A2C" w:rsidP="00DD6F84">
            <w:pPr>
              <w:numPr>
                <w:ilvl w:val="3"/>
                <w:numId w:val="0"/>
              </w:numPr>
              <w:tabs>
                <w:tab w:val="left" w:pos="420"/>
              </w:tabs>
              <w:spacing w:line="240" w:lineRule="auto"/>
              <w:rPr>
                <w:rFonts w:eastAsia="FangSong_GB2312"/>
                <w:b/>
                <w:bCs/>
                <w:sz w:val="28"/>
              </w:rPr>
            </w:pPr>
            <w:r>
              <w:rPr>
                <w:rFonts w:eastAsia="FangSong_GB2312"/>
                <w:b/>
                <w:bCs/>
                <w:sz w:val="28"/>
              </w:rPr>
              <w:t>2.</w:t>
            </w:r>
            <w:r w:rsidR="00DD6F84">
              <w:rPr>
                <w:rFonts w:eastAsia="FangSong_GB2312"/>
                <w:b/>
                <w:bCs/>
                <w:sz w:val="28"/>
              </w:rPr>
              <w:t>3</w:t>
            </w:r>
            <w:r w:rsidR="00DD6F84">
              <w:rPr>
                <w:rFonts w:eastAsia="FangSong_GB2312" w:hint="eastAsia"/>
                <w:b/>
                <w:bCs/>
                <w:sz w:val="28"/>
              </w:rPr>
              <w:t>技术路线</w:t>
            </w:r>
          </w:p>
          <w:p w14:paraId="3A4325B3" w14:textId="46749EA6" w:rsidR="00AC2ED9" w:rsidRDefault="00DD6F84">
            <w:pPr>
              <w:tabs>
                <w:tab w:val="left" w:pos="420"/>
              </w:tabs>
              <w:ind w:firstLine="480"/>
              <w:rPr>
                <w:rFonts w:ascii="SimSun" w:hAnsi="SimSun"/>
              </w:rPr>
            </w:pPr>
            <w:r>
              <w:rPr>
                <w:rFonts w:ascii="SimSun" w:hAnsi="SimSun" w:hint="eastAsia"/>
              </w:rPr>
              <w:t>通过相关技术调研，</w:t>
            </w:r>
            <w:r w:rsidR="00440407">
              <w:rPr>
                <w:rFonts w:ascii="SimSun" w:hAnsi="SimSun" w:hint="eastAsia"/>
              </w:rPr>
              <w:t>确定了本文的技术路线：通过收集相关资料，对视觉</w:t>
            </w:r>
            <w:r w:rsidR="00A11D3E">
              <w:rPr>
                <w:rFonts w:ascii="SimSun" w:hAnsi="SimSun" w:hint="eastAsia"/>
              </w:rPr>
              <w:t>图像</w:t>
            </w:r>
            <w:r w:rsidR="00440407">
              <w:rPr>
                <w:rFonts w:ascii="SimSun" w:hAnsi="SimSun" w:hint="eastAsia"/>
              </w:rPr>
              <w:t>处理算法、</w:t>
            </w:r>
            <w:r w:rsidR="00A11D3E">
              <w:rPr>
                <w:rFonts w:ascii="SimSun" w:hAnsi="SimSun" w:hint="eastAsia"/>
              </w:rPr>
              <w:t>目标识别算法以及位姿估计算法展开深入</w:t>
            </w:r>
            <w:r w:rsidR="00440407">
              <w:rPr>
                <w:rFonts w:ascii="SimSun" w:hAnsi="SimSun" w:hint="eastAsia"/>
              </w:rPr>
              <w:t>研究，最后搭建实验软硬件平台进行技术验证。具体的技术路线内容如图</w:t>
            </w:r>
            <w:r w:rsidR="00C15FA3">
              <w:rPr>
                <w:rFonts w:ascii="SimSun" w:hAnsi="SimSun"/>
              </w:rPr>
              <w:t>2</w:t>
            </w:r>
            <w:r w:rsidR="00440407">
              <w:rPr>
                <w:rFonts w:ascii="SimSun" w:hAnsi="SimSun" w:hint="eastAsia"/>
              </w:rPr>
              <w:t>所示。</w:t>
            </w:r>
          </w:p>
          <w:p w14:paraId="0210CA70" w14:textId="4ADC882B" w:rsidR="009F0D35" w:rsidRDefault="00BE56AB">
            <w:pPr>
              <w:tabs>
                <w:tab w:val="left" w:pos="420"/>
              </w:tabs>
              <w:spacing w:line="240" w:lineRule="auto"/>
              <w:ind w:firstLineChars="0" w:firstLine="0"/>
              <w:jc w:val="center"/>
            </w:pPr>
            <w:r>
              <w:rPr>
                <w:noProof/>
              </w:rPr>
              <w:lastRenderedPageBreak/>
              <w:drawing>
                <wp:inline distT="0" distB="0" distL="0" distR="0" wp14:anchorId="0960A8C0" wp14:editId="3C2B8BBF">
                  <wp:extent cx="5125910" cy="7140851"/>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技术路线 - 副本.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8300" cy="7144181"/>
                          </a:xfrm>
                          <a:prstGeom prst="rect">
                            <a:avLst/>
                          </a:prstGeom>
                        </pic:spPr>
                      </pic:pic>
                    </a:graphicData>
                  </a:graphic>
                </wp:inline>
              </w:drawing>
            </w:r>
          </w:p>
          <w:p w14:paraId="47AD04E2" w14:textId="5DA19CB9" w:rsidR="00AC2ED9" w:rsidRDefault="00440407">
            <w:pPr>
              <w:tabs>
                <w:tab w:val="left" w:pos="420"/>
              </w:tabs>
              <w:spacing w:line="240" w:lineRule="auto"/>
              <w:ind w:firstLineChars="0" w:firstLine="0"/>
              <w:jc w:val="center"/>
            </w:pPr>
            <w:r>
              <w:rPr>
                <w:rFonts w:ascii="Microsoft YaHei" w:eastAsia="Microsoft YaHei" w:hAnsi="Microsoft YaHei" w:hint="eastAsia"/>
                <w:sz w:val="18"/>
                <w:szCs w:val="18"/>
              </w:rPr>
              <w:t>图</w:t>
            </w:r>
            <w:r w:rsidR="00C15FA3">
              <w:rPr>
                <w:rFonts w:ascii="Microsoft YaHei" w:eastAsia="Microsoft YaHei" w:hAnsi="Microsoft YaHei"/>
                <w:sz w:val="18"/>
                <w:szCs w:val="18"/>
              </w:rPr>
              <w:t>2</w:t>
            </w:r>
            <w:r>
              <w:rPr>
                <w:rFonts w:ascii="Microsoft YaHei" w:eastAsia="Microsoft YaHei" w:hAnsi="Microsoft YaHei"/>
                <w:sz w:val="18"/>
                <w:szCs w:val="18"/>
              </w:rPr>
              <w:t xml:space="preserve"> </w:t>
            </w:r>
            <w:r>
              <w:rPr>
                <w:rFonts w:ascii="Microsoft YaHei" w:eastAsia="Microsoft YaHei" w:hAnsi="Microsoft YaHei" w:hint="eastAsia"/>
                <w:sz w:val="18"/>
                <w:szCs w:val="18"/>
              </w:rPr>
              <w:t>技术路线</w:t>
            </w:r>
          </w:p>
          <w:p w14:paraId="53A11CE1" w14:textId="588C8B82" w:rsidR="00AC2ED9" w:rsidRDefault="001B5A2C">
            <w:pPr>
              <w:numPr>
                <w:ilvl w:val="3"/>
                <w:numId w:val="0"/>
              </w:numPr>
              <w:tabs>
                <w:tab w:val="left" w:pos="420"/>
              </w:tabs>
              <w:spacing w:line="240" w:lineRule="auto"/>
              <w:rPr>
                <w:rFonts w:eastAsia="FangSong_GB2312"/>
                <w:b/>
                <w:bCs/>
                <w:sz w:val="28"/>
              </w:rPr>
            </w:pPr>
            <w:r>
              <w:rPr>
                <w:rFonts w:eastAsia="FangSong_GB2312"/>
                <w:b/>
                <w:bCs/>
                <w:sz w:val="28"/>
              </w:rPr>
              <w:t>2.</w:t>
            </w:r>
            <w:r w:rsidR="00A11D3E">
              <w:rPr>
                <w:rFonts w:eastAsia="FangSong_GB2312"/>
                <w:b/>
                <w:bCs/>
                <w:sz w:val="28"/>
              </w:rPr>
              <w:t>4</w:t>
            </w:r>
            <w:r w:rsidR="00440407">
              <w:rPr>
                <w:rFonts w:eastAsia="FangSong_GB2312"/>
                <w:b/>
                <w:bCs/>
                <w:sz w:val="28"/>
              </w:rPr>
              <w:t>.</w:t>
            </w:r>
            <w:r w:rsidR="00440407">
              <w:rPr>
                <w:rFonts w:eastAsia="FangSong_GB2312" w:hint="eastAsia"/>
                <w:b/>
                <w:bCs/>
                <w:sz w:val="28"/>
              </w:rPr>
              <w:t>研究内容</w:t>
            </w:r>
          </w:p>
          <w:p w14:paraId="2E719959" w14:textId="08AD6D53" w:rsidR="00940A44" w:rsidRDefault="001B5A2C">
            <w:pPr>
              <w:numPr>
                <w:ilvl w:val="3"/>
                <w:numId w:val="0"/>
              </w:numPr>
              <w:tabs>
                <w:tab w:val="left" w:pos="420"/>
              </w:tabs>
              <w:spacing w:line="240" w:lineRule="auto"/>
              <w:rPr>
                <w:rFonts w:eastAsia="FangSong_GB2312"/>
                <w:b/>
                <w:bCs/>
                <w:sz w:val="28"/>
              </w:rPr>
            </w:pPr>
            <w:r>
              <w:rPr>
                <w:rFonts w:eastAsia="FangSong_GB2312"/>
                <w:b/>
                <w:bCs/>
                <w:sz w:val="28"/>
              </w:rPr>
              <w:t>2.</w:t>
            </w:r>
            <w:r w:rsidR="00940A44">
              <w:rPr>
                <w:rFonts w:eastAsia="FangSong_GB2312" w:hint="eastAsia"/>
                <w:b/>
                <w:bCs/>
                <w:sz w:val="28"/>
              </w:rPr>
              <w:t>4</w:t>
            </w:r>
            <w:r w:rsidR="00940A44">
              <w:rPr>
                <w:rFonts w:eastAsia="FangSong_GB2312"/>
                <w:b/>
                <w:bCs/>
                <w:sz w:val="28"/>
              </w:rPr>
              <w:t>.1</w:t>
            </w:r>
            <w:r w:rsidR="00940A44">
              <w:rPr>
                <w:rStyle w:val="ac"/>
                <w:rFonts w:ascii="Segoe UI" w:hAnsi="Segoe UI" w:cs="Segoe UI"/>
                <w:color w:val="0F1115"/>
                <w:shd w:val="clear" w:color="auto" w:fill="FFFFFF"/>
              </w:rPr>
              <w:t>相关理论基础</w:t>
            </w:r>
            <w:r w:rsidR="00940A44">
              <w:rPr>
                <w:rStyle w:val="ac"/>
                <w:rFonts w:ascii="Segoe UI" w:hAnsi="Segoe UI" w:cs="Segoe UI" w:hint="eastAsia"/>
                <w:color w:val="0F1115"/>
                <w:shd w:val="clear" w:color="auto" w:fill="FFFFFF"/>
              </w:rPr>
              <w:t>研究</w:t>
            </w:r>
            <w:r w:rsidR="00940A44">
              <w:rPr>
                <w:rStyle w:val="ac"/>
                <w:rFonts w:ascii="Segoe UI" w:hAnsi="Segoe UI" w:cs="Segoe UI"/>
                <w:color w:val="0F1115"/>
                <w:shd w:val="clear" w:color="auto" w:fill="FFFFFF"/>
              </w:rPr>
              <w:t>与系统总体设计</w:t>
            </w:r>
          </w:p>
          <w:p w14:paraId="4433F70B" w14:textId="77777777" w:rsidR="00940A44" w:rsidRDefault="00A11D3E" w:rsidP="00940A44">
            <w:pPr>
              <w:pStyle w:val="ae"/>
              <w:numPr>
                <w:ilvl w:val="0"/>
                <w:numId w:val="14"/>
              </w:numPr>
              <w:ind w:firstLine="480"/>
            </w:pPr>
            <w:r>
              <w:rPr>
                <w:rFonts w:hint="eastAsia"/>
              </w:rPr>
              <w:t>学习研究</w:t>
            </w:r>
            <w:r>
              <w:t>双目视觉几何、深度学习目标检测与分割、机器人运动学与</w:t>
            </w:r>
            <w:r>
              <w:lastRenderedPageBreak/>
              <w:t>手眼标定等核心理论。</w:t>
            </w:r>
          </w:p>
          <w:p w14:paraId="277B3592" w14:textId="4C71C8DF" w:rsidR="00A11D3E" w:rsidRPr="00940A44" w:rsidRDefault="00A11D3E" w:rsidP="00940A44">
            <w:pPr>
              <w:pStyle w:val="ae"/>
              <w:numPr>
                <w:ilvl w:val="0"/>
                <w:numId w:val="14"/>
              </w:numPr>
              <w:ind w:firstLine="480"/>
              <w:rPr>
                <w:kern w:val="0"/>
              </w:rPr>
            </w:pPr>
            <w:r>
              <w:rPr>
                <w:rFonts w:hint="eastAsia"/>
              </w:rPr>
              <w:t>确定</w:t>
            </w:r>
            <w:r>
              <w:t>“</w:t>
            </w:r>
            <w:r>
              <w:t>深度学习粗定位</w:t>
            </w:r>
            <w:r>
              <w:t>+</w:t>
            </w:r>
            <w:r>
              <w:t>几何视觉精测量</w:t>
            </w:r>
            <w:r>
              <w:t>+</w:t>
            </w:r>
            <w:r>
              <w:t>机器人闭环执行</w:t>
            </w:r>
            <w:r>
              <w:t>”</w:t>
            </w:r>
            <w:r>
              <w:t>的混合智能抓取系统总体架构</w:t>
            </w:r>
            <w:r>
              <w:rPr>
                <w:rFonts w:hint="eastAsia"/>
              </w:rPr>
              <w:t>、</w:t>
            </w:r>
            <w:r>
              <w:t>硬件平台的选型、设计与集成方案，以及软件系统的框架设计与模块划分。</w:t>
            </w:r>
          </w:p>
          <w:p w14:paraId="5017D205" w14:textId="5AC8E1E9" w:rsidR="00940A44" w:rsidRPr="00940A44" w:rsidRDefault="001B5A2C" w:rsidP="00940A44">
            <w:pPr>
              <w:ind w:firstLineChars="0" w:firstLine="0"/>
              <w:rPr>
                <w:b/>
              </w:rPr>
            </w:pPr>
            <w:r>
              <w:rPr>
                <w:b/>
              </w:rPr>
              <w:t>2.</w:t>
            </w:r>
            <w:r w:rsidR="00940A44" w:rsidRPr="00940A44">
              <w:rPr>
                <w:rFonts w:hint="eastAsia"/>
                <w:b/>
              </w:rPr>
              <w:t>4</w:t>
            </w:r>
            <w:r w:rsidR="00940A44" w:rsidRPr="00940A44">
              <w:rPr>
                <w:b/>
              </w:rPr>
              <w:t>.2</w:t>
            </w:r>
            <w:r w:rsidR="00A11D3E" w:rsidRPr="00940A44">
              <w:rPr>
                <w:rFonts w:hint="eastAsia"/>
                <w:b/>
              </w:rPr>
              <w:t>基于</w:t>
            </w:r>
            <w:r w:rsidR="00A11D3E" w:rsidRPr="00940A44">
              <w:rPr>
                <w:rFonts w:hint="eastAsia"/>
                <w:b/>
              </w:rPr>
              <w:t>YOLOv8</w:t>
            </w:r>
            <w:r w:rsidR="00A11D3E" w:rsidRPr="00940A44">
              <w:rPr>
                <w:rFonts w:hint="eastAsia"/>
                <w:b/>
              </w:rPr>
              <w:t>与双目视觉的融合感知算法研究</w:t>
            </w:r>
            <w:r w:rsidR="00940A44" w:rsidRPr="00940A44">
              <w:rPr>
                <w:rFonts w:hint="eastAsia"/>
                <w:b/>
              </w:rPr>
              <w:t>。</w:t>
            </w:r>
          </w:p>
          <w:p w14:paraId="19990092" w14:textId="77777777" w:rsidR="00940A44" w:rsidRDefault="00940A44" w:rsidP="00940A44">
            <w:pPr>
              <w:pStyle w:val="ae"/>
              <w:numPr>
                <w:ilvl w:val="0"/>
                <w:numId w:val="15"/>
              </w:numPr>
              <w:ind w:firstLineChars="0"/>
            </w:pPr>
            <w:r>
              <w:rPr>
                <w:rFonts w:hint="eastAsia"/>
              </w:rPr>
              <w:t>研究针对抓取任务的数据采集、标注规范与数据增强策略，构建高质量定制数据集。</w:t>
            </w:r>
          </w:p>
          <w:p w14:paraId="26DA9CDA" w14:textId="77777777" w:rsidR="00940A44" w:rsidRDefault="00940A44" w:rsidP="00940A44">
            <w:pPr>
              <w:pStyle w:val="ae"/>
              <w:numPr>
                <w:ilvl w:val="0"/>
                <w:numId w:val="15"/>
              </w:numPr>
              <w:ind w:firstLineChars="0"/>
            </w:pPr>
            <w:r>
              <w:rPr>
                <w:rFonts w:hint="eastAsia"/>
              </w:rPr>
              <w:t>研究在有限数据下的模型微调、轻量化及在边缘计算设备上的部署优化方法。</w:t>
            </w:r>
          </w:p>
          <w:p w14:paraId="03602366" w14:textId="33DFEE61" w:rsidR="00940A44" w:rsidRDefault="00940A44" w:rsidP="00940A44">
            <w:pPr>
              <w:pStyle w:val="ae"/>
              <w:numPr>
                <w:ilvl w:val="0"/>
                <w:numId w:val="15"/>
              </w:numPr>
              <w:ind w:firstLineChars="0"/>
            </w:pPr>
            <w:r>
              <w:rPr>
                <w:rFonts w:hint="eastAsia"/>
              </w:rPr>
              <w:t>提出并实现利用实例分割掩码约束立体匹配搜索区域的算法，研究如何深度融合语义信息与几何匹配，提升匹配效率和抗干扰能力。</w:t>
            </w:r>
          </w:p>
          <w:p w14:paraId="21096ACC" w14:textId="77777777" w:rsidR="00AC2ED9" w:rsidRDefault="00940A44" w:rsidP="00940A44">
            <w:pPr>
              <w:pStyle w:val="ae"/>
              <w:numPr>
                <w:ilvl w:val="0"/>
                <w:numId w:val="15"/>
              </w:numPr>
              <w:ind w:firstLineChars="0"/>
            </w:pPr>
            <w:r>
              <w:rPr>
                <w:rFonts w:hint="eastAsia"/>
              </w:rPr>
              <w:t>研究基于目标点云的</w:t>
            </w:r>
            <w:r w:rsidRPr="00940A44">
              <w:t>初始位姿估计方法，并结合</w:t>
            </w:r>
            <w:r w:rsidRPr="00940A44">
              <w:t>LM</w:t>
            </w:r>
            <w:r w:rsidRPr="00940A44">
              <w:t>优化算法进行精细化求解，分析算法精度与收敛性。</w:t>
            </w:r>
          </w:p>
          <w:p w14:paraId="49053117" w14:textId="07FFAB41" w:rsidR="00940A44" w:rsidRPr="001B5A2C" w:rsidRDefault="001B5A2C" w:rsidP="00940A44">
            <w:pPr>
              <w:ind w:firstLineChars="0" w:firstLine="0"/>
              <w:rPr>
                <w:b/>
              </w:rPr>
            </w:pPr>
            <w:r>
              <w:rPr>
                <w:b/>
              </w:rPr>
              <w:t>2.</w:t>
            </w:r>
            <w:r w:rsidR="00940A44" w:rsidRPr="00940A44">
              <w:rPr>
                <w:rFonts w:hint="eastAsia"/>
                <w:b/>
              </w:rPr>
              <w:t>4</w:t>
            </w:r>
            <w:r w:rsidR="00940A44" w:rsidRPr="00940A44">
              <w:rPr>
                <w:b/>
              </w:rPr>
              <w:t>.3</w:t>
            </w:r>
            <w:r w:rsidR="00940A44" w:rsidRPr="001B5A2C">
              <w:rPr>
                <w:b/>
              </w:rPr>
              <w:t>机器人抓取规划与系统集成技术研究</w:t>
            </w:r>
          </w:p>
          <w:p w14:paraId="13B18049" w14:textId="3162E39A" w:rsidR="00940A44" w:rsidRDefault="00940A44" w:rsidP="00940A44">
            <w:pPr>
              <w:pStyle w:val="ae"/>
              <w:numPr>
                <w:ilvl w:val="0"/>
                <w:numId w:val="16"/>
              </w:numPr>
              <w:ind w:firstLineChars="0"/>
            </w:pPr>
            <w:r>
              <w:rPr>
                <w:rFonts w:hint="eastAsia"/>
              </w:rPr>
              <w:t>机器人运动学建模与轨迹规划：完成实验机器人的</w:t>
            </w:r>
            <w:r>
              <w:rPr>
                <w:rFonts w:hint="eastAsia"/>
              </w:rPr>
              <w:t>D-H</w:t>
            </w:r>
            <w:r>
              <w:rPr>
                <w:rFonts w:hint="eastAsia"/>
              </w:rPr>
              <w:t>建模与正逆运动学求解，研究从视觉位姿到关节空间的平滑、无碰撞轨迹规划方法。</w:t>
            </w:r>
          </w:p>
          <w:p w14:paraId="769F41E4" w14:textId="39C2575F" w:rsidR="00940A44" w:rsidRDefault="00940A44" w:rsidP="00940A44">
            <w:pPr>
              <w:pStyle w:val="ae"/>
              <w:numPr>
                <w:ilvl w:val="0"/>
                <w:numId w:val="16"/>
              </w:numPr>
              <w:ind w:firstLineChars="0"/>
            </w:pPr>
            <w:r>
              <w:rPr>
                <w:rFonts w:hint="eastAsia"/>
              </w:rPr>
              <w:t>高精度手眼标定技术：研究适用于</w:t>
            </w:r>
            <w:r>
              <w:rPr>
                <w:rFonts w:hint="eastAsia"/>
              </w:rPr>
              <w:t>Eye-to-Hand</w:t>
            </w:r>
            <w:r>
              <w:rPr>
                <w:rFonts w:hint="eastAsia"/>
              </w:rPr>
              <w:t>模式的自动化标定流程，分析影响标定精度的因素并提出补偿策略。</w:t>
            </w:r>
          </w:p>
          <w:p w14:paraId="739B4180" w14:textId="77777777" w:rsidR="00940A44" w:rsidRDefault="00940A44" w:rsidP="00940A44">
            <w:pPr>
              <w:pStyle w:val="ae"/>
              <w:numPr>
                <w:ilvl w:val="0"/>
                <w:numId w:val="16"/>
              </w:numPr>
              <w:ind w:firstLineChars="0"/>
            </w:pPr>
            <w:r>
              <w:rPr>
                <w:rFonts w:hint="eastAsia"/>
              </w:rPr>
              <w:t>抓取策略与系统集成：研究单目标及多目标场景下的抓取点选择、姿态优化及抓取顺序决策策略。实现视觉模块、规划模块与机器人控制器的全系统软件集成与通信。</w:t>
            </w:r>
          </w:p>
          <w:p w14:paraId="0F62EF2A" w14:textId="3E0EAFE8" w:rsidR="001B5A2C" w:rsidRPr="000D380B" w:rsidRDefault="000D380B" w:rsidP="001B5A2C">
            <w:pPr>
              <w:ind w:firstLineChars="0" w:firstLine="0"/>
              <w:rPr>
                <w:b/>
              </w:rPr>
            </w:pPr>
            <w:r w:rsidRPr="000D380B">
              <w:rPr>
                <w:rFonts w:hint="eastAsia"/>
                <w:b/>
              </w:rPr>
              <w:t>2</w:t>
            </w:r>
            <w:r w:rsidRPr="000D380B">
              <w:rPr>
                <w:b/>
              </w:rPr>
              <w:t>.4.4</w:t>
            </w:r>
            <w:r w:rsidRPr="000D380B">
              <w:rPr>
                <w:rFonts w:hint="eastAsia"/>
                <w:b/>
              </w:rPr>
              <w:t>实验验证与结果研究</w:t>
            </w:r>
          </w:p>
          <w:p w14:paraId="47BBCD7A" w14:textId="7B98036B" w:rsidR="001B5A2C" w:rsidRDefault="001B5A2C" w:rsidP="001B5A2C">
            <w:pPr>
              <w:pStyle w:val="ae"/>
              <w:numPr>
                <w:ilvl w:val="0"/>
                <w:numId w:val="17"/>
              </w:numPr>
              <w:ind w:firstLineChars="0"/>
            </w:pPr>
            <w:r>
              <w:rPr>
                <w:rFonts w:hint="eastAsia"/>
              </w:rPr>
              <w:t>视觉感知算法性能实验：设计实验，对比分析</w:t>
            </w:r>
            <w:r>
              <w:rPr>
                <w:rFonts w:hint="eastAsia"/>
              </w:rPr>
              <w:t>YOLOv8</w:t>
            </w:r>
            <w:r>
              <w:rPr>
                <w:rFonts w:hint="eastAsia"/>
              </w:rPr>
              <w:t>与传统方法在识别精度、速度、鲁棒性上的差异；验证</w:t>
            </w:r>
            <w:r>
              <w:rPr>
                <w:rFonts w:hint="eastAsia"/>
              </w:rPr>
              <w:t>Mask-Guided</w:t>
            </w:r>
            <w:r>
              <w:rPr>
                <w:rFonts w:hint="eastAsia"/>
              </w:rPr>
              <w:t>立体匹配与位姿估计算法的精度。</w:t>
            </w:r>
          </w:p>
          <w:p w14:paraId="7EE534F4" w14:textId="7B03D26B" w:rsidR="001B5A2C" w:rsidRPr="001B5A2C" w:rsidRDefault="001B5A2C" w:rsidP="001B5A2C">
            <w:pPr>
              <w:pStyle w:val="ae"/>
              <w:numPr>
                <w:ilvl w:val="0"/>
                <w:numId w:val="17"/>
              </w:numPr>
              <w:ind w:firstLineChars="0"/>
            </w:pPr>
            <w:r>
              <w:rPr>
                <w:rFonts w:hint="eastAsia"/>
              </w:rPr>
              <w:t>机器人抓取综合实验：开展单目标多姿态抓取实验，统计成功率与精度；设计多目标场景，验证抓取策略的有效性。</w:t>
            </w:r>
          </w:p>
          <w:p w14:paraId="072E43BD" w14:textId="3A2D6C14" w:rsidR="001B5A2C" w:rsidRPr="001B5A2C" w:rsidRDefault="001B5A2C" w:rsidP="001B5A2C">
            <w:pPr>
              <w:pStyle w:val="ae"/>
              <w:numPr>
                <w:ilvl w:val="0"/>
                <w:numId w:val="17"/>
              </w:numPr>
              <w:ind w:firstLineChars="0"/>
            </w:pPr>
            <w:r>
              <w:rPr>
                <w:rFonts w:hint="eastAsia"/>
              </w:rPr>
              <w:t>系统性能综合评估：对系统整体定位精度、单次作业周期时间、长期运行稳定性等进行全面测试与数据分析。</w:t>
            </w:r>
          </w:p>
        </w:tc>
      </w:tr>
      <w:tr w:rsidR="00AC2ED9" w14:paraId="4F54BB4E" w14:textId="77777777" w:rsidTr="009C4B6E">
        <w:tc>
          <w:tcPr>
            <w:tcW w:w="8296" w:type="dxa"/>
          </w:tcPr>
          <w:p w14:paraId="585351A0" w14:textId="1583EE87" w:rsidR="00AC2ED9" w:rsidRPr="00940A44" w:rsidRDefault="00940A44" w:rsidP="00940A44">
            <w:pPr>
              <w:tabs>
                <w:tab w:val="left" w:pos="420"/>
              </w:tabs>
              <w:ind w:firstLineChars="0" w:firstLine="0"/>
              <w:rPr>
                <w:rFonts w:eastAsia="FangSong_GB2312"/>
                <w:b/>
                <w:sz w:val="28"/>
              </w:rPr>
            </w:pPr>
            <w:bookmarkStart w:id="4" w:name="OLE_LINK3"/>
            <w:r>
              <w:rPr>
                <w:rFonts w:eastAsia="FangSong_GB2312" w:hint="eastAsia"/>
                <w:b/>
                <w:sz w:val="28"/>
              </w:rPr>
              <w:lastRenderedPageBreak/>
              <w:t>三</w:t>
            </w:r>
            <w:r w:rsidR="00440407" w:rsidRPr="00940A44">
              <w:rPr>
                <w:rFonts w:eastAsia="FangSong_GB2312" w:hint="eastAsia"/>
                <w:b/>
                <w:sz w:val="28"/>
              </w:rPr>
              <w:t>、研究条件和可能存在的问题</w:t>
            </w:r>
          </w:p>
          <w:bookmarkEnd w:id="4"/>
          <w:p w14:paraId="0F6F55CC" w14:textId="3FA90A05" w:rsidR="00AC2ED9" w:rsidRDefault="001B5A2C" w:rsidP="001B5A2C">
            <w:pPr>
              <w:numPr>
                <w:ilvl w:val="3"/>
                <w:numId w:val="0"/>
              </w:numPr>
              <w:tabs>
                <w:tab w:val="left" w:pos="420"/>
              </w:tabs>
              <w:rPr>
                <w:rFonts w:eastAsia="FangSong_GB2312"/>
                <w:b/>
                <w:bCs/>
                <w:sz w:val="28"/>
              </w:rPr>
            </w:pPr>
            <w:r>
              <w:rPr>
                <w:rFonts w:eastAsia="FangSong_GB2312"/>
                <w:b/>
                <w:bCs/>
                <w:sz w:val="28"/>
              </w:rPr>
              <w:t>3.</w:t>
            </w:r>
            <w:r w:rsidR="00440407">
              <w:rPr>
                <w:rFonts w:eastAsia="FangSong_GB2312"/>
                <w:b/>
                <w:bCs/>
                <w:sz w:val="28"/>
              </w:rPr>
              <w:t>1</w:t>
            </w:r>
            <w:r w:rsidR="00440407">
              <w:rPr>
                <w:rFonts w:eastAsia="FangSong_GB2312" w:hint="eastAsia"/>
                <w:b/>
                <w:bCs/>
                <w:sz w:val="28"/>
              </w:rPr>
              <w:t>研究条件</w:t>
            </w:r>
          </w:p>
          <w:p w14:paraId="3D3B3173" w14:textId="77777777" w:rsidR="00AC2ED9" w:rsidRDefault="00440407" w:rsidP="001B5A2C">
            <w:pPr>
              <w:pStyle w:val="ae"/>
              <w:numPr>
                <w:ilvl w:val="0"/>
                <w:numId w:val="20"/>
              </w:numPr>
              <w:ind w:firstLineChars="0"/>
            </w:pPr>
            <w:r>
              <w:rPr>
                <w:rFonts w:hint="eastAsia"/>
              </w:rPr>
              <w:t>本课题组具有丰富的控制系统设计经验，对于本课题所涉及到的硬件、软件都有成熟的控制与设计理念和方案，并且后续会购买和设计配套的硬件系统，也能够为本课题提供参考与技术支持。</w:t>
            </w:r>
          </w:p>
          <w:p w14:paraId="22E4E76A" w14:textId="77777777" w:rsidR="00AC2ED9" w:rsidRDefault="00440407" w:rsidP="001B5A2C">
            <w:pPr>
              <w:pStyle w:val="ae"/>
              <w:numPr>
                <w:ilvl w:val="0"/>
                <w:numId w:val="20"/>
              </w:numPr>
              <w:ind w:firstLineChars="0"/>
            </w:pPr>
            <w:r>
              <w:rPr>
                <w:rFonts w:hint="eastAsia"/>
              </w:rPr>
              <w:t>对于本课题中所涉及到的一系列算法，现有学者以及进行了大量的研究，提供了非常多的理论参考。另外本课题组也已经围绕此类系统进行了大量研究，这些研究成果也能够为本课题提供理论指导。</w:t>
            </w:r>
          </w:p>
          <w:p w14:paraId="428E90CB" w14:textId="79C2B043" w:rsidR="00AC2ED9" w:rsidRDefault="001B5A2C" w:rsidP="001B5A2C">
            <w:pPr>
              <w:numPr>
                <w:ilvl w:val="3"/>
                <w:numId w:val="0"/>
              </w:numPr>
              <w:tabs>
                <w:tab w:val="left" w:pos="420"/>
              </w:tabs>
              <w:rPr>
                <w:rFonts w:eastAsia="FangSong_GB2312"/>
                <w:b/>
                <w:bCs/>
                <w:sz w:val="28"/>
              </w:rPr>
            </w:pPr>
            <w:r>
              <w:rPr>
                <w:rFonts w:eastAsia="FangSong_GB2312"/>
                <w:b/>
                <w:bCs/>
                <w:sz w:val="28"/>
              </w:rPr>
              <w:t>3.2</w:t>
            </w:r>
            <w:r w:rsidR="00440407">
              <w:rPr>
                <w:rFonts w:eastAsia="FangSong_GB2312" w:hint="eastAsia"/>
                <w:b/>
                <w:bCs/>
                <w:sz w:val="28"/>
              </w:rPr>
              <w:t>可能存在的问题</w:t>
            </w:r>
          </w:p>
          <w:p w14:paraId="262A1371" w14:textId="6FD81489" w:rsidR="00F433FF" w:rsidRDefault="00F433FF" w:rsidP="00F433FF">
            <w:pPr>
              <w:pStyle w:val="ae"/>
              <w:numPr>
                <w:ilvl w:val="0"/>
                <w:numId w:val="21"/>
              </w:numPr>
              <w:ind w:firstLineChars="0"/>
            </w:pPr>
            <w:r w:rsidRPr="00F433FF">
              <w:rPr>
                <w:rFonts w:hint="eastAsia"/>
              </w:rPr>
              <w:t>实验环境与实际工业环境的差异性。尽管实验室可模拟部分装配生产线场景，但与真实工业环境仍存在显著差异。在实际应用过程中，系统需面临更多不确定性干扰。因此，需在实验研究基础上，充分考量实际工业环境的特性，对系统开展针对性优化与改进，确保研究成果能够平稳落地并应用于实际生产环节。</w:t>
            </w:r>
          </w:p>
          <w:p w14:paraId="58FF25A9" w14:textId="0C0AA013" w:rsidR="00AC2ED9" w:rsidRDefault="00F433FF" w:rsidP="00F433FF">
            <w:pPr>
              <w:pStyle w:val="ae"/>
              <w:numPr>
                <w:ilvl w:val="0"/>
                <w:numId w:val="21"/>
              </w:numPr>
              <w:ind w:firstLineChars="0"/>
            </w:pPr>
            <w:r w:rsidRPr="00F433FF">
              <w:rPr>
                <w:rStyle w:val="ac"/>
                <w:rFonts w:ascii="Segoe UI" w:hAnsi="Segoe UI" w:cs="Segoe UI"/>
                <w:b w:val="0"/>
                <w:color w:val="0F1115"/>
                <w:shd w:val="clear" w:color="auto" w:fill="FFFFFF"/>
              </w:rPr>
              <w:t>系统集成与实践层面存在多源误差累积。</w:t>
            </w:r>
            <w:r w:rsidRPr="00F433FF">
              <w:rPr>
                <w:b/>
                <w:shd w:val="clear" w:color="auto" w:fill="FFFFFF"/>
              </w:rPr>
              <w:t> </w:t>
            </w:r>
            <w:r w:rsidRPr="00F433FF">
              <w:rPr>
                <w:shd w:val="clear" w:color="auto" w:fill="FFFFFF"/>
              </w:rPr>
              <w:t>本系统涉及相机标定、手眼标定、机器人定位、视觉测量等多个环节，每个环节都存在固有误差。这些误差在从图像像素到机器人关节角的坐标转换链中会逐级传递与放大，可能最终影响抓取的成功率和绝对精度。如何通过系统级的标定、补偿与滤波</w:t>
            </w:r>
            <w:r>
              <w:rPr>
                <w:rFonts w:hint="eastAsia"/>
                <w:shd w:val="clear" w:color="auto" w:fill="FFFFFF"/>
              </w:rPr>
              <w:t>等</w:t>
            </w:r>
            <w:r w:rsidRPr="00F433FF">
              <w:rPr>
                <w:shd w:val="clear" w:color="auto" w:fill="FFFFFF"/>
              </w:rPr>
              <w:t>策略来控制整体误差，是工程实现中的一大难点。</w:t>
            </w:r>
          </w:p>
        </w:tc>
      </w:tr>
      <w:tr w:rsidR="00AC2ED9" w14:paraId="72600D54" w14:textId="77777777" w:rsidTr="009C4B6E">
        <w:tc>
          <w:tcPr>
            <w:tcW w:w="8296" w:type="dxa"/>
          </w:tcPr>
          <w:p w14:paraId="00A2834B" w14:textId="2BE68E31" w:rsidR="00AC2ED9" w:rsidRPr="00F433FF" w:rsidRDefault="00F433FF" w:rsidP="00F433FF">
            <w:pPr>
              <w:tabs>
                <w:tab w:val="left" w:pos="420"/>
              </w:tabs>
              <w:ind w:firstLineChars="0" w:firstLine="0"/>
              <w:rPr>
                <w:rFonts w:eastAsia="FangSong_GB2312"/>
                <w:b/>
                <w:sz w:val="28"/>
              </w:rPr>
            </w:pPr>
            <w:r w:rsidRPr="00F433FF">
              <w:rPr>
                <w:rFonts w:eastAsia="FangSong_GB2312" w:hint="eastAsia"/>
                <w:b/>
                <w:sz w:val="28"/>
              </w:rPr>
              <w:t>四</w:t>
            </w:r>
            <w:r w:rsidR="00440407" w:rsidRPr="00F433FF">
              <w:rPr>
                <w:rFonts w:eastAsia="FangSong_GB2312" w:hint="eastAsia"/>
                <w:b/>
                <w:sz w:val="28"/>
              </w:rPr>
              <w:t>、预期</w:t>
            </w:r>
            <w:r w:rsidR="001B5A2C" w:rsidRPr="00F433FF">
              <w:rPr>
                <w:rFonts w:eastAsia="FangSong_GB2312" w:hint="eastAsia"/>
                <w:b/>
                <w:sz w:val="28"/>
              </w:rPr>
              <w:t>成果</w:t>
            </w:r>
          </w:p>
          <w:p w14:paraId="0581934B" w14:textId="77777777" w:rsidR="001B5A2C" w:rsidRPr="001B5A2C" w:rsidRDefault="001B5A2C" w:rsidP="001B5A2C">
            <w:pPr>
              <w:pStyle w:val="ae"/>
              <w:numPr>
                <w:ilvl w:val="0"/>
                <w:numId w:val="19"/>
              </w:numPr>
              <w:ind w:firstLineChars="0"/>
              <w:rPr>
                <w:shd w:val="clear" w:color="auto" w:fill="FFFFFF"/>
              </w:rPr>
            </w:pPr>
            <w:r w:rsidRPr="001B5A2C">
              <w:rPr>
                <w:shd w:val="clear" w:color="auto" w:fill="FFFFFF"/>
              </w:rPr>
              <w:t>一个针对工业抓取场景的自建目标图像数据集及训练好的高性能</w:t>
            </w:r>
            <w:r w:rsidRPr="001B5A2C">
              <w:rPr>
                <w:shd w:val="clear" w:color="auto" w:fill="FFFFFF"/>
              </w:rPr>
              <w:t>YOLOv8-seg</w:t>
            </w:r>
            <w:r w:rsidRPr="001B5A2C">
              <w:rPr>
                <w:shd w:val="clear" w:color="auto" w:fill="FFFFFF"/>
              </w:rPr>
              <w:t>模型</w:t>
            </w:r>
          </w:p>
          <w:p w14:paraId="1669A568" w14:textId="7A1EAA8B" w:rsidR="001B5A2C" w:rsidRPr="001B5A2C" w:rsidRDefault="001B5A2C" w:rsidP="001B5A2C">
            <w:pPr>
              <w:pStyle w:val="ae"/>
              <w:numPr>
                <w:ilvl w:val="0"/>
                <w:numId w:val="19"/>
              </w:numPr>
              <w:ind w:firstLineChars="0"/>
              <w:rPr>
                <w:rFonts w:ascii="SimSun" w:hAnsi="SimSun" w:cs="SimSun"/>
                <w:szCs w:val="32"/>
              </w:rPr>
            </w:pPr>
            <w:r>
              <w:t>一套融合了深度学习分割与几何视觉测量的核心算法软件模块。</w:t>
            </w:r>
          </w:p>
          <w:p w14:paraId="687933F5" w14:textId="77777777" w:rsidR="00AC2ED9" w:rsidRDefault="001B5A2C" w:rsidP="009C4B6E">
            <w:pPr>
              <w:pStyle w:val="ae"/>
              <w:numPr>
                <w:ilvl w:val="0"/>
                <w:numId w:val="19"/>
              </w:numPr>
              <w:ind w:firstLineChars="0"/>
              <w:rPr>
                <w:rFonts w:ascii="SimSun" w:hAnsi="SimSun" w:cs="SimSun"/>
                <w:szCs w:val="32"/>
              </w:rPr>
            </w:pPr>
            <w:r w:rsidRPr="001B5A2C">
              <w:rPr>
                <w:rFonts w:ascii="SimSun" w:hAnsi="SimSun" w:cs="SimSun" w:hint="eastAsia"/>
                <w:szCs w:val="32"/>
              </w:rPr>
              <w:t>一套稳定可靠且能够准确识别和定位装配零件的机器视觉系统，能够提高装配生产线的整体自动化水平和生产效率。</w:t>
            </w:r>
          </w:p>
          <w:p w14:paraId="7D979440" w14:textId="77777777" w:rsidR="009C4B6E" w:rsidRDefault="009C4B6E" w:rsidP="009C4B6E">
            <w:pPr>
              <w:ind w:firstLineChars="0"/>
              <w:rPr>
                <w:rFonts w:ascii="SimSun" w:hAnsi="SimSun" w:cs="SimSun"/>
                <w:szCs w:val="32"/>
              </w:rPr>
            </w:pPr>
          </w:p>
          <w:p w14:paraId="3B57F63C" w14:textId="77777777" w:rsidR="009C4B6E" w:rsidRDefault="009C4B6E" w:rsidP="009C4B6E">
            <w:pPr>
              <w:ind w:firstLineChars="0"/>
              <w:rPr>
                <w:rFonts w:ascii="SimSun" w:hAnsi="SimSun" w:cs="SimSun"/>
                <w:szCs w:val="32"/>
              </w:rPr>
            </w:pPr>
          </w:p>
          <w:p w14:paraId="12A22B33" w14:textId="3B1F504A" w:rsidR="009C4B6E" w:rsidRPr="009C4B6E" w:rsidRDefault="009C4B6E" w:rsidP="009C4B6E">
            <w:pPr>
              <w:ind w:firstLineChars="0"/>
              <w:rPr>
                <w:rFonts w:ascii="SimSun" w:hAnsi="SimSun" w:cs="SimSun"/>
                <w:szCs w:val="32"/>
              </w:rPr>
            </w:pPr>
          </w:p>
        </w:tc>
      </w:tr>
      <w:bookmarkEnd w:id="2"/>
      <w:tr w:rsidR="00AC2ED9" w14:paraId="3EF4EAFF" w14:textId="77777777" w:rsidTr="009C4B6E">
        <w:tc>
          <w:tcPr>
            <w:tcW w:w="8296" w:type="dxa"/>
          </w:tcPr>
          <w:p w14:paraId="69EC4C7E" w14:textId="3675B061" w:rsidR="00AC2ED9" w:rsidRPr="00DB29C8" w:rsidRDefault="00DB29C8">
            <w:pPr>
              <w:tabs>
                <w:tab w:val="left" w:pos="420"/>
              </w:tabs>
              <w:spacing w:line="240" w:lineRule="auto"/>
              <w:ind w:firstLineChars="0" w:firstLine="0"/>
              <w:rPr>
                <w:rFonts w:eastAsia="FangSong_GB2312"/>
                <w:b/>
                <w:sz w:val="28"/>
              </w:rPr>
            </w:pPr>
            <w:r w:rsidRPr="00DB29C8">
              <w:rPr>
                <w:rFonts w:eastAsia="FangSong_GB2312" w:hint="eastAsia"/>
                <w:b/>
                <w:sz w:val="28"/>
              </w:rPr>
              <w:lastRenderedPageBreak/>
              <w:t>五</w:t>
            </w:r>
            <w:r w:rsidR="00440407" w:rsidRPr="00DB29C8">
              <w:rPr>
                <w:rFonts w:eastAsia="FangSong_GB2312" w:hint="eastAsia"/>
                <w:b/>
                <w:sz w:val="28"/>
              </w:rPr>
              <w:t>、进度安排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8"/>
              <w:gridCol w:w="4042"/>
            </w:tblGrid>
            <w:tr w:rsidR="00AC2ED9" w14:paraId="4CE91179" w14:textId="77777777" w:rsidTr="000D380B">
              <w:trPr>
                <w:trHeight w:val="624"/>
              </w:trPr>
              <w:tc>
                <w:tcPr>
                  <w:tcW w:w="4028" w:type="dxa"/>
                  <w:shd w:val="clear" w:color="auto" w:fill="auto"/>
                  <w:vAlign w:val="center"/>
                </w:tcPr>
                <w:p w14:paraId="293F7D14" w14:textId="6A8EB1F0" w:rsidR="00AC2ED9" w:rsidRDefault="00440407">
                  <w:pPr>
                    <w:tabs>
                      <w:tab w:val="left" w:pos="420"/>
                    </w:tabs>
                    <w:spacing w:line="240" w:lineRule="auto"/>
                    <w:ind w:firstLineChars="0" w:firstLine="0"/>
                    <w:jc w:val="center"/>
                    <w:rPr>
                      <w:rFonts w:ascii="SimSun" w:hAnsi="SimSun" w:cs="SimSun"/>
                      <w:szCs w:val="32"/>
                    </w:rPr>
                  </w:pPr>
                  <w:r>
                    <w:rPr>
                      <w:rFonts w:ascii="SimSun" w:hAnsi="SimSun" w:cs="SimSun" w:hint="eastAsia"/>
                      <w:szCs w:val="32"/>
                    </w:rPr>
                    <w:t>2</w:t>
                  </w:r>
                  <w:r>
                    <w:rPr>
                      <w:rFonts w:ascii="SimSun" w:hAnsi="SimSun" w:cs="SimSun"/>
                      <w:szCs w:val="32"/>
                    </w:rPr>
                    <w:t>02</w:t>
                  </w:r>
                  <w:r w:rsidR="006F4912">
                    <w:rPr>
                      <w:rFonts w:ascii="SimSun" w:hAnsi="SimSun" w:cs="SimSun"/>
                      <w:szCs w:val="32"/>
                    </w:rPr>
                    <w:t>5</w:t>
                  </w:r>
                  <w:r>
                    <w:rPr>
                      <w:rFonts w:ascii="SimSun" w:hAnsi="SimSun" w:cs="SimSun" w:hint="eastAsia"/>
                      <w:szCs w:val="32"/>
                    </w:rPr>
                    <w:t>年1</w:t>
                  </w:r>
                  <w:r>
                    <w:rPr>
                      <w:rFonts w:ascii="SimSun" w:hAnsi="SimSun" w:cs="SimSun"/>
                      <w:szCs w:val="32"/>
                    </w:rPr>
                    <w:t>2</w:t>
                  </w:r>
                  <w:r>
                    <w:rPr>
                      <w:rFonts w:ascii="SimSun" w:hAnsi="SimSun" w:cs="SimSun" w:hint="eastAsia"/>
                      <w:szCs w:val="32"/>
                    </w:rPr>
                    <w:t>月—2</w:t>
                  </w:r>
                  <w:r>
                    <w:rPr>
                      <w:rFonts w:ascii="SimSun" w:hAnsi="SimSun" w:cs="SimSun"/>
                      <w:szCs w:val="32"/>
                    </w:rPr>
                    <w:t>02</w:t>
                  </w:r>
                  <w:r w:rsidR="006F4912">
                    <w:rPr>
                      <w:rFonts w:ascii="SimSun" w:hAnsi="SimSun" w:cs="SimSun"/>
                      <w:szCs w:val="32"/>
                    </w:rPr>
                    <w:t>6</w:t>
                  </w:r>
                  <w:r>
                    <w:rPr>
                      <w:rFonts w:ascii="SimSun" w:hAnsi="SimSun" w:cs="SimSun" w:hint="eastAsia"/>
                      <w:szCs w:val="32"/>
                    </w:rPr>
                    <w:t>年0</w:t>
                  </w:r>
                  <w:r w:rsidR="003C7711">
                    <w:rPr>
                      <w:rFonts w:ascii="SimSun" w:hAnsi="SimSun" w:cs="SimSun"/>
                      <w:szCs w:val="32"/>
                    </w:rPr>
                    <w:t>3</w:t>
                  </w:r>
                  <w:r>
                    <w:rPr>
                      <w:rFonts w:ascii="SimSun" w:hAnsi="SimSun" w:cs="SimSun" w:hint="eastAsia"/>
                      <w:szCs w:val="32"/>
                    </w:rPr>
                    <w:t>月</w:t>
                  </w:r>
                </w:p>
              </w:tc>
              <w:tc>
                <w:tcPr>
                  <w:tcW w:w="4042" w:type="dxa"/>
                  <w:shd w:val="clear" w:color="auto" w:fill="auto"/>
                  <w:vAlign w:val="center"/>
                </w:tcPr>
                <w:p w14:paraId="03AE330C" w14:textId="42B3A37B" w:rsidR="00AC2ED9" w:rsidRDefault="00F433FF">
                  <w:pPr>
                    <w:tabs>
                      <w:tab w:val="left" w:pos="420"/>
                    </w:tabs>
                    <w:spacing w:line="240" w:lineRule="auto"/>
                    <w:ind w:firstLineChars="0" w:firstLine="0"/>
                    <w:rPr>
                      <w:rFonts w:ascii="SimSun" w:hAnsi="SimSun" w:cs="SimSun"/>
                      <w:szCs w:val="32"/>
                    </w:rPr>
                  </w:pPr>
                  <w:r w:rsidRPr="00F433FF">
                    <w:rPr>
                      <w:rFonts w:ascii="Segoe UI" w:hAnsi="Segoe UI" w:cs="Segoe UI"/>
                      <w:color w:val="0F1115"/>
                      <w:shd w:val="clear" w:color="auto" w:fill="FFFFFF"/>
                    </w:rPr>
                    <w:t>完成硬件平台搭建与双目系统标定</w:t>
                  </w:r>
                  <w:r>
                    <w:rPr>
                      <w:rFonts w:ascii="Segoe UI" w:hAnsi="Segoe UI" w:cs="Segoe UI"/>
                      <w:color w:val="0F1115"/>
                      <w:sz w:val="23"/>
                      <w:szCs w:val="23"/>
                      <w:shd w:val="clear" w:color="auto" w:fill="FFFFFF"/>
                    </w:rPr>
                    <w:t>。</w:t>
                  </w:r>
                </w:p>
              </w:tc>
            </w:tr>
            <w:tr w:rsidR="00AC2ED9" w14:paraId="62C80A92" w14:textId="77777777" w:rsidTr="000D380B">
              <w:trPr>
                <w:trHeight w:val="624"/>
              </w:trPr>
              <w:tc>
                <w:tcPr>
                  <w:tcW w:w="4028" w:type="dxa"/>
                  <w:shd w:val="clear" w:color="auto" w:fill="auto"/>
                  <w:vAlign w:val="center"/>
                </w:tcPr>
                <w:p w14:paraId="24503F0D" w14:textId="301800ED" w:rsidR="00AC2ED9" w:rsidRDefault="00440407">
                  <w:pPr>
                    <w:tabs>
                      <w:tab w:val="left" w:pos="420"/>
                    </w:tabs>
                    <w:spacing w:line="240" w:lineRule="auto"/>
                    <w:ind w:firstLineChars="0" w:firstLine="0"/>
                    <w:jc w:val="center"/>
                    <w:rPr>
                      <w:rFonts w:ascii="SimSun" w:hAnsi="SimSun" w:cs="SimSun"/>
                      <w:szCs w:val="32"/>
                    </w:rPr>
                  </w:pPr>
                  <w:r>
                    <w:rPr>
                      <w:rFonts w:ascii="SimSun" w:hAnsi="SimSun" w:cs="SimSun" w:hint="eastAsia"/>
                      <w:szCs w:val="32"/>
                    </w:rPr>
                    <w:t>2</w:t>
                  </w:r>
                  <w:r>
                    <w:rPr>
                      <w:rFonts w:ascii="SimSun" w:hAnsi="SimSun" w:cs="SimSun"/>
                      <w:szCs w:val="32"/>
                    </w:rPr>
                    <w:t>02</w:t>
                  </w:r>
                  <w:r w:rsidR="006F4912">
                    <w:rPr>
                      <w:rFonts w:ascii="SimSun" w:hAnsi="SimSun" w:cs="SimSun"/>
                      <w:szCs w:val="32"/>
                    </w:rPr>
                    <w:t>6</w:t>
                  </w:r>
                  <w:r>
                    <w:rPr>
                      <w:rFonts w:ascii="SimSun" w:hAnsi="SimSun" w:cs="SimSun" w:hint="eastAsia"/>
                      <w:szCs w:val="32"/>
                    </w:rPr>
                    <w:t>年0</w:t>
                  </w:r>
                  <w:r w:rsidR="003C7711">
                    <w:rPr>
                      <w:rFonts w:ascii="SimSun" w:hAnsi="SimSun" w:cs="SimSun"/>
                      <w:szCs w:val="32"/>
                    </w:rPr>
                    <w:t>4</w:t>
                  </w:r>
                  <w:r>
                    <w:rPr>
                      <w:rFonts w:ascii="SimSun" w:hAnsi="SimSun" w:cs="SimSun" w:hint="eastAsia"/>
                      <w:szCs w:val="32"/>
                    </w:rPr>
                    <w:t>月—2</w:t>
                  </w:r>
                  <w:r>
                    <w:rPr>
                      <w:rFonts w:ascii="SimSun" w:hAnsi="SimSun" w:cs="SimSun"/>
                      <w:szCs w:val="32"/>
                    </w:rPr>
                    <w:t>02</w:t>
                  </w:r>
                  <w:r w:rsidR="006F4912">
                    <w:rPr>
                      <w:rFonts w:ascii="SimSun" w:hAnsi="SimSun" w:cs="SimSun"/>
                      <w:szCs w:val="32"/>
                    </w:rPr>
                    <w:t>6</w:t>
                  </w:r>
                  <w:r>
                    <w:rPr>
                      <w:rFonts w:ascii="SimSun" w:hAnsi="SimSun" w:cs="SimSun" w:hint="eastAsia"/>
                      <w:szCs w:val="32"/>
                    </w:rPr>
                    <w:t>年0</w:t>
                  </w:r>
                  <w:r w:rsidR="000D380B">
                    <w:rPr>
                      <w:rFonts w:ascii="SimSun" w:hAnsi="SimSun" w:cs="SimSun"/>
                      <w:szCs w:val="32"/>
                    </w:rPr>
                    <w:t>7</w:t>
                  </w:r>
                  <w:r>
                    <w:rPr>
                      <w:rFonts w:ascii="SimSun" w:hAnsi="SimSun" w:cs="SimSun" w:hint="eastAsia"/>
                      <w:szCs w:val="32"/>
                    </w:rPr>
                    <w:t>月</w:t>
                  </w:r>
                </w:p>
              </w:tc>
              <w:tc>
                <w:tcPr>
                  <w:tcW w:w="4042" w:type="dxa"/>
                  <w:shd w:val="clear" w:color="auto" w:fill="auto"/>
                  <w:vAlign w:val="center"/>
                </w:tcPr>
                <w:p w14:paraId="358FA55F" w14:textId="39B80287" w:rsidR="00AC2ED9" w:rsidRDefault="00F433FF">
                  <w:pPr>
                    <w:tabs>
                      <w:tab w:val="left" w:pos="420"/>
                    </w:tabs>
                    <w:spacing w:line="240" w:lineRule="auto"/>
                    <w:ind w:firstLineChars="0" w:firstLine="0"/>
                    <w:rPr>
                      <w:rFonts w:ascii="SimSun" w:hAnsi="SimSun" w:cs="SimSun"/>
                      <w:szCs w:val="32"/>
                    </w:rPr>
                  </w:pPr>
                  <w:r w:rsidRPr="00F433FF">
                    <w:rPr>
                      <w:rFonts w:ascii="SimSun" w:hAnsi="SimSun" w:cs="SimSun" w:hint="eastAsia"/>
                      <w:szCs w:val="32"/>
                    </w:rPr>
                    <w:t>构建数据集，训练并优化YOLOv8-seg模型。实现传统特征匹配算法</w:t>
                  </w:r>
                  <w:r w:rsidR="000D380B">
                    <w:rPr>
                      <w:rFonts w:ascii="SimSun" w:hAnsi="SimSun" w:cs="SimSun" w:hint="eastAsia"/>
                      <w:szCs w:val="32"/>
                    </w:rPr>
                    <w:t>。</w:t>
                  </w:r>
                </w:p>
              </w:tc>
            </w:tr>
            <w:tr w:rsidR="00AC2ED9" w14:paraId="5ED32913" w14:textId="77777777" w:rsidTr="000D380B">
              <w:trPr>
                <w:trHeight w:val="624"/>
              </w:trPr>
              <w:tc>
                <w:tcPr>
                  <w:tcW w:w="4028" w:type="dxa"/>
                  <w:shd w:val="clear" w:color="auto" w:fill="auto"/>
                  <w:vAlign w:val="center"/>
                </w:tcPr>
                <w:p w14:paraId="2F4A73CF" w14:textId="54F4E252" w:rsidR="00AC2ED9" w:rsidRDefault="00440407">
                  <w:pPr>
                    <w:tabs>
                      <w:tab w:val="left" w:pos="420"/>
                    </w:tabs>
                    <w:spacing w:line="240" w:lineRule="auto"/>
                    <w:ind w:firstLineChars="0" w:firstLine="0"/>
                    <w:jc w:val="center"/>
                    <w:rPr>
                      <w:rFonts w:ascii="SimSun" w:hAnsi="SimSun" w:cs="SimSun"/>
                      <w:szCs w:val="32"/>
                    </w:rPr>
                  </w:pPr>
                  <w:r>
                    <w:rPr>
                      <w:rFonts w:ascii="SimSun" w:hAnsi="SimSun" w:cs="SimSun" w:hint="eastAsia"/>
                      <w:szCs w:val="32"/>
                    </w:rPr>
                    <w:t>2</w:t>
                  </w:r>
                  <w:r>
                    <w:rPr>
                      <w:rFonts w:ascii="SimSun" w:hAnsi="SimSun" w:cs="SimSun"/>
                      <w:szCs w:val="32"/>
                    </w:rPr>
                    <w:t>02</w:t>
                  </w:r>
                  <w:r w:rsidR="006F4912">
                    <w:rPr>
                      <w:rFonts w:ascii="SimSun" w:hAnsi="SimSun" w:cs="SimSun"/>
                      <w:szCs w:val="32"/>
                    </w:rPr>
                    <w:t>6</w:t>
                  </w:r>
                  <w:r>
                    <w:rPr>
                      <w:rFonts w:ascii="SimSun" w:hAnsi="SimSun" w:cs="SimSun" w:hint="eastAsia"/>
                      <w:szCs w:val="32"/>
                    </w:rPr>
                    <w:t>年0</w:t>
                  </w:r>
                  <w:r w:rsidR="000D380B">
                    <w:rPr>
                      <w:rFonts w:ascii="SimSun" w:hAnsi="SimSun" w:cs="SimSun"/>
                      <w:szCs w:val="32"/>
                    </w:rPr>
                    <w:t>8</w:t>
                  </w:r>
                  <w:r>
                    <w:rPr>
                      <w:rFonts w:ascii="SimSun" w:hAnsi="SimSun" w:cs="SimSun" w:hint="eastAsia"/>
                      <w:szCs w:val="32"/>
                    </w:rPr>
                    <w:t>月—2</w:t>
                  </w:r>
                  <w:r>
                    <w:rPr>
                      <w:rFonts w:ascii="SimSun" w:hAnsi="SimSun" w:cs="SimSun"/>
                      <w:szCs w:val="32"/>
                    </w:rPr>
                    <w:t>02</w:t>
                  </w:r>
                  <w:r w:rsidR="006F4912">
                    <w:rPr>
                      <w:rFonts w:ascii="SimSun" w:hAnsi="SimSun" w:cs="SimSun"/>
                      <w:szCs w:val="32"/>
                    </w:rPr>
                    <w:t>6</w:t>
                  </w:r>
                  <w:r>
                    <w:rPr>
                      <w:rFonts w:ascii="SimSun" w:hAnsi="SimSun" w:cs="SimSun" w:hint="eastAsia"/>
                      <w:szCs w:val="32"/>
                    </w:rPr>
                    <w:t>年</w:t>
                  </w:r>
                  <w:r w:rsidR="000D380B">
                    <w:rPr>
                      <w:rFonts w:ascii="SimSun" w:hAnsi="SimSun" w:cs="SimSun" w:hint="eastAsia"/>
                      <w:szCs w:val="32"/>
                    </w:rPr>
                    <w:t>1</w:t>
                  </w:r>
                  <w:r w:rsidR="000D380B">
                    <w:rPr>
                      <w:rFonts w:ascii="SimSun" w:hAnsi="SimSun" w:cs="SimSun"/>
                      <w:szCs w:val="32"/>
                    </w:rPr>
                    <w:t>0</w:t>
                  </w:r>
                  <w:r>
                    <w:rPr>
                      <w:rFonts w:ascii="SimSun" w:hAnsi="SimSun" w:cs="SimSun" w:hint="eastAsia"/>
                      <w:szCs w:val="32"/>
                    </w:rPr>
                    <w:t>月</w:t>
                  </w:r>
                </w:p>
              </w:tc>
              <w:tc>
                <w:tcPr>
                  <w:tcW w:w="4042" w:type="dxa"/>
                  <w:shd w:val="clear" w:color="auto" w:fill="auto"/>
                  <w:vAlign w:val="center"/>
                </w:tcPr>
                <w:p w14:paraId="56498DD6" w14:textId="73650B4E" w:rsidR="00AC2ED9" w:rsidRDefault="000D380B">
                  <w:pPr>
                    <w:tabs>
                      <w:tab w:val="left" w:pos="420"/>
                    </w:tabs>
                    <w:spacing w:line="240" w:lineRule="auto"/>
                    <w:ind w:firstLineChars="0" w:firstLine="0"/>
                    <w:rPr>
                      <w:rFonts w:ascii="SimSun" w:hAnsi="SimSun" w:cs="SimSun"/>
                      <w:szCs w:val="32"/>
                    </w:rPr>
                  </w:pPr>
                  <w:r w:rsidRPr="000D380B">
                    <w:rPr>
                      <w:rFonts w:ascii="SimSun" w:hAnsi="SimSun" w:cs="SimSun" w:hint="eastAsia"/>
                      <w:szCs w:val="32"/>
                    </w:rPr>
                    <w:t>实现立体匹配与三维位姿估计算法。完成机器人手眼标定与运动学集成。</w:t>
                  </w:r>
                </w:p>
              </w:tc>
            </w:tr>
            <w:tr w:rsidR="00AC2ED9" w14:paraId="1270B411" w14:textId="77777777" w:rsidTr="000D380B">
              <w:trPr>
                <w:trHeight w:val="624"/>
              </w:trPr>
              <w:tc>
                <w:tcPr>
                  <w:tcW w:w="4028" w:type="dxa"/>
                  <w:shd w:val="clear" w:color="auto" w:fill="auto"/>
                  <w:vAlign w:val="center"/>
                </w:tcPr>
                <w:p w14:paraId="613F997B" w14:textId="0A21AFA3" w:rsidR="00AC2ED9" w:rsidRDefault="00440407">
                  <w:pPr>
                    <w:tabs>
                      <w:tab w:val="left" w:pos="420"/>
                    </w:tabs>
                    <w:spacing w:line="240" w:lineRule="auto"/>
                    <w:ind w:firstLineChars="0" w:firstLine="0"/>
                    <w:jc w:val="center"/>
                    <w:rPr>
                      <w:rFonts w:ascii="SimSun" w:hAnsi="SimSun" w:cs="SimSun"/>
                      <w:szCs w:val="32"/>
                    </w:rPr>
                  </w:pPr>
                  <w:r>
                    <w:rPr>
                      <w:rFonts w:ascii="SimSun" w:hAnsi="SimSun" w:cs="SimSun" w:hint="eastAsia"/>
                      <w:szCs w:val="32"/>
                    </w:rPr>
                    <w:t>2</w:t>
                  </w:r>
                  <w:r>
                    <w:rPr>
                      <w:rFonts w:ascii="SimSun" w:hAnsi="SimSun" w:cs="SimSun"/>
                      <w:szCs w:val="32"/>
                    </w:rPr>
                    <w:t>02</w:t>
                  </w:r>
                  <w:r w:rsidR="006F4912">
                    <w:rPr>
                      <w:rFonts w:ascii="SimSun" w:hAnsi="SimSun" w:cs="SimSun"/>
                      <w:szCs w:val="32"/>
                    </w:rPr>
                    <w:t>6</w:t>
                  </w:r>
                  <w:r>
                    <w:rPr>
                      <w:rFonts w:ascii="SimSun" w:hAnsi="SimSun" w:cs="SimSun" w:hint="eastAsia"/>
                      <w:szCs w:val="32"/>
                    </w:rPr>
                    <w:t>年1</w:t>
                  </w:r>
                  <w:r w:rsidR="000D380B">
                    <w:rPr>
                      <w:rFonts w:ascii="SimSun" w:hAnsi="SimSun" w:cs="SimSun"/>
                      <w:szCs w:val="32"/>
                    </w:rPr>
                    <w:t>1</w:t>
                  </w:r>
                  <w:r>
                    <w:rPr>
                      <w:rFonts w:ascii="SimSun" w:hAnsi="SimSun" w:cs="SimSun" w:hint="eastAsia"/>
                      <w:szCs w:val="32"/>
                    </w:rPr>
                    <w:t>月—2</w:t>
                  </w:r>
                  <w:r>
                    <w:rPr>
                      <w:rFonts w:ascii="SimSun" w:hAnsi="SimSun" w:cs="SimSun"/>
                      <w:szCs w:val="32"/>
                    </w:rPr>
                    <w:t>02</w:t>
                  </w:r>
                  <w:r w:rsidR="006F4912">
                    <w:rPr>
                      <w:rFonts w:ascii="SimSun" w:hAnsi="SimSun" w:cs="SimSun"/>
                      <w:szCs w:val="32"/>
                    </w:rPr>
                    <w:t>6</w:t>
                  </w:r>
                  <w:r>
                    <w:rPr>
                      <w:rFonts w:ascii="SimSun" w:hAnsi="SimSun" w:cs="SimSun" w:hint="eastAsia"/>
                      <w:szCs w:val="32"/>
                    </w:rPr>
                    <w:t>年1</w:t>
                  </w:r>
                  <w:r>
                    <w:rPr>
                      <w:rFonts w:ascii="SimSun" w:hAnsi="SimSun" w:cs="SimSun"/>
                      <w:szCs w:val="32"/>
                    </w:rPr>
                    <w:t>2</w:t>
                  </w:r>
                  <w:r>
                    <w:rPr>
                      <w:rFonts w:ascii="SimSun" w:hAnsi="SimSun" w:cs="SimSun" w:hint="eastAsia"/>
                      <w:szCs w:val="32"/>
                    </w:rPr>
                    <w:t>月</w:t>
                  </w:r>
                </w:p>
              </w:tc>
              <w:tc>
                <w:tcPr>
                  <w:tcW w:w="4042" w:type="dxa"/>
                  <w:shd w:val="clear" w:color="auto" w:fill="auto"/>
                  <w:vAlign w:val="center"/>
                </w:tcPr>
                <w:p w14:paraId="5FEFED55" w14:textId="779A07FE" w:rsidR="00AC2ED9" w:rsidRPr="000D380B" w:rsidRDefault="000D380B">
                  <w:pPr>
                    <w:tabs>
                      <w:tab w:val="left" w:pos="420"/>
                    </w:tabs>
                    <w:spacing w:line="240" w:lineRule="auto"/>
                    <w:ind w:firstLineChars="0" w:firstLine="0"/>
                    <w:rPr>
                      <w:rFonts w:ascii="SimSun" w:hAnsi="SimSun" w:cs="SimSun"/>
                      <w:szCs w:val="32"/>
                    </w:rPr>
                  </w:pPr>
                  <w:r w:rsidRPr="000D380B">
                    <w:rPr>
                      <w:rFonts w:ascii="SimSun" w:hAnsi="SimSun" w:cs="SimSun" w:hint="eastAsia"/>
                      <w:szCs w:val="32"/>
                    </w:rPr>
                    <w:t>进行全面的对比实验与抓取验证实验，分析数据，优化系统</w:t>
                  </w:r>
                  <w:r>
                    <w:rPr>
                      <w:rFonts w:ascii="SimSun" w:hAnsi="SimSun" w:cs="SimSun" w:hint="eastAsia"/>
                      <w:szCs w:val="32"/>
                    </w:rPr>
                    <w:t>。</w:t>
                  </w:r>
                </w:p>
              </w:tc>
            </w:tr>
            <w:tr w:rsidR="00AC2ED9" w14:paraId="6F9A95F4" w14:textId="77777777" w:rsidTr="000D380B">
              <w:trPr>
                <w:trHeight w:val="624"/>
              </w:trPr>
              <w:tc>
                <w:tcPr>
                  <w:tcW w:w="4028" w:type="dxa"/>
                  <w:shd w:val="clear" w:color="auto" w:fill="auto"/>
                  <w:vAlign w:val="center"/>
                </w:tcPr>
                <w:p w14:paraId="08B8B005" w14:textId="3F617CA0" w:rsidR="00AC2ED9" w:rsidRDefault="00440407">
                  <w:pPr>
                    <w:tabs>
                      <w:tab w:val="left" w:pos="420"/>
                    </w:tabs>
                    <w:spacing w:line="240" w:lineRule="auto"/>
                    <w:ind w:firstLineChars="0" w:firstLine="0"/>
                    <w:jc w:val="center"/>
                    <w:rPr>
                      <w:rFonts w:ascii="SimSun" w:hAnsi="SimSun" w:cs="SimSun"/>
                      <w:szCs w:val="32"/>
                    </w:rPr>
                  </w:pPr>
                  <w:r>
                    <w:rPr>
                      <w:rFonts w:ascii="SimSun" w:hAnsi="SimSun" w:cs="SimSun" w:hint="eastAsia"/>
                      <w:szCs w:val="32"/>
                    </w:rPr>
                    <w:t>2</w:t>
                  </w:r>
                  <w:r>
                    <w:rPr>
                      <w:rFonts w:ascii="SimSun" w:hAnsi="SimSun" w:cs="SimSun"/>
                      <w:szCs w:val="32"/>
                    </w:rPr>
                    <w:t>02</w:t>
                  </w:r>
                  <w:r w:rsidR="006F4912">
                    <w:rPr>
                      <w:rFonts w:ascii="SimSun" w:hAnsi="SimSun" w:cs="SimSun"/>
                      <w:szCs w:val="32"/>
                    </w:rPr>
                    <w:t>7</w:t>
                  </w:r>
                  <w:r>
                    <w:rPr>
                      <w:rFonts w:ascii="SimSun" w:hAnsi="SimSun" w:cs="SimSun" w:hint="eastAsia"/>
                      <w:szCs w:val="32"/>
                    </w:rPr>
                    <w:t>年</w:t>
                  </w:r>
                  <w:r w:rsidR="006F4912">
                    <w:rPr>
                      <w:rFonts w:ascii="SimSun" w:hAnsi="SimSun" w:cs="SimSun"/>
                      <w:szCs w:val="32"/>
                    </w:rPr>
                    <w:t>01</w:t>
                  </w:r>
                  <w:r>
                    <w:rPr>
                      <w:rFonts w:ascii="SimSun" w:hAnsi="SimSun" w:cs="SimSun" w:hint="eastAsia"/>
                      <w:szCs w:val="32"/>
                    </w:rPr>
                    <w:t>月—2</w:t>
                  </w:r>
                  <w:r>
                    <w:rPr>
                      <w:rFonts w:ascii="SimSun" w:hAnsi="SimSun" w:cs="SimSun"/>
                      <w:szCs w:val="32"/>
                    </w:rPr>
                    <w:t>02</w:t>
                  </w:r>
                  <w:r w:rsidR="006F4912">
                    <w:rPr>
                      <w:rFonts w:ascii="SimSun" w:hAnsi="SimSun" w:cs="SimSun"/>
                      <w:szCs w:val="32"/>
                    </w:rPr>
                    <w:t>7</w:t>
                  </w:r>
                  <w:r>
                    <w:rPr>
                      <w:rFonts w:ascii="SimSun" w:hAnsi="SimSun" w:cs="SimSun" w:hint="eastAsia"/>
                      <w:szCs w:val="32"/>
                    </w:rPr>
                    <w:t>年0</w:t>
                  </w:r>
                  <w:r>
                    <w:rPr>
                      <w:rFonts w:ascii="SimSun" w:hAnsi="SimSun" w:cs="SimSun"/>
                      <w:szCs w:val="32"/>
                    </w:rPr>
                    <w:t>3</w:t>
                  </w:r>
                  <w:r>
                    <w:rPr>
                      <w:rFonts w:ascii="SimSun" w:hAnsi="SimSun" w:cs="SimSun" w:hint="eastAsia"/>
                      <w:szCs w:val="32"/>
                    </w:rPr>
                    <w:t>月</w:t>
                  </w:r>
                </w:p>
              </w:tc>
              <w:tc>
                <w:tcPr>
                  <w:tcW w:w="4042" w:type="dxa"/>
                  <w:shd w:val="clear" w:color="auto" w:fill="auto"/>
                  <w:vAlign w:val="center"/>
                </w:tcPr>
                <w:p w14:paraId="30455A01" w14:textId="559CB35E" w:rsidR="00AC2ED9" w:rsidRDefault="00440407">
                  <w:pPr>
                    <w:tabs>
                      <w:tab w:val="left" w:pos="420"/>
                    </w:tabs>
                    <w:spacing w:line="240" w:lineRule="auto"/>
                    <w:ind w:firstLineChars="0" w:firstLine="0"/>
                    <w:rPr>
                      <w:rFonts w:ascii="SimSun" w:hAnsi="SimSun" w:cs="SimSun"/>
                      <w:szCs w:val="32"/>
                    </w:rPr>
                  </w:pPr>
                  <w:r>
                    <w:rPr>
                      <w:rFonts w:ascii="SimSun" w:hAnsi="SimSun" w:cs="SimSun" w:hint="eastAsia"/>
                      <w:szCs w:val="32"/>
                    </w:rPr>
                    <w:t>收集实验数据，完成论文撰写</w:t>
                  </w:r>
                  <w:r w:rsidR="000D380B">
                    <w:rPr>
                      <w:rFonts w:ascii="SimSun" w:hAnsi="SimSun" w:cs="SimSun" w:hint="eastAsia"/>
                      <w:szCs w:val="32"/>
                    </w:rPr>
                    <w:t>。</w:t>
                  </w:r>
                </w:p>
              </w:tc>
            </w:tr>
          </w:tbl>
          <w:p w14:paraId="18779752" w14:textId="77777777" w:rsidR="00AC2ED9" w:rsidRDefault="00AC2ED9">
            <w:pPr>
              <w:tabs>
                <w:tab w:val="left" w:pos="420"/>
              </w:tabs>
              <w:ind w:firstLine="360"/>
              <w:rPr>
                <w:rFonts w:eastAsia="FangSong_GB2312"/>
                <w:sz w:val="18"/>
                <w:szCs w:val="18"/>
              </w:rPr>
            </w:pPr>
          </w:p>
        </w:tc>
      </w:tr>
      <w:tr w:rsidR="00AC2ED9" w14:paraId="7F0B247E" w14:textId="77777777" w:rsidTr="009C4B6E">
        <w:tc>
          <w:tcPr>
            <w:tcW w:w="8296" w:type="dxa"/>
          </w:tcPr>
          <w:p w14:paraId="54E81A0B" w14:textId="007F9348" w:rsidR="00AC2ED9" w:rsidRPr="00E66489" w:rsidRDefault="00DB29C8">
            <w:pPr>
              <w:tabs>
                <w:tab w:val="left" w:pos="420"/>
              </w:tabs>
              <w:spacing w:line="240" w:lineRule="auto"/>
              <w:ind w:firstLineChars="0" w:firstLine="0"/>
              <w:rPr>
                <w:rFonts w:eastAsia="FangSong_GB2312"/>
                <w:b/>
                <w:sz w:val="28"/>
              </w:rPr>
            </w:pPr>
            <w:r>
              <w:rPr>
                <w:rFonts w:eastAsia="FangSong_GB2312" w:hint="eastAsia"/>
                <w:b/>
                <w:sz w:val="28"/>
              </w:rPr>
              <w:t>六</w:t>
            </w:r>
            <w:r w:rsidR="00440407" w:rsidRPr="00E66489">
              <w:rPr>
                <w:rFonts w:eastAsia="FangSong_GB2312" w:hint="eastAsia"/>
                <w:b/>
                <w:sz w:val="28"/>
              </w:rPr>
              <w:t>、导师评语</w:t>
            </w:r>
          </w:p>
          <w:p w14:paraId="673BF6EE" w14:textId="77777777" w:rsidR="00AC2ED9" w:rsidRDefault="00AC2ED9">
            <w:pPr>
              <w:ind w:firstLine="560"/>
              <w:rPr>
                <w:rFonts w:eastAsia="FangSong_GB2312"/>
                <w:sz w:val="28"/>
              </w:rPr>
            </w:pPr>
          </w:p>
          <w:p w14:paraId="027CE7A0" w14:textId="77777777" w:rsidR="00AC2ED9" w:rsidRDefault="00AC2ED9">
            <w:pPr>
              <w:ind w:firstLine="560"/>
              <w:rPr>
                <w:rFonts w:eastAsia="FangSong_GB2312"/>
                <w:sz w:val="28"/>
              </w:rPr>
            </w:pPr>
          </w:p>
          <w:p w14:paraId="0CCE8C77" w14:textId="77777777" w:rsidR="00AC2ED9" w:rsidRDefault="00AC2ED9" w:rsidP="009C4B6E">
            <w:pPr>
              <w:ind w:firstLineChars="71" w:firstLine="199"/>
              <w:rPr>
                <w:rFonts w:eastAsia="FangSong_GB2312"/>
                <w:sz w:val="28"/>
              </w:rPr>
            </w:pPr>
          </w:p>
          <w:p w14:paraId="5582A513" w14:textId="77777777" w:rsidR="009C4B6E" w:rsidRDefault="00440407" w:rsidP="009C4B6E">
            <w:pPr>
              <w:wordWrap w:val="0"/>
              <w:ind w:firstLine="562"/>
              <w:jc w:val="right"/>
              <w:rPr>
                <w:rFonts w:eastAsia="FangSong_GB2312"/>
                <w:b/>
                <w:sz w:val="28"/>
              </w:rPr>
            </w:pPr>
            <w:r>
              <w:rPr>
                <w:rFonts w:eastAsia="FangSong_GB2312" w:hint="eastAsia"/>
                <w:b/>
                <w:sz w:val="28"/>
              </w:rPr>
              <w:t>导师签名：</w:t>
            </w:r>
            <w:r>
              <w:rPr>
                <w:rFonts w:eastAsia="FangSong_GB2312" w:hint="eastAsia"/>
                <w:b/>
                <w:sz w:val="28"/>
              </w:rPr>
              <w:t xml:space="preserve">  </w:t>
            </w:r>
            <w:r>
              <w:rPr>
                <w:rFonts w:eastAsia="FangSong_GB2312"/>
                <w:b/>
                <w:sz w:val="28"/>
              </w:rPr>
              <w:t xml:space="preserve">   </w:t>
            </w:r>
            <w:r>
              <w:rPr>
                <w:rFonts w:eastAsia="FangSong_GB2312"/>
                <w:b/>
                <w:sz w:val="28"/>
              </w:rPr>
              <w:tab/>
            </w:r>
            <w:r>
              <w:rPr>
                <w:rFonts w:eastAsia="FangSong_GB2312" w:hint="eastAsia"/>
                <w:b/>
                <w:sz w:val="28"/>
              </w:rPr>
              <w:t>日期：</w:t>
            </w:r>
            <w:r>
              <w:rPr>
                <w:rFonts w:eastAsia="FangSong_GB2312" w:hint="eastAsia"/>
                <w:b/>
                <w:sz w:val="28"/>
              </w:rPr>
              <w:t xml:space="preserve">      </w:t>
            </w:r>
            <w:r>
              <w:rPr>
                <w:rFonts w:eastAsia="FangSong_GB2312" w:hint="eastAsia"/>
                <w:b/>
                <w:sz w:val="28"/>
              </w:rPr>
              <w:t>年</w:t>
            </w:r>
            <w:r>
              <w:rPr>
                <w:rFonts w:eastAsia="FangSong_GB2312" w:hint="eastAsia"/>
                <w:b/>
                <w:sz w:val="28"/>
              </w:rPr>
              <w:t xml:space="preserve">   </w:t>
            </w:r>
            <w:r>
              <w:rPr>
                <w:rFonts w:eastAsia="FangSong_GB2312" w:hint="eastAsia"/>
                <w:b/>
                <w:sz w:val="28"/>
              </w:rPr>
              <w:t>月</w:t>
            </w:r>
            <w:r>
              <w:rPr>
                <w:rFonts w:eastAsia="FangSong_GB2312" w:hint="eastAsia"/>
                <w:b/>
                <w:sz w:val="28"/>
              </w:rPr>
              <w:t xml:space="preserve">   </w:t>
            </w:r>
            <w:r>
              <w:rPr>
                <w:rFonts w:eastAsia="FangSong_GB2312" w:hint="eastAsia"/>
                <w:b/>
                <w:sz w:val="28"/>
              </w:rPr>
              <w:t>日</w:t>
            </w:r>
          </w:p>
          <w:p w14:paraId="1003B474" w14:textId="77777777" w:rsidR="009C4B6E" w:rsidRDefault="009C4B6E" w:rsidP="009C4B6E">
            <w:pPr>
              <w:ind w:firstLineChars="0" w:firstLine="0"/>
              <w:rPr>
                <w:rFonts w:eastAsia="FangSong_GB2312"/>
                <w:sz w:val="28"/>
              </w:rPr>
            </w:pPr>
            <w:r w:rsidRPr="00DB29C8">
              <w:rPr>
                <w:rFonts w:eastAsia="FangSong_GB2312" w:hint="eastAsia"/>
                <w:b/>
                <w:sz w:val="28"/>
              </w:rPr>
              <w:t>七</w:t>
            </w:r>
            <w:r w:rsidRPr="00DB29C8">
              <w:rPr>
                <w:rFonts w:eastAsia="FangSong_GB2312"/>
                <w:b/>
                <w:sz w:val="28"/>
              </w:rPr>
              <w:t>、</w:t>
            </w:r>
            <w:r w:rsidRPr="00DB29C8">
              <w:rPr>
                <w:rFonts w:eastAsia="FangSong_GB2312" w:hint="eastAsia"/>
                <w:b/>
                <w:sz w:val="28"/>
              </w:rPr>
              <w:t>论证小组论证意见</w:t>
            </w:r>
            <w:r>
              <w:rPr>
                <w:rFonts w:eastAsia="FangSong_GB2312" w:hint="eastAsia"/>
                <w:sz w:val="28"/>
              </w:rPr>
              <w:t>：</w:t>
            </w:r>
          </w:p>
          <w:p w14:paraId="792E84DA" w14:textId="77777777" w:rsidR="009C4B6E" w:rsidRDefault="009C4B6E" w:rsidP="009C4B6E">
            <w:pPr>
              <w:spacing w:line="300" w:lineRule="auto"/>
              <w:ind w:firstLine="480"/>
              <w:rPr>
                <w:rFonts w:ascii="SimSun" w:hAnsi="SimSun"/>
                <w:color w:val="0000FF"/>
                <w:szCs w:val="21"/>
              </w:rPr>
            </w:pPr>
            <w:r>
              <w:rPr>
                <w:rFonts w:ascii="SimSun" w:hAnsi="SimSun" w:hint="eastAsia"/>
                <w:color w:val="0000FF"/>
                <w:szCs w:val="21"/>
              </w:rPr>
              <w:t>（小组秘书汇总填写开题</w:t>
            </w:r>
            <w:r>
              <w:rPr>
                <w:rFonts w:ascii="SimSun" w:hAnsi="SimSun"/>
                <w:color w:val="0000FF"/>
                <w:szCs w:val="21"/>
              </w:rPr>
              <w:t>论证小组</w:t>
            </w:r>
            <w:r>
              <w:rPr>
                <w:rFonts w:ascii="SimSun" w:hAnsi="SimSun" w:hint="eastAsia"/>
                <w:color w:val="0000FF"/>
                <w:szCs w:val="21"/>
              </w:rPr>
              <w:t>专家的表决、</w:t>
            </w:r>
            <w:r>
              <w:rPr>
                <w:rFonts w:ascii="SimSun" w:hAnsi="SimSun"/>
                <w:color w:val="0000FF"/>
                <w:szCs w:val="21"/>
              </w:rPr>
              <w:t>评分和意见</w:t>
            </w:r>
            <w:r>
              <w:rPr>
                <w:rFonts w:ascii="SimSun" w:hAnsi="SimSun" w:hint="eastAsia"/>
                <w:color w:val="0000FF"/>
                <w:szCs w:val="21"/>
              </w:rPr>
              <w:t>情况，以便中期检查时对照审查。）</w:t>
            </w:r>
          </w:p>
          <w:p w14:paraId="43B7B4DF" w14:textId="77777777" w:rsidR="009C4B6E" w:rsidRDefault="009C4B6E" w:rsidP="009C4B6E">
            <w:pPr>
              <w:snapToGrid w:val="0"/>
              <w:spacing w:line="300" w:lineRule="auto"/>
              <w:ind w:firstLine="482"/>
              <w:jc w:val="center"/>
              <w:rPr>
                <w:b/>
                <w:szCs w:val="28"/>
              </w:rPr>
            </w:pPr>
            <w:r>
              <w:rPr>
                <w:rFonts w:hint="eastAsia"/>
                <w:b/>
                <w:szCs w:val="28"/>
              </w:rPr>
              <w:t>开题论证</w:t>
            </w:r>
            <w:r>
              <w:rPr>
                <w:b/>
                <w:szCs w:val="28"/>
              </w:rPr>
              <w:t>小组表决</w:t>
            </w:r>
            <w:r>
              <w:rPr>
                <w:rFonts w:hint="eastAsia"/>
                <w:b/>
                <w:szCs w:val="28"/>
              </w:rPr>
              <w:t>、评分及结论</w:t>
            </w:r>
          </w:p>
          <w:tbl>
            <w:tblPr>
              <w:tblW w:w="7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621"/>
              <w:gridCol w:w="1622"/>
              <w:gridCol w:w="1622"/>
              <w:gridCol w:w="1538"/>
            </w:tblGrid>
            <w:tr w:rsidR="009C4B6E" w14:paraId="7C7C42F5" w14:textId="77777777" w:rsidTr="00C60613">
              <w:trPr>
                <w:trHeight w:val="273"/>
                <w:jc w:val="center"/>
              </w:trPr>
              <w:tc>
                <w:tcPr>
                  <w:tcW w:w="1076" w:type="dxa"/>
                  <w:vAlign w:val="center"/>
                </w:tcPr>
                <w:p w14:paraId="79A2A5C7" w14:textId="77777777" w:rsidR="009C4B6E" w:rsidRDefault="009C4B6E" w:rsidP="00504EA0">
                  <w:pPr>
                    <w:snapToGrid w:val="0"/>
                    <w:spacing w:line="300" w:lineRule="auto"/>
                    <w:ind w:firstLineChars="0" w:firstLine="0"/>
                    <w:jc w:val="center"/>
                    <w:rPr>
                      <w:b/>
                      <w:szCs w:val="28"/>
                    </w:rPr>
                  </w:pPr>
                  <w:r>
                    <w:rPr>
                      <w:rFonts w:hint="eastAsia"/>
                      <w:b/>
                      <w:szCs w:val="28"/>
                    </w:rPr>
                    <w:t>投票</w:t>
                  </w:r>
                  <w:r>
                    <w:rPr>
                      <w:b/>
                      <w:szCs w:val="28"/>
                    </w:rPr>
                    <w:t>人数</w:t>
                  </w:r>
                </w:p>
              </w:tc>
              <w:tc>
                <w:tcPr>
                  <w:tcW w:w="1621" w:type="dxa"/>
                  <w:vAlign w:val="center"/>
                </w:tcPr>
                <w:p w14:paraId="6FBEAA2B" w14:textId="77777777" w:rsidR="009C4B6E" w:rsidRDefault="009C4B6E" w:rsidP="00504EA0">
                  <w:pPr>
                    <w:snapToGrid w:val="0"/>
                    <w:spacing w:line="300" w:lineRule="auto"/>
                    <w:ind w:firstLineChars="0" w:firstLine="0"/>
                    <w:jc w:val="center"/>
                    <w:rPr>
                      <w:b/>
                      <w:szCs w:val="28"/>
                    </w:rPr>
                  </w:pPr>
                  <w:r>
                    <w:rPr>
                      <w:rFonts w:hint="eastAsia"/>
                      <w:b/>
                      <w:szCs w:val="28"/>
                    </w:rPr>
                    <w:t>“</w:t>
                  </w:r>
                  <w:r>
                    <w:rPr>
                      <w:b/>
                      <w:szCs w:val="28"/>
                    </w:rPr>
                    <w:t>通过</w:t>
                  </w:r>
                  <w:r>
                    <w:rPr>
                      <w:rFonts w:hint="eastAsia"/>
                      <w:b/>
                      <w:szCs w:val="28"/>
                    </w:rPr>
                    <w:t>”票数</w:t>
                  </w:r>
                </w:p>
              </w:tc>
              <w:tc>
                <w:tcPr>
                  <w:tcW w:w="1622" w:type="dxa"/>
                  <w:vAlign w:val="center"/>
                </w:tcPr>
                <w:p w14:paraId="00931C9A" w14:textId="77777777" w:rsidR="009C4B6E" w:rsidRDefault="009C4B6E" w:rsidP="00504EA0">
                  <w:pPr>
                    <w:snapToGrid w:val="0"/>
                    <w:spacing w:line="300" w:lineRule="auto"/>
                    <w:ind w:firstLineChars="0" w:firstLine="0"/>
                    <w:jc w:val="center"/>
                    <w:rPr>
                      <w:b/>
                      <w:szCs w:val="28"/>
                    </w:rPr>
                  </w:pPr>
                  <w:r>
                    <w:rPr>
                      <w:rFonts w:hint="eastAsia"/>
                      <w:b/>
                      <w:szCs w:val="28"/>
                    </w:rPr>
                    <w:t>“不</w:t>
                  </w:r>
                  <w:r>
                    <w:rPr>
                      <w:b/>
                      <w:szCs w:val="28"/>
                    </w:rPr>
                    <w:t>通过</w:t>
                  </w:r>
                  <w:r>
                    <w:rPr>
                      <w:rFonts w:hint="eastAsia"/>
                      <w:b/>
                      <w:szCs w:val="28"/>
                    </w:rPr>
                    <w:t>”票数</w:t>
                  </w:r>
                </w:p>
              </w:tc>
              <w:tc>
                <w:tcPr>
                  <w:tcW w:w="1622" w:type="dxa"/>
                  <w:vAlign w:val="center"/>
                </w:tcPr>
                <w:p w14:paraId="36D6AA4F" w14:textId="5948735A" w:rsidR="009C4B6E" w:rsidRDefault="009C4B6E" w:rsidP="00504EA0">
                  <w:pPr>
                    <w:snapToGrid w:val="0"/>
                    <w:spacing w:line="300" w:lineRule="auto"/>
                    <w:ind w:firstLineChars="0" w:firstLine="0"/>
                    <w:jc w:val="center"/>
                    <w:rPr>
                      <w:b/>
                      <w:szCs w:val="28"/>
                    </w:rPr>
                  </w:pPr>
                  <w:r>
                    <w:rPr>
                      <w:rFonts w:hint="eastAsia"/>
                      <w:b/>
                      <w:szCs w:val="28"/>
                    </w:rPr>
                    <w:t>评分（满分</w:t>
                  </w:r>
                  <w:r>
                    <w:rPr>
                      <w:rFonts w:hint="eastAsia"/>
                      <w:b/>
                      <w:szCs w:val="28"/>
                    </w:rPr>
                    <w:t>100</w:t>
                  </w:r>
                  <w:r>
                    <w:rPr>
                      <w:rFonts w:hint="eastAsia"/>
                      <w:b/>
                      <w:szCs w:val="28"/>
                    </w:rPr>
                    <w:t>分）</w:t>
                  </w:r>
                </w:p>
              </w:tc>
              <w:tc>
                <w:tcPr>
                  <w:tcW w:w="1538" w:type="dxa"/>
                  <w:vAlign w:val="center"/>
                </w:tcPr>
                <w:p w14:paraId="64506D41" w14:textId="77777777" w:rsidR="009C4B6E" w:rsidRDefault="009C4B6E" w:rsidP="00504EA0">
                  <w:pPr>
                    <w:snapToGrid w:val="0"/>
                    <w:spacing w:line="300" w:lineRule="auto"/>
                    <w:ind w:firstLineChars="0" w:firstLine="0"/>
                    <w:jc w:val="center"/>
                    <w:rPr>
                      <w:b/>
                      <w:szCs w:val="28"/>
                    </w:rPr>
                  </w:pPr>
                  <w:r>
                    <w:rPr>
                      <w:rFonts w:hint="eastAsia"/>
                      <w:b/>
                      <w:szCs w:val="28"/>
                    </w:rPr>
                    <w:t>结论</w:t>
                  </w:r>
                </w:p>
              </w:tc>
            </w:tr>
            <w:tr w:rsidR="009C4B6E" w14:paraId="1F3C4119" w14:textId="77777777" w:rsidTr="00C60613">
              <w:trPr>
                <w:trHeight w:val="491"/>
                <w:jc w:val="center"/>
              </w:trPr>
              <w:tc>
                <w:tcPr>
                  <w:tcW w:w="1076" w:type="dxa"/>
                  <w:vAlign w:val="center"/>
                </w:tcPr>
                <w:p w14:paraId="4621A3DE" w14:textId="77777777" w:rsidR="009C4B6E" w:rsidRDefault="009C4B6E" w:rsidP="00504EA0">
                  <w:pPr>
                    <w:snapToGrid w:val="0"/>
                    <w:spacing w:line="300" w:lineRule="auto"/>
                    <w:ind w:firstLineChars="0" w:firstLine="0"/>
                    <w:jc w:val="center"/>
                    <w:rPr>
                      <w:szCs w:val="28"/>
                    </w:rPr>
                  </w:pPr>
                </w:p>
              </w:tc>
              <w:tc>
                <w:tcPr>
                  <w:tcW w:w="1621" w:type="dxa"/>
                  <w:vAlign w:val="center"/>
                </w:tcPr>
                <w:p w14:paraId="13986706" w14:textId="77777777" w:rsidR="009C4B6E" w:rsidRDefault="009C4B6E" w:rsidP="00504EA0">
                  <w:pPr>
                    <w:snapToGrid w:val="0"/>
                    <w:spacing w:line="300" w:lineRule="auto"/>
                    <w:ind w:firstLineChars="0" w:firstLine="0"/>
                    <w:jc w:val="center"/>
                    <w:rPr>
                      <w:szCs w:val="28"/>
                    </w:rPr>
                  </w:pPr>
                </w:p>
              </w:tc>
              <w:tc>
                <w:tcPr>
                  <w:tcW w:w="1622" w:type="dxa"/>
                  <w:vAlign w:val="center"/>
                </w:tcPr>
                <w:p w14:paraId="58B50FD2" w14:textId="77777777" w:rsidR="009C4B6E" w:rsidRDefault="009C4B6E" w:rsidP="00504EA0">
                  <w:pPr>
                    <w:snapToGrid w:val="0"/>
                    <w:spacing w:line="300" w:lineRule="auto"/>
                    <w:ind w:firstLineChars="0" w:firstLine="0"/>
                    <w:jc w:val="center"/>
                    <w:rPr>
                      <w:szCs w:val="28"/>
                    </w:rPr>
                  </w:pPr>
                </w:p>
              </w:tc>
              <w:tc>
                <w:tcPr>
                  <w:tcW w:w="1622" w:type="dxa"/>
                  <w:vAlign w:val="center"/>
                </w:tcPr>
                <w:p w14:paraId="352CBF6F" w14:textId="77777777" w:rsidR="009C4B6E" w:rsidRDefault="009C4B6E" w:rsidP="00504EA0">
                  <w:pPr>
                    <w:snapToGrid w:val="0"/>
                    <w:spacing w:line="300" w:lineRule="auto"/>
                    <w:ind w:firstLineChars="0" w:firstLine="0"/>
                    <w:jc w:val="center"/>
                    <w:rPr>
                      <w:szCs w:val="28"/>
                    </w:rPr>
                  </w:pPr>
                </w:p>
              </w:tc>
              <w:tc>
                <w:tcPr>
                  <w:tcW w:w="1538" w:type="dxa"/>
                  <w:vAlign w:val="center"/>
                </w:tcPr>
                <w:p w14:paraId="10B8DE7E" w14:textId="77777777" w:rsidR="009C4B6E" w:rsidRDefault="009C4B6E" w:rsidP="00504EA0">
                  <w:pPr>
                    <w:snapToGrid w:val="0"/>
                    <w:spacing w:line="300" w:lineRule="auto"/>
                    <w:ind w:firstLineChars="0" w:firstLine="0"/>
                    <w:jc w:val="center"/>
                    <w:rPr>
                      <w:szCs w:val="28"/>
                    </w:rPr>
                  </w:pPr>
                </w:p>
              </w:tc>
            </w:tr>
          </w:tbl>
          <w:p w14:paraId="659A0DD5" w14:textId="77777777" w:rsidR="009C4B6E" w:rsidRDefault="009C4B6E" w:rsidP="009C4B6E">
            <w:pPr>
              <w:snapToGrid w:val="0"/>
              <w:spacing w:line="300" w:lineRule="auto"/>
              <w:ind w:firstLine="360"/>
              <w:rPr>
                <w:rFonts w:ascii="SimSun" w:hAnsi="SimSun"/>
                <w:sz w:val="18"/>
                <w:szCs w:val="28"/>
              </w:rPr>
            </w:pPr>
            <w:r>
              <w:rPr>
                <w:rFonts w:hint="eastAsia"/>
                <w:sz w:val="18"/>
                <w:szCs w:val="28"/>
              </w:rPr>
              <w:t>注：开题</w:t>
            </w:r>
            <w:r>
              <w:rPr>
                <w:sz w:val="18"/>
                <w:szCs w:val="28"/>
              </w:rPr>
              <w:t>论证小组</w:t>
            </w:r>
            <w:r>
              <w:rPr>
                <w:rFonts w:ascii="SimSun" w:hAnsi="SimSun" w:cs="SimSun" w:hint="eastAsia"/>
                <w:sz w:val="18"/>
                <w:szCs w:val="21"/>
              </w:rPr>
              <w:t>五分之</w:t>
            </w:r>
            <w:r>
              <w:rPr>
                <w:rFonts w:ascii="SimSun" w:hAnsi="SimSun" w:cs="SimSun"/>
                <w:sz w:val="18"/>
                <w:szCs w:val="21"/>
              </w:rPr>
              <w:t>三</w:t>
            </w:r>
            <w:r>
              <w:rPr>
                <w:rFonts w:ascii="SimSun" w:hAnsi="SimSun" w:cs="SimSun" w:hint="eastAsia"/>
                <w:sz w:val="18"/>
                <w:szCs w:val="21"/>
              </w:rPr>
              <w:t>（含）</w:t>
            </w:r>
            <w:r>
              <w:rPr>
                <w:rFonts w:ascii="SimSun" w:hAnsi="SimSun" w:cs="SimSun"/>
                <w:sz w:val="18"/>
                <w:szCs w:val="21"/>
              </w:rPr>
              <w:t>以上专家</w:t>
            </w:r>
            <w:r>
              <w:rPr>
                <w:rFonts w:ascii="SimSun" w:hAnsi="SimSun" w:cs="SimSun" w:hint="eastAsia"/>
                <w:sz w:val="18"/>
                <w:szCs w:val="21"/>
              </w:rPr>
              <w:t>论证</w:t>
            </w:r>
            <w:r>
              <w:rPr>
                <w:rFonts w:ascii="SimSun" w:hAnsi="SimSun" w:cs="SimSun"/>
                <w:sz w:val="18"/>
                <w:szCs w:val="21"/>
              </w:rPr>
              <w:t>结论为</w:t>
            </w:r>
            <w:r>
              <w:rPr>
                <w:rFonts w:ascii="SimSun" w:hAnsi="SimSun" w:cs="SimSun" w:hint="eastAsia"/>
                <w:sz w:val="18"/>
                <w:szCs w:val="21"/>
              </w:rPr>
              <w:t>“</w:t>
            </w:r>
            <w:r>
              <w:rPr>
                <w:rFonts w:ascii="SimSun" w:hAnsi="SimSun" w:cs="SimSun"/>
                <w:sz w:val="18"/>
                <w:szCs w:val="21"/>
              </w:rPr>
              <w:t>通过</w:t>
            </w:r>
            <w:r>
              <w:rPr>
                <w:rFonts w:ascii="SimSun" w:hAnsi="SimSun" w:cs="SimSun" w:hint="eastAsia"/>
                <w:sz w:val="18"/>
                <w:szCs w:val="21"/>
              </w:rPr>
              <w:t>”</w:t>
            </w:r>
            <w:r>
              <w:rPr>
                <w:rFonts w:ascii="SimSun" w:hAnsi="SimSun" w:cs="SimSun"/>
                <w:sz w:val="18"/>
                <w:szCs w:val="21"/>
              </w:rPr>
              <w:t>并且</w:t>
            </w:r>
            <w:r>
              <w:rPr>
                <w:rFonts w:ascii="SimSun" w:hAnsi="SimSun" w:cs="SimSun" w:hint="eastAsia"/>
                <w:sz w:val="18"/>
                <w:szCs w:val="21"/>
              </w:rPr>
              <w:t>评分（各专家评分</w:t>
            </w:r>
            <w:r>
              <w:rPr>
                <w:rFonts w:ascii="SimSun" w:hAnsi="SimSun" w:cs="SimSun"/>
                <w:sz w:val="18"/>
                <w:szCs w:val="21"/>
              </w:rPr>
              <w:t>的</w:t>
            </w:r>
            <w:r>
              <w:rPr>
                <w:rFonts w:ascii="SimSun" w:hAnsi="SimSun" w:cs="SimSun" w:hint="eastAsia"/>
                <w:sz w:val="18"/>
                <w:szCs w:val="21"/>
              </w:rPr>
              <w:t>平均值）</w:t>
            </w:r>
            <w:r>
              <w:rPr>
                <w:rFonts w:ascii="SimSun" w:hAnsi="SimSun" w:cs="SimSun"/>
                <w:sz w:val="18"/>
                <w:szCs w:val="21"/>
              </w:rPr>
              <w:t>不低于</w:t>
            </w:r>
            <w:r>
              <w:rPr>
                <w:rFonts w:ascii="SimSun" w:hAnsi="SimSun" w:cs="SimSun" w:hint="eastAsia"/>
                <w:sz w:val="18"/>
                <w:szCs w:val="21"/>
              </w:rPr>
              <w:t>70分</w:t>
            </w:r>
            <w:r>
              <w:rPr>
                <w:rFonts w:ascii="SimSun" w:hAnsi="SimSun" w:cs="SimSun"/>
                <w:sz w:val="18"/>
                <w:szCs w:val="21"/>
              </w:rPr>
              <w:t>，则开题论证</w:t>
            </w:r>
            <w:r>
              <w:rPr>
                <w:rFonts w:ascii="SimSun" w:hAnsi="SimSun" w:cs="SimSun" w:hint="eastAsia"/>
                <w:sz w:val="18"/>
                <w:szCs w:val="21"/>
              </w:rPr>
              <w:t>结论</w:t>
            </w:r>
            <w:r>
              <w:rPr>
                <w:rFonts w:ascii="SimSun" w:hAnsi="SimSun" w:cs="SimSun"/>
                <w:sz w:val="18"/>
                <w:szCs w:val="21"/>
              </w:rPr>
              <w:t>为“通过”。</w:t>
            </w:r>
          </w:p>
          <w:p w14:paraId="62119598" w14:textId="77777777" w:rsidR="009C4B6E" w:rsidRPr="00D12B8E" w:rsidRDefault="009C4B6E" w:rsidP="00504EA0">
            <w:pPr>
              <w:ind w:firstLineChars="0" w:firstLine="0"/>
              <w:rPr>
                <w:rFonts w:ascii="SimSun" w:hAnsi="SimSun"/>
                <w:u w:val="single"/>
              </w:rPr>
            </w:pPr>
            <w:bookmarkStart w:id="5" w:name="_GoBack"/>
            <w:bookmarkEnd w:id="5"/>
            <w:r>
              <w:rPr>
                <w:rFonts w:hint="eastAsia"/>
                <w:b/>
                <w:szCs w:val="28"/>
              </w:rPr>
              <w:t>具体</w:t>
            </w:r>
            <w:r>
              <w:rPr>
                <w:b/>
                <w:szCs w:val="28"/>
              </w:rPr>
              <w:t>修改建议或意见：</w:t>
            </w:r>
          </w:p>
          <w:p w14:paraId="57A4D3AA" w14:textId="77777777" w:rsidR="009C4B6E" w:rsidRDefault="009C4B6E" w:rsidP="009C4B6E">
            <w:pPr>
              <w:ind w:firstLineChars="0" w:firstLine="0"/>
              <w:rPr>
                <w:rFonts w:eastAsia="FangSong_GB2312"/>
                <w:sz w:val="28"/>
                <w:u w:val="single"/>
              </w:rPr>
            </w:pPr>
          </w:p>
          <w:p w14:paraId="69590CBA" w14:textId="280E3880" w:rsidR="009C4B6E" w:rsidRDefault="009C4B6E" w:rsidP="009C4B6E">
            <w:pPr>
              <w:ind w:firstLineChars="0" w:firstLine="0"/>
              <w:rPr>
                <w:rFonts w:eastAsia="FangSong_GB2312"/>
                <w:sz w:val="28"/>
                <w:u w:val="single"/>
              </w:rPr>
            </w:pPr>
          </w:p>
          <w:p w14:paraId="416AD4FE" w14:textId="77777777" w:rsidR="00504EA0" w:rsidRDefault="00504EA0" w:rsidP="009C4B6E">
            <w:pPr>
              <w:ind w:firstLineChars="0" w:firstLine="0"/>
              <w:rPr>
                <w:rFonts w:eastAsia="FangSong_GB2312" w:hint="eastAsia"/>
                <w:sz w:val="28"/>
                <w:u w:val="single"/>
              </w:rPr>
            </w:pPr>
          </w:p>
          <w:p w14:paraId="71A26C5C" w14:textId="68D09DB6" w:rsidR="00504EA0" w:rsidRDefault="009C4B6E" w:rsidP="00504EA0">
            <w:pPr>
              <w:ind w:firstLineChars="100" w:firstLine="241"/>
              <w:rPr>
                <w:rFonts w:ascii="FangSong_GB2312" w:eastAsia="FangSong_GB2312"/>
                <w:b/>
              </w:rPr>
            </w:pPr>
            <w:r>
              <w:rPr>
                <w:rFonts w:ascii="FangSong_GB2312" w:eastAsia="FangSong_GB2312" w:hint="eastAsia"/>
                <w:b/>
              </w:rPr>
              <w:t xml:space="preserve">检查小组组长签名：              </w:t>
            </w:r>
            <w:r>
              <w:rPr>
                <w:rFonts w:ascii="FangSong_GB2312" w:eastAsia="FangSong_GB2312"/>
                <w:b/>
              </w:rPr>
              <w:tab/>
            </w:r>
            <w:r>
              <w:rPr>
                <w:rFonts w:ascii="FangSong_GB2312" w:eastAsia="FangSong_GB2312" w:hint="eastAsia"/>
                <w:b/>
              </w:rPr>
              <w:t>日期：      年    月    日</w:t>
            </w:r>
          </w:p>
          <w:p w14:paraId="263F2F2D" w14:textId="77777777" w:rsidR="00504EA0" w:rsidRPr="00504EA0" w:rsidRDefault="00504EA0" w:rsidP="00504EA0">
            <w:pPr>
              <w:ind w:firstLineChars="100" w:firstLine="241"/>
              <w:rPr>
                <w:rFonts w:ascii="FangSong_GB2312" w:eastAsia="FangSong_GB2312" w:hint="eastAsi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1258"/>
              <w:gridCol w:w="1258"/>
              <w:gridCol w:w="2202"/>
              <w:gridCol w:w="2077"/>
            </w:tblGrid>
            <w:tr w:rsidR="009C4B6E" w14:paraId="3C7C0AC1" w14:textId="77777777" w:rsidTr="00504EA0">
              <w:tc>
                <w:tcPr>
                  <w:tcW w:w="1318" w:type="dxa"/>
                  <w:vAlign w:val="center"/>
                </w:tcPr>
                <w:p w14:paraId="716B5D8A" w14:textId="77777777" w:rsidR="009C4B6E" w:rsidRDefault="009C4B6E" w:rsidP="00504EA0">
                  <w:pPr>
                    <w:ind w:firstLineChars="0" w:firstLine="0"/>
                    <w:jc w:val="center"/>
                    <w:rPr>
                      <w:rFonts w:ascii="SimSun" w:hAnsi="SimSun"/>
                      <w:b/>
                    </w:rPr>
                  </w:pPr>
                  <w:r>
                    <w:rPr>
                      <w:rFonts w:ascii="SimSun" w:hAnsi="SimSun" w:hint="eastAsia"/>
                      <w:b/>
                    </w:rPr>
                    <w:lastRenderedPageBreak/>
                    <w:t>开题</w:t>
                  </w:r>
                  <w:r>
                    <w:rPr>
                      <w:rFonts w:ascii="SimSun" w:hAnsi="SimSun"/>
                      <w:b/>
                    </w:rPr>
                    <w:t>论证小组</w:t>
                  </w:r>
                  <w:r>
                    <w:rPr>
                      <w:rFonts w:ascii="SimSun" w:hAnsi="SimSun" w:hint="eastAsia"/>
                      <w:b/>
                    </w:rPr>
                    <w:t>分工</w:t>
                  </w:r>
                </w:p>
              </w:tc>
              <w:tc>
                <w:tcPr>
                  <w:tcW w:w="1300" w:type="dxa"/>
                  <w:vAlign w:val="center"/>
                </w:tcPr>
                <w:p w14:paraId="3EF079A9" w14:textId="77777777" w:rsidR="009C4B6E" w:rsidRDefault="009C4B6E" w:rsidP="00504EA0">
                  <w:pPr>
                    <w:ind w:firstLineChars="0" w:firstLine="0"/>
                    <w:jc w:val="center"/>
                    <w:rPr>
                      <w:rFonts w:ascii="SimSun" w:hAnsi="SimSun"/>
                      <w:b/>
                    </w:rPr>
                  </w:pPr>
                  <w:r>
                    <w:rPr>
                      <w:rFonts w:ascii="SimSun" w:hAnsi="SimSun" w:hint="eastAsia"/>
                      <w:b/>
                    </w:rPr>
                    <w:t>姓名</w:t>
                  </w:r>
                </w:p>
              </w:tc>
              <w:tc>
                <w:tcPr>
                  <w:tcW w:w="1301" w:type="dxa"/>
                  <w:vAlign w:val="center"/>
                </w:tcPr>
                <w:p w14:paraId="2A780C0E" w14:textId="77777777" w:rsidR="009C4B6E" w:rsidRDefault="009C4B6E" w:rsidP="00504EA0">
                  <w:pPr>
                    <w:ind w:firstLineChars="0" w:firstLine="0"/>
                    <w:jc w:val="center"/>
                    <w:rPr>
                      <w:rFonts w:ascii="SimSun" w:hAnsi="SimSun"/>
                      <w:b/>
                    </w:rPr>
                  </w:pPr>
                  <w:r>
                    <w:rPr>
                      <w:rFonts w:ascii="SimSun" w:hAnsi="SimSun" w:hint="eastAsia"/>
                      <w:b/>
                    </w:rPr>
                    <w:t>职称</w:t>
                  </w:r>
                </w:p>
              </w:tc>
              <w:tc>
                <w:tcPr>
                  <w:tcW w:w="2295" w:type="dxa"/>
                  <w:vAlign w:val="center"/>
                </w:tcPr>
                <w:p w14:paraId="5A734FBF" w14:textId="77777777" w:rsidR="009C4B6E" w:rsidRDefault="009C4B6E" w:rsidP="00504EA0">
                  <w:pPr>
                    <w:ind w:firstLineChars="0" w:firstLine="0"/>
                    <w:jc w:val="center"/>
                    <w:rPr>
                      <w:rFonts w:ascii="SimSun" w:hAnsi="SimSun"/>
                      <w:b/>
                    </w:rPr>
                  </w:pPr>
                  <w:r>
                    <w:rPr>
                      <w:rFonts w:ascii="SimSun" w:hAnsi="SimSun" w:hint="eastAsia"/>
                      <w:b/>
                    </w:rPr>
                    <w:t>工作</w:t>
                  </w:r>
                  <w:r>
                    <w:rPr>
                      <w:rFonts w:ascii="SimSun" w:hAnsi="SimSun"/>
                      <w:b/>
                    </w:rPr>
                    <w:t>单位</w:t>
                  </w:r>
                </w:p>
              </w:tc>
              <w:tc>
                <w:tcPr>
                  <w:tcW w:w="2163" w:type="dxa"/>
                  <w:vAlign w:val="center"/>
                </w:tcPr>
                <w:p w14:paraId="14C74A5A" w14:textId="77777777" w:rsidR="009C4B6E" w:rsidRDefault="009C4B6E" w:rsidP="00504EA0">
                  <w:pPr>
                    <w:ind w:firstLineChars="0" w:firstLine="0"/>
                    <w:jc w:val="center"/>
                    <w:rPr>
                      <w:rFonts w:ascii="SimSun" w:hAnsi="SimSun"/>
                      <w:b/>
                    </w:rPr>
                  </w:pPr>
                  <w:r>
                    <w:rPr>
                      <w:rFonts w:ascii="SimSun" w:hAnsi="SimSun" w:hint="eastAsia"/>
                      <w:b/>
                    </w:rPr>
                    <w:t>签名</w:t>
                  </w:r>
                </w:p>
              </w:tc>
            </w:tr>
            <w:tr w:rsidR="009C4B6E" w14:paraId="5122DFA8" w14:textId="77777777" w:rsidTr="00504EA0">
              <w:tc>
                <w:tcPr>
                  <w:tcW w:w="1318" w:type="dxa"/>
                  <w:vAlign w:val="center"/>
                </w:tcPr>
                <w:p w14:paraId="7DB56075" w14:textId="77777777" w:rsidR="009C4B6E" w:rsidRDefault="009C4B6E" w:rsidP="00504EA0">
                  <w:pPr>
                    <w:ind w:firstLineChars="0" w:firstLine="0"/>
                    <w:jc w:val="center"/>
                    <w:rPr>
                      <w:rFonts w:ascii="SimSun" w:hAnsi="SimSun"/>
                    </w:rPr>
                  </w:pPr>
                  <w:r>
                    <w:rPr>
                      <w:rFonts w:ascii="SimSun" w:hAnsi="SimSun" w:hint="eastAsia"/>
                    </w:rPr>
                    <w:t>组长</w:t>
                  </w:r>
                </w:p>
              </w:tc>
              <w:tc>
                <w:tcPr>
                  <w:tcW w:w="1300" w:type="dxa"/>
                  <w:vAlign w:val="center"/>
                </w:tcPr>
                <w:p w14:paraId="32425A3F" w14:textId="77777777" w:rsidR="009C4B6E" w:rsidRDefault="009C4B6E" w:rsidP="00504EA0">
                  <w:pPr>
                    <w:ind w:firstLineChars="0" w:firstLine="0"/>
                    <w:jc w:val="center"/>
                    <w:rPr>
                      <w:rFonts w:ascii="SimSun" w:hAnsi="SimSun"/>
                      <w:szCs w:val="21"/>
                    </w:rPr>
                  </w:pPr>
                </w:p>
              </w:tc>
              <w:tc>
                <w:tcPr>
                  <w:tcW w:w="1301" w:type="dxa"/>
                  <w:vAlign w:val="center"/>
                </w:tcPr>
                <w:p w14:paraId="368CF289" w14:textId="77777777" w:rsidR="009C4B6E" w:rsidRDefault="009C4B6E" w:rsidP="00504EA0">
                  <w:pPr>
                    <w:ind w:firstLineChars="0" w:firstLine="0"/>
                    <w:jc w:val="center"/>
                    <w:rPr>
                      <w:rFonts w:ascii="SimSun" w:hAnsi="SimSun"/>
                      <w:szCs w:val="21"/>
                    </w:rPr>
                  </w:pPr>
                </w:p>
              </w:tc>
              <w:tc>
                <w:tcPr>
                  <w:tcW w:w="2295" w:type="dxa"/>
                  <w:vAlign w:val="center"/>
                </w:tcPr>
                <w:p w14:paraId="58414ED4" w14:textId="77777777" w:rsidR="009C4B6E" w:rsidRDefault="009C4B6E" w:rsidP="00504EA0">
                  <w:pPr>
                    <w:ind w:firstLineChars="0" w:firstLine="0"/>
                    <w:jc w:val="center"/>
                    <w:rPr>
                      <w:rFonts w:ascii="SimSun" w:hAnsi="SimSun"/>
                      <w:szCs w:val="21"/>
                    </w:rPr>
                  </w:pPr>
                </w:p>
              </w:tc>
              <w:tc>
                <w:tcPr>
                  <w:tcW w:w="2163" w:type="dxa"/>
                  <w:vAlign w:val="center"/>
                </w:tcPr>
                <w:p w14:paraId="5C7A0BC8" w14:textId="77777777" w:rsidR="009C4B6E" w:rsidRDefault="009C4B6E" w:rsidP="00504EA0">
                  <w:pPr>
                    <w:ind w:firstLineChars="0" w:firstLine="0"/>
                    <w:jc w:val="center"/>
                    <w:rPr>
                      <w:rFonts w:ascii="SimSun" w:hAnsi="SimSun"/>
                    </w:rPr>
                  </w:pPr>
                </w:p>
              </w:tc>
            </w:tr>
            <w:tr w:rsidR="009C4B6E" w14:paraId="3A03F4BB" w14:textId="77777777" w:rsidTr="00504EA0">
              <w:tc>
                <w:tcPr>
                  <w:tcW w:w="1318" w:type="dxa"/>
                  <w:vAlign w:val="center"/>
                </w:tcPr>
                <w:p w14:paraId="41EB0E5E" w14:textId="77777777" w:rsidR="009C4B6E" w:rsidRDefault="009C4B6E" w:rsidP="00504EA0">
                  <w:pPr>
                    <w:ind w:firstLineChars="0" w:firstLine="0"/>
                    <w:jc w:val="center"/>
                    <w:rPr>
                      <w:rFonts w:ascii="SimSun" w:hAnsi="SimSun"/>
                    </w:rPr>
                  </w:pPr>
                  <w:r>
                    <w:rPr>
                      <w:rFonts w:ascii="SimSun" w:hAnsi="SimSun" w:hint="eastAsia"/>
                    </w:rPr>
                    <w:t>成员</w:t>
                  </w:r>
                </w:p>
              </w:tc>
              <w:tc>
                <w:tcPr>
                  <w:tcW w:w="1300" w:type="dxa"/>
                  <w:vAlign w:val="center"/>
                </w:tcPr>
                <w:p w14:paraId="7192F9EC" w14:textId="77777777" w:rsidR="009C4B6E" w:rsidRDefault="009C4B6E" w:rsidP="00504EA0">
                  <w:pPr>
                    <w:ind w:firstLineChars="0" w:firstLine="0"/>
                    <w:jc w:val="center"/>
                    <w:rPr>
                      <w:rFonts w:ascii="SimSun" w:hAnsi="SimSun"/>
                      <w:szCs w:val="21"/>
                    </w:rPr>
                  </w:pPr>
                </w:p>
              </w:tc>
              <w:tc>
                <w:tcPr>
                  <w:tcW w:w="1301" w:type="dxa"/>
                  <w:vAlign w:val="center"/>
                </w:tcPr>
                <w:p w14:paraId="2E8AC168" w14:textId="77777777" w:rsidR="009C4B6E" w:rsidRDefault="009C4B6E" w:rsidP="00504EA0">
                  <w:pPr>
                    <w:ind w:firstLineChars="0" w:firstLine="0"/>
                    <w:jc w:val="center"/>
                    <w:rPr>
                      <w:rFonts w:ascii="SimSun" w:hAnsi="SimSun"/>
                      <w:szCs w:val="21"/>
                    </w:rPr>
                  </w:pPr>
                </w:p>
              </w:tc>
              <w:tc>
                <w:tcPr>
                  <w:tcW w:w="2295" w:type="dxa"/>
                  <w:vAlign w:val="center"/>
                </w:tcPr>
                <w:p w14:paraId="1C2A7133" w14:textId="77777777" w:rsidR="009C4B6E" w:rsidRDefault="009C4B6E" w:rsidP="00504EA0">
                  <w:pPr>
                    <w:ind w:firstLineChars="0" w:firstLine="0"/>
                    <w:jc w:val="center"/>
                    <w:rPr>
                      <w:rFonts w:ascii="SimSun" w:hAnsi="SimSun"/>
                      <w:szCs w:val="21"/>
                    </w:rPr>
                  </w:pPr>
                </w:p>
              </w:tc>
              <w:tc>
                <w:tcPr>
                  <w:tcW w:w="2163" w:type="dxa"/>
                  <w:vAlign w:val="center"/>
                </w:tcPr>
                <w:p w14:paraId="234570C5" w14:textId="77777777" w:rsidR="009C4B6E" w:rsidRDefault="009C4B6E" w:rsidP="00504EA0">
                  <w:pPr>
                    <w:ind w:firstLineChars="0" w:firstLine="0"/>
                    <w:jc w:val="center"/>
                    <w:rPr>
                      <w:rFonts w:ascii="SimSun" w:hAnsi="SimSun"/>
                    </w:rPr>
                  </w:pPr>
                </w:p>
              </w:tc>
            </w:tr>
            <w:tr w:rsidR="009C4B6E" w14:paraId="5AE9D26A" w14:textId="77777777" w:rsidTr="00504EA0">
              <w:tc>
                <w:tcPr>
                  <w:tcW w:w="1318" w:type="dxa"/>
                  <w:vAlign w:val="center"/>
                </w:tcPr>
                <w:p w14:paraId="44D0887E" w14:textId="77777777" w:rsidR="009C4B6E" w:rsidRDefault="009C4B6E" w:rsidP="00504EA0">
                  <w:pPr>
                    <w:ind w:firstLineChars="0" w:firstLine="0"/>
                    <w:jc w:val="center"/>
                    <w:rPr>
                      <w:rFonts w:ascii="SimSun" w:hAnsi="SimSun"/>
                    </w:rPr>
                  </w:pPr>
                  <w:r>
                    <w:rPr>
                      <w:rFonts w:ascii="SimSun" w:hAnsi="SimSun" w:hint="eastAsia"/>
                    </w:rPr>
                    <w:t>成员</w:t>
                  </w:r>
                </w:p>
              </w:tc>
              <w:tc>
                <w:tcPr>
                  <w:tcW w:w="1300" w:type="dxa"/>
                  <w:vAlign w:val="center"/>
                </w:tcPr>
                <w:p w14:paraId="0F112C75" w14:textId="77777777" w:rsidR="009C4B6E" w:rsidRDefault="009C4B6E" w:rsidP="00504EA0">
                  <w:pPr>
                    <w:ind w:firstLineChars="0" w:firstLine="0"/>
                    <w:jc w:val="center"/>
                    <w:rPr>
                      <w:rFonts w:ascii="SimSun" w:hAnsi="SimSun"/>
                      <w:szCs w:val="21"/>
                    </w:rPr>
                  </w:pPr>
                </w:p>
              </w:tc>
              <w:tc>
                <w:tcPr>
                  <w:tcW w:w="1301" w:type="dxa"/>
                  <w:vAlign w:val="center"/>
                </w:tcPr>
                <w:p w14:paraId="20E34073" w14:textId="77777777" w:rsidR="009C4B6E" w:rsidRDefault="009C4B6E" w:rsidP="00504EA0">
                  <w:pPr>
                    <w:ind w:firstLineChars="0" w:firstLine="0"/>
                    <w:jc w:val="center"/>
                    <w:rPr>
                      <w:rFonts w:ascii="SimSun" w:hAnsi="SimSun"/>
                      <w:szCs w:val="21"/>
                    </w:rPr>
                  </w:pPr>
                </w:p>
              </w:tc>
              <w:tc>
                <w:tcPr>
                  <w:tcW w:w="2295" w:type="dxa"/>
                  <w:vAlign w:val="center"/>
                </w:tcPr>
                <w:p w14:paraId="492C3B3E" w14:textId="77777777" w:rsidR="009C4B6E" w:rsidRDefault="009C4B6E" w:rsidP="00504EA0">
                  <w:pPr>
                    <w:ind w:firstLineChars="0" w:firstLine="0"/>
                    <w:jc w:val="center"/>
                    <w:rPr>
                      <w:rFonts w:ascii="SimSun" w:hAnsi="SimSun"/>
                      <w:szCs w:val="21"/>
                    </w:rPr>
                  </w:pPr>
                </w:p>
              </w:tc>
              <w:tc>
                <w:tcPr>
                  <w:tcW w:w="2163" w:type="dxa"/>
                  <w:vAlign w:val="center"/>
                </w:tcPr>
                <w:p w14:paraId="40E98D98" w14:textId="77777777" w:rsidR="009C4B6E" w:rsidRDefault="009C4B6E" w:rsidP="00504EA0">
                  <w:pPr>
                    <w:ind w:firstLineChars="0" w:firstLine="0"/>
                    <w:jc w:val="center"/>
                    <w:rPr>
                      <w:rFonts w:ascii="SimSun" w:hAnsi="SimSun"/>
                    </w:rPr>
                  </w:pPr>
                </w:p>
              </w:tc>
            </w:tr>
            <w:tr w:rsidR="009C4B6E" w14:paraId="415ED3E7" w14:textId="77777777" w:rsidTr="00504EA0">
              <w:tc>
                <w:tcPr>
                  <w:tcW w:w="1318" w:type="dxa"/>
                  <w:vAlign w:val="center"/>
                </w:tcPr>
                <w:p w14:paraId="573A1050" w14:textId="77777777" w:rsidR="009C4B6E" w:rsidRDefault="009C4B6E" w:rsidP="00504EA0">
                  <w:pPr>
                    <w:ind w:firstLineChars="0" w:firstLine="0"/>
                    <w:jc w:val="center"/>
                    <w:rPr>
                      <w:rFonts w:ascii="SimSun" w:hAnsi="SimSun"/>
                    </w:rPr>
                  </w:pPr>
                  <w:r>
                    <w:rPr>
                      <w:rFonts w:ascii="SimSun" w:hAnsi="SimSun" w:hint="eastAsia"/>
                    </w:rPr>
                    <w:t>成员</w:t>
                  </w:r>
                </w:p>
              </w:tc>
              <w:tc>
                <w:tcPr>
                  <w:tcW w:w="1300" w:type="dxa"/>
                  <w:vAlign w:val="center"/>
                </w:tcPr>
                <w:p w14:paraId="6990A4CD" w14:textId="77777777" w:rsidR="009C4B6E" w:rsidRDefault="009C4B6E" w:rsidP="00504EA0">
                  <w:pPr>
                    <w:ind w:firstLineChars="0" w:firstLine="0"/>
                    <w:jc w:val="center"/>
                    <w:rPr>
                      <w:rFonts w:ascii="SimSun" w:hAnsi="SimSun"/>
                      <w:szCs w:val="21"/>
                    </w:rPr>
                  </w:pPr>
                </w:p>
              </w:tc>
              <w:tc>
                <w:tcPr>
                  <w:tcW w:w="1301" w:type="dxa"/>
                  <w:vAlign w:val="center"/>
                </w:tcPr>
                <w:p w14:paraId="6D0F4135" w14:textId="77777777" w:rsidR="009C4B6E" w:rsidRDefault="009C4B6E" w:rsidP="00504EA0">
                  <w:pPr>
                    <w:ind w:firstLineChars="0" w:firstLine="0"/>
                    <w:jc w:val="center"/>
                    <w:rPr>
                      <w:rFonts w:ascii="SimSun" w:hAnsi="SimSun"/>
                      <w:szCs w:val="21"/>
                    </w:rPr>
                  </w:pPr>
                </w:p>
              </w:tc>
              <w:tc>
                <w:tcPr>
                  <w:tcW w:w="2295" w:type="dxa"/>
                  <w:vAlign w:val="center"/>
                </w:tcPr>
                <w:p w14:paraId="7D458E4E" w14:textId="77777777" w:rsidR="009C4B6E" w:rsidRDefault="009C4B6E" w:rsidP="00504EA0">
                  <w:pPr>
                    <w:ind w:firstLineChars="0" w:firstLine="0"/>
                    <w:jc w:val="center"/>
                    <w:rPr>
                      <w:rFonts w:ascii="SimSun" w:hAnsi="SimSun"/>
                      <w:szCs w:val="21"/>
                    </w:rPr>
                  </w:pPr>
                </w:p>
              </w:tc>
              <w:tc>
                <w:tcPr>
                  <w:tcW w:w="2163" w:type="dxa"/>
                  <w:vAlign w:val="center"/>
                </w:tcPr>
                <w:p w14:paraId="70713082" w14:textId="77777777" w:rsidR="009C4B6E" w:rsidRDefault="009C4B6E" w:rsidP="00504EA0">
                  <w:pPr>
                    <w:ind w:firstLineChars="0" w:firstLine="0"/>
                    <w:jc w:val="center"/>
                    <w:rPr>
                      <w:rFonts w:ascii="SimSun" w:hAnsi="SimSun"/>
                    </w:rPr>
                  </w:pPr>
                </w:p>
              </w:tc>
            </w:tr>
            <w:tr w:rsidR="009C4B6E" w14:paraId="7679F864" w14:textId="77777777" w:rsidTr="00504EA0">
              <w:tc>
                <w:tcPr>
                  <w:tcW w:w="1318" w:type="dxa"/>
                  <w:vAlign w:val="center"/>
                </w:tcPr>
                <w:p w14:paraId="6DF41550" w14:textId="77777777" w:rsidR="009C4B6E" w:rsidRDefault="009C4B6E" w:rsidP="00504EA0">
                  <w:pPr>
                    <w:ind w:firstLineChars="0" w:firstLine="0"/>
                    <w:jc w:val="center"/>
                    <w:rPr>
                      <w:rFonts w:ascii="SimSun" w:hAnsi="SimSun"/>
                    </w:rPr>
                  </w:pPr>
                  <w:r>
                    <w:rPr>
                      <w:rFonts w:ascii="SimSun" w:hAnsi="SimSun" w:hint="eastAsia"/>
                    </w:rPr>
                    <w:t>成员</w:t>
                  </w:r>
                </w:p>
              </w:tc>
              <w:tc>
                <w:tcPr>
                  <w:tcW w:w="1300" w:type="dxa"/>
                  <w:vAlign w:val="center"/>
                </w:tcPr>
                <w:p w14:paraId="47E29A71" w14:textId="77777777" w:rsidR="009C4B6E" w:rsidRDefault="009C4B6E" w:rsidP="00504EA0">
                  <w:pPr>
                    <w:ind w:firstLineChars="0" w:firstLine="0"/>
                    <w:jc w:val="center"/>
                    <w:rPr>
                      <w:rFonts w:ascii="SimSun" w:hAnsi="SimSun"/>
                      <w:szCs w:val="21"/>
                    </w:rPr>
                  </w:pPr>
                </w:p>
              </w:tc>
              <w:tc>
                <w:tcPr>
                  <w:tcW w:w="1301" w:type="dxa"/>
                  <w:vAlign w:val="center"/>
                </w:tcPr>
                <w:p w14:paraId="5B4BCEF8" w14:textId="77777777" w:rsidR="009C4B6E" w:rsidRDefault="009C4B6E" w:rsidP="00504EA0">
                  <w:pPr>
                    <w:ind w:firstLineChars="0" w:firstLine="0"/>
                    <w:jc w:val="center"/>
                    <w:rPr>
                      <w:rFonts w:ascii="SimSun" w:hAnsi="SimSun"/>
                      <w:szCs w:val="21"/>
                    </w:rPr>
                  </w:pPr>
                </w:p>
              </w:tc>
              <w:tc>
                <w:tcPr>
                  <w:tcW w:w="2295" w:type="dxa"/>
                  <w:vAlign w:val="center"/>
                </w:tcPr>
                <w:p w14:paraId="064FEBD8" w14:textId="77777777" w:rsidR="009C4B6E" w:rsidRDefault="009C4B6E" w:rsidP="00504EA0">
                  <w:pPr>
                    <w:ind w:firstLineChars="0" w:firstLine="0"/>
                    <w:jc w:val="center"/>
                    <w:rPr>
                      <w:rFonts w:ascii="SimSun" w:hAnsi="SimSun"/>
                      <w:szCs w:val="21"/>
                    </w:rPr>
                  </w:pPr>
                </w:p>
              </w:tc>
              <w:tc>
                <w:tcPr>
                  <w:tcW w:w="2163" w:type="dxa"/>
                  <w:vAlign w:val="center"/>
                </w:tcPr>
                <w:p w14:paraId="43177896" w14:textId="77777777" w:rsidR="009C4B6E" w:rsidRDefault="009C4B6E" w:rsidP="00504EA0">
                  <w:pPr>
                    <w:ind w:firstLineChars="0" w:firstLine="0"/>
                    <w:jc w:val="center"/>
                    <w:rPr>
                      <w:rFonts w:ascii="SimSun" w:hAnsi="SimSun"/>
                    </w:rPr>
                  </w:pPr>
                </w:p>
              </w:tc>
            </w:tr>
            <w:tr w:rsidR="009C4B6E" w14:paraId="4096DCC9" w14:textId="77777777" w:rsidTr="00504EA0">
              <w:tc>
                <w:tcPr>
                  <w:tcW w:w="1318" w:type="dxa"/>
                  <w:vAlign w:val="center"/>
                </w:tcPr>
                <w:p w14:paraId="403B15BB" w14:textId="77777777" w:rsidR="009C4B6E" w:rsidRDefault="009C4B6E" w:rsidP="00504EA0">
                  <w:pPr>
                    <w:ind w:firstLineChars="0" w:firstLine="0"/>
                    <w:jc w:val="center"/>
                    <w:rPr>
                      <w:rFonts w:ascii="SimSun" w:hAnsi="SimSun"/>
                    </w:rPr>
                  </w:pPr>
                  <w:r>
                    <w:rPr>
                      <w:rFonts w:ascii="SimSun" w:hAnsi="SimSun" w:hint="eastAsia"/>
                    </w:rPr>
                    <w:t>成员</w:t>
                  </w:r>
                </w:p>
              </w:tc>
              <w:tc>
                <w:tcPr>
                  <w:tcW w:w="1300" w:type="dxa"/>
                  <w:vAlign w:val="center"/>
                </w:tcPr>
                <w:p w14:paraId="35BD7516" w14:textId="77777777" w:rsidR="009C4B6E" w:rsidRDefault="009C4B6E" w:rsidP="00504EA0">
                  <w:pPr>
                    <w:ind w:firstLineChars="0" w:firstLine="0"/>
                    <w:jc w:val="center"/>
                    <w:rPr>
                      <w:rFonts w:ascii="SimSun" w:hAnsi="SimSun"/>
                      <w:szCs w:val="21"/>
                    </w:rPr>
                  </w:pPr>
                </w:p>
              </w:tc>
              <w:tc>
                <w:tcPr>
                  <w:tcW w:w="1301" w:type="dxa"/>
                  <w:vAlign w:val="center"/>
                </w:tcPr>
                <w:p w14:paraId="404191C7" w14:textId="77777777" w:rsidR="009C4B6E" w:rsidRDefault="009C4B6E" w:rsidP="00504EA0">
                  <w:pPr>
                    <w:ind w:firstLineChars="0" w:firstLine="0"/>
                    <w:jc w:val="center"/>
                    <w:rPr>
                      <w:rFonts w:ascii="SimSun" w:hAnsi="SimSun"/>
                      <w:szCs w:val="21"/>
                    </w:rPr>
                  </w:pPr>
                </w:p>
              </w:tc>
              <w:tc>
                <w:tcPr>
                  <w:tcW w:w="2295" w:type="dxa"/>
                  <w:vAlign w:val="center"/>
                </w:tcPr>
                <w:p w14:paraId="2E824F65" w14:textId="77777777" w:rsidR="009C4B6E" w:rsidRDefault="009C4B6E" w:rsidP="00504EA0">
                  <w:pPr>
                    <w:ind w:firstLineChars="0" w:firstLine="0"/>
                    <w:jc w:val="center"/>
                    <w:rPr>
                      <w:rFonts w:ascii="SimSun" w:hAnsi="SimSun"/>
                      <w:szCs w:val="21"/>
                    </w:rPr>
                  </w:pPr>
                </w:p>
              </w:tc>
              <w:tc>
                <w:tcPr>
                  <w:tcW w:w="2163" w:type="dxa"/>
                  <w:vAlign w:val="center"/>
                </w:tcPr>
                <w:p w14:paraId="582C8FD6" w14:textId="77777777" w:rsidR="009C4B6E" w:rsidRDefault="009C4B6E" w:rsidP="00504EA0">
                  <w:pPr>
                    <w:ind w:firstLineChars="0" w:firstLine="0"/>
                    <w:jc w:val="center"/>
                    <w:rPr>
                      <w:rFonts w:ascii="SimSun" w:hAnsi="SimSun"/>
                    </w:rPr>
                  </w:pPr>
                </w:p>
              </w:tc>
            </w:tr>
            <w:tr w:rsidR="009C4B6E" w14:paraId="682B214A" w14:textId="77777777" w:rsidTr="00504EA0">
              <w:tc>
                <w:tcPr>
                  <w:tcW w:w="1318" w:type="dxa"/>
                  <w:vAlign w:val="center"/>
                </w:tcPr>
                <w:p w14:paraId="76A0CEE7" w14:textId="77777777" w:rsidR="009C4B6E" w:rsidRDefault="009C4B6E" w:rsidP="00504EA0">
                  <w:pPr>
                    <w:ind w:firstLineChars="0" w:firstLine="0"/>
                    <w:jc w:val="center"/>
                    <w:rPr>
                      <w:rFonts w:ascii="SimSun" w:hAnsi="SimSun"/>
                    </w:rPr>
                  </w:pPr>
                  <w:r>
                    <w:rPr>
                      <w:rFonts w:ascii="SimSun" w:hAnsi="SimSun" w:hint="eastAsia"/>
                    </w:rPr>
                    <w:t>成员</w:t>
                  </w:r>
                </w:p>
              </w:tc>
              <w:tc>
                <w:tcPr>
                  <w:tcW w:w="1300" w:type="dxa"/>
                  <w:vAlign w:val="center"/>
                </w:tcPr>
                <w:p w14:paraId="122E637D" w14:textId="77777777" w:rsidR="009C4B6E" w:rsidRDefault="009C4B6E" w:rsidP="00504EA0">
                  <w:pPr>
                    <w:ind w:firstLineChars="0" w:firstLine="0"/>
                    <w:jc w:val="center"/>
                    <w:rPr>
                      <w:rFonts w:ascii="SimSun" w:hAnsi="SimSun"/>
                      <w:szCs w:val="21"/>
                    </w:rPr>
                  </w:pPr>
                </w:p>
              </w:tc>
              <w:tc>
                <w:tcPr>
                  <w:tcW w:w="1301" w:type="dxa"/>
                  <w:vAlign w:val="center"/>
                </w:tcPr>
                <w:p w14:paraId="18AB77B9" w14:textId="77777777" w:rsidR="009C4B6E" w:rsidRDefault="009C4B6E" w:rsidP="00504EA0">
                  <w:pPr>
                    <w:ind w:firstLineChars="0" w:firstLine="0"/>
                    <w:jc w:val="center"/>
                    <w:rPr>
                      <w:rFonts w:ascii="SimSun" w:hAnsi="SimSun"/>
                      <w:szCs w:val="21"/>
                    </w:rPr>
                  </w:pPr>
                </w:p>
              </w:tc>
              <w:tc>
                <w:tcPr>
                  <w:tcW w:w="2295" w:type="dxa"/>
                  <w:vAlign w:val="center"/>
                </w:tcPr>
                <w:p w14:paraId="051CA85C" w14:textId="77777777" w:rsidR="009C4B6E" w:rsidRDefault="009C4B6E" w:rsidP="00504EA0">
                  <w:pPr>
                    <w:ind w:firstLineChars="0" w:firstLine="0"/>
                    <w:jc w:val="center"/>
                    <w:rPr>
                      <w:rFonts w:ascii="SimSun" w:hAnsi="SimSun"/>
                      <w:szCs w:val="21"/>
                    </w:rPr>
                  </w:pPr>
                </w:p>
              </w:tc>
              <w:tc>
                <w:tcPr>
                  <w:tcW w:w="2163" w:type="dxa"/>
                  <w:vAlign w:val="center"/>
                </w:tcPr>
                <w:p w14:paraId="37739515" w14:textId="77777777" w:rsidR="009C4B6E" w:rsidRDefault="009C4B6E" w:rsidP="00504EA0">
                  <w:pPr>
                    <w:ind w:firstLineChars="0" w:firstLine="0"/>
                    <w:jc w:val="center"/>
                    <w:rPr>
                      <w:rFonts w:ascii="SimSun" w:hAnsi="SimSun"/>
                    </w:rPr>
                  </w:pPr>
                </w:p>
              </w:tc>
            </w:tr>
            <w:tr w:rsidR="009C4B6E" w14:paraId="2AA6F5AA" w14:textId="77777777" w:rsidTr="00504EA0">
              <w:tc>
                <w:tcPr>
                  <w:tcW w:w="1318" w:type="dxa"/>
                  <w:vAlign w:val="center"/>
                </w:tcPr>
                <w:p w14:paraId="59A90BD7" w14:textId="77777777" w:rsidR="009C4B6E" w:rsidRDefault="009C4B6E" w:rsidP="00504EA0">
                  <w:pPr>
                    <w:ind w:firstLineChars="0" w:firstLine="0"/>
                    <w:jc w:val="center"/>
                    <w:rPr>
                      <w:rFonts w:ascii="SimSun" w:hAnsi="SimSun"/>
                    </w:rPr>
                  </w:pPr>
                  <w:r>
                    <w:rPr>
                      <w:rFonts w:ascii="SimSun" w:hAnsi="SimSun" w:hint="eastAsia"/>
                    </w:rPr>
                    <w:t>秘书</w:t>
                  </w:r>
                </w:p>
              </w:tc>
              <w:tc>
                <w:tcPr>
                  <w:tcW w:w="1300" w:type="dxa"/>
                  <w:vAlign w:val="center"/>
                </w:tcPr>
                <w:p w14:paraId="45382FE4" w14:textId="77777777" w:rsidR="009C4B6E" w:rsidRDefault="009C4B6E" w:rsidP="00504EA0">
                  <w:pPr>
                    <w:ind w:firstLineChars="0" w:firstLine="0"/>
                    <w:jc w:val="center"/>
                    <w:rPr>
                      <w:rFonts w:ascii="SimSun" w:hAnsi="SimSun"/>
                      <w:szCs w:val="21"/>
                    </w:rPr>
                  </w:pPr>
                </w:p>
              </w:tc>
              <w:tc>
                <w:tcPr>
                  <w:tcW w:w="1301" w:type="dxa"/>
                  <w:vAlign w:val="center"/>
                </w:tcPr>
                <w:p w14:paraId="1792102D" w14:textId="77777777" w:rsidR="009C4B6E" w:rsidRDefault="009C4B6E" w:rsidP="00504EA0">
                  <w:pPr>
                    <w:ind w:firstLineChars="0" w:firstLine="0"/>
                    <w:jc w:val="center"/>
                    <w:rPr>
                      <w:rFonts w:ascii="SimSun" w:hAnsi="SimSun"/>
                      <w:szCs w:val="21"/>
                    </w:rPr>
                  </w:pPr>
                </w:p>
              </w:tc>
              <w:tc>
                <w:tcPr>
                  <w:tcW w:w="2295" w:type="dxa"/>
                  <w:vAlign w:val="center"/>
                </w:tcPr>
                <w:p w14:paraId="598359B9" w14:textId="77777777" w:rsidR="009C4B6E" w:rsidRDefault="009C4B6E" w:rsidP="00504EA0">
                  <w:pPr>
                    <w:ind w:firstLineChars="0" w:firstLine="0"/>
                    <w:jc w:val="center"/>
                    <w:rPr>
                      <w:rFonts w:ascii="SimSun" w:hAnsi="SimSun"/>
                      <w:szCs w:val="21"/>
                    </w:rPr>
                  </w:pPr>
                </w:p>
              </w:tc>
              <w:tc>
                <w:tcPr>
                  <w:tcW w:w="2163" w:type="dxa"/>
                  <w:vAlign w:val="center"/>
                </w:tcPr>
                <w:p w14:paraId="1F160412" w14:textId="77777777" w:rsidR="009C4B6E" w:rsidRDefault="009C4B6E" w:rsidP="00504EA0">
                  <w:pPr>
                    <w:ind w:firstLineChars="0" w:firstLine="0"/>
                    <w:jc w:val="center"/>
                    <w:rPr>
                      <w:rFonts w:ascii="SimSun" w:hAnsi="SimSun"/>
                    </w:rPr>
                  </w:pPr>
                </w:p>
              </w:tc>
            </w:tr>
          </w:tbl>
          <w:p w14:paraId="1E824799" w14:textId="77777777" w:rsidR="00D248FD" w:rsidRDefault="00D248FD" w:rsidP="00D248FD">
            <w:pPr>
              <w:ind w:right="1124" w:firstLineChars="1700" w:firstLine="4760"/>
              <w:rPr>
                <w:rFonts w:eastAsia="FangSong_GB2312"/>
                <w:sz w:val="28"/>
              </w:rPr>
            </w:pPr>
          </w:p>
          <w:p w14:paraId="1852E609" w14:textId="6C383FD3" w:rsidR="00F72AD9" w:rsidRDefault="00F72AD9" w:rsidP="00F72AD9">
            <w:pPr>
              <w:wordWrap w:val="0"/>
              <w:ind w:firstLine="562"/>
              <w:jc w:val="right"/>
              <w:rPr>
                <w:rFonts w:eastAsia="FangSong_GB2312"/>
                <w:b/>
                <w:sz w:val="28"/>
              </w:rPr>
            </w:pPr>
            <w:r>
              <w:rPr>
                <w:rFonts w:eastAsia="FangSong_GB2312" w:hint="eastAsia"/>
                <w:b/>
                <w:sz w:val="28"/>
              </w:rPr>
              <w:t xml:space="preserve">      </w:t>
            </w:r>
            <w:r>
              <w:rPr>
                <w:rFonts w:eastAsia="FangSong_GB2312" w:hint="eastAsia"/>
                <w:b/>
                <w:sz w:val="28"/>
              </w:rPr>
              <w:t>年</w:t>
            </w:r>
            <w:r>
              <w:rPr>
                <w:rFonts w:eastAsia="FangSong_GB2312" w:hint="eastAsia"/>
                <w:b/>
                <w:sz w:val="28"/>
              </w:rPr>
              <w:t xml:space="preserve">   </w:t>
            </w:r>
            <w:r>
              <w:rPr>
                <w:rFonts w:eastAsia="FangSong_GB2312" w:hint="eastAsia"/>
                <w:b/>
                <w:sz w:val="28"/>
              </w:rPr>
              <w:t>月</w:t>
            </w:r>
            <w:r>
              <w:rPr>
                <w:rFonts w:eastAsia="FangSong_GB2312" w:hint="eastAsia"/>
                <w:b/>
                <w:sz w:val="28"/>
              </w:rPr>
              <w:t xml:space="preserve">   </w:t>
            </w:r>
            <w:r>
              <w:rPr>
                <w:rFonts w:eastAsia="FangSong_GB2312" w:hint="eastAsia"/>
                <w:b/>
                <w:sz w:val="28"/>
              </w:rPr>
              <w:t>日</w:t>
            </w:r>
          </w:p>
          <w:p w14:paraId="6AEF7291" w14:textId="5C38A82A" w:rsidR="00D248FD" w:rsidRPr="009C4B6E" w:rsidRDefault="00D248FD" w:rsidP="00F72AD9">
            <w:pPr>
              <w:ind w:right="1124" w:firstLineChars="0" w:firstLine="0"/>
              <w:rPr>
                <w:rFonts w:eastAsia="FangSong_GB2312"/>
                <w:b/>
                <w:sz w:val="28"/>
              </w:rPr>
            </w:pPr>
          </w:p>
        </w:tc>
      </w:tr>
    </w:tbl>
    <w:p w14:paraId="5D6B43E9" w14:textId="77777777" w:rsidR="00AC2ED9" w:rsidRPr="00D12B8E" w:rsidRDefault="00AC2ED9" w:rsidP="00D8268D">
      <w:pPr>
        <w:ind w:firstLineChars="0" w:firstLine="0"/>
      </w:pPr>
    </w:p>
    <w:sectPr w:rsidR="00AC2ED9" w:rsidRPr="00D12B8E">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F4EE1" w14:textId="77777777" w:rsidR="00410E2E" w:rsidRDefault="00410E2E">
      <w:pPr>
        <w:spacing w:line="240" w:lineRule="auto"/>
        <w:ind w:firstLine="480"/>
      </w:pPr>
      <w:r>
        <w:separator/>
      </w:r>
    </w:p>
  </w:endnote>
  <w:endnote w:type="continuationSeparator" w:id="0">
    <w:p w14:paraId="0CCC9669" w14:textId="77777777" w:rsidR="00410E2E" w:rsidRDefault="00410E2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KaiTi_GB2312">
    <w:altName w:val="Microsoft YaHei"/>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72292" w14:textId="77777777" w:rsidR="00AC2ED9" w:rsidRDefault="00AC2ED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180EC" w14:textId="77777777" w:rsidR="00AC2ED9" w:rsidRDefault="00AC2ED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EF528" w14:textId="77777777" w:rsidR="00AC2ED9" w:rsidRDefault="00AC2ED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841268" w14:textId="77777777" w:rsidR="00410E2E" w:rsidRDefault="00410E2E">
      <w:pPr>
        <w:ind w:firstLine="480"/>
      </w:pPr>
      <w:r>
        <w:separator/>
      </w:r>
    </w:p>
  </w:footnote>
  <w:footnote w:type="continuationSeparator" w:id="0">
    <w:p w14:paraId="2170491B" w14:textId="77777777" w:rsidR="00410E2E" w:rsidRDefault="00410E2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AA566" w14:textId="77777777" w:rsidR="00AC2ED9" w:rsidRDefault="00AC2ED9">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AA125" w14:textId="77777777" w:rsidR="00AC2ED9" w:rsidRDefault="00AC2ED9">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E4DED" w14:textId="77777777" w:rsidR="00AC2ED9" w:rsidRDefault="00AC2ED9">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1BAA"/>
    <w:multiLevelType w:val="multilevel"/>
    <w:tmpl w:val="01ED1BAA"/>
    <w:lvl w:ilvl="0">
      <w:start w:val="1"/>
      <w:numFmt w:val="decimal"/>
      <w:lvlText w:val="%1."/>
      <w:lvlJc w:val="left"/>
      <w:pPr>
        <w:ind w:left="1269" w:hanging="360"/>
      </w:pPr>
      <w:rPr>
        <w:rFonts w:hint="default"/>
        <w:b w:val="0"/>
      </w:rPr>
    </w:lvl>
    <w:lvl w:ilvl="1">
      <w:start w:val="1"/>
      <w:numFmt w:val="lowerLetter"/>
      <w:lvlText w:val="%2)"/>
      <w:lvlJc w:val="left"/>
      <w:pPr>
        <w:ind w:left="1789" w:hanging="440"/>
      </w:pPr>
    </w:lvl>
    <w:lvl w:ilvl="2">
      <w:start w:val="1"/>
      <w:numFmt w:val="lowerRoman"/>
      <w:lvlText w:val="%3."/>
      <w:lvlJc w:val="right"/>
      <w:pPr>
        <w:ind w:left="2229" w:hanging="440"/>
      </w:pPr>
    </w:lvl>
    <w:lvl w:ilvl="3">
      <w:start w:val="1"/>
      <w:numFmt w:val="decimal"/>
      <w:lvlText w:val="%4."/>
      <w:lvlJc w:val="left"/>
      <w:pPr>
        <w:ind w:left="2669" w:hanging="440"/>
      </w:pPr>
    </w:lvl>
    <w:lvl w:ilvl="4">
      <w:start w:val="1"/>
      <w:numFmt w:val="lowerLetter"/>
      <w:lvlText w:val="%5)"/>
      <w:lvlJc w:val="left"/>
      <w:pPr>
        <w:ind w:left="3109" w:hanging="440"/>
      </w:pPr>
    </w:lvl>
    <w:lvl w:ilvl="5">
      <w:start w:val="1"/>
      <w:numFmt w:val="lowerRoman"/>
      <w:lvlText w:val="%6."/>
      <w:lvlJc w:val="right"/>
      <w:pPr>
        <w:ind w:left="3549" w:hanging="440"/>
      </w:pPr>
    </w:lvl>
    <w:lvl w:ilvl="6">
      <w:start w:val="1"/>
      <w:numFmt w:val="decimal"/>
      <w:lvlText w:val="%7."/>
      <w:lvlJc w:val="left"/>
      <w:pPr>
        <w:ind w:left="3989" w:hanging="440"/>
      </w:pPr>
    </w:lvl>
    <w:lvl w:ilvl="7">
      <w:start w:val="1"/>
      <w:numFmt w:val="lowerLetter"/>
      <w:lvlText w:val="%8)"/>
      <w:lvlJc w:val="left"/>
      <w:pPr>
        <w:ind w:left="4429" w:hanging="440"/>
      </w:pPr>
    </w:lvl>
    <w:lvl w:ilvl="8">
      <w:start w:val="1"/>
      <w:numFmt w:val="lowerRoman"/>
      <w:lvlText w:val="%9."/>
      <w:lvlJc w:val="right"/>
      <w:pPr>
        <w:ind w:left="4869" w:hanging="440"/>
      </w:pPr>
    </w:lvl>
  </w:abstractNum>
  <w:abstractNum w:abstractNumId="1" w15:restartNumberingAfterBreak="0">
    <w:nsid w:val="098A279A"/>
    <w:multiLevelType w:val="hybridMultilevel"/>
    <w:tmpl w:val="17CE7C0E"/>
    <w:lvl w:ilvl="0" w:tplc="42E80D28">
      <w:start w:val="1"/>
      <w:numFmt w:val="decimal"/>
      <w:suff w:val="nothing"/>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EC6C73"/>
    <w:multiLevelType w:val="multilevel"/>
    <w:tmpl w:val="0CEC6C73"/>
    <w:lvl w:ilvl="0">
      <w:start w:val="1"/>
      <w:numFmt w:val="japaneseCounting"/>
      <w:lvlText w:val="%1、"/>
      <w:lvlJc w:val="left"/>
      <w:pPr>
        <w:ind w:left="1282" w:hanging="720"/>
      </w:pPr>
      <w:rPr>
        <w:rFonts w:hint="default"/>
      </w:r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3" w15:restartNumberingAfterBreak="0">
    <w:nsid w:val="1C1D4001"/>
    <w:multiLevelType w:val="multilevel"/>
    <w:tmpl w:val="37B2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A513E"/>
    <w:multiLevelType w:val="multilevel"/>
    <w:tmpl w:val="22CA513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8876A6F"/>
    <w:multiLevelType w:val="hybridMultilevel"/>
    <w:tmpl w:val="7338B3B4"/>
    <w:lvl w:ilvl="0" w:tplc="577C839C">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9738154"/>
    <w:multiLevelType w:val="multilevel"/>
    <w:tmpl w:val="29738154"/>
    <w:lvl w:ilvl="0">
      <w:start w:val="1"/>
      <w:numFmt w:val="decimal"/>
      <w:suff w:val="space"/>
      <w:lvlText w:val="(%1)"/>
      <w:lvlJc w:val="left"/>
      <w:pPr>
        <w:ind w:left="600" w:hanging="487"/>
      </w:pPr>
      <w:rPr>
        <w:rFonts w:hint="default"/>
      </w:rPr>
    </w:lvl>
    <w:lvl w:ilvl="1">
      <w:start w:val="1"/>
      <w:numFmt w:val="lowerLetter"/>
      <w:lvlText w:val="%2)"/>
      <w:lvlJc w:val="left"/>
      <w:pPr>
        <w:ind w:left="1120" w:hanging="440"/>
      </w:p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abstractNum w:abstractNumId="7" w15:restartNumberingAfterBreak="0">
    <w:nsid w:val="339E6AC8"/>
    <w:multiLevelType w:val="hybridMultilevel"/>
    <w:tmpl w:val="34F6461A"/>
    <w:lvl w:ilvl="0" w:tplc="68FE52F2">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AC67D8A"/>
    <w:multiLevelType w:val="hybridMultilevel"/>
    <w:tmpl w:val="EFA8AA4C"/>
    <w:lvl w:ilvl="0" w:tplc="EFFE761E">
      <w:start w:val="1"/>
      <w:numFmt w:val="decimal"/>
      <w:lvlText w:val="(%1)"/>
      <w:lvlJc w:val="left"/>
      <w:pPr>
        <w:ind w:left="900" w:hanging="42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D3A0DB8"/>
    <w:multiLevelType w:val="hybridMultilevel"/>
    <w:tmpl w:val="E6D8A406"/>
    <w:lvl w:ilvl="0" w:tplc="AE7EB27C">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ECD0CB1"/>
    <w:multiLevelType w:val="hybridMultilevel"/>
    <w:tmpl w:val="34F6461A"/>
    <w:lvl w:ilvl="0" w:tplc="68FE52F2">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BE268C6"/>
    <w:multiLevelType w:val="hybridMultilevel"/>
    <w:tmpl w:val="6158DE70"/>
    <w:lvl w:ilvl="0" w:tplc="06705E84">
      <w:start w:val="1"/>
      <w:numFmt w:val="decimal"/>
      <w:lvlText w:val="(%1)"/>
      <w:lvlJc w:val="left"/>
      <w:pPr>
        <w:ind w:left="0" w:firstLine="40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FBD4E92"/>
    <w:multiLevelType w:val="multilevel"/>
    <w:tmpl w:val="DC2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04C7F"/>
    <w:multiLevelType w:val="multilevel"/>
    <w:tmpl w:val="57604C7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CB14339"/>
    <w:multiLevelType w:val="hybridMultilevel"/>
    <w:tmpl w:val="4FF4B0BE"/>
    <w:lvl w:ilvl="0" w:tplc="88FCC762">
      <w:start w:val="1"/>
      <w:numFmt w:val="decimal"/>
      <w:suff w:val="space"/>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3C65EC4"/>
    <w:multiLevelType w:val="multilevel"/>
    <w:tmpl w:val="8FF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C6282"/>
    <w:multiLevelType w:val="multilevel"/>
    <w:tmpl w:val="C65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91399"/>
    <w:multiLevelType w:val="multilevel"/>
    <w:tmpl w:val="69791399"/>
    <w:lvl w:ilvl="0">
      <w:start w:val="1"/>
      <w:numFmt w:val="decimal"/>
      <w:lvlText w:val="%1."/>
      <w:lvlJc w:val="left"/>
      <w:pPr>
        <w:ind w:left="360" w:hanging="360"/>
      </w:pPr>
      <w:rPr>
        <w:rFonts w:ascii="SimSun" w:eastAsia="SimSun" w:hAnsi="SimSun" w:cs="SimSun"/>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72FB5E20"/>
    <w:multiLevelType w:val="hybridMultilevel"/>
    <w:tmpl w:val="4F443952"/>
    <w:lvl w:ilvl="0" w:tplc="3848938E">
      <w:start w:val="1"/>
      <w:numFmt w:val="decimal"/>
      <w:lvlText w:val="(%1)"/>
      <w:lvlJc w:val="left"/>
      <w:pPr>
        <w:ind w:left="0" w:firstLine="0"/>
      </w:pPr>
      <w:rPr>
        <w:rFonts w:hint="default"/>
        <w:b w:val="0"/>
        <w:bCs w:val="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31118F7"/>
    <w:multiLevelType w:val="hybridMultilevel"/>
    <w:tmpl w:val="92845E78"/>
    <w:lvl w:ilvl="0" w:tplc="88FCC762">
      <w:start w:val="1"/>
      <w:numFmt w:val="decimal"/>
      <w:suff w:val="space"/>
      <w:lvlText w:val="[%1]"/>
      <w:lvlJc w:val="left"/>
      <w:pPr>
        <w:ind w:left="454" w:hanging="45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345610F"/>
    <w:multiLevelType w:val="hybridMultilevel"/>
    <w:tmpl w:val="7B980966"/>
    <w:lvl w:ilvl="0" w:tplc="47C92853">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0"/>
  </w:num>
  <w:num w:numId="3">
    <w:abstractNumId w:val="6"/>
  </w:num>
  <w:num w:numId="4">
    <w:abstractNumId w:val="4"/>
  </w:num>
  <w:num w:numId="5">
    <w:abstractNumId w:val="13"/>
  </w:num>
  <w:num w:numId="6">
    <w:abstractNumId w:val="17"/>
  </w:num>
  <w:num w:numId="7">
    <w:abstractNumId w:val="20"/>
  </w:num>
  <w:num w:numId="8">
    <w:abstractNumId w:val="19"/>
  </w:num>
  <w:num w:numId="9">
    <w:abstractNumId w:val="14"/>
  </w:num>
  <w:num w:numId="10">
    <w:abstractNumId w:val="1"/>
  </w:num>
  <w:num w:numId="11">
    <w:abstractNumId w:val="12"/>
  </w:num>
  <w:num w:numId="12">
    <w:abstractNumId w:val="15"/>
  </w:num>
  <w:num w:numId="13">
    <w:abstractNumId w:val="16"/>
  </w:num>
  <w:num w:numId="14">
    <w:abstractNumId w:val="18"/>
  </w:num>
  <w:num w:numId="15">
    <w:abstractNumId w:val="9"/>
  </w:num>
  <w:num w:numId="16">
    <w:abstractNumId w:val="5"/>
  </w:num>
  <w:num w:numId="17">
    <w:abstractNumId w:val="11"/>
  </w:num>
  <w:num w:numId="18">
    <w:abstractNumId w:val="3"/>
  </w:num>
  <w:num w:numId="19">
    <w:abstractNumId w:val="8"/>
  </w:num>
  <w:num w:numId="20">
    <w:abstractNumId w:val="10"/>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NjYmIwODQ2YjBkZTg3MjgzMjg5ZmNiZjdjOGE1NTEifQ=="/>
  </w:docVars>
  <w:rsids>
    <w:rsidRoot w:val="006C67EA"/>
    <w:rsid w:val="00002B32"/>
    <w:rsid w:val="0000492A"/>
    <w:rsid w:val="00014C34"/>
    <w:rsid w:val="000301EF"/>
    <w:rsid w:val="00030FBB"/>
    <w:rsid w:val="00031965"/>
    <w:rsid w:val="0003374C"/>
    <w:rsid w:val="000365CC"/>
    <w:rsid w:val="0004319D"/>
    <w:rsid w:val="00060D2E"/>
    <w:rsid w:val="00072E69"/>
    <w:rsid w:val="00077AD0"/>
    <w:rsid w:val="00097C66"/>
    <w:rsid w:val="000A1F5F"/>
    <w:rsid w:val="000A29B4"/>
    <w:rsid w:val="000D380B"/>
    <w:rsid w:val="000D4F16"/>
    <w:rsid w:val="000E03A5"/>
    <w:rsid w:val="000E6C86"/>
    <w:rsid w:val="001014A4"/>
    <w:rsid w:val="00117DA1"/>
    <w:rsid w:val="00124257"/>
    <w:rsid w:val="00130022"/>
    <w:rsid w:val="00134FA6"/>
    <w:rsid w:val="00145E74"/>
    <w:rsid w:val="00146778"/>
    <w:rsid w:val="00150192"/>
    <w:rsid w:val="00152464"/>
    <w:rsid w:val="001529FD"/>
    <w:rsid w:val="00155122"/>
    <w:rsid w:val="00162EEB"/>
    <w:rsid w:val="00165BA8"/>
    <w:rsid w:val="001669DE"/>
    <w:rsid w:val="001674D6"/>
    <w:rsid w:val="001677DA"/>
    <w:rsid w:val="001821FF"/>
    <w:rsid w:val="00182244"/>
    <w:rsid w:val="00182BEC"/>
    <w:rsid w:val="001901D7"/>
    <w:rsid w:val="00190AED"/>
    <w:rsid w:val="001A69D0"/>
    <w:rsid w:val="001A7F59"/>
    <w:rsid w:val="001B2534"/>
    <w:rsid w:val="001B4447"/>
    <w:rsid w:val="001B497B"/>
    <w:rsid w:val="001B5A2C"/>
    <w:rsid w:val="001D4A90"/>
    <w:rsid w:val="001E30E4"/>
    <w:rsid w:val="00201480"/>
    <w:rsid w:val="00202FAC"/>
    <w:rsid w:val="0020373B"/>
    <w:rsid w:val="00215FE9"/>
    <w:rsid w:val="0021611C"/>
    <w:rsid w:val="00224CB2"/>
    <w:rsid w:val="00227684"/>
    <w:rsid w:val="0023672E"/>
    <w:rsid w:val="00237475"/>
    <w:rsid w:val="002401C6"/>
    <w:rsid w:val="00241B8C"/>
    <w:rsid w:val="0024293D"/>
    <w:rsid w:val="00257B83"/>
    <w:rsid w:val="002623B6"/>
    <w:rsid w:val="00266A4B"/>
    <w:rsid w:val="0026785A"/>
    <w:rsid w:val="002726E5"/>
    <w:rsid w:val="002901A7"/>
    <w:rsid w:val="00292906"/>
    <w:rsid w:val="002A1C21"/>
    <w:rsid w:val="002A2F03"/>
    <w:rsid w:val="002C58A3"/>
    <w:rsid w:val="002D0346"/>
    <w:rsid w:val="002D21E8"/>
    <w:rsid w:val="002E0E79"/>
    <w:rsid w:val="002E7481"/>
    <w:rsid w:val="002E7BD0"/>
    <w:rsid w:val="002F093A"/>
    <w:rsid w:val="002F165E"/>
    <w:rsid w:val="002F3BFA"/>
    <w:rsid w:val="0031123F"/>
    <w:rsid w:val="003148A9"/>
    <w:rsid w:val="0031696B"/>
    <w:rsid w:val="00326594"/>
    <w:rsid w:val="0034629D"/>
    <w:rsid w:val="003518BB"/>
    <w:rsid w:val="00352633"/>
    <w:rsid w:val="00353880"/>
    <w:rsid w:val="00366A6A"/>
    <w:rsid w:val="003712FA"/>
    <w:rsid w:val="003A0D0B"/>
    <w:rsid w:val="003A1DFA"/>
    <w:rsid w:val="003A3194"/>
    <w:rsid w:val="003A4803"/>
    <w:rsid w:val="003A5F5E"/>
    <w:rsid w:val="003B4D95"/>
    <w:rsid w:val="003C12E1"/>
    <w:rsid w:val="003C16FD"/>
    <w:rsid w:val="003C6B0E"/>
    <w:rsid w:val="003C7711"/>
    <w:rsid w:val="003E0F5A"/>
    <w:rsid w:val="003E5112"/>
    <w:rsid w:val="003E7356"/>
    <w:rsid w:val="003E7C6C"/>
    <w:rsid w:val="003F13C5"/>
    <w:rsid w:val="003F5F68"/>
    <w:rsid w:val="003F65C3"/>
    <w:rsid w:val="004035F2"/>
    <w:rsid w:val="00406CD0"/>
    <w:rsid w:val="00410726"/>
    <w:rsid w:val="00410E2E"/>
    <w:rsid w:val="00414688"/>
    <w:rsid w:val="0042011F"/>
    <w:rsid w:val="004231DF"/>
    <w:rsid w:val="00440180"/>
    <w:rsid w:val="00440407"/>
    <w:rsid w:val="004538E4"/>
    <w:rsid w:val="004601D2"/>
    <w:rsid w:val="00472AE1"/>
    <w:rsid w:val="00473E58"/>
    <w:rsid w:val="0047777D"/>
    <w:rsid w:val="00487674"/>
    <w:rsid w:val="00493033"/>
    <w:rsid w:val="004A01E0"/>
    <w:rsid w:val="004A1A7A"/>
    <w:rsid w:val="004A508C"/>
    <w:rsid w:val="004A65B8"/>
    <w:rsid w:val="004B1EC0"/>
    <w:rsid w:val="004B698F"/>
    <w:rsid w:val="004C58FC"/>
    <w:rsid w:val="004C759E"/>
    <w:rsid w:val="004D5DBA"/>
    <w:rsid w:val="004E790C"/>
    <w:rsid w:val="004F591F"/>
    <w:rsid w:val="004F70DB"/>
    <w:rsid w:val="00504EA0"/>
    <w:rsid w:val="00514703"/>
    <w:rsid w:val="00525ABF"/>
    <w:rsid w:val="00531DA2"/>
    <w:rsid w:val="00535E91"/>
    <w:rsid w:val="00545011"/>
    <w:rsid w:val="00563CE2"/>
    <w:rsid w:val="00570049"/>
    <w:rsid w:val="00574CAC"/>
    <w:rsid w:val="005818DA"/>
    <w:rsid w:val="005824E8"/>
    <w:rsid w:val="00583A27"/>
    <w:rsid w:val="005A300F"/>
    <w:rsid w:val="005B705D"/>
    <w:rsid w:val="005D05BD"/>
    <w:rsid w:val="005D11CA"/>
    <w:rsid w:val="005D3D67"/>
    <w:rsid w:val="005E43AB"/>
    <w:rsid w:val="005F1F7A"/>
    <w:rsid w:val="005F3B7F"/>
    <w:rsid w:val="005F6D5A"/>
    <w:rsid w:val="00600E3E"/>
    <w:rsid w:val="00605D38"/>
    <w:rsid w:val="00617007"/>
    <w:rsid w:val="006237C3"/>
    <w:rsid w:val="00623E36"/>
    <w:rsid w:val="00635307"/>
    <w:rsid w:val="006360BD"/>
    <w:rsid w:val="00636EA5"/>
    <w:rsid w:val="00637F21"/>
    <w:rsid w:val="00651CDF"/>
    <w:rsid w:val="00661338"/>
    <w:rsid w:val="006646F6"/>
    <w:rsid w:val="006654B2"/>
    <w:rsid w:val="0068178E"/>
    <w:rsid w:val="00683A96"/>
    <w:rsid w:val="006A5205"/>
    <w:rsid w:val="006A533F"/>
    <w:rsid w:val="006B266D"/>
    <w:rsid w:val="006C67EA"/>
    <w:rsid w:val="006C7C05"/>
    <w:rsid w:val="006E1D21"/>
    <w:rsid w:val="006E37AF"/>
    <w:rsid w:val="006F223D"/>
    <w:rsid w:val="006F4912"/>
    <w:rsid w:val="00703F9F"/>
    <w:rsid w:val="00710282"/>
    <w:rsid w:val="00710456"/>
    <w:rsid w:val="00715A31"/>
    <w:rsid w:val="0071702A"/>
    <w:rsid w:val="0072340B"/>
    <w:rsid w:val="00727B8F"/>
    <w:rsid w:val="00727C35"/>
    <w:rsid w:val="00730E1B"/>
    <w:rsid w:val="007355E3"/>
    <w:rsid w:val="00737F2E"/>
    <w:rsid w:val="0074007E"/>
    <w:rsid w:val="0074151E"/>
    <w:rsid w:val="00743AA5"/>
    <w:rsid w:val="007472EE"/>
    <w:rsid w:val="007479B0"/>
    <w:rsid w:val="00753CA8"/>
    <w:rsid w:val="00754CA8"/>
    <w:rsid w:val="0075610D"/>
    <w:rsid w:val="00756AA5"/>
    <w:rsid w:val="007820E7"/>
    <w:rsid w:val="007903C1"/>
    <w:rsid w:val="00791791"/>
    <w:rsid w:val="00795F02"/>
    <w:rsid w:val="007B3659"/>
    <w:rsid w:val="007B4C9B"/>
    <w:rsid w:val="007B5F96"/>
    <w:rsid w:val="007C7572"/>
    <w:rsid w:val="007D0331"/>
    <w:rsid w:val="007D1A6E"/>
    <w:rsid w:val="007D6EC5"/>
    <w:rsid w:val="007E1B44"/>
    <w:rsid w:val="007E476B"/>
    <w:rsid w:val="007E4B43"/>
    <w:rsid w:val="008253FC"/>
    <w:rsid w:val="00827F3D"/>
    <w:rsid w:val="008322E1"/>
    <w:rsid w:val="00834A4D"/>
    <w:rsid w:val="0086481F"/>
    <w:rsid w:val="00866EDB"/>
    <w:rsid w:val="00897D37"/>
    <w:rsid w:val="008B077F"/>
    <w:rsid w:val="008B0CFF"/>
    <w:rsid w:val="008B26B4"/>
    <w:rsid w:val="008B50B9"/>
    <w:rsid w:val="008C11E4"/>
    <w:rsid w:val="008C18E7"/>
    <w:rsid w:val="008C5AC0"/>
    <w:rsid w:val="008C660E"/>
    <w:rsid w:val="008D0264"/>
    <w:rsid w:val="008D029E"/>
    <w:rsid w:val="008E5703"/>
    <w:rsid w:val="008E7668"/>
    <w:rsid w:val="008F5090"/>
    <w:rsid w:val="00907670"/>
    <w:rsid w:val="009150CD"/>
    <w:rsid w:val="009215C0"/>
    <w:rsid w:val="00922A19"/>
    <w:rsid w:val="00925E5A"/>
    <w:rsid w:val="00933A56"/>
    <w:rsid w:val="0094012B"/>
    <w:rsid w:val="00940A44"/>
    <w:rsid w:val="009637E2"/>
    <w:rsid w:val="00970155"/>
    <w:rsid w:val="00983B4B"/>
    <w:rsid w:val="00986E40"/>
    <w:rsid w:val="00992A7F"/>
    <w:rsid w:val="009968B7"/>
    <w:rsid w:val="009970DD"/>
    <w:rsid w:val="009A225A"/>
    <w:rsid w:val="009A4EF3"/>
    <w:rsid w:val="009C4B6E"/>
    <w:rsid w:val="009C79DD"/>
    <w:rsid w:val="009D3AB2"/>
    <w:rsid w:val="009E1C74"/>
    <w:rsid w:val="009E3090"/>
    <w:rsid w:val="009F0D35"/>
    <w:rsid w:val="00A07D1B"/>
    <w:rsid w:val="00A11D3E"/>
    <w:rsid w:val="00A23D62"/>
    <w:rsid w:val="00A2674C"/>
    <w:rsid w:val="00A3152B"/>
    <w:rsid w:val="00A357A4"/>
    <w:rsid w:val="00A46092"/>
    <w:rsid w:val="00A462D8"/>
    <w:rsid w:val="00A47872"/>
    <w:rsid w:val="00A565D3"/>
    <w:rsid w:val="00A57B72"/>
    <w:rsid w:val="00A63DAF"/>
    <w:rsid w:val="00A718D2"/>
    <w:rsid w:val="00A90EF9"/>
    <w:rsid w:val="00A9321F"/>
    <w:rsid w:val="00AA0F7E"/>
    <w:rsid w:val="00AB31F3"/>
    <w:rsid w:val="00AB681D"/>
    <w:rsid w:val="00AC2ED9"/>
    <w:rsid w:val="00AD5454"/>
    <w:rsid w:val="00B07A1A"/>
    <w:rsid w:val="00B1017B"/>
    <w:rsid w:val="00B14DCB"/>
    <w:rsid w:val="00B1718F"/>
    <w:rsid w:val="00B331D0"/>
    <w:rsid w:val="00B3380C"/>
    <w:rsid w:val="00B51AF8"/>
    <w:rsid w:val="00B54DFA"/>
    <w:rsid w:val="00B578C6"/>
    <w:rsid w:val="00B73B29"/>
    <w:rsid w:val="00B74BE7"/>
    <w:rsid w:val="00B825AD"/>
    <w:rsid w:val="00B86F8E"/>
    <w:rsid w:val="00B919D0"/>
    <w:rsid w:val="00B967AC"/>
    <w:rsid w:val="00B97CC3"/>
    <w:rsid w:val="00BA1F94"/>
    <w:rsid w:val="00BA2345"/>
    <w:rsid w:val="00BA6023"/>
    <w:rsid w:val="00BA7DC8"/>
    <w:rsid w:val="00BB0685"/>
    <w:rsid w:val="00BB39DE"/>
    <w:rsid w:val="00BD0832"/>
    <w:rsid w:val="00BD6834"/>
    <w:rsid w:val="00BE56AB"/>
    <w:rsid w:val="00BF109B"/>
    <w:rsid w:val="00C06CFE"/>
    <w:rsid w:val="00C106C7"/>
    <w:rsid w:val="00C1083B"/>
    <w:rsid w:val="00C15FA3"/>
    <w:rsid w:val="00C21A1E"/>
    <w:rsid w:val="00C23D1C"/>
    <w:rsid w:val="00C33E8C"/>
    <w:rsid w:val="00C47714"/>
    <w:rsid w:val="00C531BA"/>
    <w:rsid w:val="00C60102"/>
    <w:rsid w:val="00C63921"/>
    <w:rsid w:val="00C675C2"/>
    <w:rsid w:val="00C75C63"/>
    <w:rsid w:val="00C80A2A"/>
    <w:rsid w:val="00C84393"/>
    <w:rsid w:val="00C90B38"/>
    <w:rsid w:val="00CA1BA7"/>
    <w:rsid w:val="00CA2C42"/>
    <w:rsid w:val="00CB0451"/>
    <w:rsid w:val="00CB4542"/>
    <w:rsid w:val="00CB6EBD"/>
    <w:rsid w:val="00CC3DE6"/>
    <w:rsid w:val="00CC417C"/>
    <w:rsid w:val="00CD0CF8"/>
    <w:rsid w:val="00CE4B4F"/>
    <w:rsid w:val="00D00DDB"/>
    <w:rsid w:val="00D010DD"/>
    <w:rsid w:val="00D034DC"/>
    <w:rsid w:val="00D07414"/>
    <w:rsid w:val="00D11615"/>
    <w:rsid w:val="00D12B8E"/>
    <w:rsid w:val="00D14173"/>
    <w:rsid w:val="00D233EB"/>
    <w:rsid w:val="00D248FD"/>
    <w:rsid w:val="00D44FFE"/>
    <w:rsid w:val="00D54DAA"/>
    <w:rsid w:val="00D775F0"/>
    <w:rsid w:val="00D8268D"/>
    <w:rsid w:val="00D8307A"/>
    <w:rsid w:val="00D842D5"/>
    <w:rsid w:val="00D85BB0"/>
    <w:rsid w:val="00D86496"/>
    <w:rsid w:val="00D86D13"/>
    <w:rsid w:val="00D92DF9"/>
    <w:rsid w:val="00D937D6"/>
    <w:rsid w:val="00DB063A"/>
    <w:rsid w:val="00DB0F92"/>
    <w:rsid w:val="00DB29C8"/>
    <w:rsid w:val="00DD48B0"/>
    <w:rsid w:val="00DD646E"/>
    <w:rsid w:val="00DD6748"/>
    <w:rsid w:val="00DD6F84"/>
    <w:rsid w:val="00DE263A"/>
    <w:rsid w:val="00DF1E44"/>
    <w:rsid w:val="00DF5351"/>
    <w:rsid w:val="00E05F2A"/>
    <w:rsid w:val="00E26DE8"/>
    <w:rsid w:val="00E30A74"/>
    <w:rsid w:val="00E37C28"/>
    <w:rsid w:val="00E4289E"/>
    <w:rsid w:val="00E56D3F"/>
    <w:rsid w:val="00E5741D"/>
    <w:rsid w:val="00E66489"/>
    <w:rsid w:val="00E713B7"/>
    <w:rsid w:val="00E763D1"/>
    <w:rsid w:val="00E849E5"/>
    <w:rsid w:val="00E9170F"/>
    <w:rsid w:val="00E9359C"/>
    <w:rsid w:val="00E9743B"/>
    <w:rsid w:val="00EC7F97"/>
    <w:rsid w:val="00F02824"/>
    <w:rsid w:val="00F23489"/>
    <w:rsid w:val="00F40C91"/>
    <w:rsid w:val="00F4328A"/>
    <w:rsid w:val="00F432B4"/>
    <w:rsid w:val="00F433FF"/>
    <w:rsid w:val="00F661DA"/>
    <w:rsid w:val="00F72AD9"/>
    <w:rsid w:val="00F811EB"/>
    <w:rsid w:val="00F8288A"/>
    <w:rsid w:val="00F92735"/>
    <w:rsid w:val="00F945FB"/>
    <w:rsid w:val="00F9654F"/>
    <w:rsid w:val="00FA5C79"/>
    <w:rsid w:val="00FB0D2B"/>
    <w:rsid w:val="00FB1FEE"/>
    <w:rsid w:val="00FB3D81"/>
    <w:rsid w:val="00FD1C62"/>
    <w:rsid w:val="00FE28B1"/>
    <w:rsid w:val="00FE4E05"/>
    <w:rsid w:val="00FF32F8"/>
    <w:rsid w:val="00FF657E"/>
    <w:rsid w:val="01DE6D09"/>
    <w:rsid w:val="01FC4409"/>
    <w:rsid w:val="030950BD"/>
    <w:rsid w:val="03B86720"/>
    <w:rsid w:val="05E84430"/>
    <w:rsid w:val="05FA0603"/>
    <w:rsid w:val="072A0A1E"/>
    <w:rsid w:val="073766AD"/>
    <w:rsid w:val="075D64EC"/>
    <w:rsid w:val="0A272E1D"/>
    <w:rsid w:val="0C9B6F3C"/>
    <w:rsid w:val="0EE96807"/>
    <w:rsid w:val="0F424340"/>
    <w:rsid w:val="0F6A6824"/>
    <w:rsid w:val="106317C1"/>
    <w:rsid w:val="14C44B4E"/>
    <w:rsid w:val="15253159"/>
    <w:rsid w:val="18095344"/>
    <w:rsid w:val="1A55661F"/>
    <w:rsid w:val="1AB02BF7"/>
    <w:rsid w:val="1C2409BE"/>
    <w:rsid w:val="1D927B8A"/>
    <w:rsid w:val="1E3D5D47"/>
    <w:rsid w:val="1EE05F17"/>
    <w:rsid w:val="1EF041CE"/>
    <w:rsid w:val="20B52727"/>
    <w:rsid w:val="234A09CD"/>
    <w:rsid w:val="236553F8"/>
    <w:rsid w:val="24676446"/>
    <w:rsid w:val="24A061A3"/>
    <w:rsid w:val="25950C95"/>
    <w:rsid w:val="2A3B5083"/>
    <w:rsid w:val="2AB729DE"/>
    <w:rsid w:val="2F9C0F7D"/>
    <w:rsid w:val="31533773"/>
    <w:rsid w:val="31AE3914"/>
    <w:rsid w:val="32F318C8"/>
    <w:rsid w:val="32FB781C"/>
    <w:rsid w:val="33CF0D98"/>
    <w:rsid w:val="344E7D7A"/>
    <w:rsid w:val="37E312B6"/>
    <w:rsid w:val="38284F1B"/>
    <w:rsid w:val="38367DA0"/>
    <w:rsid w:val="392F4087"/>
    <w:rsid w:val="3A2B49E7"/>
    <w:rsid w:val="3AAF36D1"/>
    <w:rsid w:val="3BF750E1"/>
    <w:rsid w:val="3CB97A86"/>
    <w:rsid w:val="3CFA7ED2"/>
    <w:rsid w:val="3D001FC2"/>
    <w:rsid w:val="3E74409F"/>
    <w:rsid w:val="3F8A2BF3"/>
    <w:rsid w:val="40D018E3"/>
    <w:rsid w:val="40E105F6"/>
    <w:rsid w:val="41AC096A"/>
    <w:rsid w:val="425E1574"/>
    <w:rsid w:val="46665873"/>
    <w:rsid w:val="46D71860"/>
    <w:rsid w:val="46E4532B"/>
    <w:rsid w:val="46F661E4"/>
    <w:rsid w:val="47617D38"/>
    <w:rsid w:val="480905B9"/>
    <w:rsid w:val="488745F7"/>
    <w:rsid w:val="4A5B1400"/>
    <w:rsid w:val="4B70334A"/>
    <w:rsid w:val="4C93582C"/>
    <w:rsid w:val="4D5B4FF3"/>
    <w:rsid w:val="4EB77C34"/>
    <w:rsid w:val="4EC23003"/>
    <w:rsid w:val="51BF066F"/>
    <w:rsid w:val="53F43D78"/>
    <w:rsid w:val="55236D3E"/>
    <w:rsid w:val="57680A38"/>
    <w:rsid w:val="58C46142"/>
    <w:rsid w:val="58EC2620"/>
    <w:rsid w:val="591A2206"/>
    <w:rsid w:val="5A2210D7"/>
    <w:rsid w:val="5EEB0FCF"/>
    <w:rsid w:val="5FC20F25"/>
    <w:rsid w:val="61F53CCE"/>
    <w:rsid w:val="622F0AD0"/>
    <w:rsid w:val="640F1388"/>
    <w:rsid w:val="65FE7137"/>
    <w:rsid w:val="6659436D"/>
    <w:rsid w:val="67740ACB"/>
    <w:rsid w:val="680A1DAD"/>
    <w:rsid w:val="68CB0E27"/>
    <w:rsid w:val="693F506E"/>
    <w:rsid w:val="694035C3"/>
    <w:rsid w:val="6A9D03A4"/>
    <w:rsid w:val="6B96571C"/>
    <w:rsid w:val="6C496C32"/>
    <w:rsid w:val="6D0B60C8"/>
    <w:rsid w:val="6E696AE8"/>
    <w:rsid w:val="6EC84786"/>
    <w:rsid w:val="71BF534A"/>
    <w:rsid w:val="74244C50"/>
    <w:rsid w:val="74463314"/>
    <w:rsid w:val="74960002"/>
    <w:rsid w:val="75736ACE"/>
    <w:rsid w:val="7764686F"/>
    <w:rsid w:val="782B6041"/>
    <w:rsid w:val="7B0E399E"/>
    <w:rsid w:val="7D6513F2"/>
    <w:rsid w:val="7DBF6D54"/>
    <w:rsid w:val="7DD23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61F12D"/>
  <w15:docId w15:val="{B80EDB51-F47C-4FEB-A1BC-627C18F4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190AED"/>
    <w:pPr>
      <w:widowControl w:val="0"/>
      <w:spacing w:line="360" w:lineRule="auto"/>
      <w:ind w:firstLineChars="200" w:firstLine="200"/>
      <w:jc w:val="both"/>
    </w:pPr>
    <w:rPr>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SimHei" w:hAnsi="Arial"/>
      <w:b/>
      <w:sz w:val="32"/>
    </w:rPr>
  </w:style>
  <w:style w:type="paragraph" w:styleId="3">
    <w:name w:val="heading 3"/>
    <w:basedOn w:val="a"/>
    <w:next w:val="a"/>
    <w:unhideWhenUsed/>
    <w:qFormat/>
    <w:pPr>
      <w:spacing w:before="60" w:beforeAutospacing="1" w:afterAutospacing="1" w:line="240" w:lineRule="atLeast"/>
      <w:ind w:firstLineChars="0" w:firstLine="0"/>
      <w:jc w:val="left"/>
      <w:outlineLvl w:val="2"/>
    </w:pPr>
    <w:rPr>
      <w:rFonts w:ascii="SimSun" w:hAnsi="SimSun" w:hint="eastAsia"/>
      <w:b/>
      <w:bCs/>
      <w:kern w:val="0"/>
      <w:sz w:val="28"/>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qFormat/>
    <w:rPr>
      <w:b/>
      <w:bCs/>
    </w:rPr>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22"/>
    <w:qFormat/>
    <w:rPr>
      <w:b/>
      <w:bCs/>
    </w:rPr>
  </w:style>
  <w:style w:type="character" w:styleId="ad">
    <w:name w:val="annotation reference"/>
    <w:basedOn w:val="a0"/>
    <w:qFormat/>
    <w:rPr>
      <w:sz w:val="21"/>
      <w:szCs w:val="21"/>
    </w:rPr>
  </w:style>
  <w:style w:type="character" w:customStyle="1" w:styleId="a6">
    <w:name w:val="页脚 字符"/>
    <w:link w:val="a5"/>
    <w:qFormat/>
    <w:rPr>
      <w:kern w:val="2"/>
      <w:sz w:val="18"/>
      <w:szCs w:val="18"/>
    </w:rPr>
  </w:style>
  <w:style w:type="character" w:customStyle="1" w:styleId="a8">
    <w:name w:val="页眉 字符"/>
    <w:link w:val="a7"/>
    <w:qFormat/>
    <w:rPr>
      <w:kern w:val="2"/>
      <w:sz w:val="18"/>
      <w:szCs w:val="18"/>
    </w:rPr>
  </w:style>
  <w:style w:type="paragraph" w:styleId="ae">
    <w:name w:val="List Paragraph"/>
    <w:basedOn w:val="a"/>
    <w:uiPriority w:val="99"/>
    <w:qFormat/>
    <w:pPr>
      <w:ind w:firstLine="420"/>
    </w:pPr>
  </w:style>
  <w:style w:type="character" w:customStyle="1" w:styleId="refcontentcircle">
    <w:name w:val="ref_content_circle"/>
    <w:basedOn w:val="a0"/>
    <w:qFormat/>
  </w:style>
  <w:style w:type="character" w:customStyle="1" w:styleId="a4">
    <w:name w:val="批注文字 字符"/>
    <w:basedOn w:val="a0"/>
    <w:link w:val="a3"/>
    <w:qFormat/>
    <w:rPr>
      <w:kern w:val="2"/>
      <w:sz w:val="24"/>
      <w:szCs w:val="24"/>
    </w:rPr>
  </w:style>
  <w:style w:type="character" w:customStyle="1" w:styleId="aa">
    <w:name w:val="批注主题 字符"/>
    <w:basedOn w:val="a4"/>
    <w:link w:val="a9"/>
    <w:qFormat/>
    <w:rPr>
      <w:b/>
      <w:bCs/>
      <w:kern w:val="2"/>
      <w:sz w:val="24"/>
      <w:szCs w:val="24"/>
    </w:rPr>
  </w:style>
  <w:style w:type="paragraph" w:styleId="af">
    <w:name w:val="Balloon Text"/>
    <w:basedOn w:val="a"/>
    <w:link w:val="af0"/>
    <w:rsid w:val="00292906"/>
    <w:pPr>
      <w:spacing w:line="240" w:lineRule="auto"/>
    </w:pPr>
    <w:rPr>
      <w:sz w:val="18"/>
      <w:szCs w:val="18"/>
    </w:rPr>
  </w:style>
  <w:style w:type="character" w:customStyle="1" w:styleId="af0">
    <w:name w:val="批注框文本 字符"/>
    <w:basedOn w:val="a0"/>
    <w:link w:val="af"/>
    <w:rsid w:val="00292906"/>
    <w:rPr>
      <w:kern w:val="2"/>
      <w:sz w:val="18"/>
      <w:szCs w:val="18"/>
    </w:rPr>
  </w:style>
  <w:style w:type="paragraph" w:customStyle="1" w:styleId="ds-markdown-paragraph">
    <w:name w:val="ds-markdown-paragraph"/>
    <w:basedOn w:val="a"/>
    <w:rsid w:val="003A1DFA"/>
    <w:pPr>
      <w:widowControl/>
      <w:spacing w:before="100" w:beforeAutospacing="1" w:after="100" w:afterAutospacing="1" w:line="240" w:lineRule="auto"/>
      <w:ind w:firstLineChars="0" w:firstLine="0"/>
      <w:jc w:val="left"/>
    </w:pPr>
    <w:rPr>
      <w:rFonts w:ascii="SimSun" w:hAnsi="SimSun" w:cs="SimSu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8483">
      <w:bodyDiv w:val="1"/>
      <w:marLeft w:val="0"/>
      <w:marRight w:val="0"/>
      <w:marTop w:val="0"/>
      <w:marBottom w:val="0"/>
      <w:divBdr>
        <w:top w:val="none" w:sz="0" w:space="0" w:color="auto"/>
        <w:left w:val="none" w:sz="0" w:space="0" w:color="auto"/>
        <w:bottom w:val="none" w:sz="0" w:space="0" w:color="auto"/>
        <w:right w:val="none" w:sz="0" w:space="0" w:color="auto"/>
      </w:divBdr>
    </w:div>
    <w:div w:id="284392546">
      <w:bodyDiv w:val="1"/>
      <w:marLeft w:val="0"/>
      <w:marRight w:val="0"/>
      <w:marTop w:val="0"/>
      <w:marBottom w:val="0"/>
      <w:divBdr>
        <w:top w:val="none" w:sz="0" w:space="0" w:color="auto"/>
        <w:left w:val="none" w:sz="0" w:space="0" w:color="auto"/>
        <w:bottom w:val="none" w:sz="0" w:space="0" w:color="auto"/>
        <w:right w:val="none" w:sz="0" w:space="0" w:color="auto"/>
      </w:divBdr>
    </w:div>
    <w:div w:id="286931713">
      <w:bodyDiv w:val="1"/>
      <w:marLeft w:val="0"/>
      <w:marRight w:val="0"/>
      <w:marTop w:val="0"/>
      <w:marBottom w:val="0"/>
      <w:divBdr>
        <w:top w:val="none" w:sz="0" w:space="0" w:color="auto"/>
        <w:left w:val="none" w:sz="0" w:space="0" w:color="auto"/>
        <w:bottom w:val="none" w:sz="0" w:space="0" w:color="auto"/>
        <w:right w:val="none" w:sz="0" w:space="0" w:color="auto"/>
      </w:divBdr>
    </w:div>
    <w:div w:id="348914654">
      <w:bodyDiv w:val="1"/>
      <w:marLeft w:val="0"/>
      <w:marRight w:val="0"/>
      <w:marTop w:val="0"/>
      <w:marBottom w:val="0"/>
      <w:divBdr>
        <w:top w:val="none" w:sz="0" w:space="0" w:color="auto"/>
        <w:left w:val="none" w:sz="0" w:space="0" w:color="auto"/>
        <w:bottom w:val="none" w:sz="0" w:space="0" w:color="auto"/>
        <w:right w:val="none" w:sz="0" w:space="0" w:color="auto"/>
      </w:divBdr>
    </w:div>
    <w:div w:id="393745548">
      <w:bodyDiv w:val="1"/>
      <w:marLeft w:val="0"/>
      <w:marRight w:val="0"/>
      <w:marTop w:val="0"/>
      <w:marBottom w:val="0"/>
      <w:divBdr>
        <w:top w:val="none" w:sz="0" w:space="0" w:color="auto"/>
        <w:left w:val="none" w:sz="0" w:space="0" w:color="auto"/>
        <w:bottom w:val="none" w:sz="0" w:space="0" w:color="auto"/>
        <w:right w:val="none" w:sz="0" w:space="0" w:color="auto"/>
      </w:divBdr>
      <w:divsChild>
        <w:div w:id="1830171135">
          <w:marLeft w:val="0"/>
          <w:marRight w:val="0"/>
          <w:marTop w:val="0"/>
          <w:marBottom w:val="0"/>
          <w:divBdr>
            <w:top w:val="none" w:sz="0" w:space="0" w:color="auto"/>
            <w:left w:val="none" w:sz="0" w:space="0" w:color="auto"/>
            <w:bottom w:val="none" w:sz="0" w:space="0" w:color="auto"/>
            <w:right w:val="none" w:sz="0" w:space="0" w:color="auto"/>
          </w:divBdr>
          <w:divsChild>
            <w:div w:id="3637021">
              <w:marLeft w:val="0"/>
              <w:marRight w:val="0"/>
              <w:marTop w:val="0"/>
              <w:marBottom w:val="0"/>
              <w:divBdr>
                <w:top w:val="none" w:sz="0" w:space="0" w:color="auto"/>
                <w:left w:val="none" w:sz="0" w:space="0" w:color="auto"/>
                <w:bottom w:val="none" w:sz="0" w:space="0" w:color="auto"/>
                <w:right w:val="none" w:sz="0" w:space="0" w:color="auto"/>
              </w:divBdr>
            </w:div>
            <w:div w:id="945312412">
              <w:marLeft w:val="0"/>
              <w:marRight w:val="0"/>
              <w:marTop w:val="0"/>
              <w:marBottom w:val="0"/>
              <w:divBdr>
                <w:top w:val="none" w:sz="0" w:space="0" w:color="auto"/>
                <w:left w:val="none" w:sz="0" w:space="0" w:color="auto"/>
                <w:bottom w:val="none" w:sz="0" w:space="0" w:color="auto"/>
                <w:right w:val="none" w:sz="0" w:space="0" w:color="auto"/>
              </w:divBdr>
            </w:div>
            <w:div w:id="14764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7153">
      <w:bodyDiv w:val="1"/>
      <w:marLeft w:val="0"/>
      <w:marRight w:val="0"/>
      <w:marTop w:val="0"/>
      <w:marBottom w:val="0"/>
      <w:divBdr>
        <w:top w:val="none" w:sz="0" w:space="0" w:color="auto"/>
        <w:left w:val="none" w:sz="0" w:space="0" w:color="auto"/>
        <w:bottom w:val="none" w:sz="0" w:space="0" w:color="auto"/>
        <w:right w:val="none" w:sz="0" w:space="0" w:color="auto"/>
      </w:divBdr>
      <w:divsChild>
        <w:div w:id="30424890">
          <w:marLeft w:val="0"/>
          <w:marRight w:val="0"/>
          <w:marTop w:val="0"/>
          <w:marBottom w:val="0"/>
          <w:divBdr>
            <w:top w:val="none" w:sz="0" w:space="0" w:color="auto"/>
            <w:left w:val="none" w:sz="0" w:space="0" w:color="auto"/>
            <w:bottom w:val="none" w:sz="0" w:space="0" w:color="auto"/>
            <w:right w:val="none" w:sz="0" w:space="0" w:color="auto"/>
          </w:divBdr>
          <w:divsChild>
            <w:div w:id="3516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84604">
      <w:bodyDiv w:val="1"/>
      <w:marLeft w:val="0"/>
      <w:marRight w:val="0"/>
      <w:marTop w:val="0"/>
      <w:marBottom w:val="0"/>
      <w:divBdr>
        <w:top w:val="none" w:sz="0" w:space="0" w:color="auto"/>
        <w:left w:val="none" w:sz="0" w:space="0" w:color="auto"/>
        <w:bottom w:val="none" w:sz="0" w:space="0" w:color="auto"/>
        <w:right w:val="none" w:sz="0" w:space="0" w:color="auto"/>
      </w:divBdr>
      <w:divsChild>
        <w:div w:id="15272708">
          <w:marLeft w:val="0"/>
          <w:marRight w:val="0"/>
          <w:marTop w:val="0"/>
          <w:marBottom w:val="0"/>
          <w:divBdr>
            <w:top w:val="none" w:sz="0" w:space="0" w:color="auto"/>
            <w:left w:val="none" w:sz="0" w:space="0" w:color="auto"/>
            <w:bottom w:val="none" w:sz="0" w:space="0" w:color="auto"/>
            <w:right w:val="none" w:sz="0" w:space="0" w:color="auto"/>
          </w:divBdr>
          <w:divsChild>
            <w:div w:id="586619894">
              <w:marLeft w:val="0"/>
              <w:marRight w:val="0"/>
              <w:marTop w:val="0"/>
              <w:marBottom w:val="0"/>
              <w:divBdr>
                <w:top w:val="none" w:sz="0" w:space="0" w:color="auto"/>
                <w:left w:val="none" w:sz="0" w:space="0" w:color="auto"/>
                <w:bottom w:val="none" w:sz="0" w:space="0" w:color="auto"/>
                <w:right w:val="none" w:sz="0" w:space="0" w:color="auto"/>
              </w:divBdr>
            </w:div>
            <w:div w:id="943265042">
              <w:marLeft w:val="0"/>
              <w:marRight w:val="0"/>
              <w:marTop w:val="0"/>
              <w:marBottom w:val="0"/>
              <w:divBdr>
                <w:top w:val="none" w:sz="0" w:space="0" w:color="auto"/>
                <w:left w:val="none" w:sz="0" w:space="0" w:color="auto"/>
                <w:bottom w:val="none" w:sz="0" w:space="0" w:color="auto"/>
                <w:right w:val="none" w:sz="0" w:space="0" w:color="auto"/>
              </w:divBdr>
            </w:div>
            <w:div w:id="14922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97327">
      <w:bodyDiv w:val="1"/>
      <w:marLeft w:val="0"/>
      <w:marRight w:val="0"/>
      <w:marTop w:val="0"/>
      <w:marBottom w:val="0"/>
      <w:divBdr>
        <w:top w:val="none" w:sz="0" w:space="0" w:color="auto"/>
        <w:left w:val="none" w:sz="0" w:space="0" w:color="auto"/>
        <w:bottom w:val="none" w:sz="0" w:space="0" w:color="auto"/>
        <w:right w:val="none" w:sz="0" w:space="0" w:color="auto"/>
      </w:divBdr>
    </w:div>
    <w:div w:id="757748339">
      <w:bodyDiv w:val="1"/>
      <w:marLeft w:val="0"/>
      <w:marRight w:val="0"/>
      <w:marTop w:val="0"/>
      <w:marBottom w:val="0"/>
      <w:divBdr>
        <w:top w:val="none" w:sz="0" w:space="0" w:color="auto"/>
        <w:left w:val="none" w:sz="0" w:space="0" w:color="auto"/>
        <w:bottom w:val="none" w:sz="0" w:space="0" w:color="auto"/>
        <w:right w:val="none" w:sz="0" w:space="0" w:color="auto"/>
      </w:divBdr>
    </w:div>
    <w:div w:id="965354756">
      <w:bodyDiv w:val="1"/>
      <w:marLeft w:val="0"/>
      <w:marRight w:val="0"/>
      <w:marTop w:val="0"/>
      <w:marBottom w:val="0"/>
      <w:divBdr>
        <w:top w:val="none" w:sz="0" w:space="0" w:color="auto"/>
        <w:left w:val="none" w:sz="0" w:space="0" w:color="auto"/>
        <w:bottom w:val="none" w:sz="0" w:space="0" w:color="auto"/>
        <w:right w:val="none" w:sz="0" w:space="0" w:color="auto"/>
      </w:divBdr>
    </w:div>
    <w:div w:id="1284582386">
      <w:bodyDiv w:val="1"/>
      <w:marLeft w:val="0"/>
      <w:marRight w:val="0"/>
      <w:marTop w:val="0"/>
      <w:marBottom w:val="0"/>
      <w:divBdr>
        <w:top w:val="none" w:sz="0" w:space="0" w:color="auto"/>
        <w:left w:val="none" w:sz="0" w:space="0" w:color="auto"/>
        <w:bottom w:val="none" w:sz="0" w:space="0" w:color="auto"/>
        <w:right w:val="none" w:sz="0" w:space="0" w:color="auto"/>
      </w:divBdr>
      <w:divsChild>
        <w:div w:id="98915716">
          <w:marLeft w:val="0"/>
          <w:marRight w:val="0"/>
          <w:marTop w:val="0"/>
          <w:marBottom w:val="0"/>
          <w:divBdr>
            <w:top w:val="none" w:sz="0" w:space="0" w:color="auto"/>
            <w:left w:val="none" w:sz="0" w:space="0" w:color="auto"/>
            <w:bottom w:val="none" w:sz="0" w:space="0" w:color="auto"/>
            <w:right w:val="none" w:sz="0" w:space="0" w:color="auto"/>
          </w:divBdr>
          <w:divsChild>
            <w:div w:id="1689480589">
              <w:marLeft w:val="0"/>
              <w:marRight w:val="0"/>
              <w:marTop w:val="0"/>
              <w:marBottom w:val="0"/>
              <w:divBdr>
                <w:top w:val="none" w:sz="0" w:space="0" w:color="auto"/>
                <w:left w:val="none" w:sz="0" w:space="0" w:color="auto"/>
                <w:bottom w:val="none" w:sz="0" w:space="0" w:color="auto"/>
                <w:right w:val="none" w:sz="0" w:space="0" w:color="auto"/>
              </w:divBdr>
            </w:div>
            <w:div w:id="1420325869">
              <w:marLeft w:val="0"/>
              <w:marRight w:val="0"/>
              <w:marTop w:val="0"/>
              <w:marBottom w:val="0"/>
              <w:divBdr>
                <w:top w:val="none" w:sz="0" w:space="0" w:color="auto"/>
                <w:left w:val="none" w:sz="0" w:space="0" w:color="auto"/>
                <w:bottom w:val="none" w:sz="0" w:space="0" w:color="auto"/>
                <w:right w:val="none" w:sz="0" w:space="0" w:color="auto"/>
              </w:divBdr>
            </w:div>
            <w:div w:id="1812214165">
              <w:marLeft w:val="0"/>
              <w:marRight w:val="0"/>
              <w:marTop w:val="0"/>
              <w:marBottom w:val="0"/>
              <w:divBdr>
                <w:top w:val="none" w:sz="0" w:space="0" w:color="auto"/>
                <w:left w:val="none" w:sz="0" w:space="0" w:color="auto"/>
                <w:bottom w:val="none" w:sz="0" w:space="0" w:color="auto"/>
                <w:right w:val="none" w:sz="0" w:space="0" w:color="auto"/>
              </w:divBdr>
            </w:div>
            <w:div w:id="1244873758">
              <w:marLeft w:val="0"/>
              <w:marRight w:val="0"/>
              <w:marTop w:val="0"/>
              <w:marBottom w:val="0"/>
              <w:divBdr>
                <w:top w:val="none" w:sz="0" w:space="0" w:color="auto"/>
                <w:left w:val="none" w:sz="0" w:space="0" w:color="auto"/>
                <w:bottom w:val="none" w:sz="0" w:space="0" w:color="auto"/>
                <w:right w:val="none" w:sz="0" w:space="0" w:color="auto"/>
              </w:divBdr>
            </w:div>
            <w:div w:id="12830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4659">
      <w:bodyDiv w:val="1"/>
      <w:marLeft w:val="0"/>
      <w:marRight w:val="0"/>
      <w:marTop w:val="0"/>
      <w:marBottom w:val="0"/>
      <w:divBdr>
        <w:top w:val="none" w:sz="0" w:space="0" w:color="auto"/>
        <w:left w:val="none" w:sz="0" w:space="0" w:color="auto"/>
        <w:bottom w:val="none" w:sz="0" w:space="0" w:color="auto"/>
        <w:right w:val="none" w:sz="0" w:space="0" w:color="auto"/>
      </w:divBdr>
    </w:div>
    <w:div w:id="1368600059">
      <w:bodyDiv w:val="1"/>
      <w:marLeft w:val="0"/>
      <w:marRight w:val="0"/>
      <w:marTop w:val="0"/>
      <w:marBottom w:val="0"/>
      <w:divBdr>
        <w:top w:val="none" w:sz="0" w:space="0" w:color="auto"/>
        <w:left w:val="none" w:sz="0" w:space="0" w:color="auto"/>
        <w:bottom w:val="none" w:sz="0" w:space="0" w:color="auto"/>
        <w:right w:val="none" w:sz="0" w:space="0" w:color="auto"/>
      </w:divBdr>
    </w:div>
    <w:div w:id="1484734126">
      <w:bodyDiv w:val="1"/>
      <w:marLeft w:val="0"/>
      <w:marRight w:val="0"/>
      <w:marTop w:val="0"/>
      <w:marBottom w:val="0"/>
      <w:divBdr>
        <w:top w:val="none" w:sz="0" w:space="0" w:color="auto"/>
        <w:left w:val="none" w:sz="0" w:space="0" w:color="auto"/>
        <w:bottom w:val="none" w:sz="0" w:space="0" w:color="auto"/>
        <w:right w:val="none" w:sz="0" w:space="0" w:color="auto"/>
      </w:divBdr>
    </w:div>
    <w:div w:id="1486975701">
      <w:bodyDiv w:val="1"/>
      <w:marLeft w:val="0"/>
      <w:marRight w:val="0"/>
      <w:marTop w:val="0"/>
      <w:marBottom w:val="0"/>
      <w:divBdr>
        <w:top w:val="none" w:sz="0" w:space="0" w:color="auto"/>
        <w:left w:val="none" w:sz="0" w:space="0" w:color="auto"/>
        <w:bottom w:val="none" w:sz="0" w:space="0" w:color="auto"/>
        <w:right w:val="none" w:sz="0" w:space="0" w:color="auto"/>
      </w:divBdr>
    </w:div>
    <w:div w:id="1654676684">
      <w:bodyDiv w:val="1"/>
      <w:marLeft w:val="0"/>
      <w:marRight w:val="0"/>
      <w:marTop w:val="0"/>
      <w:marBottom w:val="0"/>
      <w:divBdr>
        <w:top w:val="none" w:sz="0" w:space="0" w:color="auto"/>
        <w:left w:val="none" w:sz="0" w:space="0" w:color="auto"/>
        <w:bottom w:val="none" w:sz="0" w:space="0" w:color="auto"/>
        <w:right w:val="none" w:sz="0" w:space="0" w:color="auto"/>
      </w:divBdr>
      <w:divsChild>
        <w:div w:id="569659103">
          <w:marLeft w:val="0"/>
          <w:marRight w:val="0"/>
          <w:marTop w:val="0"/>
          <w:marBottom w:val="0"/>
          <w:divBdr>
            <w:top w:val="none" w:sz="0" w:space="0" w:color="auto"/>
            <w:left w:val="none" w:sz="0" w:space="0" w:color="auto"/>
            <w:bottom w:val="none" w:sz="0" w:space="0" w:color="auto"/>
            <w:right w:val="none" w:sz="0" w:space="0" w:color="auto"/>
          </w:divBdr>
          <w:divsChild>
            <w:div w:id="1874147649">
              <w:marLeft w:val="0"/>
              <w:marRight w:val="0"/>
              <w:marTop w:val="0"/>
              <w:marBottom w:val="0"/>
              <w:divBdr>
                <w:top w:val="none" w:sz="0" w:space="0" w:color="auto"/>
                <w:left w:val="none" w:sz="0" w:space="0" w:color="auto"/>
                <w:bottom w:val="none" w:sz="0" w:space="0" w:color="auto"/>
                <w:right w:val="none" w:sz="0" w:space="0" w:color="auto"/>
              </w:divBdr>
            </w:div>
            <w:div w:id="2082019160">
              <w:marLeft w:val="0"/>
              <w:marRight w:val="0"/>
              <w:marTop w:val="0"/>
              <w:marBottom w:val="0"/>
              <w:divBdr>
                <w:top w:val="none" w:sz="0" w:space="0" w:color="auto"/>
                <w:left w:val="none" w:sz="0" w:space="0" w:color="auto"/>
                <w:bottom w:val="none" w:sz="0" w:space="0" w:color="auto"/>
                <w:right w:val="none" w:sz="0" w:space="0" w:color="auto"/>
              </w:divBdr>
            </w:div>
            <w:div w:id="122890893">
              <w:marLeft w:val="0"/>
              <w:marRight w:val="0"/>
              <w:marTop w:val="0"/>
              <w:marBottom w:val="0"/>
              <w:divBdr>
                <w:top w:val="none" w:sz="0" w:space="0" w:color="auto"/>
                <w:left w:val="none" w:sz="0" w:space="0" w:color="auto"/>
                <w:bottom w:val="none" w:sz="0" w:space="0" w:color="auto"/>
                <w:right w:val="none" w:sz="0" w:space="0" w:color="auto"/>
              </w:divBdr>
            </w:div>
            <w:div w:id="15162335">
              <w:marLeft w:val="0"/>
              <w:marRight w:val="0"/>
              <w:marTop w:val="0"/>
              <w:marBottom w:val="0"/>
              <w:divBdr>
                <w:top w:val="none" w:sz="0" w:space="0" w:color="auto"/>
                <w:left w:val="none" w:sz="0" w:space="0" w:color="auto"/>
                <w:bottom w:val="none" w:sz="0" w:space="0" w:color="auto"/>
                <w:right w:val="none" w:sz="0" w:space="0" w:color="auto"/>
              </w:divBdr>
            </w:div>
            <w:div w:id="802381948">
              <w:marLeft w:val="0"/>
              <w:marRight w:val="0"/>
              <w:marTop w:val="0"/>
              <w:marBottom w:val="0"/>
              <w:divBdr>
                <w:top w:val="none" w:sz="0" w:space="0" w:color="auto"/>
                <w:left w:val="none" w:sz="0" w:space="0" w:color="auto"/>
                <w:bottom w:val="none" w:sz="0" w:space="0" w:color="auto"/>
                <w:right w:val="none" w:sz="0" w:space="0" w:color="auto"/>
              </w:divBdr>
            </w:div>
            <w:div w:id="253172722">
              <w:marLeft w:val="0"/>
              <w:marRight w:val="0"/>
              <w:marTop w:val="0"/>
              <w:marBottom w:val="0"/>
              <w:divBdr>
                <w:top w:val="none" w:sz="0" w:space="0" w:color="auto"/>
                <w:left w:val="none" w:sz="0" w:space="0" w:color="auto"/>
                <w:bottom w:val="none" w:sz="0" w:space="0" w:color="auto"/>
                <w:right w:val="none" w:sz="0" w:space="0" w:color="auto"/>
              </w:divBdr>
            </w:div>
            <w:div w:id="6460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51401">
      <w:bodyDiv w:val="1"/>
      <w:marLeft w:val="0"/>
      <w:marRight w:val="0"/>
      <w:marTop w:val="0"/>
      <w:marBottom w:val="0"/>
      <w:divBdr>
        <w:top w:val="none" w:sz="0" w:space="0" w:color="auto"/>
        <w:left w:val="none" w:sz="0" w:space="0" w:color="auto"/>
        <w:bottom w:val="none" w:sz="0" w:space="0" w:color="auto"/>
        <w:right w:val="none" w:sz="0" w:space="0" w:color="auto"/>
      </w:divBdr>
    </w:div>
    <w:div w:id="2024087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219486-2FB6-4B45-870B-EF2CECFCB371}">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3FFCE-754A-44B3-9493-68679F7B7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17</Pages>
  <Words>1906</Words>
  <Characters>10870</Characters>
  <Application>Microsoft Office Word</Application>
  <DocSecurity>0</DocSecurity>
  <Lines>90</Lines>
  <Paragraphs>25</Paragraphs>
  <ScaleCrop>false</ScaleCrop>
  <Company>Hewlett-Packard Company</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西南石油大学研究生学位论文</dc:title>
  <dc:creator>HP</dc:creator>
  <cp:lastModifiedBy>什么棋 杨</cp:lastModifiedBy>
  <cp:revision>60</cp:revision>
  <dcterms:created xsi:type="dcterms:W3CDTF">2025-12-23T02:19:00Z</dcterms:created>
  <dcterms:modified xsi:type="dcterms:W3CDTF">2025-12-26T08:53:00Z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0A38D235B1DE4AA3BD40C13FB491EA33_12</vt:lpwstr>
  </property>
</Properties>
</file>