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D35" w:rsidRPr="00B212A3" w:rsidRDefault="00D61D35" w:rsidP="00D61D35">
      <w:pPr>
        <w:pStyle w:val="HeadingEULA"/>
        <w:rPr>
          <w:sz w:val="19"/>
          <w:szCs w:val="19"/>
        </w:rPr>
      </w:pPr>
      <w:r w:rsidRPr="00B212A3">
        <w:rPr>
          <w:sz w:val="19"/>
          <w:szCs w:val="19"/>
        </w:rPr>
        <w:t>MICROSOFT SOFTWARE LICENSE TERMS</w:t>
      </w:r>
    </w:p>
    <w:p w:rsidR="00D61D35" w:rsidRPr="00B212A3" w:rsidRDefault="00D61D35" w:rsidP="00D61D35">
      <w:pPr>
        <w:pStyle w:val="HeadingSoftwareTitle"/>
        <w:rPr>
          <w:sz w:val="19"/>
          <w:szCs w:val="19"/>
        </w:rPr>
      </w:pPr>
      <w:r w:rsidRPr="00B212A3">
        <w:rPr>
          <w:sz w:val="19"/>
          <w:szCs w:val="19"/>
        </w:rPr>
        <w:t xml:space="preserve">MICROSOFT VISUAL STUDIO </w:t>
      </w:r>
      <w:r w:rsidR="00DF21EC" w:rsidRPr="00B212A3">
        <w:rPr>
          <w:sz w:val="19"/>
          <w:szCs w:val="19"/>
        </w:rPr>
        <w:t xml:space="preserve">COMMUNITY </w:t>
      </w:r>
      <w:r w:rsidR="006821E4" w:rsidRPr="00B212A3">
        <w:rPr>
          <w:sz w:val="19"/>
          <w:szCs w:val="19"/>
        </w:rPr>
        <w:t>2017</w:t>
      </w:r>
      <w:r w:rsidRPr="00B212A3">
        <w:rPr>
          <w:sz w:val="19"/>
          <w:szCs w:val="19"/>
        </w:rPr>
        <w:t xml:space="preserve"> </w:t>
      </w:r>
    </w:p>
    <w:p w:rsidR="00D61D35" w:rsidRPr="007869AA" w:rsidRDefault="00D61D35" w:rsidP="00D61D35">
      <w:r w:rsidRPr="007869AA">
        <w:t xml:space="preserve">These license terms are an agreement between </w:t>
      </w:r>
      <w:r w:rsidR="00B80E8D">
        <w:t xml:space="preserve">you and </w:t>
      </w:r>
      <w:r w:rsidRPr="007869AA">
        <w:t xml:space="preserve">Microsoft Corporation (or based on where you live, one of its affiliates). They apply to the software named above. The terms also apply to any Microsoft services or updates for the software, except to the extent those have </w:t>
      </w:r>
      <w:r w:rsidR="00E854C4">
        <w:t xml:space="preserve">different </w:t>
      </w:r>
      <w:r w:rsidRPr="007869AA">
        <w:t>terms.</w:t>
      </w:r>
    </w:p>
    <w:p w:rsidR="00D61D35" w:rsidRPr="007869AA" w:rsidRDefault="00D61D35" w:rsidP="00D61D35">
      <w:pPr>
        <w:pStyle w:val="PreambleBorderAbove"/>
      </w:pPr>
      <w:r w:rsidRPr="007869AA">
        <w:t>IF YOU COMPLY WITH THESE LICENSE TERMS, YOU HAVE THE RIGHTS BELOW.</w:t>
      </w:r>
    </w:p>
    <w:p w:rsidR="00D61D35" w:rsidRPr="007869AA" w:rsidRDefault="00D61D35" w:rsidP="00D61D35">
      <w:pPr>
        <w:pStyle w:val="Heading1"/>
        <w:ind w:left="360" w:hanging="360"/>
      </w:pPr>
      <w:r w:rsidRPr="007869AA">
        <w:t>INSTALLATION AND USE RIGHTS.</w:t>
      </w:r>
      <w:bookmarkStart w:id="0" w:name="_GoBack"/>
      <w:bookmarkEnd w:id="0"/>
    </w:p>
    <w:p w:rsidR="00D61D35" w:rsidRPr="007869AA" w:rsidRDefault="00D61D35" w:rsidP="000B3668">
      <w:pPr>
        <w:pStyle w:val="Heading2"/>
        <w:numPr>
          <w:ilvl w:val="1"/>
          <w:numId w:val="8"/>
        </w:numPr>
        <w:ind w:left="720" w:hanging="360"/>
      </w:pPr>
      <w:r w:rsidRPr="007869AA">
        <w:t xml:space="preserve">Individual </w:t>
      </w:r>
      <w:r w:rsidR="00C075B8">
        <w:t>L</w:t>
      </w:r>
      <w:r w:rsidRPr="007869AA">
        <w:t xml:space="preserve">icense. </w:t>
      </w:r>
      <w:r w:rsidRPr="007869AA">
        <w:rPr>
          <w:b w:val="0"/>
        </w:rPr>
        <w:t xml:space="preserve">If you are an individual working on your own </w:t>
      </w:r>
      <w:r w:rsidR="007276F9">
        <w:rPr>
          <w:b w:val="0"/>
        </w:rPr>
        <w:t>application</w:t>
      </w:r>
      <w:r w:rsidRPr="007869AA">
        <w:rPr>
          <w:b w:val="0"/>
        </w:rPr>
        <w:t>s</w:t>
      </w:r>
      <w:r w:rsidR="00F231B7">
        <w:rPr>
          <w:b w:val="0"/>
        </w:rPr>
        <w:t xml:space="preserve"> to sell or for any o</w:t>
      </w:r>
      <w:r w:rsidR="00BE0AD5">
        <w:rPr>
          <w:b w:val="0"/>
        </w:rPr>
        <w:t>ther purpose</w:t>
      </w:r>
      <w:r w:rsidRPr="007869AA">
        <w:rPr>
          <w:b w:val="0"/>
        </w:rPr>
        <w:t xml:space="preserve">, you may use the software to develop and test those </w:t>
      </w:r>
      <w:r w:rsidR="007276F9">
        <w:rPr>
          <w:b w:val="0"/>
        </w:rPr>
        <w:t>application</w:t>
      </w:r>
      <w:r w:rsidRPr="007869AA">
        <w:rPr>
          <w:b w:val="0"/>
        </w:rPr>
        <w:t>s.</w:t>
      </w:r>
    </w:p>
    <w:p w:rsidR="00D61D35" w:rsidRPr="007869AA" w:rsidRDefault="00D61D35" w:rsidP="000B3668">
      <w:pPr>
        <w:pStyle w:val="Heading2"/>
        <w:numPr>
          <w:ilvl w:val="1"/>
          <w:numId w:val="8"/>
        </w:numPr>
        <w:ind w:left="720" w:hanging="360"/>
      </w:pPr>
      <w:r w:rsidRPr="007869AA">
        <w:t>Organization</w:t>
      </w:r>
      <w:r w:rsidR="00740D51">
        <w:t>al</w:t>
      </w:r>
      <w:r w:rsidRPr="007869AA">
        <w:t xml:space="preserve"> </w:t>
      </w:r>
      <w:r w:rsidR="00C075B8">
        <w:t>L</w:t>
      </w:r>
      <w:r w:rsidRPr="007869AA">
        <w:t xml:space="preserve">icense. </w:t>
      </w:r>
      <w:r w:rsidRPr="007869AA">
        <w:rPr>
          <w:b w:val="0"/>
        </w:rPr>
        <w:t xml:space="preserve">If you are an organization, </w:t>
      </w:r>
      <w:r w:rsidR="00E4392A">
        <w:rPr>
          <w:b w:val="0"/>
        </w:rPr>
        <w:t xml:space="preserve">your users </w:t>
      </w:r>
      <w:r w:rsidRPr="007869AA">
        <w:rPr>
          <w:b w:val="0"/>
        </w:rPr>
        <w:t>may use the software as follows:</w:t>
      </w:r>
    </w:p>
    <w:p w:rsidR="00D61D35" w:rsidRDefault="00D61D35" w:rsidP="000B3668">
      <w:pPr>
        <w:pStyle w:val="ListParagraph"/>
        <w:numPr>
          <w:ilvl w:val="0"/>
          <w:numId w:val="9"/>
        </w:numPr>
        <w:spacing w:before="0" w:after="0"/>
        <w:ind w:left="1080"/>
      </w:pPr>
      <w:r w:rsidRPr="007869AA">
        <w:t xml:space="preserve">Any number of your users may use the software to develop and test </w:t>
      </w:r>
      <w:r w:rsidR="007276F9">
        <w:t>application</w:t>
      </w:r>
      <w:r w:rsidRPr="007869AA">
        <w:t xml:space="preserve">s released under Open Source </w:t>
      </w:r>
      <w:r w:rsidR="00E854C4">
        <w:t>Initiative</w:t>
      </w:r>
      <w:r w:rsidR="00E854C4" w:rsidRPr="007869AA">
        <w:t xml:space="preserve"> </w:t>
      </w:r>
      <w:r w:rsidRPr="007869AA">
        <w:t>(OSI)</w:t>
      </w:r>
      <w:r w:rsidR="00A93B6C">
        <w:t xml:space="preserve"> </w:t>
      </w:r>
      <w:r w:rsidRPr="007869AA">
        <w:t>approved open source software licenses.</w:t>
      </w:r>
    </w:p>
    <w:p w:rsidR="0094679A" w:rsidRDefault="0094679A" w:rsidP="000B3668">
      <w:pPr>
        <w:pStyle w:val="ListParagraph"/>
        <w:numPr>
          <w:ilvl w:val="0"/>
          <w:numId w:val="9"/>
        </w:numPr>
        <w:spacing w:before="0" w:after="0"/>
        <w:ind w:left="1080"/>
      </w:pPr>
      <w:r>
        <w:t>Any number of your users may use the software</w:t>
      </w:r>
      <w:r w:rsidR="00F261B3">
        <w:t xml:space="preserve"> to develop and te</w:t>
      </w:r>
      <w:r w:rsidR="00A40433">
        <w:t>s</w:t>
      </w:r>
      <w:r w:rsidR="00F261B3">
        <w:t xml:space="preserve">t extensions </w:t>
      </w:r>
      <w:r w:rsidR="00A40433">
        <w:t>to</w:t>
      </w:r>
      <w:r w:rsidR="00F261B3">
        <w:t xml:space="preserve"> Visual Studio.</w:t>
      </w:r>
      <w:r>
        <w:t xml:space="preserve"> </w:t>
      </w:r>
    </w:p>
    <w:p w:rsidR="00F76785" w:rsidRPr="007869AA" w:rsidRDefault="00F76785" w:rsidP="000B3668">
      <w:pPr>
        <w:pStyle w:val="ListParagraph"/>
        <w:numPr>
          <w:ilvl w:val="0"/>
          <w:numId w:val="9"/>
        </w:numPr>
        <w:spacing w:before="0" w:after="0"/>
        <w:ind w:left="1080"/>
      </w:pPr>
      <w:r>
        <w:t>Any number of your users may use the software to develop and test device drivers for the Windows operating system.</w:t>
      </w:r>
    </w:p>
    <w:p w:rsidR="00D61D35" w:rsidRPr="007869AA" w:rsidRDefault="00D61D35" w:rsidP="000B3668">
      <w:pPr>
        <w:pStyle w:val="ListParagraph"/>
        <w:numPr>
          <w:ilvl w:val="0"/>
          <w:numId w:val="9"/>
        </w:numPr>
        <w:spacing w:before="0" w:after="0"/>
        <w:ind w:left="1080"/>
      </w:pPr>
      <w:r w:rsidRPr="007869AA">
        <w:t xml:space="preserve">Any number of your users may use the software to develop and test your </w:t>
      </w:r>
      <w:r w:rsidR="007276F9">
        <w:t>application</w:t>
      </w:r>
      <w:r w:rsidRPr="007869AA">
        <w:t xml:space="preserve">s </w:t>
      </w:r>
      <w:r w:rsidR="00E4392A">
        <w:t xml:space="preserve">as part of </w:t>
      </w:r>
      <w:r w:rsidRPr="007869AA">
        <w:t>online or in person classroom training and education</w:t>
      </w:r>
      <w:r w:rsidR="00EA3A78">
        <w:t>,</w:t>
      </w:r>
      <w:r w:rsidRPr="007869AA">
        <w:t xml:space="preserve"> or </w:t>
      </w:r>
      <w:r w:rsidR="00E4392A">
        <w:t xml:space="preserve">for performing </w:t>
      </w:r>
      <w:r w:rsidRPr="007869AA">
        <w:t>academic research.</w:t>
      </w:r>
    </w:p>
    <w:p w:rsidR="00D61D35" w:rsidRDefault="00D61D35" w:rsidP="000B3668">
      <w:pPr>
        <w:pStyle w:val="ListParagraph"/>
        <w:numPr>
          <w:ilvl w:val="0"/>
          <w:numId w:val="9"/>
        </w:numPr>
        <w:spacing w:before="0" w:after="0"/>
        <w:ind w:left="1080"/>
      </w:pPr>
      <w:r w:rsidRPr="007869AA">
        <w:t>If none of the above apply, and you are also not an enterprise</w:t>
      </w:r>
      <w:r w:rsidR="00C25567" w:rsidRPr="007869AA">
        <w:t xml:space="preserve"> (defined below)</w:t>
      </w:r>
      <w:r w:rsidRPr="007869AA">
        <w:t xml:space="preserve">, then up to 5 of your individual users can use the software concurrently to develop and test your </w:t>
      </w:r>
      <w:r w:rsidR="007276F9">
        <w:t>application</w:t>
      </w:r>
      <w:r w:rsidRPr="007869AA">
        <w:t>s.</w:t>
      </w:r>
    </w:p>
    <w:p w:rsidR="005A06CA" w:rsidRPr="007869AA" w:rsidRDefault="005A06CA" w:rsidP="005A06CA">
      <w:pPr>
        <w:pStyle w:val="ListParagraph"/>
        <w:spacing w:before="0" w:after="0"/>
        <w:ind w:left="1080"/>
      </w:pPr>
    </w:p>
    <w:p w:rsidR="005A06CA" w:rsidRDefault="00D61D35" w:rsidP="000B3668">
      <w:pPr>
        <w:pStyle w:val="ListParagraph"/>
        <w:numPr>
          <w:ilvl w:val="0"/>
          <w:numId w:val="9"/>
        </w:numPr>
        <w:spacing w:before="0" w:after="0"/>
        <w:ind w:left="1080"/>
      </w:pPr>
      <w:r w:rsidRPr="007869AA">
        <w:t xml:space="preserve">If you are an enterprise, your employees and contractors may </w:t>
      </w:r>
      <w:r w:rsidRPr="00420812">
        <w:rPr>
          <w:u w:val="single"/>
        </w:rPr>
        <w:t>not</w:t>
      </w:r>
      <w:r w:rsidRPr="007869AA">
        <w:t xml:space="preserve"> use the software to develop</w:t>
      </w:r>
      <w:r w:rsidR="00EA3A78">
        <w:t xml:space="preserve"> or test</w:t>
      </w:r>
      <w:r w:rsidRPr="007869AA">
        <w:t xml:space="preserve"> your </w:t>
      </w:r>
      <w:r w:rsidR="007276F9">
        <w:t>application</w:t>
      </w:r>
      <w:r w:rsidRPr="007869AA">
        <w:t>s, except for</w:t>
      </w:r>
      <w:r w:rsidR="005A06CA">
        <w:t xml:space="preserve">: </w:t>
      </w:r>
      <w:r w:rsidRPr="007869AA">
        <w:t xml:space="preserve"> </w:t>
      </w:r>
      <w:r w:rsidR="005A06CA">
        <w:t xml:space="preserve">(i) </w:t>
      </w:r>
      <w:r w:rsidRPr="007869AA">
        <w:t>open source</w:t>
      </w:r>
      <w:r w:rsidR="005A06CA">
        <w:t>; (ii)</w:t>
      </w:r>
      <w:r w:rsidR="00B80E8D">
        <w:t xml:space="preserve"> Visual Studio extensions</w:t>
      </w:r>
      <w:r w:rsidR="005A06CA">
        <w:t>; (iii)</w:t>
      </w:r>
      <w:r w:rsidR="005A06CA" w:rsidRPr="007869AA">
        <w:t xml:space="preserve"> </w:t>
      </w:r>
      <w:r w:rsidR="005B75E5">
        <w:t xml:space="preserve">device drivers for </w:t>
      </w:r>
      <w:r w:rsidR="005A06CA">
        <w:t xml:space="preserve">the </w:t>
      </w:r>
      <w:r w:rsidR="005B75E5">
        <w:t>Windows</w:t>
      </w:r>
      <w:r w:rsidR="005A06CA">
        <w:t xml:space="preserve"> operating system;</w:t>
      </w:r>
      <w:r w:rsidR="005B75E5">
        <w:t xml:space="preserve"> </w:t>
      </w:r>
      <w:r w:rsidRPr="007869AA">
        <w:t>and</w:t>
      </w:r>
      <w:r w:rsidR="005A06CA">
        <w:t>, (iv)</w:t>
      </w:r>
      <w:r w:rsidRPr="007869AA">
        <w:t xml:space="preserve"> education purposes as permitted</w:t>
      </w:r>
      <w:r w:rsidR="00EA3A78">
        <w:t xml:space="preserve"> above</w:t>
      </w:r>
      <w:r w:rsidRPr="007869AA">
        <w:t xml:space="preserve">. </w:t>
      </w:r>
    </w:p>
    <w:p w:rsidR="005A06CA" w:rsidRDefault="005A06CA" w:rsidP="005A06CA">
      <w:pPr>
        <w:pStyle w:val="ListParagraph"/>
        <w:spacing w:before="0" w:after="0"/>
        <w:ind w:left="1080"/>
      </w:pPr>
    </w:p>
    <w:p w:rsidR="00D61D35" w:rsidRPr="007869AA" w:rsidRDefault="00D61D35" w:rsidP="005A06CA">
      <w:pPr>
        <w:pStyle w:val="ListParagraph"/>
        <w:spacing w:before="0" w:after="0"/>
        <w:ind w:left="1440"/>
      </w:pPr>
      <w:r w:rsidRPr="005A06CA">
        <w:rPr>
          <w:b/>
        </w:rPr>
        <w:t>An “enterprise”</w:t>
      </w:r>
      <w:r w:rsidRPr="007869AA">
        <w:t xml:space="preserve"> is any organization and its affiliates who collectively have</w:t>
      </w:r>
      <w:r w:rsidR="008D5438">
        <w:t xml:space="preserve"> either</w:t>
      </w:r>
      <w:r w:rsidRPr="007869AA">
        <w:t xml:space="preserve"> </w:t>
      </w:r>
      <w:r w:rsidR="00464F9B">
        <w:t xml:space="preserve">(a) </w:t>
      </w:r>
      <w:r w:rsidRPr="007869AA">
        <w:t xml:space="preserve">more than 250 </w:t>
      </w:r>
      <w:r w:rsidRPr="00464F9B">
        <w:t>PCs</w:t>
      </w:r>
      <w:r w:rsidRPr="007869AA">
        <w:t xml:space="preserve"> or users </w:t>
      </w:r>
      <w:r w:rsidR="00464F9B" w:rsidRPr="00464F9B">
        <w:rPr>
          <w:u w:val="single"/>
        </w:rPr>
        <w:t>or</w:t>
      </w:r>
      <w:r w:rsidRPr="007869AA">
        <w:t xml:space="preserve"> (</w:t>
      </w:r>
      <w:r w:rsidR="00464F9B">
        <w:t>b</w:t>
      </w:r>
      <w:r w:rsidRPr="007869AA">
        <w:t xml:space="preserve">) one million </w:t>
      </w:r>
      <w:r w:rsidR="00740D51">
        <w:t xml:space="preserve">U.S. </w:t>
      </w:r>
      <w:r w:rsidRPr="007869AA">
        <w:t>dollars (or the equivalent in other currencies) in annual revenues, and “affiliates” means those entities that control (via majority ownership), are controlled by, or are under common control with an organization.</w:t>
      </w:r>
    </w:p>
    <w:p w:rsidR="009340B7" w:rsidRDefault="009340B7" w:rsidP="000B3668">
      <w:pPr>
        <w:pStyle w:val="Heading2"/>
        <w:numPr>
          <w:ilvl w:val="1"/>
          <w:numId w:val="8"/>
        </w:numPr>
        <w:ind w:left="720" w:hanging="360"/>
      </w:pPr>
      <w:r>
        <w:rPr>
          <w:rFonts w:eastAsia="SimSun"/>
        </w:rPr>
        <w:t>Workloads.</w:t>
      </w:r>
      <w:r>
        <w:rPr>
          <w:rFonts w:eastAsia="SimSun"/>
          <w:b w:val="0"/>
          <w:bCs w:val="0"/>
        </w:rPr>
        <w:t xml:space="preserve">  These license terms apply to your use of the Workloads made available to you within the software,</w:t>
      </w:r>
      <w:r w:rsidRPr="00466A1C">
        <w:rPr>
          <w:rFonts w:eastAsia="SimSun"/>
        </w:rPr>
        <w:t xml:space="preserve"> </w:t>
      </w:r>
      <w:r w:rsidRPr="00466A1C">
        <w:rPr>
          <w:rFonts w:eastAsia="SimSun"/>
          <w:b w:val="0"/>
        </w:rPr>
        <w:t>except to the extent a Workload, or a Workload component comes with different terms</w:t>
      </w:r>
      <w:r w:rsidR="000E0F9C">
        <w:rPr>
          <w:rFonts w:eastAsia="SimSun"/>
          <w:b w:val="0"/>
        </w:rPr>
        <w:t>.</w:t>
      </w:r>
    </w:p>
    <w:p w:rsidR="00420812" w:rsidRPr="00420812" w:rsidRDefault="00D61D35" w:rsidP="000B3668">
      <w:pPr>
        <w:pStyle w:val="Heading2"/>
        <w:numPr>
          <w:ilvl w:val="1"/>
          <w:numId w:val="8"/>
        </w:numPr>
        <w:ind w:left="720" w:hanging="360"/>
      </w:pPr>
      <w:r w:rsidRPr="007869AA">
        <w:t xml:space="preserve">Demo </w:t>
      </w:r>
      <w:r w:rsidR="00AC0A2D">
        <w:t>U</w:t>
      </w:r>
      <w:r w:rsidRPr="007869AA">
        <w:t xml:space="preserve">se. </w:t>
      </w:r>
      <w:r w:rsidRPr="007869AA">
        <w:rPr>
          <w:b w:val="0"/>
        </w:rPr>
        <w:t xml:space="preserve">The uses permitted above include use of the software in demonstrating your </w:t>
      </w:r>
      <w:r w:rsidR="007276F9">
        <w:rPr>
          <w:b w:val="0"/>
        </w:rPr>
        <w:t>application</w:t>
      </w:r>
      <w:r w:rsidRPr="007869AA">
        <w:rPr>
          <w:b w:val="0"/>
        </w:rPr>
        <w:t>s.</w:t>
      </w:r>
    </w:p>
    <w:p w:rsidR="00D61D35" w:rsidRPr="007869AA" w:rsidRDefault="00D61D35" w:rsidP="000B3668">
      <w:pPr>
        <w:pStyle w:val="Heading2"/>
        <w:numPr>
          <w:ilvl w:val="1"/>
          <w:numId w:val="8"/>
        </w:numPr>
        <w:ind w:left="720" w:hanging="360"/>
      </w:pPr>
      <w:r w:rsidRPr="007869AA">
        <w:t xml:space="preserve">Backup </w:t>
      </w:r>
      <w:r w:rsidR="00740D51">
        <w:t>C</w:t>
      </w:r>
      <w:r w:rsidRPr="007869AA">
        <w:t xml:space="preserve">opy. </w:t>
      </w:r>
      <w:r w:rsidRPr="007869AA">
        <w:rPr>
          <w:rFonts w:eastAsia="SimSun"/>
          <w:b w:val="0"/>
          <w:bCs w:val="0"/>
        </w:rPr>
        <w:t>You may make one backup copy of the software, for reinstalling the software.</w:t>
      </w:r>
    </w:p>
    <w:p w:rsidR="00D61D35" w:rsidRPr="00BA52B9" w:rsidRDefault="00D61D35" w:rsidP="00D61D35">
      <w:pPr>
        <w:pStyle w:val="Heading1"/>
        <w:ind w:left="360" w:hanging="360"/>
      </w:pPr>
      <w:r w:rsidRPr="00BA52B9">
        <w:t>TERMS FOR SPECIFIC COMPONENTS.</w:t>
      </w:r>
    </w:p>
    <w:p w:rsidR="00D61D35" w:rsidRPr="00366BFF" w:rsidRDefault="00D61D35" w:rsidP="00D61D35">
      <w:pPr>
        <w:pStyle w:val="Heading2"/>
        <w:ind w:left="720" w:hanging="360"/>
      </w:pPr>
      <w:r w:rsidRPr="00BA52B9">
        <w:t xml:space="preserve">Utilities. </w:t>
      </w:r>
      <w:r w:rsidRPr="00BA52B9">
        <w:rPr>
          <w:b w:val="0"/>
        </w:rPr>
        <w:t>The software contains items on the Utilities List at</w:t>
      </w:r>
      <w:r w:rsidR="00740D51">
        <w:rPr>
          <w:b w:val="0"/>
        </w:rPr>
        <w:t xml:space="preserve"> </w:t>
      </w:r>
      <w:hyperlink r:id="rId11" w:history="1">
        <w:r w:rsidR="00991D2D" w:rsidRPr="004C2CF0">
          <w:rPr>
            <w:rStyle w:val="Hyperlink"/>
            <w:b w:val="0"/>
          </w:rPr>
          <w:t>https://go.microsoft.com/fwlink/?LinkId=823095</w:t>
        </w:r>
      </w:hyperlink>
      <w:r w:rsidR="00DF21EC" w:rsidRPr="00BA52B9">
        <w:rPr>
          <w:b w:val="0"/>
        </w:rPr>
        <w:t xml:space="preserve">. </w:t>
      </w:r>
      <w:r w:rsidRPr="00BA52B9">
        <w:rPr>
          <w:b w:val="0"/>
        </w:rPr>
        <w:t>You may copy and install</w:t>
      </w:r>
      <w:r w:rsidR="008D5BAF" w:rsidRPr="00BA52B9">
        <w:rPr>
          <w:b w:val="0"/>
        </w:rPr>
        <w:t xml:space="preserve"> </w:t>
      </w:r>
      <w:r w:rsidR="00AC0A2D">
        <w:rPr>
          <w:b w:val="0"/>
        </w:rPr>
        <w:t>these Utilities</w:t>
      </w:r>
      <w:r w:rsidR="008D5BAF" w:rsidRPr="00BA52B9">
        <w:rPr>
          <w:b w:val="0"/>
        </w:rPr>
        <w:t>, if included</w:t>
      </w:r>
      <w:r w:rsidRPr="00BA52B9">
        <w:rPr>
          <w:b w:val="0"/>
        </w:rPr>
        <w:t xml:space="preserve"> with the software, </w:t>
      </w:r>
      <w:r w:rsidR="00AC0A2D" w:rsidRPr="00366BFF">
        <w:rPr>
          <w:b w:val="0"/>
        </w:rPr>
        <w:t xml:space="preserve">onto </w:t>
      </w:r>
      <w:r w:rsidR="00B80E8D">
        <w:rPr>
          <w:b w:val="0"/>
        </w:rPr>
        <w:t xml:space="preserve">your </w:t>
      </w:r>
      <w:r w:rsidR="00AC0A2D" w:rsidRPr="00366BFF">
        <w:rPr>
          <w:b w:val="0"/>
        </w:rPr>
        <w:t xml:space="preserve">devices </w:t>
      </w:r>
      <w:r w:rsidRPr="00366BFF">
        <w:rPr>
          <w:b w:val="0"/>
        </w:rPr>
        <w:t xml:space="preserve">to debug and deploy your </w:t>
      </w:r>
      <w:r w:rsidR="007276F9" w:rsidRPr="00366BFF">
        <w:rPr>
          <w:b w:val="0"/>
        </w:rPr>
        <w:t>application</w:t>
      </w:r>
      <w:r w:rsidRPr="00366BFF">
        <w:rPr>
          <w:b w:val="0"/>
        </w:rPr>
        <w:t>s and databases you develop</w:t>
      </w:r>
      <w:r w:rsidR="00AC0A2D" w:rsidRPr="00366BFF">
        <w:rPr>
          <w:b w:val="0"/>
        </w:rPr>
        <w:t>ed</w:t>
      </w:r>
      <w:r w:rsidRPr="00366BFF">
        <w:rPr>
          <w:b w:val="0"/>
        </w:rPr>
        <w:t xml:space="preserve"> with the software. </w:t>
      </w:r>
      <w:r w:rsidR="00B00E42" w:rsidRPr="00366BFF">
        <w:rPr>
          <w:rFonts w:eastAsia="SimSun"/>
          <w:b w:val="0"/>
          <w:bCs w:val="0"/>
        </w:rPr>
        <w:t xml:space="preserve">Please note that Utilities are designed for temporary use, that Microsoft may not be able to patch or update Utilities separately from the rest of the software, and that some Utilities by their nature may make it possible for others to access </w:t>
      </w:r>
      <w:r w:rsidR="00B80E8D">
        <w:rPr>
          <w:rFonts w:eastAsia="SimSun"/>
          <w:b w:val="0"/>
          <w:bCs w:val="0"/>
        </w:rPr>
        <w:t xml:space="preserve">the </w:t>
      </w:r>
      <w:r w:rsidR="00366BFF" w:rsidRPr="00366BFF">
        <w:rPr>
          <w:rFonts w:eastAsia="SimSun"/>
          <w:b w:val="0"/>
          <w:bCs w:val="0"/>
        </w:rPr>
        <w:t>devices</w:t>
      </w:r>
      <w:r w:rsidR="00B00E42" w:rsidRPr="00366BFF">
        <w:rPr>
          <w:rFonts w:eastAsia="SimSun"/>
          <w:b w:val="0"/>
          <w:bCs w:val="0"/>
        </w:rPr>
        <w:t xml:space="preserve"> on which </w:t>
      </w:r>
      <w:r w:rsidR="00AC0A2D" w:rsidRPr="00366BFF">
        <w:rPr>
          <w:rFonts w:eastAsia="SimSun"/>
          <w:b w:val="0"/>
          <w:bCs w:val="0"/>
        </w:rPr>
        <w:t>the Utilities</w:t>
      </w:r>
      <w:r w:rsidR="00B00E42" w:rsidRPr="00366BFF">
        <w:rPr>
          <w:rFonts w:eastAsia="SimSun"/>
          <w:b w:val="0"/>
          <w:bCs w:val="0"/>
        </w:rPr>
        <w:t xml:space="preserve"> are installed. As a result, you should delete all Utilities you have installed after you finish debugging or deploying your applications and databases.  Microsoft i</w:t>
      </w:r>
      <w:r w:rsidR="009B4A6B">
        <w:rPr>
          <w:rFonts w:eastAsia="SimSun"/>
          <w:b w:val="0"/>
          <w:bCs w:val="0"/>
        </w:rPr>
        <w:t>s not responsible for any third party</w:t>
      </w:r>
      <w:r w:rsidR="00B00E42" w:rsidRPr="00366BFF">
        <w:rPr>
          <w:rFonts w:eastAsia="SimSun"/>
          <w:b w:val="0"/>
          <w:bCs w:val="0"/>
        </w:rPr>
        <w:t xml:space="preserve"> use or access of Utilities you install on any </w:t>
      </w:r>
      <w:r w:rsidR="00366BFF" w:rsidRPr="00366BFF">
        <w:rPr>
          <w:rFonts w:eastAsia="SimSun"/>
          <w:b w:val="0"/>
          <w:bCs w:val="0"/>
        </w:rPr>
        <w:t>devices</w:t>
      </w:r>
      <w:r w:rsidR="00B00E42" w:rsidRPr="00366BFF">
        <w:rPr>
          <w:rFonts w:eastAsia="SimSun"/>
          <w:b w:val="0"/>
          <w:bCs w:val="0"/>
        </w:rPr>
        <w:t>.</w:t>
      </w:r>
    </w:p>
    <w:p w:rsidR="00D61D35" w:rsidRPr="00366BFF" w:rsidRDefault="00E731B0" w:rsidP="00D61D35">
      <w:pPr>
        <w:pStyle w:val="Heading2"/>
        <w:widowControl w:val="0"/>
        <w:ind w:left="720" w:hanging="360"/>
      </w:pPr>
      <w:r w:rsidRPr="00C618CC">
        <w:t xml:space="preserve">Build Tools.  </w:t>
      </w:r>
      <w:r w:rsidRPr="00C618CC">
        <w:rPr>
          <w:b w:val="0"/>
        </w:rPr>
        <w:t xml:space="preserve">You may copy and install files from the software onto your build devices, including physical devices and virtual machines or containers on those machines, whether on-premises or remote machines that are owned by you, hosted </w:t>
      </w:r>
      <w:r w:rsidR="007478A6">
        <w:rPr>
          <w:b w:val="0"/>
        </w:rPr>
        <w:t>on</w:t>
      </w:r>
      <w:r w:rsidRPr="00C618CC">
        <w:rPr>
          <w:b w:val="0"/>
        </w:rPr>
        <w:t xml:space="preserve"> Azure </w:t>
      </w:r>
      <w:r w:rsidR="00045C9A">
        <w:rPr>
          <w:b w:val="0"/>
        </w:rPr>
        <w:t>by</w:t>
      </w:r>
      <w:r w:rsidRPr="00C618CC">
        <w:rPr>
          <w:b w:val="0"/>
        </w:rPr>
        <w:t xml:space="preserve"> you, or dedicated solely to your use (collectively, “Build Devices”).  </w:t>
      </w:r>
      <w:r w:rsidR="00045C9A">
        <w:rPr>
          <w:b w:val="0"/>
        </w:rPr>
        <w:t>You and others in your organization may us t</w:t>
      </w:r>
      <w:r w:rsidRPr="00C618CC">
        <w:rPr>
          <w:rFonts w:eastAsia="SimSun"/>
          <w:b w:val="0"/>
          <w:bCs w:val="0"/>
        </w:rPr>
        <w:t>hese files on your Build Devices solely to compile, build, and verify applications or run quality or performance tests of those applications as part of the build process.  For clarity, “applications” means applications developed by you and other</w:t>
      </w:r>
      <w:r w:rsidR="00045C9A">
        <w:rPr>
          <w:rFonts w:eastAsia="SimSun"/>
          <w:b w:val="0"/>
          <w:bCs w:val="0"/>
        </w:rPr>
        <w:t>s</w:t>
      </w:r>
      <w:r w:rsidRPr="00C618CC">
        <w:rPr>
          <w:rFonts w:eastAsia="SimSun"/>
          <w:b w:val="0"/>
          <w:bCs w:val="0"/>
        </w:rPr>
        <w:t xml:space="preserve"> in your organization who are each licensed to use the software</w:t>
      </w:r>
      <w:r>
        <w:rPr>
          <w:rFonts w:eastAsia="SimSun"/>
          <w:b w:val="0"/>
          <w:bCs w:val="0"/>
        </w:rPr>
        <w:t>.</w:t>
      </w:r>
      <w:r>
        <w:br/>
      </w:r>
      <w:r>
        <w:lastRenderedPageBreak/>
        <w:br/>
      </w:r>
    </w:p>
    <w:p w:rsidR="00D61D35" w:rsidRPr="00BA52B9" w:rsidRDefault="00D61D35" w:rsidP="00D61D35">
      <w:pPr>
        <w:pStyle w:val="Heading2"/>
        <w:ind w:left="720" w:hanging="360"/>
      </w:pPr>
      <w:r w:rsidRPr="00BA52B9">
        <w:t>Font</w:t>
      </w:r>
      <w:r w:rsidR="00AC0A2D">
        <w:t xml:space="preserve"> Component</w:t>
      </w:r>
      <w:r w:rsidRPr="00BA52B9">
        <w:t xml:space="preserve">s. </w:t>
      </w:r>
      <w:r w:rsidRPr="00BA52B9">
        <w:rPr>
          <w:b w:val="0"/>
        </w:rPr>
        <w:t>While the software is running, you may use its fonts to display and print content. You may only (</w:t>
      </w:r>
      <w:r w:rsidR="008C0761" w:rsidRPr="00BA52B9">
        <w:rPr>
          <w:b w:val="0"/>
        </w:rPr>
        <w:t>i</w:t>
      </w:r>
      <w:r w:rsidRPr="00BA52B9">
        <w:rPr>
          <w:b w:val="0"/>
        </w:rPr>
        <w:t xml:space="preserve">) </w:t>
      </w:r>
      <w:r w:rsidRPr="00BA52B9">
        <w:rPr>
          <w:rFonts w:eastAsia="SimSun"/>
          <w:b w:val="0"/>
        </w:rPr>
        <w:t>embed fonts in content as permitted by the embedding restrictions in the fonts; and (ii) temporarily download them to a printer or other output device to print content.</w:t>
      </w:r>
    </w:p>
    <w:p w:rsidR="00D61D35" w:rsidRPr="00456CB1" w:rsidRDefault="00CB672D" w:rsidP="00D61D35">
      <w:pPr>
        <w:pStyle w:val="Heading2"/>
        <w:ind w:left="720" w:hanging="360"/>
        <w:rPr>
          <w:sz w:val="20"/>
          <w:szCs w:val="20"/>
        </w:rPr>
      </w:pPr>
      <w:r>
        <w:rPr>
          <w:sz w:val="20"/>
          <w:szCs w:val="20"/>
        </w:rPr>
        <w:t>Licenses for Other C</w:t>
      </w:r>
      <w:r w:rsidR="00D61D35" w:rsidRPr="00456CB1">
        <w:rPr>
          <w:sz w:val="20"/>
          <w:szCs w:val="20"/>
        </w:rPr>
        <w:t xml:space="preserve">omponents. </w:t>
      </w:r>
    </w:p>
    <w:p w:rsidR="00D61D35" w:rsidRDefault="00D61D35" w:rsidP="00D61D35">
      <w:pPr>
        <w:pStyle w:val="Bullet4"/>
      </w:pPr>
      <w:r w:rsidRPr="00BA52B9">
        <w:rPr>
          <w:b/>
        </w:rPr>
        <w:t xml:space="preserve">Microsoft </w:t>
      </w:r>
      <w:r w:rsidR="00AC0A2D">
        <w:rPr>
          <w:b/>
        </w:rPr>
        <w:t>P</w:t>
      </w:r>
      <w:r w:rsidRPr="00BA52B9">
        <w:rPr>
          <w:b/>
        </w:rPr>
        <w:t xml:space="preserve">latforms. </w:t>
      </w:r>
      <w:r w:rsidRPr="00BA52B9">
        <w:t xml:space="preserve">The software may include components from Microsoft Windows; Microsoft Windows Server; Microsoft SQL Server; Microsoft Exchange; Microsoft Office; and </w:t>
      </w:r>
      <w:r w:rsidRPr="00456CB1">
        <w:rPr>
          <w:sz w:val="20"/>
          <w:szCs w:val="20"/>
        </w:rPr>
        <w:t>Microsoft</w:t>
      </w:r>
      <w:r w:rsidRPr="007869AA">
        <w:t xml:space="preserve"> </w:t>
      </w:r>
      <w:r w:rsidR="00AC0A2D">
        <w:t>SharePoint</w:t>
      </w:r>
      <w:r w:rsidRPr="007869AA">
        <w:t>. These components are governed by separate agreements and their own product support policies, as described in the</w:t>
      </w:r>
      <w:r w:rsidR="008D5BAF">
        <w:t xml:space="preserve"> </w:t>
      </w:r>
      <w:r w:rsidR="00AC0A2D">
        <w:t>Microsoft</w:t>
      </w:r>
      <w:r w:rsidRPr="007869AA">
        <w:t xml:space="preserve"> </w:t>
      </w:r>
      <w:r w:rsidR="008D5BAF">
        <w:t>“</w:t>
      </w:r>
      <w:r w:rsidRPr="007869AA">
        <w:t>Licenses</w:t>
      </w:r>
      <w:r w:rsidR="008D5BAF">
        <w:t>”</w:t>
      </w:r>
      <w:r w:rsidRPr="007869AA">
        <w:t xml:space="preserve"> folder accompanying the software</w:t>
      </w:r>
      <w:r w:rsidR="00AC0A2D">
        <w:t>, except that, if license terms for those components are also included in the associated installation directory, those license terms control.</w:t>
      </w:r>
      <w:r w:rsidRPr="007869AA">
        <w:t xml:space="preserve"> </w:t>
      </w:r>
    </w:p>
    <w:p w:rsidR="00D61D35" w:rsidRPr="007869AA" w:rsidRDefault="00D61D35" w:rsidP="001852C8">
      <w:pPr>
        <w:pStyle w:val="Bullet4"/>
      </w:pPr>
      <w:r w:rsidRPr="007869AA">
        <w:rPr>
          <w:b/>
        </w:rPr>
        <w:t xml:space="preserve">Developer </w:t>
      </w:r>
      <w:r w:rsidR="001852C8">
        <w:rPr>
          <w:b/>
        </w:rPr>
        <w:t>R</w:t>
      </w:r>
      <w:r w:rsidRPr="007869AA">
        <w:rPr>
          <w:b/>
        </w:rPr>
        <w:t xml:space="preserve">esources. </w:t>
      </w:r>
      <w:r w:rsidRPr="007869AA">
        <w:t>The software includes compilers, languages, runtimes, environments, and other resources. These components may be governed by separate agreements and have their own product support policies. A list of these other components is located at</w:t>
      </w:r>
      <w:r w:rsidR="001852C8">
        <w:t xml:space="preserve"> </w:t>
      </w:r>
      <w:hyperlink r:id="rId12" w:history="1">
        <w:r w:rsidR="001852C8" w:rsidRPr="00B57093">
          <w:rPr>
            <w:rStyle w:val="Hyperlink"/>
            <w:rFonts w:cs="Tahoma"/>
          </w:rPr>
          <w:t>https://support.microsoft.com</w:t>
        </w:r>
      </w:hyperlink>
      <w:r w:rsidR="001852C8">
        <w:t>.</w:t>
      </w:r>
    </w:p>
    <w:p w:rsidR="00D61D35" w:rsidRPr="00CF2973" w:rsidRDefault="009B4A6B" w:rsidP="00D61D35">
      <w:pPr>
        <w:pStyle w:val="Bullet4"/>
      </w:pPr>
      <w:r>
        <w:rPr>
          <w:b/>
        </w:rPr>
        <w:t>Third party</w:t>
      </w:r>
      <w:r w:rsidR="00D61D35" w:rsidRPr="007869AA">
        <w:rPr>
          <w:b/>
        </w:rPr>
        <w:t xml:space="preserve"> </w:t>
      </w:r>
      <w:r w:rsidR="001852C8">
        <w:rPr>
          <w:b/>
        </w:rPr>
        <w:t>C</w:t>
      </w:r>
      <w:r w:rsidR="00D61D35" w:rsidRPr="007869AA">
        <w:rPr>
          <w:b/>
        </w:rPr>
        <w:t xml:space="preserve">omponents. </w:t>
      </w:r>
      <w:r>
        <w:t>The software may include third party</w:t>
      </w:r>
      <w:r w:rsidR="00D61D35" w:rsidRPr="007869AA">
        <w:t xml:space="preserve"> components with separate legal notices or governe</w:t>
      </w:r>
      <w:r w:rsidR="00D61D35" w:rsidRPr="00CF2973">
        <w:t xml:space="preserve">d by other agreements, as </w:t>
      </w:r>
      <w:r w:rsidR="00093E38" w:rsidRPr="00CF2973">
        <w:t xml:space="preserve">may be </w:t>
      </w:r>
      <w:r w:rsidR="00D61D35" w:rsidRPr="00CF2973">
        <w:t>described in the ThirdPartyNotices file</w:t>
      </w:r>
      <w:r w:rsidR="00093E38" w:rsidRPr="00CF2973">
        <w:t>(s)</w:t>
      </w:r>
      <w:r w:rsidR="00D61D35" w:rsidRPr="00CF2973">
        <w:t xml:space="preserve"> accompanying the software. </w:t>
      </w:r>
    </w:p>
    <w:p w:rsidR="00093E38" w:rsidRPr="00CF2973" w:rsidRDefault="00093E38" w:rsidP="00B212A3">
      <w:pPr>
        <w:pStyle w:val="Heading2"/>
        <w:numPr>
          <w:ilvl w:val="0"/>
          <w:numId w:val="0"/>
        </w:numPr>
        <w:ind w:left="1080"/>
        <w:rPr>
          <w:b w:val="0"/>
        </w:rPr>
      </w:pPr>
    </w:p>
    <w:p w:rsidR="00D61D35" w:rsidRPr="007869AA" w:rsidRDefault="00D61D35" w:rsidP="00D61D35">
      <w:pPr>
        <w:pStyle w:val="Heading2"/>
        <w:ind w:left="720" w:hanging="360"/>
      </w:pPr>
      <w:r w:rsidRPr="00CF2973">
        <w:t>Package Managers</w:t>
      </w:r>
      <w:r w:rsidRPr="00CF2973">
        <w:rPr>
          <w:b w:val="0"/>
        </w:rPr>
        <w:t>. The software includes package managers, like NuGet, that give you the option to download othe</w:t>
      </w:r>
      <w:r w:rsidR="009B4A6B">
        <w:rPr>
          <w:b w:val="0"/>
        </w:rPr>
        <w:t>r Microsoft and third party</w:t>
      </w:r>
      <w:r w:rsidRPr="007869AA">
        <w:rPr>
          <w:b w:val="0"/>
        </w:rPr>
        <w:t xml:space="preserve"> software packages to use with your </w:t>
      </w:r>
      <w:r w:rsidR="007276F9">
        <w:rPr>
          <w:b w:val="0"/>
          <w:bCs w:val="0"/>
        </w:rPr>
        <w:t>application</w:t>
      </w:r>
      <w:r w:rsidRPr="007869AA">
        <w:rPr>
          <w:b w:val="0"/>
          <w:bCs w:val="0"/>
        </w:rPr>
        <w:t xml:space="preserve">. Those packages are under their own licenses, and not this </w:t>
      </w:r>
      <w:r w:rsidRPr="007869AA">
        <w:rPr>
          <w:b w:val="0"/>
        </w:rPr>
        <w:t xml:space="preserve">agreement. Microsoft does not distribute, license or provide any </w:t>
      </w:r>
      <w:r w:rsidR="009B4A6B">
        <w:rPr>
          <w:b w:val="0"/>
        </w:rPr>
        <w:t>warranties for any of the third party</w:t>
      </w:r>
      <w:r w:rsidRPr="007869AA">
        <w:rPr>
          <w:b w:val="0"/>
        </w:rPr>
        <w:t xml:space="preserve"> packages.</w:t>
      </w:r>
    </w:p>
    <w:p w:rsidR="00D61D35" w:rsidRPr="007869AA" w:rsidRDefault="00D61D35" w:rsidP="00D61D35">
      <w:pPr>
        <w:pStyle w:val="Heading1"/>
        <w:ind w:left="360" w:hanging="360"/>
      </w:pPr>
      <w:r w:rsidRPr="007869AA">
        <w:t>DISTRIBUTABLE CODE.</w:t>
      </w:r>
      <w:r w:rsidRPr="007869AA">
        <w:rPr>
          <w:b w:val="0"/>
        </w:rPr>
        <w:t xml:space="preserve"> The software contains code that you </w:t>
      </w:r>
      <w:r w:rsidR="00517446">
        <w:rPr>
          <w:b w:val="0"/>
        </w:rPr>
        <w:t>may</w:t>
      </w:r>
      <w:r w:rsidR="009B4A6B">
        <w:rPr>
          <w:b w:val="0"/>
        </w:rPr>
        <w:t xml:space="preserve"> distribute</w:t>
      </w:r>
      <w:r w:rsidR="00EC19AA">
        <w:rPr>
          <w:b w:val="0"/>
        </w:rPr>
        <w:t xml:space="preserve"> </w:t>
      </w:r>
      <w:r w:rsidRPr="007869AA">
        <w:rPr>
          <w:b w:val="0"/>
        </w:rPr>
        <w:t xml:space="preserve">in </w:t>
      </w:r>
      <w:r w:rsidR="007276F9">
        <w:rPr>
          <w:b w:val="0"/>
        </w:rPr>
        <w:t>application</w:t>
      </w:r>
      <w:r w:rsidRPr="007869AA">
        <w:rPr>
          <w:b w:val="0"/>
        </w:rPr>
        <w:t>s you develop</w:t>
      </w:r>
      <w:r w:rsidR="00EC19AA">
        <w:rPr>
          <w:b w:val="0"/>
        </w:rPr>
        <w:t xml:space="preserve"> as described in this Section</w:t>
      </w:r>
      <w:r w:rsidR="00517446">
        <w:rPr>
          <w:b w:val="0"/>
        </w:rPr>
        <w:t>. (In</w:t>
      </w:r>
      <w:r w:rsidRPr="007869AA">
        <w:rPr>
          <w:b w:val="0"/>
        </w:rPr>
        <w:t xml:space="preserve"> this Section</w:t>
      </w:r>
      <w:r w:rsidR="00517446">
        <w:rPr>
          <w:b w:val="0"/>
        </w:rPr>
        <w:t>,</w:t>
      </w:r>
      <w:r w:rsidRPr="007869AA">
        <w:rPr>
          <w:b w:val="0"/>
        </w:rPr>
        <w:t xml:space="preserve"> the term “distribution” also means deployment of your </w:t>
      </w:r>
      <w:r w:rsidR="007276F9">
        <w:rPr>
          <w:b w:val="0"/>
        </w:rPr>
        <w:t>application</w:t>
      </w:r>
      <w:r w:rsidRPr="007869AA">
        <w:rPr>
          <w:b w:val="0"/>
        </w:rPr>
        <w:t>s for third parties to access over the Internet.)</w:t>
      </w:r>
    </w:p>
    <w:p w:rsidR="00D61D35" w:rsidRPr="007869AA" w:rsidRDefault="00EC19AA" w:rsidP="00D61D35">
      <w:pPr>
        <w:pStyle w:val="Heading2"/>
        <w:ind w:left="720" w:hanging="360"/>
      </w:pPr>
      <w:r>
        <w:t>Right to Use and Distribute</w:t>
      </w:r>
      <w:r w:rsidR="00D61D35" w:rsidRPr="007869AA">
        <w:t>.</w:t>
      </w:r>
      <w:r w:rsidR="00D61D35" w:rsidRPr="007869AA">
        <w:rPr>
          <w:b w:val="0"/>
        </w:rPr>
        <w:t xml:space="preserve"> The code and </w:t>
      </w:r>
      <w:r>
        <w:rPr>
          <w:b w:val="0"/>
        </w:rPr>
        <w:t xml:space="preserve">other </w:t>
      </w:r>
      <w:r w:rsidR="00D61D35" w:rsidRPr="007869AA">
        <w:rPr>
          <w:b w:val="0"/>
        </w:rPr>
        <w:t>files listed below are “Distributable Code.”</w:t>
      </w:r>
    </w:p>
    <w:p w:rsidR="00D61D35" w:rsidRPr="007869AA" w:rsidRDefault="00D61D35" w:rsidP="00D61D35">
      <w:pPr>
        <w:pStyle w:val="Bullet4"/>
      </w:pPr>
      <w:r w:rsidRPr="007869AA">
        <w:rPr>
          <w:u w:val="single"/>
        </w:rPr>
        <w:t>REDIST.TXT Files</w:t>
      </w:r>
      <w:r w:rsidRPr="007869AA">
        <w:t>. You may copy and distribute the object code form of code listed on the REDIST list located at</w:t>
      </w:r>
      <w:hyperlink r:id="rId13" w:history="1">
        <w:r w:rsidR="00991D2D" w:rsidRPr="000B56EF">
          <w:rPr>
            <w:rStyle w:val="Hyperlink"/>
          </w:rPr>
          <w:t>https://go.microsoft.com/fwlink/?LinkId=823098</w:t>
        </w:r>
      </w:hyperlink>
      <w:r w:rsidR="00DF21EC">
        <w:t xml:space="preserve">. </w:t>
      </w:r>
    </w:p>
    <w:p w:rsidR="00D61D35" w:rsidRPr="007869AA" w:rsidRDefault="00D61D35" w:rsidP="00D61D35">
      <w:pPr>
        <w:pStyle w:val="Bullet4"/>
      </w:pPr>
      <w:r w:rsidRPr="007869AA">
        <w:rPr>
          <w:u w:val="single"/>
          <w:lang w:val="fr-FR"/>
        </w:rPr>
        <w:t>Sample Code, Templates and Styles</w:t>
      </w:r>
      <w:r w:rsidRPr="007869AA">
        <w:rPr>
          <w:lang w:val="fr-FR"/>
        </w:rPr>
        <w:t xml:space="preserve">. </w:t>
      </w:r>
      <w:r w:rsidRPr="007869AA">
        <w:t>You may copy, modify and distribute the source and object code form of code marked as “sample”, “template”, “</w:t>
      </w:r>
      <w:r w:rsidR="00EC19AA">
        <w:t>s</w:t>
      </w:r>
      <w:r w:rsidRPr="007869AA">
        <w:t xml:space="preserve">imple </w:t>
      </w:r>
      <w:r w:rsidR="00EC19AA">
        <w:t>s</w:t>
      </w:r>
      <w:r w:rsidRPr="007869AA">
        <w:t>tyles” or “</w:t>
      </w:r>
      <w:r w:rsidR="00EC19AA">
        <w:t>s</w:t>
      </w:r>
      <w:r w:rsidRPr="007869AA">
        <w:t xml:space="preserve">ketch </w:t>
      </w:r>
      <w:r w:rsidR="00EC19AA">
        <w:t>s</w:t>
      </w:r>
      <w:r w:rsidRPr="007869AA">
        <w:t>tyles</w:t>
      </w:r>
      <w:r w:rsidR="00517446">
        <w:t>”</w:t>
      </w:r>
      <w:r w:rsidR="0066367C">
        <w:t>.</w:t>
      </w:r>
    </w:p>
    <w:p w:rsidR="00D61D35" w:rsidRPr="007869AA" w:rsidRDefault="00D61D35" w:rsidP="00D61D35">
      <w:pPr>
        <w:pStyle w:val="Bullet4"/>
      </w:pPr>
      <w:r w:rsidRPr="007869AA">
        <w:rPr>
          <w:u w:val="single"/>
        </w:rPr>
        <w:t>Image Library</w:t>
      </w:r>
      <w:r w:rsidRPr="007869AA">
        <w:t>. You may copy and distribute images</w:t>
      </w:r>
      <w:r w:rsidR="00EC19AA">
        <w:t>, graphics</w:t>
      </w:r>
      <w:r w:rsidRPr="007869AA">
        <w:t xml:space="preserve"> and animations in the Image Library as described in the software documentation.</w:t>
      </w:r>
    </w:p>
    <w:p w:rsidR="00D61D35" w:rsidRPr="007869AA" w:rsidRDefault="009B4A6B" w:rsidP="00D61D35">
      <w:pPr>
        <w:pStyle w:val="Bullet4"/>
      </w:pPr>
      <w:r>
        <w:rPr>
          <w:u w:val="single"/>
        </w:rPr>
        <w:t>Third party</w:t>
      </w:r>
      <w:r w:rsidR="00D61D35" w:rsidRPr="007869AA">
        <w:rPr>
          <w:u w:val="single"/>
        </w:rPr>
        <w:t xml:space="preserve"> Distribution</w:t>
      </w:r>
      <w:r w:rsidR="00D61D35" w:rsidRPr="007869AA">
        <w:t xml:space="preserve">. You may permit distributors of your </w:t>
      </w:r>
      <w:r w:rsidR="007276F9">
        <w:t>application</w:t>
      </w:r>
      <w:r w:rsidR="00D61D35" w:rsidRPr="007869AA">
        <w:t xml:space="preserve">s to copy and distribute the Distributable Code as part of those </w:t>
      </w:r>
      <w:r w:rsidR="007276F9">
        <w:t>application</w:t>
      </w:r>
      <w:r w:rsidR="00D61D35" w:rsidRPr="007869AA">
        <w:t>s.</w:t>
      </w:r>
    </w:p>
    <w:p w:rsidR="00D61D35" w:rsidRPr="007869AA" w:rsidRDefault="00D61D35" w:rsidP="00D61D35">
      <w:pPr>
        <w:pStyle w:val="Heading2"/>
        <w:ind w:left="720" w:hanging="360"/>
      </w:pPr>
      <w:r w:rsidRPr="007869AA">
        <w:t xml:space="preserve">Distribution Requirements. </w:t>
      </w:r>
      <w:r w:rsidRPr="007869AA">
        <w:rPr>
          <w:b w:val="0"/>
        </w:rPr>
        <w:t>For any Distributable Code you distribute, you must:</w:t>
      </w:r>
    </w:p>
    <w:p w:rsidR="00D61D35" w:rsidRPr="007869AA" w:rsidRDefault="00D61D35" w:rsidP="00517446">
      <w:pPr>
        <w:pStyle w:val="Bullet4"/>
      </w:pPr>
      <w:r w:rsidRPr="007869AA">
        <w:t xml:space="preserve">add significant primary functionality to it in your </w:t>
      </w:r>
      <w:r w:rsidR="007276F9">
        <w:t>application</w:t>
      </w:r>
      <w:r w:rsidRPr="007869AA">
        <w:t>s;</w:t>
      </w:r>
      <w:r w:rsidR="00EC19AA">
        <w:t xml:space="preserve"> and</w:t>
      </w:r>
    </w:p>
    <w:p w:rsidR="00D61D35" w:rsidRPr="00103DCB" w:rsidRDefault="00D61D35" w:rsidP="00D61D35">
      <w:pPr>
        <w:pStyle w:val="Bullet4"/>
      </w:pPr>
      <w:r w:rsidRPr="007869AA">
        <w:t xml:space="preserve">require distributors and external end users to agree to terms that protect the Distributable Code </w:t>
      </w:r>
      <w:r w:rsidRPr="00103DCB">
        <w:t>at least as much as this agreement.</w:t>
      </w:r>
    </w:p>
    <w:p w:rsidR="00D61D35" w:rsidRPr="00103DCB" w:rsidRDefault="00D61D35" w:rsidP="00D61D35">
      <w:pPr>
        <w:pStyle w:val="Heading2"/>
        <w:ind w:left="720" w:hanging="360"/>
      </w:pPr>
      <w:r w:rsidRPr="00103DCB">
        <w:t>Distribution Restrictions.</w:t>
      </w:r>
      <w:r w:rsidRPr="00103DCB">
        <w:rPr>
          <w:b w:val="0"/>
        </w:rPr>
        <w:t xml:space="preserve"> You may not:</w:t>
      </w:r>
    </w:p>
    <w:p w:rsidR="00D61D35" w:rsidRPr="007869AA" w:rsidRDefault="00D61D35" w:rsidP="00D61D35">
      <w:pPr>
        <w:pStyle w:val="Bullet4"/>
      </w:pPr>
      <w:r w:rsidRPr="007869AA">
        <w:t xml:space="preserve">use Microsoft’s trademarks in your </w:t>
      </w:r>
      <w:r w:rsidR="007276F9">
        <w:t>application</w:t>
      </w:r>
      <w:r w:rsidRPr="007869AA">
        <w:t>s’ names or</w:t>
      </w:r>
      <w:r w:rsidR="00103DCB">
        <w:t xml:space="preserve"> </w:t>
      </w:r>
      <w:r w:rsidRPr="007869AA">
        <w:t xml:space="preserve">in a way that suggests your </w:t>
      </w:r>
      <w:r w:rsidR="007276F9">
        <w:t>application</w:t>
      </w:r>
      <w:r w:rsidRPr="007869AA">
        <w:t>s come from or are endorsed by Microsoft; or</w:t>
      </w:r>
    </w:p>
    <w:p w:rsidR="00D61D35" w:rsidRPr="007869AA" w:rsidRDefault="00D61D35" w:rsidP="00D61D35">
      <w:pPr>
        <w:pStyle w:val="Bullet4"/>
      </w:pPr>
      <w:r w:rsidRPr="007869AA">
        <w:t>modify or distribute the source code of any Distributable Code so that any part of it becomes subject to an Excluded License. An “Excluded License” is one that requires, as a condition of use, modification or distribution</w:t>
      </w:r>
      <w:r w:rsidR="00B80E8D">
        <w:t xml:space="preserve"> of code</w:t>
      </w:r>
      <w:r w:rsidRPr="007869AA">
        <w:t xml:space="preserve">, that (i) </w:t>
      </w:r>
      <w:r w:rsidR="00B80E8D">
        <w:t xml:space="preserve">it </w:t>
      </w:r>
      <w:r w:rsidRPr="007869AA">
        <w:t>be disclosed or distributed in source code form; or (ii) others have the right to modify it.</w:t>
      </w:r>
    </w:p>
    <w:p w:rsidR="00495061" w:rsidRPr="00495061" w:rsidRDefault="00D61D35" w:rsidP="007F18B2">
      <w:pPr>
        <w:pStyle w:val="Heading1"/>
        <w:ind w:left="360" w:hanging="360"/>
        <w:rPr>
          <w:rFonts w:eastAsia="SimSun"/>
        </w:rPr>
      </w:pPr>
      <w:r w:rsidRPr="007869AA">
        <w:rPr>
          <w:rFonts w:eastAsia="SimSun"/>
        </w:rPr>
        <w:lastRenderedPageBreak/>
        <w:t>DATA.</w:t>
      </w:r>
      <w:r w:rsidR="0094679A">
        <w:rPr>
          <w:b w:val="0"/>
        </w:rPr>
        <w:t xml:space="preserve">  </w:t>
      </w:r>
    </w:p>
    <w:p w:rsidR="00D61D35" w:rsidRPr="00495061" w:rsidRDefault="00495061" w:rsidP="00495061">
      <w:pPr>
        <w:pStyle w:val="Heading2"/>
        <w:ind w:left="720" w:hanging="360"/>
        <w:rPr>
          <w:b w:val="0"/>
        </w:rPr>
      </w:pPr>
      <w:r>
        <w:rPr>
          <w:rFonts w:eastAsia="SimSun"/>
        </w:rPr>
        <w:t xml:space="preserve">Data Collection. </w:t>
      </w:r>
      <w:r w:rsidR="00D9119F" w:rsidRPr="00B10D0B">
        <w:rPr>
          <w:rFonts w:eastAsia="SimSun"/>
          <w:b w:val="0"/>
        </w:rPr>
        <w:t xml:space="preserve">The software may collect information about you and your use of the software, and send that to Microsoft. Microsoft may use this information to provide services and improve our products and services. You may opt-out of many of these scenarios, but not all, as described in the product documentation.  </w:t>
      </w:r>
      <w:r w:rsidR="00D9119F" w:rsidRPr="00B10D0B">
        <w:rPr>
          <w:b w:val="0"/>
        </w:rPr>
        <w:t>There are also s</w:t>
      </w:r>
      <w:r w:rsidR="00D9119F" w:rsidRPr="00B10D0B">
        <w:rPr>
          <w:b w:val="0"/>
          <w:color w:val="000000"/>
        </w:rPr>
        <w:t xml:space="preserve">ome features in the software that may enable you </w:t>
      </w:r>
      <w:r w:rsidR="00D9119F">
        <w:rPr>
          <w:b w:val="0"/>
          <w:color w:val="000000"/>
        </w:rPr>
        <w:t xml:space="preserve">and Microsoft </w:t>
      </w:r>
      <w:r w:rsidR="00D9119F" w:rsidRPr="00B10D0B">
        <w:rPr>
          <w:b w:val="0"/>
          <w:color w:val="000000"/>
        </w:rPr>
        <w:t>to collect data from users of your applications</w:t>
      </w:r>
      <w:r w:rsidR="00D9119F" w:rsidRPr="00B10D0B">
        <w:rPr>
          <w:rFonts w:eastAsia="SimSun"/>
          <w:b w:val="0"/>
        </w:rPr>
        <w:t>. If you use these features, you must comply with applicable law, including providing appropriate notices to users of your applications</w:t>
      </w:r>
      <w:r w:rsidR="00D9119F">
        <w:rPr>
          <w:rFonts w:eastAsia="SimSun"/>
          <w:b w:val="0"/>
        </w:rPr>
        <w:t xml:space="preserve"> </w:t>
      </w:r>
      <w:r w:rsidR="00B80E8D">
        <w:rPr>
          <w:rFonts w:eastAsia="SimSun"/>
          <w:b w:val="0"/>
        </w:rPr>
        <w:t xml:space="preserve">together with </w:t>
      </w:r>
      <w:r w:rsidR="00D9119F">
        <w:rPr>
          <w:rFonts w:eastAsia="SimSun"/>
          <w:b w:val="0"/>
        </w:rPr>
        <w:t xml:space="preserve">a copy of </w:t>
      </w:r>
      <w:r w:rsidR="00CF2973">
        <w:rPr>
          <w:rFonts w:eastAsia="SimSun"/>
          <w:b w:val="0"/>
        </w:rPr>
        <w:t>Microsoft’s</w:t>
      </w:r>
      <w:r w:rsidR="00D9119F">
        <w:rPr>
          <w:rFonts w:eastAsia="SimSun"/>
          <w:b w:val="0"/>
        </w:rPr>
        <w:t xml:space="preserve"> privacy statement</w:t>
      </w:r>
      <w:r w:rsidR="00D9119F" w:rsidRPr="00B10D0B">
        <w:rPr>
          <w:rFonts w:eastAsia="SimSun"/>
          <w:b w:val="0"/>
        </w:rPr>
        <w:t xml:space="preserve">. </w:t>
      </w:r>
      <w:r w:rsidR="00D9119F">
        <w:rPr>
          <w:rFonts w:eastAsia="SimSun"/>
          <w:b w:val="0"/>
        </w:rPr>
        <w:t xml:space="preserve">Our privacy statement is located </w:t>
      </w:r>
      <w:r w:rsidR="00B80E8D">
        <w:rPr>
          <w:rFonts w:eastAsia="SimSun"/>
          <w:b w:val="0"/>
        </w:rPr>
        <w:t xml:space="preserve">at </w:t>
      </w:r>
      <w:hyperlink r:id="rId14" w:history="1">
        <w:r w:rsidR="00D9119F" w:rsidRPr="00E26362">
          <w:rPr>
            <w:rStyle w:val="Hyperlink"/>
            <w:b w:val="0"/>
            <w:sz w:val="20"/>
            <w:szCs w:val="20"/>
          </w:rPr>
          <w:t>https://go.microsoft.com/fwlink/?LinkID=824704</w:t>
        </w:r>
      </w:hyperlink>
      <w:r w:rsidR="00D9119F" w:rsidRPr="00E26362">
        <w:rPr>
          <w:rStyle w:val="Hyperlink"/>
          <w:b w:val="0"/>
        </w:rPr>
        <w:t>.</w:t>
      </w:r>
      <w:r w:rsidR="00D9119F">
        <w:rPr>
          <w:rStyle w:val="Hyperlink"/>
          <w:b w:val="0"/>
        </w:rPr>
        <w:t xml:space="preserve"> </w:t>
      </w:r>
      <w:r w:rsidR="00D9119F" w:rsidRPr="00B10D0B">
        <w:rPr>
          <w:rFonts w:eastAsia="SimSun"/>
          <w:b w:val="0"/>
        </w:rPr>
        <w:t xml:space="preserve">You can learn more about data collection and use in the help documentation and </w:t>
      </w:r>
      <w:r w:rsidR="00D9119F">
        <w:rPr>
          <w:rFonts w:eastAsia="SimSun"/>
          <w:b w:val="0"/>
        </w:rPr>
        <w:t>our</w:t>
      </w:r>
      <w:r w:rsidR="00D9119F" w:rsidRPr="00B10D0B">
        <w:rPr>
          <w:rFonts w:eastAsia="SimSun"/>
          <w:b w:val="0"/>
        </w:rPr>
        <w:t xml:space="preserve"> privacy statement</w:t>
      </w:r>
      <w:r w:rsidR="00D9119F">
        <w:rPr>
          <w:rFonts w:eastAsia="SimSun"/>
          <w:b w:val="0"/>
        </w:rPr>
        <w:t>.</w:t>
      </w:r>
      <w:r w:rsidR="00D9119F" w:rsidRPr="00B10D0B">
        <w:rPr>
          <w:rFonts w:eastAsia="SimSun"/>
          <w:b w:val="0"/>
        </w:rPr>
        <w:t xml:space="preserve"> Your use of the software operates as your consent to these practices</w:t>
      </w:r>
      <w:r w:rsidR="00D61D35" w:rsidRPr="007F18B2">
        <w:rPr>
          <w:b w:val="0"/>
        </w:rPr>
        <w:t>.</w:t>
      </w:r>
    </w:p>
    <w:p w:rsidR="00495061" w:rsidRPr="007F18B2" w:rsidRDefault="00495061" w:rsidP="00495061">
      <w:pPr>
        <w:pStyle w:val="Heading2"/>
        <w:ind w:left="720" w:hanging="360"/>
        <w:rPr>
          <w:rFonts w:eastAsia="SimSun"/>
        </w:rPr>
      </w:pPr>
      <w:r>
        <w:rPr>
          <w:rFonts w:eastAsia="SimSun"/>
        </w:rPr>
        <w:t xml:space="preserve">Processing of Personal Data. </w:t>
      </w:r>
      <w:r>
        <w:rPr>
          <w:b w:val="0"/>
        </w:rPr>
        <w:t xml:space="preserve">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5" w:history="1">
        <w:r w:rsidRPr="00A333A7">
          <w:rPr>
            <w:rStyle w:val="Hyperlink"/>
            <w:b w:val="0"/>
          </w:rPr>
          <w:t>http://go.microsoft.com/?linkid=9840733</w:t>
        </w:r>
      </w:hyperlink>
      <w:r>
        <w:rPr>
          <w:b w:val="0"/>
        </w:rPr>
        <w:t>.</w:t>
      </w:r>
    </w:p>
    <w:p w:rsidR="00D61D35" w:rsidRPr="007869AA" w:rsidRDefault="00D61D35" w:rsidP="00D61D35">
      <w:pPr>
        <w:pStyle w:val="Heading1"/>
        <w:ind w:left="360" w:hanging="360"/>
      </w:pPr>
      <w:r w:rsidRPr="007869AA">
        <w:t xml:space="preserve">SCOPE OF LICENSE. </w:t>
      </w:r>
      <w:r w:rsidRPr="007869AA">
        <w:rPr>
          <w:b w:val="0"/>
        </w:rPr>
        <w:t xml:space="preserve">The software is licensed, not sold. This agreement only gives you some rights to use the software. Microsoft reserves all other rights. Unless applicable law gives you more rights despite this limitation, you may use the software only as expressly permitted in this agreement. </w:t>
      </w:r>
      <w:r w:rsidRPr="00305284">
        <w:rPr>
          <w:b w:val="0"/>
        </w:rPr>
        <w:t>In doing so, you must comply with any technical limitations in the software that only allow you to use it in certain ways. You</w:t>
      </w:r>
      <w:r w:rsidRPr="007869AA">
        <w:rPr>
          <w:b w:val="0"/>
        </w:rPr>
        <w:t xml:space="preserve"> may not</w:t>
      </w:r>
      <w:r w:rsidR="00474F93">
        <w:rPr>
          <w:b w:val="0"/>
        </w:rPr>
        <w:t>:</w:t>
      </w:r>
    </w:p>
    <w:p w:rsidR="00D61D35" w:rsidRPr="007869AA" w:rsidRDefault="00D61D35" w:rsidP="00D61D35">
      <w:pPr>
        <w:pStyle w:val="Bullet4"/>
      </w:pPr>
      <w:r w:rsidRPr="007869AA">
        <w:t>work around any technical limitations in the software;</w:t>
      </w:r>
    </w:p>
    <w:p w:rsidR="00D61D35" w:rsidRPr="007869AA" w:rsidRDefault="00D61D35" w:rsidP="00D61D35">
      <w:pPr>
        <w:pStyle w:val="Bullet4"/>
        <w:rPr>
          <w:rFonts w:eastAsia="SimSun"/>
        </w:rPr>
      </w:pPr>
      <w:r w:rsidRPr="007869AA">
        <w:rPr>
          <w:rFonts w:eastAsia="SimSun"/>
        </w:rPr>
        <w:t xml:space="preserve">reverse engineer, decompile or disassemble the software, </w:t>
      </w:r>
      <w:r w:rsidRPr="007869AA">
        <w:t xml:space="preserve">or otherwise attempt to derive the source code for the software except, and </w:t>
      </w:r>
      <w:r w:rsidR="00C51CBA">
        <w:t>only</w:t>
      </w:r>
      <w:r w:rsidRPr="007869AA">
        <w:t xml:space="preserve"> to the extent required </w:t>
      </w:r>
      <w:r w:rsidR="009B4A6B">
        <w:t>by third party</w:t>
      </w:r>
      <w:r w:rsidR="00C51CBA">
        <w:t xml:space="preserve"> licensing terms governing </w:t>
      </w:r>
      <w:r w:rsidRPr="007869AA">
        <w:t xml:space="preserve">the </w:t>
      </w:r>
      <w:r w:rsidR="00C51CBA">
        <w:t>use of certain open-source components that may be</w:t>
      </w:r>
      <w:r w:rsidRPr="007869AA">
        <w:t xml:space="preserve"> included with the software</w:t>
      </w:r>
      <w:r w:rsidRPr="007869AA">
        <w:rPr>
          <w:rFonts w:eastAsia="SimSun"/>
        </w:rPr>
        <w:t>;</w:t>
      </w:r>
    </w:p>
    <w:p w:rsidR="00D61D35" w:rsidRPr="007869AA" w:rsidRDefault="00D61D35" w:rsidP="00D61D35">
      <w:pPr>
        <w:pStyle w:val="Bullet4"/>
      </w:pPr>
      <w:r w:rsidRPr="007869AA">
        <w:t>remove, minimize, block or modify any notices of Microsoft or its suppliers in the software;</w:t>
      </w:r>
    </w:p>
    <w:p w:rsidR="00D61D35" w:rsidRPr="007869AA" w:rsidRDefault="00D61D35" w:rsidP="00D61D35">
      <w:pPr>
        <w:pStyle w:val="Bullet4"/>
      </w:pPr>
      <w:r w:rsidRPr="007869AA">
        <w:t>use the software in any way that is against the law;</w:t>
      </w:r>
      <w:r w:rsidR="009B3761">
        <w:t xml:space="preserve"> or</w:t>
      </w:r>
    </w:p>
    <w:p w:rsidR="00D61D35" w:rsidRPr="007869AA" w:rsidRDefault="00D61D35" w:rsidP="00D61D35">
      <w:pPr>
        <w:pStyle w:val="Bullet4"/>
      </w:pPr>
      <w:r w:rsidRPr="007869AA">
        <w:t xml:space="preserve">share, publish, </w:t>
      </w:r>
      <w:r w:rsidR="009B3761">
        <w:t xml:space="preserve">rent </w:t>
      </w:r>
      <w:r w:rsidRPr="007869AA">
        <w:t xml:space="preserve">or </w:t>
      </w:r>
      <w:r w:rsidR="009B3761">
        <w:t>lease</w:t>
      </w:r>
      <w:r w:rsidRPr="007869AA">
        <w:t xml:space="preserve"> the software, provide</w:t>
      </w:r>
      <w:r w:rsidR="00B87B76">
        <w:t xml:space="preserve"> the software as a stand-alone</w:t>
      </w:r>
      <w:r w:rsidRPr="007869AA">
        <w:t xml:space="preserve"> </w:t>
      </w:r>
      <w:r w:rsidR="00B80E8D">
        <w:t xml:space="preserve">offering </w:t>
      </w:r>
      <w:r w:rsidRPr="007869AA">
        <w:t>for others to use, or transfer the software</w:t>
      </w:r>
      <w:r w:rsidR="009B4A6B">
        <w:t xml:space="preserve"> or this agreement to any third party</w:t>
      </w:r>
      <w:r w:rsidRPr="007869AA">
        <w:t>.</w:t>
      </w:r>
    </w:p>
    <w:p w:rsidR="00D61D35" w:rsidRPr="007869AA" w:rsidRDefault="00A61640" w:rsidP="00D61D35">
      <w:pPr>
        <w:pStyle w:val="Heading1"/>
        <w:ind w:left="360" w:hanging="360"/>
        <w:rPr>
          <w:u w:val="single"/>
        </w:rPr>
      </w:pPr>
      <w:r>
        <w:t>SUPPORT</w:t>
      </w:r>
      <w:r w:rsidR="00D61D35" w:rsidRPr="007869AA">
        <w:t xml:space="preserve">. </w:t>
      </w:r>
      <w:hyperlink r:id="rId16" w:history="1">
        <w:r w:rsidR="00D61D35" w:rsidRPr="007869AA">
          <w:rPr>
            <w:b w:val="0"/>
          </w:rPr>
          <w:t>Because</w:t>
        </w:r>
      </w:hyperlink>
      <w:r w:rsidR="006353EB">
        <w:rPr>
          <w:b w:val="0"/>
        </w:rPr>
        <w:t xml:space="preserve"> the</w:t>
      </w:r>
      <w:r w:rsidR="00D61D35" w:rsidRPr="007869AA">
        <w:rPr>
          <w:b w:val="0"/>
        </w:rPr>
        <w:t xml:space="preserve"> software is “as is,” we may not provide support services for it.</w:t>
      </w:r>
    </w:p>
    <w:p w:rsidR="00D61D35" w:rsidRPr="007869AA" w:rsidRDefault="00D61D35" w:rsidP="00D61D35">
      <w:pPr>
        <w:pStyle w:val="Heading1"/>
        <w:ind w:left="360" w:hanging="360"/>
      </w:pPr>
      <w:r w:rsidRPr="007869AA">
        <w:t xml:space="preserve">ENTIRE AGREEMENT. </w:t>
      </w:r>
      <w:r w:rsidRPr="007869AA">
        <w:rPr>
          <w:b w:val="0"/>
        </w:rPr>
        <w:t>This agreement, and the terms for supplements, updates, Internet-based services and support services that you use, are the entire agreement for the software and support services.</w:t>
      </w:r>
    </w:p>
    <w:p w:rsidR="00B51307" w:rsidRPr="003E7583" w:rsidRDefault="00B51307" w:rsidP="00B51307">
      <w:pPr>
        <w:pStyle w:val="Heading1"/>
        <w:ind w:left="360" w:hanging="360"/>
        <w:rPr>
          <w:rStyle w:val="Hyperlink"/>
          <w:rFonts w:cs="Tahoma"/>
          <w:b w:val="0"/>
          <w:color w:val="auto"/>
          <w:u w:val="none"/>
        </w:rPr>
      </w:pPr>
      <w:r w:rsidRPr="00B27D32">
        <w:rPr>
          <w:rFonts w:eastAsia="SimSun"/>
        </w:rPr>
        <w:t xml:space="preserve">EXPORT RESTRICTIONS. </w:t>
      </w:r>
      <w:r w:rsidR="003E7583">
        <w:rPr>
          <w:rFonts w:eastAsia="SimSun"/>
        </w:rPr>
        <w:t xml:space="preserve"> </w:t>
      </w:r>
      <w:r w:rsidRPr="00B27D32">
        <w:rPr>
          <w:rFonts w:eastAsia="SimSun"/>
          <w:b w:val="0"/>
        </w:rPr>
        <w:t xml:space="preserve">You must comply with all </w:t>
      </w:r>
      <w:r w:rsidR="009B3761">
        <w:rPr>
          <w:rFonts w:eastAsia="SimSun"/>
          <w:b w:val="0"/>
        </w:rPr>
        <w:t xml:space="preserve">domestic and </w:t>
      </w:r>
      <w:r w:rsidRPr="00B27D32">
        <w:rPr>
          <w:rFonts w:eastAsia="SimSun"/>
          <w:b w:val="0"/>
        </w:rPr>
        <w:t xml:space="preserve">international </w:t>
      </w:r>
      <w:r w:rsidR="009B3761">
        <w:rPr>
          <w:rFonts w:eastAsia="SimSun"/>
          <w:b w:val="0"/>
        </w:rPr>
        <w:t xml:space="preserve">export laws </w:t>
      </w:r>
      <w:r w:rsidR="005735CC">
        <w:rPr>
          <w:rFonts w:eastAsia="SimSun"/>
          <w:b w:val="0"/>
        </w:rPr>
        <w:t xml:space="preserve">and </w:t>
      </w:r>
      <w:r w:rsidR="009B3761">
        <w:rPr>
          <w:rFonts w:eastAsia="SimSun"/>
          <w:b w:val="0"/>
        </w:rPr>
        <w:t xml:space="preserve">regulations that apply to the software, which include restrictions on destinations, end users and end use. </w:t>
      </w:r>
      <w:r w:rsidRPr="00B27D32">
        <w:rPr>
          <w:rFonts w:eastAsia="SimSun"/>
          <w:b w:val="0"/>
        </w:rPr>
        <w:t xml:space="preserve">For </w:t>
      </w:r>
      <w:r w:rsidR="009B3761">
        <w:rPr>
          <w:rFonts w:eastAsia="SimSun"/>
          <w:b w:val="0"/>
        </w:rPr>
        <w:t>further</w:t>
      </w:r>
      <w:r w:rsidRPr="00B27D32">
        <w:rPr>
          <w:rFonts w:eastAsia="SimSun"/>
          <w:b w:val="0"/>
        </w:rPr>
        <w:t xml:space="preserve"> information</w:t>
      </w:r>
      <w:r w:rsidR="009B3761">
        <w:rPr>
          <w:rFonts w:eastAsia="SimSun"/>
          <w:b w:val="0"/>
        </w:rPr>
        <w:t xml:space="preserve"> on export restrictions</w:t>
      </w:r>
      <w:r w:rsidRPr="00B27D32">
        <w:rPr>
          <w:rFonts w:eastAsia="SimSun"/>
          <w:b w:val="0"/>
        </w:rPr>
        <w:t xml:space="preserve">, </w:t>
      </w:r>
      <w:r w:rsidR="009B3761">
        <w:rPr>
          <w:rFonts w:eastAsia="SimSun"/>
          <w:b w:val="0"/>
        </w:rPr>
        <w:t>visit</w:t>
      </w:r>
      <w:r w:rsidRPr="00B27D32">
        <w:rPr>
          <w:rFonts w:eastAsia="SimSun"/>
          <w:b w:val="0"/>
        </w:rPr>
        <w:t xml:space="preserve"> </w:t>
      </w:r>
      <w:hyperlink r:id="rId17" w:history="1">
        <w:r w:rsidRPr="00B27D32">
          <w:rPr>
            <w:rStyle w:val="Hyperlink"/>
            <w:rFonts w:eastAsia="SimSun" w:cs="Tahoma"/>
            <w:b w:val="0"/>
          </w:rPr>
          <w:t>www.microsoft.com/exporting</w:t>
        </w:r>
      </w:hyperlink>
      <w:r w:rsidRPr="00B27D32">
        <w:rPr>
          <w:rStyle w:val="Hyperlink"/>
          <w:rFonts w:eastAsia="SimSun" w:cs="Tahoma"/>
          <w:b w:val="0"/>
        </w:rPr>
        <w:t>.</w:t>
      </w:r>
    </w:p>
    <w:p w:rsidR="00D61D35" w:rsidRPr="000E0F9C" w:rsidRDefault="00D61D35" w:rsidP="00D61D35">
      <w:pPr>
        <w:pStyle w:val="Heading1"/>
        <w:ind w:left="360" w:hanging="360"/>
      </w:pPr>
      <w:r w:rsidRPr="007869AA">
        <w:t xml:space="preserve">APPLICABLE LAW. </w:t>
      </w:r>
      <w:r w:rsidRPr="007869AA">
        <w:rPr>
          <w:b w:val="0"/>
        </w:rPr>
        <w:t>If you acquired the software in the United States, Washington</w:t>
      </w:r>
      <w:r w:rsidR="006353EB">
        <w:rPr>
          <w:b w:val="0"/>
        </w:rPr>
        <w:t xml:space="preserve"> State</w:t>
      </w:r>
      <w:r w:rsidRPr="007869AA">
        <w:rPr>
          <w:b w:val="0"/>
        </w:rPr>
        <w:t xml:space="preserve"> law applies to interpretation of and claims for breach of this agreement, and the laws of the state where you live apply to all other claims. If you acquired the software in any other country, its laws apply.</w:t>
      </w:r>
    </w:p>
    <w:p w:rsidR="000E0F9C" w:rsidRPr="00465345" w:rsidRDefault="000E0F9C" w:rsidP="00465345">
      <w:pPr>
        <w:pStyle w:val="Heading1"/>
        <w:tabs>
          <w:tab w:val="clear" w:pos="5940"/>
          <w:tab w:val="num" w:pos="540"/>
        </w:tabs>
        <w:ind w:left="360" w:hanging="360"/>
        <w:rPr>
          <w:b w:val="0"/>
        </w:rPr>
      </w:pPr>
      <w:r w:rsidRPr="00465345">
        <w:t xml:space="preserve">CONSUMER RIGHTS; REGIONAL VARIATIONS. </w:t>
      </w:r>
      <w:r w:rsidRPr="00465345">
        <w:rPr>
          <w:b w:val="0"/>
        </w:rPr>
        <w:t>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rsidR="000E0F9C" w:rsidRPr="00465345" w:rsidRDefault="000E0F9C" w:rsidP="000E0F9C">
      <w:pPr>
        <w:pStyle w:val="Heading2"/>
        <w:numPr>
          <w:ilvl w:val="0"/>
          <w:numId w:val="10"/>
        </w:numPr>
        <w:tabs>
          <w:tab w:val="clear" w:pos="7923"/>
        </w:tabs>
        <w:rPr>
          <w:b w:val="0"/>
        </w:rPr>
      </w:pPr>
      <w:r w:rsidRPr="00465345">
        <w:t xml:space="preserve">Australia. </w:t>
      </w:r>
      <w:r w:rsidRPr="00465345">
        <w:rPr>
          <w:b w:val="0"/>
        </w:rPr>
        <w:t>You have statutory guarantees under the Australian Consumer Law and nothing in this agreement is intended to affect those rights.</w:t>
      </w:r>
    </w:p>
    <w:p w:rsidR="000E0F9C" w:rsidRPr="00465345" w:rsidRDefault="000E0F9C" w:rsidP="000E0F9C">
      <w:pPr>
        <w:pStyle w:val="Heading2"/>
        <w:numPr>
          <w:ilvl w:val="0"/>
          <w:numId w:val="10"/>
        </w:numPr>
        <w:tabs>
          <w:tab w:val="clear" w:pos="7923"/>
        </w:tabs>
        <w:rPr>
          <w:b w:val="0"/>
        </w:rPr>
      </w:pPr>
      <w:r w:rsidRPr="00465345">
        <w:t xml:space="preserve">Canada. </w:t>
      </w:r>
      <w:r w:rsidRPr="00465345">
        <w:rPr>
          <w:b w:val="0"/>
        </w:rPr>
        <w:t>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rsidR="000E0F9C" w:rsidRPr="00465345" w:rsidRDefault="000E0F9C" w:rsidP="000E0F9C">
      <w:pPr>
        <w:pStyle w:val="Heading2"/>
        <w:numPr>
          <w:ilvl w:val="0"/>
          <w:numId w:val="10"/>
        </w:numPr>
        <w:tabs>
          <w:tab w:val="clear" w:pos="7923"/>
        </w:tabs>
        <w:rPr>
          <w:b w:val="0"/>
        </w:rPr>
      </w:pPr>
      <w:r w:rsidRPr="00465345">
        <w:lastRenderedPageBreak/>
        <w:t>Germany and Austria</w:t>
      </w:r>
      <w:r w:rsidRPr="00465345">
        <w:rPr>
          <w:b w:val="0"/>
        </w:rPr>
        <w:t>.</w:t>
      </w:r>
    </w:p>
    <w:p w:rsidR="000E0F9C" w:rsidRPr="00465345" w:rsidRDefault="000E0F9C" w:rsidP="000E0F9C">
      <w:pPr>
        <w:ind w:left="717"/>
      </w:pPr>
      <w:r w:rsidRPr="00465345">
        <w:rPr>
          <w:b/>
        </w:rPr>
        <w:t>(i)</w:t>
      </w:r>
      <w:r w:rsidRPr="00465345">
        <w:tab/>
      </w:r>
      <w:r w:rsidRPr="00465345">
        <w:rPr>
          <w:b/>
        </w:rPr>
        <w:t>Warranty</w:t>
      </w:r>
      <w:r w:rsidRPr="00465345">
        <w:t xml:space="preserve">. The software will perform substantially as described in any Microsoft materials that accompany </w:t>
      </w:r>
      <w:r w:rsidR="00B80E8D" w:rsidRPr="00465345">
        <w:t>it</w:t>
      </w:r>
      <w:r w:rsidRPr="00465345">
        <w:t>. However, Microsoft gives no contractual guarantee in relation to the software.</w:t>
      </w:r>
    </w:p>
    <w:p w:rsidR="000E0F9C" w:rsidRPr="00465345" w:rsidRDefault="000E0F9C" w:rsidP="000E0F9C">
      <w:pPr>
        <w:ind w:left="717"/>
      </w:pPr>
      <w:r w:rsidRPr="00465345">
        <w:rPr>
          <w:b/>
        </w:rPr>
        <w:t>(ii)</w:t>
      </w:r>
      <w:r w:rsidRPr="00465345">
        <w:tab/>
      </w:r>
      <w:r w:rsidRPr="00465345">
        <w:rPr>
          <w:b/>
        </w:rPr>
        <w:t>Limitation of Liability</w:t>
      </w:r>
      <w:r w:rsidRPr="00465345">
        <w:t>. In case of intentional conduct, gross negligence, claims based on the Product Liability Act, as well as in case of death or personal or physical injury, Microsoft is liable according to the statutory law.</w:t>
      </w:r>
    </w:p>
    <w:p w:rsidR="003F0C02" w:rsidRPr="00465345" w:rsidRDefault="000E0F9C" w:rsidP="000E0F9C">
      <w:pPr>
        <w:pStyle w:val="Heading1"/>
        <w:numPr>
          <w:ilvl w:val="0"/>
          <w:numId w:val="0"/>
        </w:numPr>
        <w:ind w:left="717"/>
        <w:rPr>
          <w:b w:val="0"/>
        </w:rPr>
      </w:pPr>
      <w:r w:rsidRPr="00465345">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r w:rsidR="003F0C02" w:rsidRPr="00465345">
        <w:rPr>
          <w:b w:val="0"/>
        </w:rPr>
        <w:t>.</w:t>
      </w:r>
    </w:p>
    <w:p w:rsidR="00D61D35" w:rsidRPr="007869AA" w:rsidRDefault="00D61D35" w:rsidP="00D61D35">
      <w:pPr>
        <w:pStyle w:val="Heading1"/>
        <w:ind w:left="360" w:hanging="360"/>
        <w:rPr>
          <w:caps/>
        </w:rPr>
      </w:pPr>
      <w:r w:rsidRPr="007869AA">
        <w:t xml:space="preserve">DISCLAIMER OF WARRANTY. </w:t>
      </w:r>
      <w:r w:rsidRPr="007869AA">
        <w:rPr>
          <w:caps/>
        </w:rPr>
        <w:t>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rsidR="00D61D35" w:rsidRPr="007869AA" w:rsidRDefault="00D61D35" w:rsidP="00D61D35">
      <w:pPr>
        <w:pStyle w:val="Heading1"/>
        <w:ind w:left="360" w:hanging="360"/>
        <w:rPr>
          <w:caps/>
        </w:rPr>
      </w:pPr>
      <w:r w:rsidRPr="007869AA">
        <w:rPr>
          <w:caps/>
        </w:rPr>
        <w:t>LIMITATION ON DAMAGES. You can recover from Microsoft and its suppliers only direct damages up to U.S. $5.00. You cannot recover any other damages, including consequential, lost profits, special, indirect or incidental damages.</w:t>
      </w:r>
    </w:p>
    <w:p w:rsidR="00D61D35" w:rsidRPr="007869AA" w:rsidRDefault="00D61D35" w:rsidP="00D61D35">
      <w:pPr>
        <w:pStyle w:val="Body1"/>
        <w:rPr>
          <w:rFonts w:eastAsia="SimSun"/>
        </w:rPr>
      </w:pPr>
      <w:r w:rsidRPr="007869AA">
        <w:rPr>
          <w:rFonts w:eastAsia="SimSun"/>
        </w:rPr>
        <w:t xml:space="preserve">This limitation applies to (a) </w:t>
      </w:r>
      <w:r w:rsidRPr="007869AA">
        <w:t>anything related to the software, services, co</w:t>
      </w:r>
      <w:r w:rsidR="009B4A6B">
        <w:t>ntent (including code) on third party</w:t>
      </w:r>
      <w:r w:rsidRPr="007869AA">
        <w:t xml:space="preserve"> Intern</w:t>
      </w:r>
      <w:r w:rsidR="009B4A6B">
        <w:t>et sites, or third party</w:t>
      </w:r>
      <w:r w:rsidRPr="007869AA">
        <w:t xml:space="preserve"> </w:t>
      </w:r>
      <w:r w:rsidR="007276F9">
        <w:t>application</w:t>
      </w:r>
      <w:r w:rsidRPr="007869AA">
        <w:t>s; and (b) claims for breach of contract, breach of warranty, guarantee or condition, strict liability, negligence, or other tort to the extent permitted by applicable law.</w:t>
      </w:r>
    </w:p>
    <w:p w:rsidR="00D61D35" w:rsidRDefault="00D61D35" w:rsidP="00D61D35">
      <w:pPr>
        <w:pStyle w:val="Bullet4"/>
        <w:numPr>
          <w:ilvl w:val="0"/>
          <w:numId w:val="0"/>
        </w:numPr>
        <w:ind w:left="360"/>
      </w:pPr>
      <w:r w:rsidRPr="007869AA">
        <w:rPr>
          <w:rFonts w:eastAsia="SimSun"/>
        </w:rPr>
        <w:t xml:space="preserve">It also applies even if </w:t>
      </w:r>
      <w:r w:rsidRPr="007869AA">
        <w:t>Microsoft knew or should have known about the possibility of the damages. The above limitation or exclusion may not apply to you because your state or country may not allow the exclusion or limitation of incidental, consequential or other damages.</w:t>
      </w:r>
    </w:p>
    <w:p w:rsidR="00382CE5" w:rsidRDefault="00382CE5" w:rsidP="00D61D35">
      <w:pPr>
        <w:pStyle w:val="Bullet4"/>
        <w:numPr>
          <w:ilvl w:val="0"/>
          <w:numId w:val="0"/>
        </w:numPr>
        <w:ind w:left="360"/>
      </w:pPr>
    </w:p>
    <w:p w:rsidR="00382CE5" w:rsidRDefault="00382CE5" w:rsidP="00D61D35">
      <w:pPr>
        <w:pStyle w:val="Bullet4"/>
        <w:numPr>
          <w:ilvl w:val="0"/>
          <w:numId w:val="0"/>
        </w:numPr>
        <w:ind w:left="360"/>
      </w:pPr>
      <w:r>
        <w:t>EULA ID: VS2017_COMMUNITY_RTW.3_ENU</w:t>
      </w:r>
    </w:p>
    <w:p w:rsidR="000E0F9C" w:rsidRDefault="000E0F9C" w:rsidP="00D61D35">
      <w:pPr>
        <w:pStyle w:val="Bullet4"/>
        <w:numPr>
          <w:ilvl w:val="0"/>
          <w:numId w:val="0"/>
        </w:numPr>
        <w:ind w:left="360"/>
      </w:pPr>
    </w:p>
    <w:p w:rsidR="000E0F9C" w:rsidRPr="007869AA" w:rsidRDefault="000E0F9C" w:rsidP="00D61D35">
      <w:pPr>
        <w:pStyle w:val="Bullet4"/>
        <w:numPr>
          <w:ilvl w:val="0"/>
          <w:numId w:val="0"/>
        </w:numPr>
        <w:ind w:left="360"/>
      </w:pPr>
    </w:p>
    <w:sectPr w:rsidR="000E0F9C" w:rsidRPr="007869AA" w:rsidSect="00BA52B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06" w:rsidRDefault="00893606" w:rsidP="00BB4853">
      <w:r>
        <w:separator/>
      </w:r>
    </w:p>
  </w:endnote>
  <w:endnote w:type="continuationSeparator" w:id="0">
    <w:p w:rsidR="00893606" w:rsidRDefault="00893606" w:rsidP="00BB4853">
      <w:r>
        <w:continuationSeparator/>
      </w:r>
    </w:p>
  </w:endnote>
  <w:endnote w:type="continuationNotice" w:id="1">
    <w:p w:rsidR="00893606" w:rsidRDefault="00893606" w:rsidP="00BB4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l?r ???"/>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06" w:rsidRDefault="00893606" w:rsidP="00BB4853">
      <w:r>
        <w:separator/>
      </w:r>
    </w:p>
  </w:footnote>
  <w:footnote w:type="continuationSeparator" w:id="0">
    <w:p w:rsidR="00893606" w:rsidRDefault="00893606" w:rsidP="00BB4853">
      <w:r>
        <w:continuationSeparator/>
      </w:r>
    </w:p>
  </w:footnote>
  <w:footnote w:type="continuationNotice" w:id="1">
    <w:p w:rsidR="00893606" w:rsidRDefault="00893606" w:rsidP="00BB48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C19"/>
    <w:multiLevelType w:val="hybridMultilevel"/>
    <w:tmpl w:val="3C34F7D2"/>
    <w:lvl w:ilvl="0" w:tplc="2FCCEE22">
      <w:start w:val="1"/>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0C0F"/>
    <w:multiLevelType w:val="multilevel"/>
    <w:tmpl w:val="970AF510"/>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813"/>
        </w:tabs>
        <w:ind w:left="813"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5CF4435A"/>
    <w:multiLevelType w:val="hybridMultilevel"/>
    <w:tmpl w:val="F7507D7E"/>
    <w:lvl w:ilvl="0" w:tplc="B9EE6BD8">
      <w:start w:val="1"/>
      <w:numFmt w:val="bullet"/>
      <w:pStyle w:val="Bullet4"/>
      <w:lvlText w:val=""/>
      <w:lvlJc w:val="left"/>
      <w:pPr>
        <w:tabs>
          <w:tab w:val="num" w:pos="1080"/>
        </w:tabs>
        <w:ind w:left="1078" w:hanging="358"/>
      </w:pPr>
      <w:rPr>
        <w:rFonts w:ascii="Symbol" w:hAnsi="Symbol" w:hint="default"/>
      </w:rPr>
    </w:lvl>
    <w:lvl w:ilvl="1" w:tplc="04090003">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5" w15:restartNumberingAfterBreak="0">
    <w:nsid w:val="5D706D6A"/>
    <w:multiLevelType w:val="hybridMultilevel"/>
    <w:tmpl w:val="D3AA996A"/>
    <w:lvl w:ilvl="0" w:tplc="494A1B90">
      <w:start w:val="1"/>
      <w:numFmt w:val="bullet"/>
      <w:pStyle w:val="Bullet3"/>
      <w:lvlText w:val=""/>
      <w:lvlJc w:val="left"/>
      <w:pPr>
        <w:tabs>
          <w:tab w:val="num" w:pos="1800"/>
        </w:tabs>
        <w:ind w:left="1797" w:hanging="357"/>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870403"/>
    <w:multiLevelType w:val="multilevel"/>
    <w:tmpl w:val="96104E2C"/>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rPr>
        <w:rFonts w:cs="Times New Roman"/>
      </w:rPr>
    </w:lvl>
    <w:lvl w:ilvl="2">
      <w:start w:val="1"/>
      <w:numFmt w:val="lowerRoman"/>
      <w:lvlText w:val="%3)"/>
      <w:lvlJc w:val="left"/>
      <w:pPr>
        <w:ind w:left="1437" w:hanging="360"/>
      </w:pPr>
      <w:rPr>
        <w:rFonts w:cs="Times New Roman"/>
      </w:rPr>
    </w:lvl>
    <w:lvl w:ilvl="3">
      <w:start w:val="1"/>
      <w:numFmt w:val="decimal"/>
      <w:lvlText w:val="(%4)"/>
      <w:lvlJc w:val="left"/>
      <w:pPr>
        <w:ind w:left="1797" w:hanging="360"/>
      </w:pPr>
      <w:rPr>
        <w:rFonts w:cs="Times New Roman"/>
      </w:rPr>
    </w:lvl>
    <w:lvl w:ilvl="4">
      <w:start w:val="1"/>
      <w:numFmt w:val="lowerLetter"/>
      <w:lvlText w:val="(%5)"/>
      <w:lvlJc w:val="left"/>
      <w:pPr>
        <w:ind w:left="2157" w:hanging="360"/>
      </w:pPr>
      <w:rPr>
        <w:rFonts w:cs="Times New Roman"/>
      </w:rPr>
    </w:lvl>
    <w:lvl w:ilvl="5">
      <w:start w:val="1"/>
      <w:numFmt w:val="lowerRoman"/>
      <w:lvlText w:val="(%6)"/>
      <w:lvlJc w:val="left"/>
      <w:pPr>
        <w:ind w:left="2517" w:hanging="360"/>
      </w:pPr>
      <w:rPr>
        <w:rFonts w:cs="Times New Roman"/>
      </w:rPr>
    </w:lvl>
    <w:lvl w:ilvl="6">
      <w:start w:val="1"/>
      <w:numFmt w:val="decimal"/>
      <w:lvlText w:val="%7."/>
      <w:lvlJc w:val="left"/>
      <w:pPr>
        <w:ind w:left="2877" w:hanging="360"/>
      </w:pPr>
      <w:rPr>
        <w:rFonts w:cs="Times New Roman"/>
      </w:rPr>
    </w:lvl>
    <w:lvl w:ilvl="7">
      <w:start w:val="1"/>
      <w:numFmt w:val="lowerLetter"/>
      <w:lvlText w:val="%8."/>
      <w:lvlJc w:val="left"/>
      <w:pPr>
        <w:ind w:left="3237" w:hanging="360"/>
      </w:pPr>
      <w:rPr>
        <w:rFonts w:cs="Times New Roman"/>
      </w:rPr>
    </w:lvl>
    <w:lvl w:ilvl="8">
      <w:start w:val="1"/>
      <w:numFmt w:val="lowerRoman"/>
      <w:lvlText w:val="%9."/>
      <w:lvlJc w:val="left"/>
      <w:pPr>
        <w:ind w:left="3597" w:hanging="360"/>
      </w:pPr>
      <w:rPr>
        <w:rFonts w:cs="Times New Roman"/>
      </w:r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31D2B"/>
    <w:rsid w:val="000000CA"/>
    <w:rsid w:val="00001117"/>
    <w:rsid w:val="000052DF"/>
    <w:rsid w:val="000074CF"/>
    <w:rsid w:val="000076DC"/>
    <w:rsid w:val="00010D39"/>
    <w:rsid w:val="00010FDD"/>
    <w:rsid w:val="0001580F"/>
    <w:rsid w:val="00017975"/>
    <w:rsid w:val="00017D9D"/>
    <w:rsid w:val="00020E2D"/>
    <w:rsid w:val="00022F68"/>
    <w:rsid w:val="00023E0C"/>
    <w:rsid w:val="00027401"/>
    <w:rsid w:val="00030B07"/>
    <w:rsid w:val="00031E25"/>
    <w:rsid w:val="00032308"/>
    <w:rsid w:val="000349B2"/>
    <w:rsid w:val="00045905"/>
    <w:rsid w:val="00045C9A"/>
    <w:rsid w:val="00052198"/>
    <w:rsid w:val="00052331"/>
    <w:rsid w:val="00056DA8"/>
    <w:rsid w:val="00060D70"/>
    <w:rsid w:val="00061E89"/>
    <w:rsid w:val="00063B46"/>
    <w:rsid w:val="000660D6"/>
    <w:rsid w:val="00070E4B"/>
    <w:rsid w:val="000722DD"/>
    <w:rsid w:val="000735E0"/>
    <w:rsid w:val="000807D9"/>
    <w:rsid w:val="0008150F"/>
    <w:rsid w:val="00086C54"/>
    <w:rsid w:val="000905EF"/>
    <w:rsid w:val="00091565"/>
    <w:rsid w:val="00093E38"/>
    <w:rsid w:val="0009416F"/>
    <w:rsid w:val="000A62F1"/>
    <w:rsid w:val="000B216E"/>
    <w:rsid w:val="000B3668"/>
    <w:rsid w:val="000B49F7"/>
    <w:rsid w:val="000B56EF"/>
    <w:rsid w:val="000C02E6"/>
    <w:rsid w:val="000C46D9"/>
    <w:rsid w:val="000C49E3"/>
    <w:rsid w:val="000C5BEA"/>
    <w:rsid w:val="000C7E16"/>
    <w:rsid w:val="000D21E7"/>
    <w:rsid w:val="000D57A3"/>
    <w:rsid w:val="000D704B"/>
    <w:rsid w:val="000D7699"/>
    <w:rsid w:val="000E0F9C"/>
    <w:rsid w:val="000E14F4"/>
    <w:rsid w:val="000E2C40"/>
    <w:rsid w:val="000E6AA8"/>
    <w:rsid w:val="000F05BB"/>
    <w:rsid w:val="000F0955"/>
    <w:rsid w:val="000F0D56"/>
    <w:rsid w:val="000F1A07"/>
    <w:rsid w:val="0010256E"/>
    <w:rsid w:val="00102CA5"/>
    <w:rsid w:val="00103021"/>
    <w:rsid w:val="00103464"/>
    <w:rsid w:val="00103DCB"/>
    <w:rsid w:val="0010417B"/>
    <w:rsid w:val="00104D31"/>
    <w:rsid w:val="00106B65"/>
    <w:rsid w:val="00111754"/>
    <w:rsid w:val="001128F1"/>
    <w:rsid w:val="001140E1"/>
    <w:rsid w:val="001142D7"/>
    <w:rsid w:val="00114F90"/>
    <w:rsid w:val="0011570B"/>
    <w:rsid w:val="00121795"/>
    <w:rsid w:val="0012421A"/>
    <w:rsid w:val="00126816"/>
    <w:rsid w:val="00140DF2"/>
    <w:rsid w:val="00141C55"/>
    <w:rsid w:val="00145B56"/>
    <w:rsid w:val="001507E3"/>
    <w:rsid w:val="00151392"/>
    <w:rsid w:val="00154EE4"/>
    <w:rsid w:val="001606CE"/>
    <w:rsid w:val="00161834"/>
    <w:rsid w:val="00163DB0"/>
    <w:rsid w:val="00166064"/>
    <w:rsid w:val="00166929"/>
    <w:rsid w:val="001724EF"/>
    <w:rsid w:val="00176338"/>
    <w:rsid w:val="0018207A"/>
    <w:rsid w:val="00183AFE"/>
    <w:rsid w:val="00183C78"/>
    <w:rsid w:val="001852C8"/>
    <w:rsid w:val="00192FCE"/>
    <w:rsid w:val="00195D67"/>
    <w:rsid w:val="001A08F8"/>
    <w:rsid w:val="001A0FAD"/>
    <w:rsid w:val="001A2213"/>
    <w:rsid w:val="001B209F"/>
    <w:rsid w:val="001B3A68"/>
    <w:rsid w:val="001C02A1"/>
    <w:rsid w:val="001C13BA"/>
    <w:rsid w:val="001C1BAA"/>
    <w:rsid w:val="001C2FDB"/>
    <w:rsid w:val="001D1F68"/>
    <w:rsid w:val="001D4376"/>
    <w:rsid w:val="001D5E46"/>
    <w:rsid w:val="001D61E0"/>
    <w:rsid w:val="001F30A7"/>
    <w:rsid w:val="002017BB"/>
    <w:rsid w:val="00207E25"/>
    <w:rsid w:val="0021272C"/>
    <w:rsid w:val="0021403E"/>
    <w:rsid w:val="00217369"/>
    <w:rsid w:val="00217837"/>
    <w:rsid w:val="0022127D"/>
    <w:rsid w:val="0022191E"/>
    <w:rsid w:val="00222A25"/>
    <w:rsid w:val="00222AFC"/>
    <w:rsid w:val="002250B1"/>
    <w:rsid w:val="002302EC"/>
    <w:rsid w:val="002304AC"/>
    <w:rsid w:val="00231607"/>
    <w:rsid w:val="002317DE"/>
    <w:rsid w:val="00231F03"/>
    <w:rsid w:val="002336BA"/>
    <w:rsid w:val="00233ABE"/>
    <w:rsid w:val="00233AF8"/>
    <w:rsid w:val="00240122"/>
    <w:rsid w:val="00244BB6"/>
    <w:rsid w:val="00245370"/>
    <w:rsid w:val="00245690"/>
    <w:rsid w:val="00245A67"/>
    <w:rsid w:val="0024632C"/>
    <w:rsid w:val="00250922"/>
    <w:rsid w:val="00250FC4"/>
    <w:rsid w:val="00265CB1"/>
    <w:rsid w:val="00272EDA"/>
    <w:rsid w:val="0027300A"/>
    <w:rsid w:val="00280182"/>
    <w:rsid w:val="00280A48"/>
    <w:rsid w:val="00281D12"/>
    <w:rsid w:val="00284B6F"/>
    <w:rsid w:val="00286F02"/>
    <w:rsid w:val="002877DC"/>
    <w:rsid w:val="002917D4"/>
    <w:rsid w:val="002924F3"/>
    <w:rsid w:val="00294947"/>
    <w:rsid w:val="00294B37"/>
    <w:rsid w:val="002960F8"/>
    <w:rsid w:val="002A1BA5"/>
    <w:rsid w:val="002A3965"/>
    <w:rsid w:val="002A3EB1"/>
    <w:rsid w:val="002A48D4"/>
    <w:rsid w:val="002A494A"/>
    <w:rsid w:val="002A58C3"/>
    <w:rsid w:val="002B1A39"/>
    <w:rsid w:val="002B1C3C"/>
    <w:rsid w:val="002B5D8B"/>
    <w:rsid w:val="002B6927"/>
    <w:rsid w:val="002B7850"/>
    <w:rsid w:val="002B7AB9"/>
    <w:rsid w:val="002C3883"/>
    <w:rsid w:val="002C78CE"/>
    <w:rsid w:val="002D1A8A"/>
    <w:rsid w:val="002D6E49"/>
    <w:rsid w:val="002D7B13"/>
    <w:rsid w:val="002E2EB2"/>
    <w:rsid w:val="002E612E"/>
    <w:rsid w:val="002E672E"/>
    <w:rsid w:val="002E7CC5"/>
    <w:rsid w:val="002F052A"/>
    <w:rsid w:val="00302B7D"/>
    <w:rsid w:val="003036BF"/>
    <w:rsid w:val="00305284"/>
    <w:rsid w:val="00306CCB"/>
    <w:rsid w:val="00311700"/>
    <w:rsid w:val="00315C8C"/>
    <w:rsid w:val="003202D1"/>
    <w:rsid w:val="0032258A"/>
    <w:rsid w:val="00323240"/>
    <w:rsid w:val="00327DA8"/>
    <w:rsid w:val="00327FA9"/>
    <w:rsid w:val="00333102"/>
    <w:rsid w:val="00333313"/>
    <w:rsid w:val="00334264"/>
    <w:rsid w:val="00334578"/>
    <w:rsid w:val="003360A4"/>
    <w:rsid w:val="003375F7"/>
    <w:rsid w:val="00350057"/>
    <w:rsid w:val="00350BB3"/>
    <w:rsid w:val="00352FCD"/>
    <w:rsid w:val="003603D9"/>
    <w:rsid w:val="00361626"/>
    <w:rsid w:val="00361E26"/>
    <w:rsid w:val="00365640"/>
    <w:rsid w:val="00365A72"/>
    <w:rsid w:val="00366BFF"/>
    <w:rsid w:val="0037013B"/>
    <w:rsid w:val="00381300"/>
    <w:rsid w:val="00382A4C"/>
    <w:rsid w:val="00382CE5"/>
    <w:rsid w:val="003845AA"/>
    <w:rsid w:val="003854C2"/>
    <w:rsid w:val="003868ED"/>
    <w:rsid w:val="00390B57"/>
    <w:rsid w:val="00392C49"/>
    <w:rsid w:val="003968F5"/>
    <w:rsid w:val="003A0255"/>
    <w:rsid w:val="003A1874"/>
    <w:rsid w:val="003A2A35"/>
    <w:rsid w:val="003A3C88"/>
    <w:rsid w:val="003A4315"/>
    <w:rsid w:val="003A7AF2"/>
    <w:rsid w:val="003A7FCD"/>
    <w:rsid w:val="003B6171"/>
    <w:rsid w:val="003B6BC8"/>
    <w:rsid w:val="003C6A93"/>
    <w:rsid w:val="003C6D87"/>
    <w:rsid w:val="003D3BB9"/>
    <w:rsid w:val="003D641D"/>
    <w:rsid w:val="003D7484"/>
    <w:rsid w:val="003E48D5"/>
    <w:rsid w:val="003E5D63"/>
    <w:rsid w:val="003E7583"/>
    <w:rsid w:val="003E7B3F"/>
    <w:rsid w:val="003F0C02"/>
    <w:rsid w:val="003F2225"/>
    <w:rsid w:val="003F344D"/>
    <w:rsid w:val="003F416E"/>
    <w:rsid w:val="003F43FB"/>
    <w:rsid w:val="003F6388"/>
    <w:rsid w:val="004025A2"/>
    <w:rsid w:val="00402F79"/>
    <w:rsid w:val="004034E2"/>
    <w:rsid w:val="00404E62"/>
    <w:rsid w:val="00405CCB"/>
    <w:rsid w:val="00405EDF"/>
    <w:rsid w:val="00406BF7"/>
    <w:rsid w:val="0041336D"/>
    <w:rsid w:val="0041400D"/>
    <w:rsid w:val="004151E1"/>
    <w:rsid w:val="004157F7"/>
    <w:rsid w:val="004163D3"/>
    <w:rsid w:val="00420812"/>
    <w:rsid w:val="00423740"/>
    <w:rsid w:val="00425BF2"/>
    <w:rsid w:val="00430E5A"/>
    <w:rsid w:val="00431D2B"/>
    <w:rsid w:val="00434A33"/>
    <w:rsid w:val="00435CD7"/>
    <w:rsid w:val="0044204E"/>
    <w:rsid w:val="00442AB9"/>
    <w:rsid w:val="0044674D"/>
    <w:rsid w:val="00450BBB"/>
    <w:rsid w:val="00452E0B"/>
    <w:rsid w:val="00456CB1"/>
    <w:rsid w:val="004603E1"/>
    <w:rsid w:val="0046185D"/>
    <w:rsid w:val="00461FE2"/>
    <w:rsid w:val="0046420D"/>
    <w:rsid w:val="004643A2"/>
    <w:rsid w:val="00464F9B"/>
    <w:rsid w:val="00465345"/>
    <w:rsid w:val="00466A1C"/>
    <w:rsid w:val="00466F1B"/>
    <w:rsid w:val="00471475"/>
    <w:rsid w:val="00474A6B"/>
    <w:rsid w:val="00474F93"/>
    <w:rsid w:val="00477703"/>
    <w:rsid w:val="004859B0"/>
    <w:rsid w:val="004914ED"/>
    <w:rsid w:val="00493D55"/>
    <w:rsid w:val="00495061"/>
    <w:rsid w:val="004A2CF2"/>
    <w:rsid w:val="004A4A1C"/>
    <w:rsid w:val="004A52BA"/>
    <w:rsid w:val="004A6FF6"/>
    <w:rsid w:val="004B106D"/>
    <w:rsid w:val="004B49DA"/>
    <w:rsid w:val="004B52CA"/>
    <w:rsid w:val="004B581B"/>
    <w:rsid w:val="004B5CF9"/>
    <w:rsid w:val="004B7989"/>
    <w:rsid w:val="004C11E2"/>
    <w:rsid w:val="004C2CF0"/>
    <w:rsid w:val="004C3439"/>
    <w:rsid w:val="004C56B0"/>
    <w:rsid w:val="004C68D5"/>
    <w:rsid w:val="004C7BCE"/>
    <w:rsid w:val="004D1301"/>
    <w:rsid w:val="004D27D7"/>
    <w:rsid w:val="004D2CB3"/>
    <w:rsid w:val="004D7172"/>
    <w:rsid w:val="004E098F"/>
    <w:rsid w:val="004E20FF"/>
    <w:rsid w:val="004E4344"/>
    <w:rsid w:val="004E5FE8"/>
    <w:rsid w:val="004E67D7"/>
    <w:rsid w:val="004F17CF"/>
    <w:rsid w:val="0050174A"/>
    <w:rsid w:val="00503395"/>
    <w:rsid w:val="005052A1"/>
    <w:rsid w:val="00511D22"/>
    <w:rsid w:val="005134A0"/>
    <w:rsid w:val="005154B6"/>
    <w:rsid w:val="00517446"/>
    <w:rsid w:val="0052537D"/>
    <w:rsid w:val="00525BB0"/>
    <w:rsid w:val="005317DA"/>
    <w:rsid w:val="00533FF9"/>
    <w:rsid w:val="005340EB"/>
    <w:rsid w:val="0053458A"/>
    <w:rsid w:val="00536A80"/>
    <w:rsid w:val="00537858"/>
    <w:rsid w:val="00537C1D"/>
    <w:rsid w:val="00540E5E"/>
    <w:rsid w:val="005420EA"/>
    <w:rsid w:val="005432D2"/>
    <w:rsid w:val="0054523E"/>
    <w:rsid w:val="005470F1"/>
    <w:rsid w:val="0054764C"/>
    <w:rsid w:val="005529D5"/>
    <w:rsid w:val="005540F8"/>
    <w:rsid w:val="005604D9"/>
    <w:rsid w:val="00562F56"/>
    <w:rsid w:val="00563FC1"/>
    <w:rsid w:val="005641C0"/>
    <w:rsid w:val="00564EB8"/>
    <w:rsid w:val="00565E09"/>
    <w:rsid w:val="00566254"/>
    <w:rsid w:val="005662A7"/>
    <w:rsid w:val="00566D14"/>
    <w:rsid w:val="00570A50"/>
    <w:rsid w:val="00570AC0"/>
    <w:rsid w:val="00570E2B"/>
    <w:rsid w:val="00571048"/>
    <w:rsid w:val="0057114A"/>
    <w:rsid w:val="005735CC"/>
    <w:rsid w:val="00573652"/>
    <w:rsid w:val="00576467"/>
    <w:rsid w:val="0058484E"/>
    <w:rsid w:val="0058582B"/>
    <w:rsid w:val="005A06CA"/>
    <w:rsid w:val="005A1CD1"/>
    <w:rsid w:val="005A2233"/>
    <w:rsid w:val="005A341B"/>
    <w:rsid w:val="005A4760"/>
    <w:rsid w:val="005A4DB6"/>
    <w:rsid w:val="005A552E"/>
    <w:rsid w:val="005B0021"/>
    <w:rsid w:val="005B013E"/>
    <w:rsid w:val="005B110F"/>
    <w:rsid w:val="005B112E"/>
    <w:rsid w:val="005B14BC"/>
    <w:rsid w:val="005B61C4"/>
    <w:rsid w:val="005B75E5"/>
    <w:rsid w:val="005B7EE2"/>
    <w:rsid w:val="005C1DED"/>
    <w:rsid w:val="005C7965"/>
    <w:rsid w:val="005C7CAA"/>
    <w:rsid w:val="005D00FF"/>
    <w:rsid w:val="005D1B7D"/>
    <w:rsid w:val="005D2376"/>
    <w:rsid w:val="005D4DE1"/>
    <w:rsid w:val="005D4E66"/>
    <w:rsid w:val="005D6548"/>
    <w:rsid w:val="005D7432"/>
    <w:rsid w:val="005E0725"/>
    <w:rsid w:val="005E39EB"/>
    <w:rsid w:val="005E4F24"/>
    <w:rsid w:val="005E4F3D"/>
    <w:rsid w:val="005E6C5D"/>
    <w:rsid w:val="005E75D2"/>
    <w:rsid w:val="005F0D75"/>
    <w:rsid w:val="005F22E5"/>
    <w:rsid w:val="005F439E"/>
    <w:rsid w:val="00603530"/>
    <w:rsid w:val="00603B7F"/>
    <w:rsid w:val="00606128"/>
    <w:rsid w:val="00606801"/>
    <w:rsid w:val="00610665"/>
    <w:rsid w:val="00612E7F"/>
    <w:rsid w:val="00613B37"/>
    <w:rsid w:val="00617717"/>
    <w:rsid w:val="006177D7"/>
    <w:rsid w:val="006256A6"/>
    <w:rsid w:val="00625892"/>
    <w:rsid w:val="006258B0"/>
    <w:rsid w:val="006264D7"/>
    <w:rsid w:val="00631B77"/>
    <w:rsid w:val="00631FAE"/>
    <w:rsid w:val="00632723"/>
    <w:rsid w:val="00634103"/>
    <w:rsid w:val="006353EB"/>
    <w:rsid w:val="006365B1"/>
    <w:rsid w:val="00637EBD"/>
    <w:rsid w:val="0064076D"/>
    <w:rsid w:val="00647094"/>
    <w:rsid w:val="006476E3"/>
    <w:rsid w:val="006559B4"/>
    <w:rsid w:val="006567F2"/>
    <w:rsid w:val="006610C5"/>
    <w:rsid w:val="0066216B"/>
    <w:rsid w:val="006630AB"/>
    <w:rsid w:val="0066367C"/>
    <w:rsid w:val="00663B86"/>
    <w:rsid w:val="00666203"/>
    <w:rsid w:val="00666581"/>
    <w:rsid w:val="0066666D"/>
    <w:rsid w:val="006810D2"/>
    <w:rsid w:val="00681B47"/>
    <w:rsid w:val="006821E4"/>
    <w:rsid w:val="00684304"/>
    <w:rsid w:val="006846B9"/>
    <w:rsid w:val="00685AAD"/>
    <w:rsid w:val="00687F19"/>
    <w:rsid w:val="00690189"/>
    <w:rsid w:val="00691107"/>
    <w:rsid w:val="00692B05"/>
    <w:rsid w:val="00695CD9"/>
    <w:rsid w:val="00697CA1"/>
    <w:rsid w:val="006A0244"/>
    <w:rsid w:val="006A071D"/>
    <w:rsid w:val="006A63C5"/>
    <w:rsid w:val="006B0B41"/>
    <w:rsid w:val="006B2A67"/>
    <w:rsid w:val="006B3EED"/>
    <w:rsid w:val="006C773C"/>
    <w:rsid w:val="006C79EA"/>
    <w:rsid w:val="006D1EB3"/>
    <w:rsid w:val="006D3B5F"/>
    <w:rsid w:val="006D50EC"/>
    <w:rsid w:val="006D5D69"/>
    <w:rsid w:val="006D6366"/>
    <w:rsid w:val="006E1627"/>
    <w:rsid w:val="006E2947"/>
    <w:rsid w:val="006E2FCA"/>
    <w:rsid w:val="006E39E8"/>
    <w:rsid w:val="006E48B4"/>
    <w:rsid w:val="006E6D57"/>
    <w:rsid w:val="006F142E"/>
    <w:rsid w:val="006F152E"/>
    <w:rsid w:val="006F213F"/>
    <w:rsid w:val="0070122F"/>
    <w:rsid w:val="007039E2"/>
    <w:rsid w:val="00712A20"/>
    <w:rsid w:val="00713CD6"/>
    <w:rsid w:val="0071404E"/>
    <w:rsid w:val="0072295E"/>
    <w:rsid w:val="00722A82"/>
    <w:rsid w:val="00725B4B"/>
    <w:rsid w:val="007269C5"/>
    <w:rsid w:val="007276F9"/>
    <w:rsid w:val="00733E4D"/>
    <w:rsid w:val="00734623"/>
    <w:rsid w:val="00735DA2"/>
    <w:rsid w:val="00737C7A"/>
    <w:rsid w:val="00740D51"/>
    <w:rsid w:val="00743454"/>
    <w:rsid w:val="0074608B"/>
    <w:rsid w:val="0074629F"/>
    <w:rsid w:val="007478A6"/>
    <w:rsid w:val="00765A68"/>
    <w:rsid w:val="00765D18"/>
    <w:rsid w:val="00766DD2"/>
    <w:rsid w:val="0078376B"/>
    <w:rsid w:val="007843F4"/>
    <w:rsid w:val="00784631"/>
    <w:rsid w:val="00784BE0"/>
    <w:rsid w:val="007869AA"/>
    <w:rsid w:val="007872F5"/>
    <w:rsid w:val="0078799D"/>
    <w:rsid w:val="00792D7D"/>
    <w:rsid w:val="00793F99"/>
    <w:rsid w:val="007940F3"/>
    <w:rsid w:val="007967DF"/>
    <w:rsid w:val="00796D5C"/>
    <w:rsid w:val="007973D8"/>
    <w:rsid w:val="007976D0"/>
    <w:rsid w:val="007A0F13"/>
    <w:rsid w:val="007A1751"/>
    <w:rsid w:val="007A70A2"/>
    <w:rsid w:val="007B4079"/>
    <w:rsid w:val="007B5957"/>
    <w:rsid w:val="007B61B3"/>
    <w:rsid w:val="007B6A71"/>
    <w:rsid w:val="007B6BEA"/>
    <w:rsid w:val="007C1E08"/>
    <w:rsid w:val="007C2AF5"/>
    <w:rsid w:val="007C3101"/>
    <w:rsid w:val="007C4641"/>
    <w:rsid w:val="007C4779"/>
    <w:rsid w:val="007C66CD"/>
    <w:rsid w:val="007C7BE8"/>
    <w:rsid w:val="007D598F"/>
    <w:rsid w:val="007D745D"/>
    <w:rsid w:val="007E05F9"/>
    <w:rsid w:val="007E32F2"/>
    <w:rsid w:val="007E47DE"/>
    <w:rsid w:val="007E552B"/>
    <w:rsid w:val="007E574B"/>
    <w:rsid w:val="007E58DF"/>
    <w:rsid w:val="007F18B2"/>
    <w:rsid w:val="007F2C2D"/>
    <w:rsid w:val="007F2DC5"/>
    <w:rsid w:val="007F7510"/>
    <w:rsid w:val="00804C97"/>
    <w:rsid w:val="00812EDD"/>
    <w:rsid w:val="00813DDD"/>
    <w:rsid w:val="008261E0"/>
    <w:rsid w:val="00830553"/>
    <w:rsid w:val="00832E87"/>
    <w:rsid w:val="0083580E"/>
    <w:rsid w:val="00835C0C"/>
    <w:rsid w:val="00835E78"/>
    <w:rsid w:val="0084201A"/>
    <w:rsid w:val="00843D02"/>
    <w:rsid w:val="008479B1"/>
    <w:rsid w:val="0085190F"/>
    <w:rsid w:val="00852BBE"/>
    <w:rsid w:val="008545DF"/>
    <w:rsid w:val="00862B9B"/>
    <w:rsid w:val="00863D1F"/>
    <w:rsid w:val="008646FD"/>
    <w:rsid w:val="00866993"/>
    <w:rsid w:val="00867B57"/>
    <w:rsid w:val="0087143C"/>
    <w:rsid w:val="0087344F"/>
    <w:rsid w:val="00873CEE"/>
    <w:rsid w:val="00876776"/>
    <w:rsid w:val="00881D99"/>
    <w:rsid w:val="00881E1D"/>
    <w:rsid w:val="00882502"/>
    <w:rsid w:val="008906E4"/>
    <w:rsid w:val="00890FF2"/>
    <w:rsid w:val="00892CA4"/>
    <w:rsid w:val="00893606"/>
    <w:rsid w:val="00894B37"/>
    <w:rsid w:val="008A4B37"/>
    <w:rsid w:val="008A6DEC"/>
    <w:rsid w:val="008A7CEE"/>
    <w:rsid w:val="008B0228"/>
    <w:rsid w:val="008B2EF5"/>
    <w:rsid w:val="008B35FF"/>
    <w:rsid w:val="008B4305"/>
    <w:rsid w:val="008B498E"/>
    <w:rsid w:val="008B5C5F"/>
    <w:rsid w:val="008C0761"/>
    <w:rsid w:val="008C2415"/>
    <w:rsid w:val="008C3047"/>
    <w:rsid w:val="008C33CC"/>
    <w:rsid w:val="008C55BE"/>
    <w:rsid w:val="008D0353"/>
    <w:rsid w:val="008D03E2"/>
    <w:rsid w:val="008D340D"/>
    <w:rsid w:val="008D4CD7"/>
    <w:rsid w:val="008D5438"/>
    <w:rsid w:val="008D5BAF"/>
    <w:rsid w:val="008E191D"/>
    <w:rsid w:val="008E32F6"/>
    <w:rsid w:val="008E34D4"/>
    <w:rsid w:val="008E538A"/>
    <w:rsid w:val="008F2B69"/>
    <w:rsid w:val="008F4BF3"/>
    <w:rsid w:val="008F52F1"/>
    <w:rsid w:val="0090016B"/>
    <w:rsid w:val="00906730"/>
    <w:rsid w:val="00911B0A"/>
    <w:rsid w:val="0091364C"/>
    <w:rsid w:val="00914B27"/>
    <w:rsid w:val="00915229"/>
    <w:rsid w:val="00915F28"/>
    <w:rsid w:val="00917C24"/>
    <w:rsid w:val="00920E14"/>
    <w:rsid w:val="0092325F"/>
    <w:rsid w:val="00924A5B"/>
    <w:rsid w:val="00930FB9"/>
    <w:rsid w:val="00933209"/>
    <w:rsid w:val="009340B7"/>
    <w:rsid w:val="00934E4F"/>
    <w:rsid w:val="0093566B"/>
    <w:rsid w:val="00936477"/>
    <w:rsid w:val="00940856"/>
    <w:rsid w:val="00945A59"/>
    <w:rsid w:val="0094679A"/>
    <w:rsid w:val="0095039A"/>
    <w:rsid w:val="0095060C"/>
    <w:rsid w:val="00952D17"/>
    <w:rsid w:val="0095355D"/>
    <w:rsid w:val="00955479"/>
    <w:rsid w:val="00961A17"/>
    <w:rsid w:val="009640A2"/>
    <w:rsid w:val="00966809"/>
    <w:rsid w:val="0097170A"/>
    <w:rsid w:val="0097212B"/>
    <w:rsid w:val="0097262B"/>
    <w:rsid w:val="0097287C"/>
    <w:rsid w:val="00972B8A"/>
    <w:rsid w:val="00972F3C"/>
    <w:rsid w:val="00980E7D"/>
    <w:rsid w:val="00985D06"/>
    <w:rsid w:val="009860F7"/>
    <w:rsid w:val="009911DF"/>
    <w:rsid w:val="00991D2D"/>
    <w:rsid w:val="009922C5"/>
    <w:rsid w:val="009945B2"/>
    <w:rsid w:val="00995832"/>
    <w:rsid w:val="009A3A66"/>
    <w:rsid w:val="009A64E4"/>
    <w:rsid w:val="009B0254"/>
    <w:rsid w:val="009B10EE"/>
    <w:rsid w:val="009B3761"/>
    <w:rsid w:val="009B4A6B"/>
    <w:rsid w:val="009B6007"/>
    <w:rsid w:val="009B68C7"/>
    <w:rsid w:val="009C0D66"/>
    <w:rsid w:val="009C1301"/>
    <w:rsid w:val="009C3A6D"/>
    <w:rsid w:val="009C44FD"/>
    <w:rsid w:val="009C45CA"/>
    <w:rsid w:val="009C4C96"/>
    <w:rsid w:val="009C7C6D"/>
    <w:rsid w:val="009D27EE"/>
    <w:rsid w:val="009E4DB3"/>
    <w:rsid w:val="009F034C"/>
    <w:rsid w:val="009F2991"/>
    <w:rsid w:val="009F2B74"/>
    <w:rsid w:val="009F2F2A"/>
    <w:rsid w:val="009F3B77"/>
    <w:rsid w:val="009F6F7F"/>
    <w:rsid w:val="00A00C66"/>
    <w:rsid w:val="00A02E34"/>
    <w:rsid w:val="00A04B38"/>
    <w:rsid w:val="00A054BE"/>
    <w:rsid w:val="00A076AD"/>
    <w:rsid w:val="00A1202D"/>
    <w:rsid w:val="00A14A1D"/>
    <w:rsid w:val="00A205EF"/>
    <w:rsid w:val="00A23475"/>
    <w:rsid w:val="00A23E58"/>
    <w:rsid w:val="00A252B9"/>
    <w:rsid w:val="00A26271"/>
    <w:rsid w:val="00A333A7"/>
    <w:rsid w:val="00A33D7B"/>
    <w:rsid w:val="00A3635E"/>
    <w:rsid w:val="00A402A7"/>
    <w:rsid w:val="00A40433"/>
    <w:rsid w:val="00A40DDE"/>
    <w:rsid w:val="00A41B74"/>
    <w:rsid w:val="00A41C6A"/>
    <w:rsid w:val="00A41E97"/>
    <w:rsid w:val="00A42CFA"/>
    <w:rsid w:val="00A432CA"/>
    <w:rsid w:val="00A44844"/>
    <w:rsid w:val="00A469FA"/>
    <w:rsid w:val="00A47505"/>
    <w:rsid w:val="00A541E1"/>
    <w:rsid w:val="00A61640"/>
    <w:rsid w:val="00A63BD7"/>
    <w:rsid w:val="00A6559E"/>
    <w:rsid w:val="00A666D3"/>
    <w:rsid w:val="00A67EF7"/>
    <w:rsid w:val="00A704C2"/>
    <w:rsid w:val="00A71682"/>
    <w:rsid w:val="00A71E56"/>
    <w:rsid w:val="00A746FF"/>
    <w:rsid w:val="00A755F6"/>
    <w:rsid w:val="00A81D8F"/>
    <w:rsid w:val="00A824A7"/>
    <w:rsid w:val="00A85891"/>
    <w:rsid w:val="00A866D6"/>
    <w:rsid w:val="00A873E1"/>
    <w:rsid w:val="00A92065"/>
    <w:rsid w:val="00A93B6C"/>
    <w:rsid w:val="00AA0D1F"/>
    <w:rsid w:val="00AA7454"/>
    <w:rsid w:val="00AB3620"/>
    <w:rsid w:val="00AB55E8"/>
    <w:rsid w:val="00AB5AE1"/>
    <w:rsid w:val="00AB7B8A"/>
    <w:rsid w:val="00AC0A2D"/>
    <w:rsid w:val="00AC0F64"/>
    <w:rsid w:val="00AC28A1"/>
    <w:rsid w:val="00AD0AEE"/>
    <w:rsid w:val="00AD14C6"/>
    <w:rsid w:val="00AD214D"/>
    <w:rsid w:val="00AD3D45"/>
    <w:rsid w:val="00AD623E"/>
    <w:rsid w:val="00AE1B0F"/>
    <w:rsid w:val="00AE4C6E"/>
    <w:rsid w:val="00AE5943"/>
    <w:rsid w:val="00AE5E6A"/>
    <w:rsid w:val="00AE63A4"/>
    <w:rsid w:val="00AE63CB"/>
    <w:rsid w:val="00AF5CA8"/>
    <w:rsid w:val="00AF6BC3"/>
    <w:rsid w:val="00AF769C"/>
    <w:rsid w:val="00B00E42"/>
    <w:rsid w:val="00B022EE"/>
    <w:rsid w:val="00B04FFC"/>
    <w:rsid w:val="00B06337"/>
    <w:rsid w:val="00B10B64"/>
    <w:rsid w:val="00B10BED"/>
    <w:rsid w:val="00B10D0B"/>
    <w:rsid w:val="00B207E5"/>
    <w:rsid w:val="00B212A3"/>
    <w:rsid w:val="00B21DFE"/>
    <w:rsid w:val="00B238FF"/>
    <w:rsid w:val="00B23924"/>
    <w:rsid w:val="00B258CD"/>
    <w:rsid w:val="00B27D32"/>
    <w:rsid w:val="00B27F95"/>
    <w:rsid w:val="00B3206E"/>
    <w:rsid w:val="00B33BC0"/>
    <w:rsid w:val="00B33D18"/>
    <w:rsid w:val="00B34A71"/>
    <w:rsid w:val="00B35449"/>
    <w:rsid w:val="00B371C6"/>
    <w:rsid w:val="00B37D5B"/>
    <w:rsid w:val="00B41EDE"/>
    <w:rsid w:val="00B43CFA"/>
    <w:rsid w:val="00B5097D"/>
    <w:rsid w:val="00B51307"/>
    <w:rsid w:val="00B52E8A"/>
    <w:rsid w:val="00B53E93"/>
    <w:rsid w:val="00B5590D"/>
    <w:rsid w:val="00B567A8"/>
    <w:rsid w:val="00B57093"/>
    <w:rsid w:val="00B60025"/>
    <w:rsid w:val="00B60A69"/>
    <w:rsid w:val="00B66C1B"/>
    <w:rsid w:val="00B6750A"/>
    <w:rsid w:val="00B7211D"/>
    <w:rsid w:val="00B76124"/>
    <w:rsid w:val="00B804C4"/>
    <w:rsid w:val="00B80517"/>
    <w:rsid w:val="00B80E8D"/>
    <w:rsid w:val="00B82885"/>
    <w:rsid w:val="00B836EF"/>
    <w:rsid w:val="00B8535B"/>
    <w:rsid w:val="00B86577"/>
    <w:rsid w:val="00B873BB"/>
    <w:rsid w:val="00B8747B"/>
    <w:rsid w:val="00B87761"/>
    <w:rsid w:val="00B87B76"/>
    <w:rsid w:val="00B91B34"/>
    <w:rsid w:val="00B93AFD"/>
    <w:rsid w:val="00BA0368"/>
    <w:rsid w:val="00BA1D2F"/>
    <w:rsid w:val="00BA2804"/>
    <w:rsid w:val="00BA2BBD"/>
    <w:rsid w:val="00BA3978"/>
    <w:rsid w:val="00BA521B"/>
    <w:rsid w:val="00BA52B9"/>
    <w:rsid w:val="00BA6083"/>
    <w:rsid w:val="00BB1442"/>
    <w:rsid w:val="00BB3DBE"/>
    <w:rsid w:val="00BB4853"/>
    <w:rsid w:val="00BB516C"/>
    <w:rsid w:val="00BB6E17"/>
    <w:rsid w:val="00BB7C79"/>
    <w:rsid w:val="00BC1C89"/>
    <w:rsid w:val="00BC3CD9"/>
    <w:rsid w:val="00BC4184"/>
    <w:rsid w:val="00BC589A"/>
    <w:rsid w:val="00BC5E78"/>
    <w:rsid w:val="00BE09F3"/>
    <w:rsid w:val="00BE0AD5"/>
    <w:rsid w:val="00BE5E00"/>
    <w:rsid w:val="00C02BCC"/>
    <w:rsid w:val="00C03578"/>
    <w:rsid w:val="00C048A6"/>
    <w:rsid w:val="00C06C09"/>
    <w:rsid w:val="00C075B8"/>
    <w:rsid w:val="00C1376D"/>
    <w:rsid w:val="00C2022F"/>
    <w:rsid w:val="00C24064"/>
    <w:rsid w:val="00C25567"/>
    <w:rsid w:val="00C27F96"/>
    <w:rsid w:val="00C31304"/>
    <w:rsid w:val="00C357DC"/>
    <w:rsid w:val="00C422ED"/>
    <w:rsid w:val="00C46932"/>
    <w:rsid w:val="00C50B88"/>
    <w:rsid w:val="00C515B6"/>
    <w:rsid w:val="00C51CBA"/>
    <w:rsid w:val="00C53925"/>
    <w:rsid w:val="00C54793"/>
    <w:rsid w:val="00C56332"/>
    <w:rsid w:val="00C618CC"/>
    <w:rsid w:val="00C6221C"/>
    <w:rsid w:val="00C62C0B"/>
    <w:rsid w:val="00C6361B"/>
    <w:rsid w:val="00C66D80"/>
    <w:rsid w:val="00C765E2"/>
    <w:rsid w:val="00C81604"/>
    <w:rsid w:val="00C81D17"/>
    <w:rsid w:val="00C8579D"/>
    <w:rsid w:val="00C871BB"/>
    <w:rsid w:val="00C8775E"/>
    <w:rsid w:val="00C914B5"/>
    <w:rsid w:val="00C934AB"/>
    <w:rsid w:val="00CA098C"/>
    <w:rsid w:val="00CA2C5B"/>
    <w:rsid w:val="00CA4951"/>
    <w:rsid w:val="00CA780B"/>
    <w:rsid w:val="00CB13B4"/>
    <w:rsid w:val="00CB23C2"/>
    <w:rsid w:val="00CB3C21"/>
    <w:rsid w:val="00CB4503"/>
    <w:rsid w:val="00CB536F"/>
    <w:rsid w:val="00CB5C5E"/>
    <w:rsid w:val="00CB672D"/>
    <w:rsid w:val="00CB7BF2"/>
    <w:rsid w:val="00CC0D3E"/>
    <w:rsid w:val="00CC317B"/>
    <w:rsid w:val="00CC53B5"/>
    <w:rsid w:val="00CD06EF"/>
    <w:rsid w:val="00CD3924"/>
    <w:rsid w:val="00CD4F68"/>
    <w:rsid w:val="00CE1523"/>
    <w:rsid w:val="00CE430B"/>
    <w:rsid w:val="00CF11D2"/>
    <w:rsid w:val="00CF2973"/>
    <w:rsid w:val="00CF3DB6"/>
    <w:rsid w:val="00CF3FB3"/>
    <w:rsid w:val="00CF5A29"/>
    <w:rsid w:val="00CF7A89"/>
    <w:rsid w:val="00D02FEB"/>
    <w:rsid w:val="00D066CF"/>
    <w:rsid w:val="00D0700B"/>
    <w:rsid w:val="00D12EF8"/>
    <w:rsid w:val="00D13858"/>
    <w:rsid w:val="00D140E5"/>
    <w:rsid w:val="00D16B1C"/>
    <w:rsid w:val="00D170A0"/>
    <w:rsid w:val="00D17E3C"/>
    <w:rsid w:val="00D24AD8"/>
    <w:rsid w:val="00D30E56"/>
    <w:rsid w:val="00D316C6"/>
    <w:rsid w:val="00D35730"/>
    <w:rsid w:val="00D37383"/>
    <w:rsid w:val="00D40D50"/>
    <w:rsid w:val="00D40EF5"/>
    <w:rsid w:val="00D41E84"/>
    <w:rsid w:val="00D43321"/>
    <w:rsid w:val="00D47D73"/>
    <w:rsid w:val="00D575AA"/>
    <w:rsid w:val="00D61D35"/>
    <w:rsid w:val="00D63D1A"/>
    <w:rsid w:val="00D6747D"/>
    <w:rsid w:val="00D724EC"/>
    <w:rsid w:val="00D73BA3"/>
    <w:rsid w:val="00D76052"/>
    <w:rsid w:val="00D83D8B"/>
    <w:rsid w:val="00D846BD"/>
    <w:rsid w:val="00D8529C"/>
    <w:rsid w:val="00D85676"/>
    <w:rsid w:val="00D9068A"/>
    <w:rsid w:val="00D9119F"/>
    <w:rsid w:val="00D96E58"/>
    <w:rsid w:val="00DA1678"/>
    <w:rsid w:val="00DA21EC"/>
    <w:rsid w:val="00DA25AF"/>
    <w:rsid w:val="00DA7A3F"/>
    <w:rsid w:val="00DB0007"/>
    <w:rsid w:val="00DB0A5F"/>
    <w:rsid w:val="00DB2C59"/>
    <w:rsid w:val="00DB40BA"/>
    <w:rsid w:val="00DB686D"/>
    <w:rsid w:val="00DB6E05"/>
    <w:rsid w:val="00DB75E3"/>
    <w:rsid w:val="00DB7BB1"/>
    <w:rsid w:val="00DB7EA2"/>
    <w:rsid w:val="00DC0EF1"/>
    <w:rsid w:val="00DD057A"/>
    <w:rsid w:val="00DD1512"/>
    <w:rsid w:val="00DD40C4"/>
    <w:rsid w:val="00DD4D4C"/>
    <w:rsid w:val="00DD5ACC"/>
    <w:rsid w:val="00DD6CD8"/>
    <w:rsid w:val="00DD7AC4"/>
    <w:rsid w:val="00DE729B"/>
    <w:rsid w:val="00DF21EC"/>
    <w:rsid w:val="00E0094C"/>
    <w:rsid w:val="00E023E1"/>
    <w:rsid w:val="00E072E9"/>
    <w:rsid w:val="00E07846"/>
    <w:rsid w:val="00E12FF9"/>
    <w:rsid w:val="00E14A13"/>
    <w:rsid w:val="00E2332F"/>
    <w:rsid w:val="00E238E2"/>
    <w:rsid w:val="00E23E5A"/>
    <w:rsid w:val="00E24E64"/>
    <w:rsid w:val="00E26362"/>
    <w:rsid w:val="00E26487"/>
    <w:rsid w:val="00E31E14"/>
    <w:rsid w:val="00E32C33"/>
    <w:rsid w:val="00E33E07"/>
    <w:rsid w:val="00E34206"/>
    <w:rsid w:val="00E4392A"/>
    <w:rsid w:val="00E4415E"/>
    <w:rsid w:val="00E44497"/>
    <w:rsid w:val="00E449FE"/>
    <w:rsid w:val="00E50F3C"/>
    <w:rsid w:val="00E528C8"/>
    <w:rsid w:val="00E535C2"/>
    <w:rsid w:val="00E57431"/>
    <w:rsid w:val="00E6113E"/>
    <w:rsid w:val="00E635B4"/>
    <w:rsid w:val="00E639AA"/>
    <w:rsid w:val="00E72C00"/>
    <w:rsid w:val="00E72CC7"/>
    <w:rsid w:val="00E731B0"/>
    <w:rsid w:val="00E743C7"/>
    <w:rsid w:val="00E750B6"/>
    <w:rsid w:val="00E76492"/>
    <w:rsid w:val="00E76D68"/>
    <w:rsid w:val="00E80B16"/>
    <w:rsid w:val="00E80B47"/>
    <w:rsid w:val="00E8341F"/>
    <w:rsid w:val="00E854C4"/>
    <w:rsid w:val="00E86F7F"/>
    <w:rsid w:val="00E87221"/>
    <w:rsid w:val="00E90D27"/>
    <w:rsid w:val="00E929EB"/>
    <w:rsid w:val="00E933CD"/>
    <w:rsid w:val="00E945E5"/>
    <w:rsid w:val="00E95D6D"/>
    <w:rsid w:val="00E96A18"/>
    <w:rsid w:val="00EA0C67"/>
    <w:rsid w:val="00EA3A78"/>
    <w:rsid w:val="00EB0155"/>
    <w:rsid w:val="00EB0ADD"/>
    <w:rsid w:val="00EB12D4"/>
    <w:rsid w:val="00EB2DDB"/>
    <w:rsid w:val="00EB5DDB"/>
    <w:rsid w:val="00EB73DF"/>
    <w:rsid w:val="00EC19AA"/>
    <w:rsid w:val="00EC5459"/>
    <w:rsid w:val="00EC5C5F"/>
    <w:rsid w:val="00ED6E76"/>
    <w:rsid w:val="00EE2D10"/>
    <w:rsid w:val="00EE386C"/>
    <w:rsid w:val="00EE4C0B"/>
    <w:rsid w:val="00EE76B3"/>
    <w:rsid w:val="00EF174B"/>
    <w:rsid w:val="00F00FA5"/>
    <w:rsid w:val="00F02617"/>
    <w:rsid w:val="00F02F91"/>
    <w:rsid w:val="00F0311D"/>
    <w:rsid w:val="00F0354F"/>
    <w:rsid w:val="00F10EB5"/>
    <w:rsid w:val="00F116DD"/>
    <w:rsid w:val="00F11D34"/>
    <w:rsid w:val="00F156C9"/>
    <w:rsid w:val="00F22505"/>
    <w:rsid w:val="00F231B7"/>
    <w:rsid w:val="00F24FA8"/>
    <w:rsid w:val="00F257FE"/>
    <w:rsid w:val="00F261B3"/>
    <w:rsid w:val="00F272BA"/>
    <w:rsid w:val="00F30D93"/>
    <w:rsid w:val="00F3344D"/>
    <w:rsid w:val="00F3419D"/>
    <w:rsid w:val="00F350D8"/>
    <w:rsid w:val="00F37B5D"/>
    <w:rsid w:val="00F44559"/>
    <w:rsid w:val="00F4484A"/>
    <w:rsid w:val="00F46914"/>
    <w:rsid w:val="00F5109A"/>
    <w:rsid w:val="00F543E6"/>
    <w:rsid w:val="00F56C8E"/>
    <w:rsid w:val="00F57123"/>
    <w:rsid w:val="00F6014E"/>
    <w:rsid w:val="00F63100"/>
    <w:rsid w:val="00F73A2C"/>
    <w:rsid w:val="00F76785"/>
    <w:rsid w:val="00F77DC4"/>
    <w:rsid w:val="00F80AEC"/>
    <w:rsid w:val="00F82657"/>
    <w:rsid w:val="00F82827"/>
    <w:rsid w:val="00F919B5"/>
    <w:rsid w:val="00F9382F"/>
    <w:rsid w:val="00F94C3D"/>
    <w:rsid w:val="00F94F4C"/>
    <w:rsid w:val="00F95BD0"/>
    <w:rsid w:val="00FA1C1C"/>
    <w:rsid w:val="00FA2598"/>
    <w:rsid w:val="00FA25FC"/>
    <w:rsid w:val="00FA6890"/>
    <w:rsid w:val="00FA6DAC"/>
    <w:rsid w:val="00FB26A7"/>
    <w:rsid w:val="00FB2EA1"/>
    <w:rsid w:val="00FB74E0"/>
    <w:rsid w:val="00FC1988"/>
    <w:rsid w:val="00FC1EA9"/>
    <w:rsid w:val="00FC24CC"/>
    <w:rsid w:val="00FC2D68"/>
    <w:rsid w:val="00FC357F"/>
    <w:rsid w:val="00FC78A6"/>
    <w:rsid w:val="00FD188E"/>
    <w:rsid w:val="00FD33BD"/>
    <w:rsid w:val="00FD35BC"/>
    <w:rsid w:val="00FD3B23"/>
    <w:rsid w:val="00FD439D"/>
    <w:rsid w:val="00FE012E"/>
    <w:rsid w:val="00FE2229"/>
    <w:rsid w:val="00FE2A43"/>
    <w:rsid w:val="00FF1E0E"/>
    <w:rsid w:val="00FF3C71"/>
    <w:rsid w:val="0ED6D3B0"/>
    <w:rsid w:val="10023641"/>
    <w:rsid w:val="10541C14"/>
    <w:rsid w:val="1AA51062"/>
    <w:rsid w:val="25D88070"/>
    <w:rsid w:val="2769FE86"/>
    <w:rsid w:val="3943EED2"/>
    <w:rsid w:val="42299667"/>
    <w:rsid w:val="48DAED92"/>
    <w:rsid w:val="4EAE9A06"/>
    <w:rsid w:val="4FA192B0"/>
    <w:rsid w:val="5182F178"/>
    <w:rsid w:val="54BF24C6"/>
    <w:rsid w:val="5A838DBF"/>
    <w:rsid w:val="64ABFEC0"/>
    <w:rsid w:val="663EC09C"/>
    <w:rsid w:val="664ABF61"/>
    <w:rsid w:val="75061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BB4853"/>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431D2B"/>
    <w:pPr>
      <w:numPr>
        <w:numId w:val="6"/>
      </w:numPr>
      <w:tabs>
        <w:tab w:val="clear" w:pos="360"/>
        <w:tab w:val="num" w:pos="5940"/>
      </w:tabs>
      <w:ind w:left="5937"/>
      <w:outlineLvl w:val="0"/>
    </w:pPr>
    <w:rPr>
      <w:b/>
      <w:bCs/>
    </w:rPr>
  </w:style>
  <w:style w:type="paragraph" w:styleId="Heading2">
    <w:name w:val="heading 2"/>
    <w:basedOn w:val="Normal"/>
    <w:link w:val="Heading2Char"/>
    <w:uiPriority w:val="99"/>
    <w:qFormat/>
    <w:rsid w:val="00431D2B"/>
    <w:pPr>
      <w:numPr>
        <w:ilvl w:val="1"/>
        <w:numId w:val="6"/>
      </w:numPr>
      <w:tabs>
        <w:tab w:val="num" w:pos="7923"/>
      </w:tabs>
      <w:outlineLvl w:val="1"/>
    </w:pPr>
    <w:rPr>
      <w:b/>
      <w:bCs/>
    </w:rPr>
  </w:style>
  <w:style w:type="paragraph" w:styleId="Heading3">
    <w:name w:val="heading 3"/>
    <w:basedOn w:val="Normal"/>
    <w:link w:val="Heading3Char"/>
    <w:uiPriority w:val="99"/>
    <w:qFormat/>
    <w:rsid w:val="00431D2B"/>
    <w:pPr>
      <w:numPr>
        <w:ilvl w:val="2"/>
        <w:numId w:val="6"/>
      </w:numPr>
      <w:tabs>
        <w:tab w:val="left" w:pos="1077"/>
      </w:tabs>
      <w:outlineLvl w:val="2"/>
    </w:pPr>
  </w:style>
  <w:style w:type="paragraph" w:styleId="Heading4">
    <w:name w:val="heading 4"/>
    <w:basedOn w:val="Normal"/>
    <w:link w:val="Heading4Char"/>
    <w:uiPriority w:val="99"/>
    <w:qFormat/>
    <w:rsid w:val="00431D2B"/>
    <w:pPr>
      <w:numPr>
        <w:ilvl w:val="3"/>
        <w:numId w:val="6"/>
      </w:numPr>
      <w:outlineLvl w:val="3"/>
    </w:pPr>
  </w:style>
  <w:style w:type="paragraph" w:styleId="Heading5">
    <w:name w:val="heading 5"/>
    <w:basedOn w:val="Normal"/>
    <w:link w:val="Heading5Char"/>
    <w:uiPriority w:val="99"/>
    <w:qFormat/>
    <w:rsid w:val="00431D2B"/>
    <w:pPr>
      <w:numPr>
        <w:ilvl w:val="4"/>
        <w:numId w:val="6"/>
      </w:numPr>
      <w:tabs>
        <w:tab w:val="left" w:pos="1792"/>
      </w:tabs>
      <w:outlineLvl w:val="4"/>
    </w:pPr>
  </w:style>
  <w:style w:type="paragraph" w:styleId="Heading6">
    <w:name w:val="heading 6"/>
    <w:basedOn w:val="Normal"/>
    <w:link w:val="Heading6Char"/>
    <w:uiPriority w:val="99"/>
    <w:qFormat/>
    <w:rsid w:val="00431D2B"/>
    <w:pPr>
      <w:numPr>
        <w:ilvl w:val="5"/>
        <w:numId w:val="6"/>
      </w:numPr>
      <w:outlineLvl w:val="5"/>
    </w:pPr>
  </w:style>
  <w:style w:type="paragraph" w:styleId="Heading7">
    <w:name w:val="heading 7"/>
    <w:basedOn w:val="Normal"/>
    <w:link w:val="Heading7Char"/>
    <w:uiPriority w:val="99"/>
    <w:qFormat/>
    <w:rsid w:val="00431D2B"/>
    <w:pPr>
      <w:numPr>
        <w:ilvl w:val="6"/>
        <w:numId w:val="6"/>
      </w:numPr>
      <w:outlineLvl w:val="6"/>
    </w:pPr>
  </w:style>
  <w:style w:type="paragraph" w:styleId="Heading8">
    <w:name w:val="heading 8"/>
    <w:basedOn w:val="Normal"/>
    <w:link w:val="Heading8Char"/>
    <w:uiPriority w:val="99"/>
    <w:qFormat/>
    <w:rsid w:val="00431D2B"/>
    <w:pPr>
      <w:numPr>
        <w:ilvl w:val="7"/>
        <w:numId w:val="6"/>
      </w:numPr>
      <w:outlineLvl w:val="7"/>
    </w:pPr>
  </w:style>
  <w:style w:type="paragraph" w:styleId="Heading9">
    <w:name w:val="heading 9"/>
    <w:basedOn w:val="Normal"/>
    <w:link w:val="Heading9Char"/>
    <w:uiPriority w:val="99"/>
    <w:qFormat/>
    <w:rsid w:val="00431D2B"/>
    <w:pPr>
      <w:numPr>
        <w:ilvl w:val="8"/>
        <w:numId w:val="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1D2B"/>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431D2B"/>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431D2B"/>
    <w:rPr>
      <w:rFonts w:ascii="Tahoma" w:eastAsia="MS Mincho" w:hAnsi="Tahoma" w:cs="Tahoma"/>
      <w:sz w:val="19"/>
      <w:szCs w:val="19"/>
    </w:rPr>
  </w:style>
  <w:style w:type="character" w:customStyle="1" w:styleId="Heading4Char">
    <w:name w:val="Heading 4 Char"/>
    <w:basedOn w:val="DefaultParagraphFont"/>
    <w:link w:val="Heading4"/>
    <w:uiPriority w:val="99"/>
    <w:locked/>
    <w:rsid w:val="00431D2B"/>
    <w:rPr>
      <w:rFonts w:ascii="Tahoma" w:eastAsia="MS Mincho" w:hAnsi="Tahoma" w:cs="Tahoma"/>
      <w:sz w:val="19"/>
      <w:szCs w:val="19"/>
    </w:rPr>
  </w:style>
  <w:style w:type="character" w:customStyle="1" w:styleId="Heading5Char">
    <w:name w:val="Heading 5 Char"/>
    <w:basedOn w:val="DefaultParagraphFont"/>
    <w:link w:val="Heading5"/>
    <w:uiPriority w:val="99"/>
    <w:locked/>
    <w:rsid w:val="00431D2B"/>
    <w:rPr>
      <w:rFonts w:ascii="Tahoma" w:eastAsia="MS Mincho" w:hAnsi="Tahoma" w:cs="Tahoma"/>
      <w:sz w:val="19"/>
      <w:szCs w:val="19"/>
    </w:rPr>
  </w:style>
  <w:style w:type="character" w:customStyle="1" w:styleId="Heading6Char">
    <w:name w:val="Heading 6 Char"/>
    <w:basedOn w:val="DefaultParagraphFont"/>
    <w:link w:val="Heading6"/>
    <w:uiPriority w:val="99"/>
    <w:locked/>
    <w:rsid w:val="00431D2B"/>
    <w:rPr>
      <w:rFonts w:ascii="Tahoma" w:eastAsia="MS Mincho" w:hAnsi="Tahoma" w:cs="Tahoma"/>
      <w:sz w:val="19"/>
      <w:szCs w:val="19"/>
    </w:rPr>
  </w:style>
  <w:style w:type="character" w:customStyle="1" w:styleId="Heading7Char">
    <w:name w:val="Heading 7 Char"/>
    <w:basedOn w:val="DefaultParagraphFont"/>
    <w:link w:val="Heading7"/>
    <w:uiPriority w:val="99"/>
    <w:locked/>
    <w:rsid w:val="00431D2B"/>
    <w:rPr>
      <w:rFonts w:ascii="Tahoma" w:eastAsia="MS Mincho" w:hAnsi="Tahoma" w:cs="Tahoma"/>
      <w:sz w:val="19"/>
      <w:szCs w:val="19"/>
    </w:rPr>
  </w:style>
  <w:style w:type="character" w:customStyle="1" w:styleId="Heading8Char">
    <w:name w:val="Heading 8 Char"/>
    <w:basedOn w:val="DefaultParagraphFont"/>
    <w:link w:val="Heading8"/>
    <w:uiPriority w:val="99"/>
    <w:locked/>
    <w:rsid w:val="00431D2B"/>
    <w:rPr>
      <w:rFonts w:ascii="Tahoma" w:eastAsia="MS Mincho" w:hAnsi="Tahoma" w:cs="Tahoma"/>
      <w:sz w:val="19"/>
      <w:szCs w:val="19"/>
    </w:rPr>
  </w:style>
  <w:style w:type="character" w:customStyle="1" w:styleId="Heading9Char">
    <w:name w:val="Heading 9 Char"/>
    <w:basedOn w:val="DefaultParagraphFont"/>
    <w:link w:val="Heading9"/>
    <w:uiPriority w:val="99"/>
    <w:locked/>
    <w:rsid w:val="00431D2B"/>
    <w:rPr>
      <w:rFonts w:ascii="Tahoma" w:eastAsia="MS Mincho" w:hAnsi="Tahoma" w:cs="Tahoma"/>
      <w:sz w:val="19"/>
      <w:szCs w:val="19"/>
    </w:rPr>
  </w:style>
  <w:style w:type="character" w:customStyle="1" w:styleId="Bullet3Char1">
    <w:name w:val="Bullet 3 Char1"/>
    <w:basedOn w:val="DefaultParagraphFont"/>
    <w:link w:val="Bullet3"/>
    <w:uiPriority w:val="99"/>
    <w:locked/>
    <w:rsid w:val="00431D2B"/>
    <w:rPr>
      <w:rFonts w:ascii="Tahoma" w:hAnsi="Tahoma" w:cs="Tahoma"/>
      <w:sz w:val="19"/>
      <w:szCs w:val="19"/>
    </w:rPr>
  </w:style>
  <w:style w:type="character" w:customStyle="1" w:styleId="Body1Char1">
    <w:name w:val="Body 1 Char1"/>
    <w:basedOn w:val="DefaultParagraphFont"/>
    <w:link w:val="Body1"/>
    <w:uiPriority w:val="99"/>
    <w:locked/>
    <w:rsid w:val="00431D2B"/>
    <w:rPr>
      <w:rFonts w:ascii="Tahoma" w:hAnsi="Tahoma" w:cs="Tahoma"/>
      <w:sz w:val="19"/>
      <w:szCs w:val="19"/>
    </w:rPr>
  </w:style>
  <w:style w:type="paragraph" w:customStyle="1" w:styleId="Body1">
    <w:name w:val="Body 1"/>
    <w:basedOn w:val="Normal"/>
    <w:link w:val="Body1Char1"/>
    <w:uiPriority w:val="99"/>
    <w:rsid w:val="00431D2B"/>
    <w:pPr>
      <w:ind w:left="357"/>
    </w:pPr>
    <w:rPr>
      <w:rFonts w:eastAsia="Times New Roman"/>
    </w:rPr>
  </w:style>
  <w:style w:type="paragraph" w:customStyle="1" w:styleId="Body2">
    <w:name w:val="Body 2"/>
    <w:basedOn w:val="Normal"/>
    <w:uiPriority w:val="99"/>
    <w:rsid w:val="00431D2B"/>
    <w:pPr>
      <w:ind w:left="720"/>
    </w:pPr>
  </w:style>
  <w:style w:type="paragraph" w:customStyle="1" w:styleId="Bullet2">
    <w:name w:val="Bullet 2"/>
    <w:basedOn w:val="Normal"/>
    <w:uiPriority w:val="99"/>
    <w:rsid w:val="00431D2B"/>
    <w:pPr>
      <w:numPr>
        <w:numId w:val="1"/>
      </w:numPr>
    </w:pPr>
  </w:style>
  <w:style w:type="paragraph" w:customStyle="1" w:styleId="Bullet3">
    <w:name w:val="Bullet 3"/>
    <w:basedOn w:val="Normal"/>
    <w:link w:val="Bullet3Char1"/>
    <w:uiPriority w:val="99"/>
    <w:rsid w:val="00431D2B"/>
    <w:pPr>
      <w:numPr>
        <w:numId w:val="2"/>
      </w:numPr>
    </w:pPr>
    <w:rPr>
      <w:rFonts w:eastAsia="Times New Roman"/>
    </w:rPr>
  </w:style>
  <w:style w:type="paragraph" w:customStyle="1" w:styleId="Bullet4">
    <w:name w:val="Bullet 4"/>
    <w:basedOn w:val="Normal"/>
    <w:uiPriority w:val="99"/>
    <w:rsid w:val="00431D2B"/>
    <w:pPr>
      <w:numPr>
        <w:numId w:val="3"/>
      </w:numPr>
    </w:pPr>
  </w:style>
  <w:style w:type="paragraph" w:customStyle="1" w:styleId="Bullet5">
    <w:name w:val="Bullet 5"/>
    <w:basedOn w:val="Normal"/>
    <w:uiPriority w:val="99"/>
    <w:rsid w:val="00431D2B"/>
    <w:pPr>
      <w:numPr>
        <w:numId w:val="4"/>
      </w:numPr>
    </w:pPr>
  </w:style>
  <w:style w:type="paragraph" w:customStyle="1" w:styleId="HeadingEULA">
    <w:name w:val="Heading EULA"/>
    <w:basedOn w:val="Normal"/>
    <w:next w:val="Normal"/>
    <w:uiPriority w:val="99"/>
    <w:rsid w:val="00431D2B"/>
    <w:rPr>
      <w:b/>
      <w:bCs/>
      <w:sz w:val="28"/>
      <w:szCs w:val="28"/>
    </w:rPr>
  </w:style>
  <w:style w:type="paragraph" w:customStyle="1" w:styleId="HeadingSoftwareTitle">
    <w:name w:val="Heading Software Title"/>
    <w:basedOn w:val="Normal"/>
    <w:next w:val="Normal"/>
    <w:uiPriority w:val="99"/>
    <w:rsid w:val="00431D2B"/>
    <w:pPr>
      <w:pBdr>
        <w:bottom w:val="single" w:sz="4" w:space="1" w:color="auto"/>
      </w:pBdr>
    </w:pPr>
    <w:rPr>
      <w:b/>
      <w:bCs/>
      <w:sz w:val="28"/>
      <w:szCs w:val="28"/>
    </w:rPr>
  </w:style>
  <w:style w:type="paragraph" w:customStyle="1" w:styleId="Preamble">
    <w:name w:val="Preamble"/>
    <w:basedOn w:val="Normal"/>
    <w:uiPriority w:val="99"/>
    <w:rsid w:val="00431D2B"/>
    <w:rPr>
      <w:b/>
      <w:bCs/>
    </w:rPr>
  </w:style>
  <w:style w:type="paragraph" w:customStyle="1" w:styleId="HeadingWarranty">
    <w:name w:val="Heading Warranty"/>
    <w:basedOn w:val="Normal"/>
    <w:uiPriority w:val="99"/>
    <w:rsid w:val="00431D2B"/>
    <w:pPr>
      <w:jc w:val="center"/>
    </w:pPr>
    <w:rPr>
      <w:b/>
      <w:bCs/>
    </w:rPr>
  </w:style>
  <w:style w:type="paragraph" w:customStyle="1" w:styleId="Heading1Warranty">
    <w:name w:val="Heading 1 Warranty"/>
    <w:basedOn w:val="Normal"/>
    <w:next w:val="Normal"/>
    <w:link w:val="Heading1WarrantyCharChar"/>
    <w:uiPriority w:val="99"/>
    <w:rsid w:val="00431D2B"/>
    <w:pPr>
      <w:numPr>
        <w:numId w:val="5"/>
      </w:numPr>
      <w:outlineLvl w:val="0"/>
    </w:pPr>
  </w:style>
  <w:style w:type="paragraph" w:customStyle="1" w:styleId="Heading2Warranty">
    <w:name w:val="Heading 2 Warranty"/>
    <w:basedOn w:val="Normal"/>
    <w:next w:val="Normal"/>
    <w:uiPriority w:val="99"/>
    <w:rsid w:val="00431D2B"/>
    <w:pPr>
      <w:numPr>
        <w:ilvl w:val="1"/>
        <w:numId w:val="5"/>
      </w:numPr>
      <w:outlineLvl w:val="1"/>
    </w:pPr>
  </w:style>
  <w:style w:type="paragraph" w:customStyle="1" w:styleId="Heading3Bold">
    <w:name w:val="Heading 3 Bold"/>
    <w:basedOn w:val="Heading3"/>
    <w:link w:val="Heading3BoldChar"/>
    <w:uiPriority w:val="99"/>
    <w:rsid w:val="00431D2B"/>
    <w:pPr>
      <w:numPr>
        <w:ilvl w:val="0"/>
        <w:numId w:val="0"/>
      </w:numPr>
    </w:pPr>
    <w:rPr>
      <w:b/>
      <w:bCs/>
    </w:rPr>
  </w:style>
  <w:style w:type="paragraph" w:customStyle="1" w:styleId="Body2Underline">
    <w:name w:val="Body 2 Underline"/>
    <w:basedOn w:val="Body2"/>
    <w:uiPriority w:val="99"/>
    <w:rsid w:val="00431D2B"/>
    <w:rPr>
      <w:u w:val="single"/>
    </w:rPr>
  </w:style>
  <w:style w:type="character" w:styleId="Hyperlink">
    <w:name w:val="Hyperlink"/>
    <w:aliases w:val="Char Char7"/>
    <w:basedOn w:val="DefaultParagraphFont"/>
    <w:uiPriority w:val="99"/>
    <w:rsid w:val="00431D2B"/>
    <w:rPr>
      <w:rFonts w:cs="Times New Roman"/>
      <w:color w:val="0000FF"/>
      <w:u w:val="single"/>
    </w:rPr>
  </w:style>
  <w:style w:type="paragraph" w:customStyle="1" w:styleId="Bullet4Underlined">
    <w:name w:val="Bullet 4 Underlined"/>
    <w:basedOn w:val="Bullet4"/>
    <w:rsid w:val="00431D2B"/>
    <w:rPr>
      <w:u w:val="single"/>
    </w:rPr>
  </w:style>
  <w:style w:type="paragraph" w:customStyle="1" w:styleId="Bullet4Underline">
    <w:name w:val="Bullet 4 Underline"/>
    <w:basedOn w:val="Bullet4"/>
    <w:uiPriority w:val="99"/>
    <w:rsid w:val="00431D2B"/>
    <w:pPr>
      <w:numPr>
        <w:numId w:val="0"/>
      </w:numPr>
    </w:pPr>
    <w:rPr>
      <w:u w:val="single"/>
    </w:rPr>
  </w:style>
  <w:style w:type="paragraph" w:customStyle="1" w:styleId="PreambleBorderAbove">
    <w:name w:val="Preamble Border Above"/>
    <w:basedOn w:val="Preamble"/>
    <w:uiPriority w:val="99"/>
    <w:rsid w:val="00431D2B"/>
    <w:pPr>
      <w:pBdr>
        <w:top w:val="single" w:sz="4" w:space="1" w:color="auto"/>
      </w:pBdr>
    </w:pPr>
  </w:style>
  <w:style w:type="paragraph" w:customStyle="1" w:styleId="Heading1Unbold">
    <w:name w:val="Heading 1 Unbold"/>
    <w:basedOn w:val="Heading1"/>
    <w:uiPriority w:val="99"/>
    <w:rsid w:val="00431D2B"/>
    <w:pPr>
      <w:autoSpaceDE w:val="0"/>
      <w:autoSpaceDN w:val="0"/>
      <w:adjustRightInd w:val="0"/>
      <w:spacing w:before="0" w:after="0"/>
    </w:pPr>
    <w:rPr>
      <w:b w:val="0"/>
      <w:bCs w:val="0"/>
    </w:rPr>
  </w:style>
  <w:style w:type="character" w:customStyle="1" w:styleId="Heading1WarrantyCharChar">
    <w:name w:val="Heading 1 Warranty Char Char"/>
    <w:basedOn w:val="DefaultParagraphFont"/>
    <w:link w:val="Heading1Warranty"/>
    <w:uiPriority w:val="99"/>
    <w:locked/>
    <w:rsid w:val="00431D2B"/>
    <w:rPr>
      <w:rFonts w:ascii="Tahoma" w:eastAsia="MS Mincho" w:hAnsi="Tahoma" w:cs="Tahoma"/>
      <w:sz w:val="19"/>
      <w:szCs w:val="19"/>
    </w:rPr>
  </w:style>
  <w:style w:type="character" w:customStyle="1" w:styleId="Heading3BoldChar">
    <w:name w:val="Heading 3 Bold Char"/>
    <w:basedOn w:val="DefaultParagraphFont"/>
    <w:link w:val="Heading3Bold"/>
    <w:uiPriority w:val="99"/>
    <w:locked/>
    <w:rsid w:val="00431D2B"/>
    <w:rPr>
      <w:rFonts w:ascii="Tahoma" w:eastAsia="MS Mincho" w:hAnsi="Tahoma" w:cs="Tahoma"/>
      <w:b/>
      <w:bCs/>
      <w:sz w:val="19"/>
      <w:szCs w:val="19"/>
    </w:rPr>
  </w:style>
  <w:style w:type="paragraph" w:styleId="BalloonText">
    <w:name w:val="Balloon Text"/>
    <w:basedOn w:val="Normal"/>
    <w:link w:val="BalloonTextChar"/>
    <w:uiPriority w:val="99"/>
    <w:semiHidden/>
    <w:unhideWhenUsed/>
    <w:rsid w:val="005D4E66"/>
    <w:pPr>
      <w:spacing w:before="0" w:after="0"/>
    </w:pPr>
    <w:rPr>
      <w:sz w:val="16"/>
      <w:szCs w:val="16"/>
    </w:rPr>
  </w:style>
  <w:style w:type="character" w:customStyle="1" w:styleId="BalloonTextChar">
    <w:name w:val="Balloon Text Char"/>
    <w:basedOn w:val="DefaultParagraphFont"/>
    <w:link w:val="BalloonText"/>
    <w:uiPriority w:val="99"/>
    <w:semiHidden/>
    <w:locked/>
    <w:rsid w:val="005D4E66"/>
    <w:rPr>
      <w:rFonts w:ascii="Tahoma" w:eastAsia="MS Mincho" w:hAnsi="Tahoma" w:cs="Tahoma"/>
      <w:sz w:val="16"/>
      <w:szCs w:val="16"/>
    </w:rPr>
  </w:style>
  <w:style w:type="character" w:styleId="CommentReference">
    <w:name w:val="annotation reference"/>
    <w:basedOn w:val="DefaultParagraphFont"/>
    <w:uiPriority w:val="99"/>
    <w:unhideWhenUsed/>
    <w:rsid w:val="00D96E58"/>
    <w:rPr>
      <w:rFonts w:cs="Times New Roman"/>
      <w:sz w:val="16"/>
      <w:szCs w:val="16"/>
    </w:rPr>
  </w:style>
  <w:style w:type="paragraph" w:styleId="CommentText">
    <w:name w:val="annotation text"/>
    <w:basedOn w:val="Normal"/>
    <w:link w:val="CommentTextChar"/>
    <w:uiPriority w:val="99"/>
    <w:unhideWhenUsed/>
    <w:rsid w:val="00D96E58"/>
    <w:rPr>
      <w:sz w:val="20"/>
      <w:szCs w:val="20"/>
    </w:rPr>
  </w:style>
  <w:style w:type="character" w:customStyle="1" w:styleId="CommentTextChar">
    <w:name w:val="Comment Text Char"/>
    <w:basedOn w:val="DefaultParagraphFont"/>
    <w:link w:val="CommentText"/>
    <w:uiPriority w:val="99"/>
    <w:locked/>
    <w:rsid w:val="00D96E58"/>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D96E58"/>
    <w:rPr>
      <w:b/>
      <w:bCs/>
    </w:rPr>
  </w:style>
  <w:style w:type="character" w:customStyle="1" w:styleId="CommentSubjectChar">
    <w:name w:val="Comment Subject Char"/>
    <w:basedOn w:val="CommentTextChar"/>
    <w:link w:val="CommentSubject"/>
    <w:uiPriority w:val="99"/>
    <w:semiHidden/>
    <w:locked/>
    <w:rsid w:val="00D96E58"/>
    <w:rPr>
      <w:rFonts w:ascii="Tahoma" w:eastAsia="MS Mincho" w:hAnsi="Tahoma" w:cs="Tahoma"/>
      <w:b/>
      <w:bCs/>
      <w:sz w:val="20"/>
      <w:szCs w:val="20"/>
    </w:rPr>
  </w:style>
  <w:style w:type="paragraph" w:styleId="Revision">
    <w:name w:val="Revision"/>
    <w:hidden/>
    <w:uiPriority w:val="99"/>
    <w:semiHidden/>
    <w:rsid w:val="00231607"/>
    <w:pPr>
      <w:spacing w:after="0" w:line="240" w:lineRule="auto"/>
    </w:pPr>
    <w:rPr>
      <w:rFonts w:ascii="Tahoma" w:eastAsia="MS Mincho" w:hAnsi="Tahoma" w:cs="Tahoma"/>
      <w:sz w:val="19"/>
      <w:szCs w:val="19"/>
    </w:rPr>
  </w:style>
  <w:style w:type="paragraph" w:customStyle="1" w:styleId="PURBody-Indented">
    <w:name w:val="PUR Body - Indented"/>
    <w:basedOn w:val="Normal"/>
    <w:link w:val="PURBody-IndentedChar"/>
    <w:uiPriority w:val="3"/>
    <w:qFormat/>
    <w:rsid w:val="00EE2D10"/>
    <w:pPr>
      <w:spacing w:before="0"/>
      <w:ind w:left="270"/>
    </w:pPr>
    <w:rPr>
      <w:rFonts w:ascii="Arial" w:eastAsia="Times New Roman" w:hAnsi="Arial" w:cs="Times New Roman"/>
      <w:color w:val="404040" w:themeColor="text1" w:themeTint="BF"/>
      <w:sz w:val="18"/>
      <w:szCs w:val="20"/>
    </w:rPr>
  </w:style>
  <w:style w:type="character" w:customStyle="1" w:styleId="PURBody-IndentedChar">
    <w:name w:val="PUR Body - Indented Char"/>
    <w:basedOn w:val="DefaultParagraphFont"/>
    <w:link w:val="PURBody-Indented"/>
    <w:uiPriority w:val="3"/>
    <w:locked/>
    <w:rsid w:val="00EE2D10"/>
    <w:rPr>
      <w:rFonts w:ascii="Arial" w:hAnsi="Arial" w:cs="Times New Roman"/>
      <w:color w:val="404040" w:themeColor="text1" w:themeTint="BF"/>
      <w:sz w:val="20"/>
      <w:szCs w:val="20"/>
    </w:rPr>
  </w:style>
  <w:style w:type="paragraph" w:customStyle="1" w:styleId="PURBlueStrong-Indented">
    <w:name w:val="PUR Blue Strong - Indented"/>
    <w:basedOn w:val="Normal"/>
    <w:link w:val="PURBlueStrong-IndentedChar"/>
    <w:uiPriority w:val="3"/>
    <w:qFormat/>
    <w:rsid w:val="00EE2D10"/>
    <w:pPr>
      <w:keepNext/>
      <w:keepLines/>
      <w:spacing w:before="0" w:after="60" w:line="240" w:lineRule="exact"/>
      <w:ind w:left="270"/>
    </w:pPr>
    <w:rPr>
      <w:rFonts w:ascii="Arial" w:eastAsia="Times New Roman" w:hAnsi="Arial" w:cs="Times New Roman"/>
      <w:smallCaps/>
      <w:color w:val="1F497D" w:themeColor="text2"/>
      <w:spacing w:val="-4"/>
      <w:sz w:val="18"/>
      <w:szCs w:val="20"/>
    </w:rPr>
  </w:style>
  <w:style w:type="character" w:customStyle="1" w:styleId="PURBlueStrong-IndentedChar">
    <w:name w:val="PUR Blue Strong - Indented Char"/>
    <w:basedOn w:val="DefaultParagraphFont"/>
    <w:link w:val="PURBlueStrong-Indented"/>
    <w:uiPriority w:val="3"/>
    <w:locked/>
    <w:rsid w:val="00EE2D10"/>
    <w:rPr>
      <w:rFonts w:ascii="Arial" w:hAnsi="Arial" w:cs="Times New Roman"/>
      <w:smallCaps/>
      <w:color w:val="1F497D" w:themeColor="text2"/>
      <w:spacing w:val="-4"/>
      <w:sz w:val="20"/>
      <w:szCs w:val="20"/>
    </w:rPr>
  </w:style>
  <w:style w:type="paragraph" w:styleId="ListParagraph">
    <w:name w:val="List Paragraph"/>
    <w:basedOn w:val="Normal"/>
    <w:uiPriority w:val="34"/>
    <w:qFormat/>
    <w:rsid w:val="00C2022F"/>
    <w:pPr>
      <w:ind w:left="720"/>
      <w:contextualSpacing/>
    </w:pPr>
  </w:style>
  <w:style w:type="paragraph" w:styleId="PlainText">
    <w:name w:val="Plain Text"/>
    <w:basedOn w:val="Normal"/>
    <w:link w:val="PlainTextChar"/>
    <w:uiPriority w:val="99"/>
    <w:unhideWhenUsed/>
    <w:rsid w:val="001D1F68"/>
    <w:pPr>
      <w:spacing w:before="0" w:after="0"/>
    </w:pPr>
    <w:rPr>
      <w:rFonts w:ascii="Calibri" w:hAnsi="Calibri" w:cs="Times New Roman"/>
      <w:color w:val="1F497D"/>
      <w:sz w:val="22"/>
      <w:szCs w:val="22"/>
    </w:rPr>
  </w:style>
  <w:style w:type="character" w:customStyle="1" w:styleId="PlainTextChar">
    <w:name w:val="Plain Text Char"/>
    <w:basedOn w:val="DefaultParagraphFont"/>
    <w:link w:val="PlainText"/>
    <w:uiPriority w:val="99"/>
    <w:locked/>
    <w:rsid w:val="001D1F68"/>
    <w:rPr>
      <w:rFonts w:ascii="Calibri" w:eastAsia="MS Mincho" w:hAnsi="Calibri" w:cs="Times New Roman"/>
      <w:color w:val="1F497D"/>
    </w:rPr>
  </w:style>
  <w:style w:type="paragraph" w:customStyle="1" w:styleId="PURHeading2">
    <w:name w:val="PUR Heading 2"/>
    <w:next w:val="Normal"/>
    <w:uiPriority w:val="3"/>
    <w:qFormat/>
    <w:rsid w:val="00C8775E"/>
    <w:pPr>
      <w:keepNext/>
      <w:keepLines/>
      <w:spacing w:after="120" w:line="240" w:lineRule="exact"/>
    </w:pPr>
    <w:rPr>
      <w:rFonts w:ascii="Arial Black" w:hAnsi="Arial Black" w:cs="Times New Roman"/>
      <w:color w:val="404040" w:themeColor="text1" w:themeTint="BF"/>
      <w:sz w:val="20"/>
      <w:szCs w:val="20"/>
    </w:rPr>
  </w:style>
  <w:style w:type="paragraph" w:customStyle="1" w:styleId="Bullet6">
    <w:name w:val="Bullet 6"/>
    <w:basedOn w:val="Normal"/>
    <w:uiPriority w:val="99"/>
    <w:rsid w:val="0078376B"/>
    <w:pPr>
      <w:numPr>
        <w:numId w:val="7"/>
      </w:numPr>
    </w:pPr>
  </w:style>
  <w:style w:type="character" w:styleId="FollowedHyperlink">
    <w:name w:val="FollowedHyperlink"/>
    <w:basedOn w:val="DefaultParagraphFont"/>
    <w:uiPriority w:val="99"/>
    <w:semiHidden/>
    <w:unhideWhenUsed/>
    <w:rsid w:val="000E2C40"/>
    <w:rPr>
      <w:rFonts w:cs="Times New Roman"/>
      <w:color w:val="800080" w:themeColor="followedHyperlink"/>
      <w:u w:val="single"/>
    </w:rPr>
  </w:style>
  <w:style w:type="paragraph" w:styleId="Header">
    <w:name w:val="header"/>
    <w:basedOn w:val="Normal"/>
    <w:link w:val="HeaderChar"/>
    <w:uiPriority w:val="99"/>
    <w:unhideWhenUsed/>
    <w:rsid w:val="006E2947"/>
    <w:pPr>
      <w:tabs>
        <w:tab w:val="center" w:pos="4680"/>
        <w:tab w:val="right" w:pos="9360"/>
      </w:tabs>
      <w:spacing w:before="0" w:after="0"/>
    </w:pPr>
  </w:style>
  <w:style w:type="character" w:customStyle="1" w:styleId="HeaderChar">
    <w:name w:val="Header Char"/>
    <w:basedOn w:val="DefaultParagraphFont"/>
    <w:link w:val="Header"/>
    <w:uiPriority w:val="99"/>
    <w:locked/>
    <w:rsid w:val="006E2947"/>
    <w:rPr>
      <w:rFonts w:ascii="Tahoma" w:eastAsia="MS Mincho" w:hAnsi="Tahoma" w:cs="Tahoma"/>
      <w:sz w:val="19"/>
      <w:szCs w:val="19"/>
    </w:rPr>
  </w:style>
  <w:style w:type="paragraph" w:styleId="Footer">
    <w:name w:val="footer"/>
    <w:basedOn w:val="Normal"/>
    <w:link w:val="FooterChar"/>
    <w:uiPriority w:val="99"/>
    <w:unhideWhenUsed/>
    <w:rsid w:val="006E2947"/>
    <w:pPr>
      <w:tabs>
        <w:tab w:val="center" w:pos="4680"/>
        <w:tab w:val="right" w:pos="9360"/>
      </w:tabs>
      <w:spacing w:before="0" w:after="0"/>
    </w:pPr>
  </w:style>
  <w:style w:type="character" w:customStyle="1" w:styleId="FooterChar">
    <w:name w:val="Footer Char"/>
    <w:basedOn w:val="DefaultParagraphFont"/>
    <w:link w:val="Footer"/>
    <w:uiPriority w:val="99"/>
    <w:locked/>
    <w:rsid w:val="006E2947"/>
    <w:rPr>
      <w:rFonts w:ascii="Tahoma" w:eastAsia="MS Mincho" w:hAnsi="Tahoma" w:cs="Tahoma"/>
      <w:sz w:val="19"/>
      <w:szCs w:val="19"/>
    </w:rPr>
  </w:style>
  <w:style w:type="character" w:customStyle="1" w:styleId="Body2Char">
    <w:name w:val="Body 2 Char"/>
    <w:basedOn w:val="DefaultParagraphFont"/>
    <w:uiPriority w:val="99"/>
    <w:rsid w:val="00AD0AEE"/>
    <w:rPr>
      <w:rFonts w:ascii="Tahoma" w:hAnsi="Tahoma" w:cs="Tahoma"/>
      <w:lang w:val="en-US" w:eastAsia="en-US"/>
    </w:rPr>
  </w:style>
  <w:style w:type="character" w:customStyle="1" w:styleId="Body3Char">
    <w:name w:val="Body 3 Char"/>
    <w:basedOn w:val="DefaultParagraphFont"/>
    <w:uiPriority w:val="99"/>
    <w:rsid w:val="00AD0AEE"/>
    <w:rPr>
      <w:rFonts w:ascii="Tahoma" w:hAnsi="Tahoma" w:cs="Tahoma"/>
      <w:lang w:val="en-US" w:eastAsia="en-US"/>
    </w:rPr>
  </w:style>
  <w:style w:type="paragraph" w:styleId="NormalWeb">
    <w:name w:val="Normal (Web)"/>
    <w:basedOn w:val="Normal"/>
    <w:uiPriority w:val="99"/>
    <w:semiHidden/>
    <w:unhideWhenUsed/>
    <w:rsid w:val="004D2CB3"/>
    <w:pPr>
      <w:spacing w:before="100" w:beforeAutospacing="1" w:after="100" w:afterAutospacing="1"/>
    </w:pPr>
    <w:rPr>
      <w:rFonts w:ascii="Times New Roman" w:eastAsia="Times New Roman" w:hAnsi="Times New Roman" w:cs="Times New Roman"/>
      <w:sz w:val="24"/>
      <w:szCs w:val="24"/>
    </w:rPr>
  </w:style>
  <w:style w:type="paragraph" w:customStyle="1" w:styleId="bullet40">
    <w:name w:val="bullet4"/>
    <w:basedOn w:val="Normal"/>
    <w:uiPriority w:val="99"/>
    <w:rsid w:val="0085190F"/>
    <w:pPr>
      <w:ind w:left="1435" w:hanging="358"/>
    </w:pPr>
    <w:rPr>
      <w:rFonts w:eastAsia="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435568">
      <w:marLeft w:val="0"/>
      <w:marRight w:val="0"/>
      <w:marTop w:val="0"/>
      <w:marBottom w:val="0"/>
      <w:divBdr>
        <w:top w:val="none" w:sz="0" w:space="0" w:color="auto"/>
        <w:left w:val="none" w:sz="0" w:space="0" w:color="auto"/>
        <w:bottom w:val="none" w:sz="0" w:space="0" w:color="auto"/>
        <w:right w:val="none" w:sz="0" w:space="0" w:color="auto"/>
      </w:divBdr>
    </w:div>
    <w:div w:id="1578435569">
      <w:marLeft w:val="0"/>
      <w:marRight w:val="0"/>
      <w:marTop w:val="0"/>
      <w:marBottom w:val="0"/>
      <w:divBdr>
        <w:top w:val="none" w:sz="0" w:space="0" w:color="auto"/>
        <w:left w:val="none" w:sz="0" w:space="0" w:color="auto"/>
        <w:bottom w:val="none" w:sz="0" w:space="0" w:color="auto"/>
        <w:right w:val="none" w:sz="0" w:space="0" w:color="auto"/>
      </w:divBdr>
    </w:div>
    <w:div w:id="1578435570">
      <w:marLeft w:val="0"/>
      <w:marRight w:val="0"/>
      <w:marTop w:val="0"/>
      <w:marBottom w:val="0"/>
      <w:divBdr>
        <w:top w:val="none" w:sz="0" w:space="0" w:color="auto"/>
        <w:left w:val="none" w:sz="0" w:space="0" w:color="auto"/>
        <w:bottom w:val="none" w:sz="0" w:space="0" w:color="auto"/>
        <w:right w:val="none" w:sz="0" w:space="0" w:color="auto"/>
      </w:divBdr>
    </w:div>
    <w:div w:id="1578435571">
      <w:marLeft w:val="0"/>
      <w:marRight w:val="0"/>
      <w:marTop w:val="0"/>
      <w:marBottom w:val="0"/>
      <w:divBdr>
        <w:top w:val="none" w:sz="0" w:space="0" w:color="auto"/>
        <w:left w:val="none" w:sz="0" w:space="0" w:color="auto"/>
        <w:bottom w:val="none" w:sz="0" w:space="0" w:color="auto"/>
        <w:right w:val="none" w:sz="0" w:space="0" w:color="auto"/>
      </w:divBdr>
    </w:div>
    <w:div w:id="1578435572">
      <w:marLeft w:val="0"/>
      <w:marRight w:val="0"/>
      <w:marTop w:val="0"/>
      <w:marBottom w:val="0"/>
      <w:divBdr>
        <w:top w:val="none" w:sz="0" w:space="0" w:color="auto"/>
        <w:left w:val="none" w:sz="0" w:space="0" w:color="auto"/>
        <w:bottom w:val="none" w:sz="0" w:space="0" w:color="auto"/>
        <w:right w:val="none" w:sz="0" w:space="0" w:color="auto"/>
      </w:divBdr>
    </w:div>
    <w:div w:id="1578435573">
      <w:marLeft w:val="0"/>
      <w:marRight w:val="0"/>
      <w:marTop w:val="0"/>
      <w:marBottom w:val="0"/>
      <w:divBdr>
        <w:top w:val="none" w:sz="0" w:space="0" w:color="auto"/>
        <w:left w:val="none" w:sz="0" w:space="0" w:color="auto"/>
        <w:bottom w:val="none" w:sz="0" w:space="0" w:color="auto"/>
        <w:right w:val="none" w:sz="0" w:space="0" w:color="auto"/>
      </w:divBdr>
    </w:div>
    <w:div w:id="1578435574">
      <w:marLeft w:val="0"/>
      <w:marRight w:val="0"/>
      <w:marTop w:val="0"/>
      <w:marBottom w:val="0"/>
      <w:divBdr>
        <w:top w:val="none" w:sz="0" w:space="0" w:color="auto"/>
        <w:left w:val="none" w:sz="0" w:space="0" w:color="auto"/>
        <w:bottom w:val="none" w:sz="0" w:space="0" w:color="auto"/>
        <w:right w:val="none" w:sz="0" w:space="0" w:color="auto"/>
      </w:divBdr>
    </w:div>
    <w:div w:id="1578435575">
      <w:marLeft w:val="0"/>
      <w:marRight w:val="0"/>
      <w:marTop w:val="0"/>
      <w:marBottom w:val="0"/>
      <w:divBdr>
        <w:top w:val="none" w:sz="0" w:space="0" w:color="auto"/>
        <w:left w:val="none" w:sz="0" w:space="0" w:color="auto"/>
        <w:bottom w:val="none" w:sz="0" w:space="0" w:color="auto"/>
        <w:right w:val="none" w:sz="0" w:space="0" w:color="auto"/>
      </w:divBdr>
    </w:div>
    <w:div w:id="1578435576">
      <w:marLeft w:val="0"/>
      <w:marRight w:val="0"/>
      <w:marTop w:val="0"/>
      <w:marBottom w:val="0"/>
      <w:divBdr>
        <w:top w:val="none" w:sz="0" w:space="0" w:color="auto"/>
        <w:left w:val="none" w:sz="0" w:space="0" w:color="auto"/>
        <w:bottom w:val="none" w:sz="0" w:space="0" w:color="auto"/>
        <w:right w:val="none" w:sz="0" w:space="0" w:color="auto"/>
      </w:divBdr>
    </w:div>
    <w:div w:id="1578435579">
      <w:marLeft w:val="0"/>
      <w:marRight w:val="0"/>
      <w:marTop w:val="0"/>
      <w:marBottom w:val="0"/>
      <w:divBdr>
        <w:top w:val="none" w:sz="0" w:space="0" w:color="auto"/>
        <w:left w:val="none" w:sz="0" w:space="0" w:color="auto"/>
        <w:bottom w:val="none" w:sz="0" w:space="0" w:color="auto"/>
        <w:right w:val="none" w:sz="0" w:space="0" w:color="auto"/>
      </w:divBdr>
    </w:div>
    <w:div w:id="1578435581">
      <w:marLeft w:val="0"/>
      <w:marRight w:val="0"/>
      <w:marTop w:val="0"/>
      <w:marBottom w:val="0"/>
      <w:divBdr>
        <w:top w:val="none" w:sz="0" w:space="0" w:color="auto"/>
        <w:left w:val="none" w:sz="0" w:space="0" w:color="auto"/>
        <w:bottom w:val="none" w:sz="0" w:space="0" w:color="auto"/>
        <w:right w:val="none" w:sz="0" w:space="0" w:color="auto"/>
      </w:divBdr>
      <w:divsChild>
        <w:div w:id="1578435577">
          <w:marLeft w:val="0"/>
          <w:marRight w:val="0"/>
          <w:marTop w:val="0"/>
          <w:marBottom w:val="0"/>
          <w:divBdr>
            <w:top w:val="none" w:sz="0" w:space="0" w:color="auto"/>
            <w:left w:val="none" w:sz="0" w:space="0" w:color="auto"/>
            <w:bottom w:val="none" w:sz="0" w:space="0" w:color="auto"/>
            <w:right w:val="none" w:sz="0" w:space="0" w:color="auto"/>
          </w:divBdr>
          <w:divsChild>
            <w:div w:id="1578435578">
              <w:marLeft w:val="0"/>
              <w:marRight w:val="0"/>
              <w:marTop w:val="0"/>
              <w:marBottom w:val="0"/>
              <w:divBdr>
                <w:top w:val="none" w:sz="0" w:space="0" w:color="auto"/>
                <w:left w:val="none" w:sz="0" w:space="0" w:color="auto"/>
                <w:bottom w:val="none" w:sz="0" w:space="0" w:color="auto"/>
                <w:right w:val="none" w:sz="0" w:space="0" w:color="auto"/>
              </w:divBdr>
              <w:divsChild>
                <w:div w:id="15784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35582">
      <w:marLeft w:val="0"/>
      <w:marRight w:val="0"/>
      <w:marTop w:val="0"/>
      <w:marBottom w:val="0"/>
      <w:divBdr>
        <w:top w:val="none" w:sz="0" w:space="0" w:color="auto"/>
        <w:left w:val="none" w:sz="0" w:space="0" w:color="auto"/>
        <w:bottom w:val="none" w:sz="0" w:space="0" w:color="auto"/>
        <w:right w:val="none" w:sz="0" w:space="0" w:color="auto"/>
      </w:divBdr>
    </w:div>
    <w:div w:id="1578435583">
      <w:marLeft w:val="0"/>
      <w:marRight w:val="0"/>
      <w:marTop w:val="0"/>
      <w:marBottom w:val="0"/>
      <w:divBdr>
        <w:top w:val="none" w:sz="0" w:space="0" w:color="auto"/>
        <w:left w:val="none" w:sz="0" w:space="0" w:color="auto"/>
        <w:bottom w:val="none" w:sz="0" w:space="0" w:color="auto"/>
        <w:right w:val="none" w:sz="0" w:space="0" w:color="auto"/>
      </w:divBdr>
    </w:div>
    <w:div w:id="1578435584">
      <w:marLeft w:val="0"/>
      <w:marRight w:val="0"/>
      <w:marTop w:val="0"/>
      <w:marBottom w:val="0"/>
      <w:divBdr>
        <w:top w:val="none" w:sz="0" w:space="0" w:color="auto"/>
        <w:left w:val="none" w:sz="0" w:space="0" w:color="auto"/>
        <w:bottom w:val="none" w:sz="0" w:space="0" w:color="auto"/>
        <w:right w:val="none" w:sz="0" w:space="0" w:color="auto"/>
      </w:divBdr>
    </w:div>
    <w:div w:id="1578435585">
      <w:marLeft w:val="0"/>
      <w:marRight w:val="0"/>
      <w:marTop w:val="0"/>
      <w:marBottom w:val="0"/>
      <w:divBdr>
        <w:top w:val="none" w:sz="0" w:space="0" w:color="auto"/>
        <w:left w:val="none" w:sz="0" w:space="0" w:color="auto"/>
        <w:bottom w:val="none" w:sz="0" w:space="0" w:color="auto"/>
        <w:right w:val="none" w:sz="0" w:space="0" w:color="auto"/>
      </w:divBdr>
    </w:div>
    <w:div w:id="1578435586">
      <w:marLeft w:val="0"/>
      <w:marRight w:val="0"/>
      <w:marTop w:val="0"/>
      <w:marBottom w:val="0"/>
      <w:divBdr>
        <w:top w:val="none" w:sz="0" w:space="0" w:color="auto"/>
        <w:left w:val="none" w:sz="0" w:space="0" w:color="auto"/>
        <w:bottom w:val="none" w:sz="0" w:space="0" w:color="auto"/>
        <w:right w:val="none" w:sz="0" w:space="0" w:color="auto"/>
      </w:divBdr>
    </w:div>
    <w:div w:id="1578435587">
      <w:marLeft w:val="0"/>
      <w:marRight w:val="0"/>
      <w:marTop w:val="0"/>
      <w:marBottom w:val="0"/>
      <w:divBdr>
        <w:top w:val="none" w:sz="0" w:space="0" w:color="auto"/>
        <w:left w:val="none" w:sz="0" w:space="0" w:color="auto"/>
        <w:bottom w:val="none" w:sz="0" w:space="0" w:color="auto"/>
        <w:right w:val="none" w:sz="0" w:space="0" w:color="auto"/>
      </w:divBdr>
    </w:div>
    <w:div w:id="1578435588">
      <w:marLeft w:val="0"/>
      <w:marRight w:val="0"/>
      <w:marTop w:val="0"/>
      <w:marBottom w:val="0"/>
      <w:divBdr>
        <w:top w:val="none" w:sz="0" w:space="0" w:color="auto"/>
        <w:left w:val="none" w:sz="0" w:space="0" w:color="auto"/>
        <w:bottom w:val="none" w:sz="0" w:space="0" w:color="auto"/>
        <w:right w:val="none" w:sz="0" w:space="0" w:color="auto"/>
      </w:divBdr>
    </w:div>
    <w:div w:id="1578435589">
      <w:marLeft w:val="0"/>
      <w:marRight w:val="0"/>
      <w:marTop w:val="0"/>
      <w:marBottom w:val="0"/>
      <w:divBdr>
        <w:top w:val="none" w:sz="0" w:space="0" w:color="auto"/>
        <w:left w:val="none" w:sz="0" w:space="0" w:color="auto"/>
        <w:bottom w:val="none" w:sz="0" w:space="0" w:color="auto"/>
        <w:right w:val="none" w:sz="0" w:space="0" w:color="auto"/>
      </w:divBdr>
    </w:div>
    <w:div w:id="1578435590">
      <w:marLeft w:val="0"/>
      <w:marRight w:val="0"/>
      <w:marTop w:val="0"/>
      <w:marBottom w:val="0"/>
      <w:divBdr>
        <w:top w:val="none" w:sz="0" w:space="0" w:color="auto"/>
        <w:left w:val="none" w:sz="0" w:space="0" w:color="auto"/>
        <w:bottom w:val="none" w:sz="0" w:space="0" w:color="auto"/>
        <w:right w:val="none" w:sz="0" w:space="0" w:color="auto"/>
      </w:divBdr>
    </w:div>
    <w:div w:id="1578435591">
      <w:marLeft w:val="0"/>
      <w:marRight w:val="0"/>
      <w:marTop w:val="0"/>
      <w:marBottom w:val="0"/>
      <w:divBdr>
        <w:top w:val="none" w:sz="0" w:space="0" w:color="auto"/>
        <w:left w:val="none" w:sz="0" w:space="0" w:color="auto"/>
        <w:bottom w:val="none" w:sz="0" w:space="0" w:color="auto"/>
        <w:right w:val="none" w:sz="0" w:space="0" w:color="auto"/>
      </w:divBdr>
    </w:div>
    <w:div w:id="1578435592">
      <w:marLeft w:val="0"/>
      <w:marRight w:val="0"/>
      <w:marTop w:val="0"/>
      <w:marBottom w:val="0"/>
      <w:divBdr>
        <w:top w:val="none" w:sz="0" w:space="0" w:color="auto"/>
        <w:left w:val="none" w:sz="0" w:space="0" w:color="auto"/>
        <w:bottom w:val="none" w:sz="0" w:space="0" w:color="auto"/>
        <w:right w:val="none" w:sz="0" w:space="0" w:color="auto"/>
      </w:divBdr>
    </w:div>
    <w:div w:id="1578435593">
      <w:marLeft w:val="0"/>
      <w:marRight w:val="0"/>
      <w:marTop w:val="0"/>
      <w:marBottom w:val="0"/>
      <w:divBdr>
        <w:top w:val="none" w:sz="0" w:space="0" w:color="auto"/>
        <w:left w:val="none" w:sz="0" w:space="0" w:color="auto"/>
        <w:bottom w:val="none" w:sz="0" w:space="0" w:color="auto"/>
        <w:right w:val="none" w:sz="0" w:space="0" w:color="auto"/>
      </w:divBdr>
    </w:div>
    <w:div w:id="1578435594">
      <w:marLeft w:val="0"/>
      <w:marRight w:val="0"/>
      <w:marTop w:val="0"/>
      <w:marBottom w:val="0"/>
      <w:divBdr>
        <w:top w:val="none" w:sz="0" w:space="0" w:color="auto"/>
        <w:left w:val="none" w:sz="0" w:space="0" w:color="auto"/>
        <w:bottom w:val="none" w:sz="0" w:space="0" w:color="auto"/>
        <w:right w:val="none" w:sz="0" w:space="0" w:color="auto"/>
      </w:divBdr>
      <w:divsChild>
        <w:div w:id="1578435596">
          <w:marLeft w:val="0"/>
          <w:marRight w:val="0"/>
          <w:marTop w:val="0"/>
          <w:marBottom w:val="0"/>
          <w:divBdr>
            <w:top w:val="none" w:sz="0" w:space="0" w:color="auto"/>
            <w:left w:val="none" w:sz="0" w:space="0" w:color="auto"/>
            <w:bottom w:val="none" w:sz="0" w:space="0" w:color="auto"/>
            <w:right w:val="none" w:sz="0" w:space="0" w:color="auto"/>
          </w:divBdr>
        </w:div>
      </w:divsChild>
    </w:div>
    <w:div w:id="15784355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o.microsoft.com/fwlink/?LinkId=82309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pport.microsoft.com" TargetMode="External"/><Relationship Id="rId17" Type="http://schemas.openxmlformats.org/officeDocument/2006/relationships/hyperlink" Target="http://www.microsoft.com/exporting" TargetMode="External"/><Relationship Id="rId2" Type="http://schemas.openxmlformats.org/officeDocument/2006/relationships/customXml" Target="../customXml/item2.xml"/><Relationship Id="rId16" Type="http://schemas.openxmlformats.org/officeDocument/2006/relationships/hyperlink" Target="http://Beca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microsoft.com/fwlink/?LinkId=823095" TargetMode="External"/><Relationship Id="rId5" Type="http://schemas.openxmlformats.org/officeDocument/2006/relationships/numbering" Target="numbering.xml"/><Relationship Id="rId15" Type="http://schemas.openxmlformats.org/officeDocument/2006/relationships/hyperlink" Target="http://go.microsoft.com/?linkid=984073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microsoft.com/fwlink/?LinkID=824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435CC6EA8BD841AC740EA94DDF8D1E" ma:contentTypeVersion="4" ma:contentTypeDescription="Create a new document." ma:contentTypeScope="" ma:versionID="07b0319e555514abb4332b16b6ce2f1c">
  <xsd:schema xmlns:xsd="http://www.w3.org/2001/XMLSchema" xmlns:xs="http://www.w3.org/2001/XMLSchema" xmlns:p="http://schemas.microsoft.com/office/2006/metadata/properties" xmlns:ns2="e1b1b7f3-b10e-48cd-877c-282d356c300a" targetNamespace="http://schemas.microsoft.com/office/2006/metadata/properties" ma:root="true" ma:fieldsID="57fa9fa38a73d56a0d9d2a17f036f37b" ns2:_="">
    <xsd:import namespace="e1b1b7f3-b10e-48cd-877c-282d356c300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1b7f3-b10e-48cd-877c-282d356c30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276FB-A70C-4A32-938A-F77721B88DA0}">
  <ds:schemaRefs>
    <ds:schemaRef ds:uri="http://schemas.microsoft.com/office/2006/documentManagement/types"/>
    <ds:schemaRef ds:uri="http://purl.org/dc/dcmitype/"/>
    <ds:schemaRef ds:uri="http://schemas.microsoft.com/office/infopath/2007/PartnerControls"/>
    <ds:schemaRef ds:uri="http://www.w3.org/XML/1998/namespace"/>
    <ds:schemaRef ds:uri="http://purl.org/dc/terms/"/>
    <ds:schemaRef ds:uri="http://schemas.openxmlformats.org/package/2006/metadata/core-properties"/>
    <ds:schemaRef ds:uri="e1b1b7f3-b10e-48cd-877c-282d356c300a"/>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D7E79E9B-4465-47D6-9CFC-2DA984D0408D}">
  <ds:schemaRefs>
    <ds:schemaRef ds:uri="http://schemas.microsoft.com/sharepoint/v3/contenttype/forms"/>
  </ds:schemaRefs>
</ds:datastoreItem>
</file>

<file path=customXml/itemProps3.xml><?xml version="1.0" encoding="utf-8"?>
<ds:datastoreItem xmlns:ds="http://schemas.openxmlformats.org/officeDocument/2006/customXml" ds:itemID="{4F183F8F-087D-4215-9F54-9037DC3C2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1b7f3-b10e-48cd-877c-282d356c3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F26500-B23D-4AEB-9EA9-C25592EE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2018-03-02T01:41:00Z</dcterms:created>
  <dcterms:modified xsi:type="dcterms:W3CDTF">2018-03-02T17:08:00Z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0x010100EA435CC6EA8BD841AC740EA94DDF8D1E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kathan@microsoft.com</vt:lpwstr>
  </property>
  <property fmtid="{D5CDD505-2E9C-101B-9397-08002B2CF9AE}" pid="7" name="MSIP_Label_f42aa342-8706-4288-bd11-ebb85995028c_SetDate">
    <vt:lpwstr>2017-09-05T13:37:40.9096802-07:00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