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576C" w14:textId="04BA8B9A" w:rsidR="00A0529E" w:rsidRDefault="003A61BF">
      <w:r>
        <w:t>Docx test</w:t>
      </w:r>
    </w:p>
    <w:sectPr w:rsidR="00A052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BF"/>
    <w:rsid w:val="003A61BF"/>
    <w:rsid w:val="00A0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5CA2"/>
  <w15:chartTrackingRefBased/>
  <w15:docId w15:val="{88DAA13E-124B-42D5-91AA-4958C0EE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Yeong-Seok Seo</dc:creator>
  <cp:keywords/>
  <dc:description/>
  <cp:lastModifiedBy>Yeong-Seok Seo</cp:lastModifiedBy>
  <cp:revision>1</cp:revision>
  <dcterms:created xsi:type="dcterms:W3CDTF">2025-08-13T10:42:00Z</dcterms:created>
  <dcterms:modified xsi:type="dcterms:W3CDTF">2025-08-13T10:42:00Z</dcterms:modified>
</cp:coreProperties>
</file>