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1938" w14:textId="4C2450EB" w:rsidR="00C153D8" w:rsidRPr="007838BA" w:rsidRDefault="00C153D8" w:rsidP="00C153D8">
      <w:pPr>
        <w:spacing w:line="590" w:lineRule="exact"/>
        <w:rPr>
          <w:rFonts w:ascii="黑体" w:eastAsia="黑体" w:hAnsi="黑体"/>
          <w:spacing w:val="6"/>
          <w:szCs w:val="21"/>
        </w:rPr>
      </w:pPr>
      <w:r w:rsidRPr="007838BA">
        <w:rPr>
          <w:rFonts w:ascii="黑体" w:eastAsia="黑体" w:hAnsi="黑体" w:hint="eastAsia"/>
          <w:spacing w:val="6"/>
          <w:szCs w:val="21"/>
        </w:rPr>
        <w:t xml:space="preserve">     </w:t>
      </w:r>
    </w:p>
    <w:p w14:paraId="2FBD4C24" w14:textId="77777777" w:rsidR="00C153D8" w:rsidRDefault="00C153D8" w:rsidP="00C153D8">
      <w:pPr>
        <w:spacing w:line="360" w:lineRule="auto"/>
        <w:jc w:val="center"/>
        <w:rPr>
          <w:rFonts w:ascii="仿宋_GB2312" w:eastAsia="仿宋_GB2312" w:hAnsi="宋体"/>
          <w:b/>
          <w:sz w:val="44"/>
          <w:szCs w:val="24"/>
        </w:rPr>
      </w:pPr>
      <w:r>
        <w:rPr>
          <w:rFonts w:ascii="华文行楷" w:eastAsia="华文行楷" w:hAnsi="宋体"/>
          <w:b/>
          <w:noProof/>
          <w:sz w:val="40"/>
          <w:szCs w:val="24"/>
        </w:rPr>
        <w:drawing>
          <wp:inline distT="0" distB="0" distL="0" distR="0" wp14:anchorId="2760F191" wp14:editId="4D1FFFDF">
            <wp:extent cx="3181350" cy="6025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703" cy="603011"/>
                    </a:xfrm>
                    <a:prstGeom prst="rect">
                      <a:avLst/>
                    </a:prstGeom>
                    <a:noFill/>
                  </pic:spPr>
                </pic:pic>
              </a:graphicData>
            </a:graphic>
          </wp:inline>
        </w:drawing>
      </w:r>
    </w:p>
    <w:p w14:paraId="0C1ECFE8" w14:textId="77777777" w:rsidR="00C153D8" w:rsidRDefault="00C153D8" w:rsidP="00C153D8">
      <w:pPr>
        <w:spacing w:line="360" w:lineRule="auto"/>
        <w:jc w:val="center"/>
        <w:rPr>
          <w:rFonts w:ascii="仿宋_GB2312" w:eastAsia="仿宋_GB2312" w:hAnsi="宋体"/>
          <w:b/>
          <w:sz w:val="44"/>
          <w:szCs w:val="24"/>
        </w:rPr>
      </w:pPr>
      <w:r>
        <w:rPr>
          <w:rFonts w:ascii="仿宋_GB2312" w:eastAsia="仿宋_GB2312" w:hAnsi="宋体" w:hint="eastAsia"/>
          <w:b/>
          <w:sz w:val="44"/>
          <w:szCs w:val="24"/>
        </w:rPr>
        <w:t>普通本科毕业设计（论文）任务书</w:t>
      </w:r>
    </w:p>
    <w:p w14:paraId="151AAE0F" w14:textId="77777777" w:rsidR="00C153D8" w:rsidRDefault="00C153D8" w:rsidP="00C153D8">
      <w:pPr>
        <w:spacing w:line="360" w:lineRule="auto"/>
        <w:rPr>
          <w:rFonts w:ascii="仿宋_GB2312" w:eastAsia="仿宋_GB2312" w:hAnsi="宋体"/>
          <w:szCs w:val="24"/>
        </w:rPr>
      </w:pPr>
    </w:p>
    <w:p w14:paraId="3B942075" w14:textId="77777777" w:rsidR="00C153D8" w:rsidRDefault="00C153D8" w:rsidP="00C153D8">
      <w:pPr>
        <w:spacing w:line="360" w:lineRule="auto"/>
        <w:rPr>
          <w:rFonts w:ascii="仿宋_GB2312" w:eastAsia="仿宋_GB2312" w:hAnsi="宋体"/>
          <w:szCs w:val="24"/>
        </w:rPr>
      </w:pPr>
    </w:p>
    <w:p w14:paraId="3CAE0C62" w14:textId="77777777" w:rsidR="00C153D8" w:rsidRDefault="00C153D8" w:rsidP="00C153D8">
      <w:pPr>
        <w:spacing w:line="360" w:lineRule="auto"/>
        <w:rPr>
          <w:rFonts w:ascii="仿宋_GB2312" w:eastAsia="仿宋_GB2312" w:hAnsi="宋体"/>
          <w:szCs w:val="24"/>
        </w:rPr>
      </w:pPr>
    </w:p>
    <w:p w14:paraId="22B2C952" w14:textId="2D8D7B2E" w:rsidR="00C153D8" w:rsidRDefault="00C153D8" w:rsidP="00C153D8">
      <w:pPr>
        <w:spacing w:line="360" w:lineRule="auto"/>
        <w:rPr>
          <w:rFonts w:ascii="仿宋_GB2312" w:eastAsia="仿宋_GB2312" w:hAnsi="宋体"/>
          <w:sz w:val="30"/>
          <w:szCs w:val="24"/>
          <w:u w:val="single"/>
        </w:rPr>
      </w:pPr>
      <w:r>
        <w:rPr>
          <w:rFonts w:ascii="仿宋_GB2312" w:eastAsia="仿宋_GB2312" w:hAnsi="宋体" w:hint="eastAsia"/>
          <w:sz w:val="30"/>
          <w:szCs w:val="24"/>
        </w:rPr>
        <w:t>课题名称</w:t>
      </w:r>
      <w:r>
        <w:rPr>
          <w:rFonts w:ascii="仿宋_GB2312" w:eastAsia="仿宋_GB2312" w:hAnsi="宋体" w:hint="eastAsia"/>
          <w:sz w:val="30"/>
          <w:szCs w:val="24"/>
          <w:u w:val="single"/>
        </w:rPr>
        <w:t xml:space="preserve">  基于vue</w:t>
      </w:r>
      <w:r>
        <w:rPr>
          <w:rFonts w:ascii="仿宋_GB2312" w:eastAsia="仿宋_GB2312" w:hAnsi="宋体"/>
          <w:sz w:val="30"/>
          <w:szCs w:val="24"/>
          <w:u w:val="single"/>
        </w:rPr>
        <w:t>+node.js</w:t>
      </w:r>
      <w:r w:rsidR="00047E1A">
        <w:rPr>
          <w:rFonts w:ascii="仿宋_GB2312" w:eastAsia="仿宋_GB2312" w:hAnsi="宋体" w:hint="eastAsia"/>
          <w:sz w:val="30"/>
          <w:szCs w:val="24"/>
          <w:u w:val="single"/>
        </w:rPr>
        <w:t>的</w:t>
      </w:r>
      <w:r>
        <w:rPr>
          <w:rFonts w:ascii="仿宋_GB2312" w:eastAsia="仿宋_GB2312" w:hAnsi="宋体" w:hint="eastAsia"/>
          <w:sz w:val="30"/>
          <w:szCs w:val="24"/>
          <w:u w:val="single"/>
        </w:rPr>
        <w:t xml:space="preserve">生鲜商城平台的设计与实现                       </w:t>
      </w:r>
    </w:p>
    <w:p w14:paraId="3FE20291" w14:textId="77777777" w:rsidR="00C153D8" w:rsidRDefault="00C153D8" w:rsidP="00C153D8">
      <w:pPr>
        <w:spacing w:line="360" w:lineRule="auto"/>
        <w:rPr>
          <w:rFonts w:ascii="仿宋_GB2312" w:eastAsia="仿宋_GB2312" w:hAnsi="宋体"/>
          <w:sz w:val="30"/>
          <w:szCs w:val="24"/>
          <w:u w:val="single"/>
        </w:rPr>
      </w:pPr>
      <w:r>
        <w:rPr>
          <w:rFonts w:ascii="仿宋_GB2312" w:eastAsia="仿宋_GB2312" w:hAnsi="宋体" w:hint="eastAsia"/>
          <w:sz w:val="30"/>
          <w:szCs w:val="24"/>
        </w:rPr>
        <w:t xml:space="preserve">                   </w:t>
      </w:r>
    </w:p>
    <w:p w14:paraId="5C893BDB" w14:textId="6A605372" w:rsidR="00C153D8" w:rsidRDefault="00C153D8" w:rsidP="00C153D8">
      <w:pPr>
        <w:spacing w:line="360" w:lineRule="auto"/>
        <w:rPr>
          <w:rFonts w:ascii="仿宋_GB2312" w:eastAsia="仿宋_GB2312" w:hAnsi="宋体"/>
          <w:sz w:val="28"/>
          <w:szCs w:val="24"/>
        </w:rPr>
      </w:pPr>
      <w:r>
        <w:rPr>
          <w:rFonts w:ascii="仿宋_GB2312" w:eastAsia="仿宋_GB2312" w:hAnsi="宋体" w:hint="eastAsia"/>
          <w:sz w:val="30"/>
          <w:szCs w:val="24"/>
        </w:rPr>
        <w:t xml:space="preserve">               </w:t>
      </w:r>
      <w:r>
        <w:rPr>
          <w:rFonts w:ascii="仿宋_GB2312" w:eastAsia="仿宋_GB2312" w:hAnsi="宋体" w:hint="eastAsia"/>
          <w:sz w:val="28"/>
          <w:szCs w:val="24"/>
        </w:rPr>
        <w:t xml:space="preserve">学   院  </w:t>
      </w:r>
      <w:r>
        <w:rPr>
          <w:rFonts w:ascii="仿宋_GB2312" w:eastAsia="仿宋_GB2312" w:hAnsi="宋体" w:hint="eastAsia"/>
          <w:sz w:val="28"/>
          <w:szCs w:val="24"/>
          <w:u w:val="single"/>
        </w:rPr>
        <w:t xml:space="preserve"> 启迪数字学院             </w:t>
      </w:r>
    </w:p>
    <w:p w14:paraId="17CA2FD4" w14:textId="350DB833" w:rsidR="00C153D8" w:rsidRDefault="00C153D8" w:rsidP="00C153D8">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专   业  </w:t>
      </w:r>
      <w:r>
        <w:rPr>
          <w:rFonts w:ascii="仿宋_GB2312" w:eastAsia="仿宋_GB2312" w:hAnsi="宋体" w:hint="eastAsia"/>
          <w:sz w:val="28"/>
          <w:szCs w:val="24"/>
          <w:u w:val="single"/>
        </w:rPr>
        <w:t xml:space="preserve"> 软件工程                 </w:t>
      </w:r>
    </w:p>
    <w:p w14:paraId="4299A7BD" w14:textId="0C6E21DF" w:rsidR="00C153D8" w:rsidRDefault="00C153D8" w:rsidP="00C153D8">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班   级  </w:t>
      </w:r>
      <w:r>
        <w:rPr>
          <w:rFonts w:ascii="仿宋_GB2312" w:eastAsia="仿宋_GB2312" w:hAnsi="宋体" w:hint="eastAsia"/>
          <w:sz w:val="28"/>
          <w:szCs w:val="24"/>
          <w:u w:val="single"/>
        </w:rPr>
        <w:t xml:space="preserve"> 软件Q</w:t>
      </w:r>
      <w:r>
        <w:rPr>
          <w:rFonts w:ascii="仿宋_GB2312" w:eastAsia="仿宋_GB2312" w:hAnsi="宋体"/>
          <w:sz w:val="28"/>
          <w:szCs w:val="24"/>
          <w:u w:val="single"/>
        </w:rPr>
        <w:t>183</w:t>
      </w:r>
      <w:r>
        <w:rPr>
          <w:rFonts w:ascii="仿宋_GB2312" w:eastAsia="仿宋_GB2312" w:hAnsi="宋体" w:hint="eastAsia"/>
          <w:sz w:val="28"/>
          <w:szCs w:val="24"/>
          <w:u w:val="single"/>
        </w:rPr>
        <w:t xml:space="preserve">               </w:t>
      </w:r>
    </w:p>
    <w:p w14:paraId="1BC4E1B1" w14:textId="7925C478" w:rsidR="00C153D8" w:rsidRDefault="00C153D8" w:rsidP="00C153D8">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学   号  </w:t>
      </w:r>
      <w:r>
        <w:rPr>
          <w:rFonts w:ascii="仿宋_GB2312" w:eastAsia="仿宋_GB2312" w:hAnsi="宋体" w:hint="eastAsia"/>
          <w:sz w:val="28"/>
          <w:szCs w:val="24"/>
          <w:u w:val="single"/>
        </w:rPr>
        <w:t xml:space="preserve"> </w:t>
      </w:r>
      <w:r>
        <w:rPr>
          <w:rFonts w:ascii="仿宋_GB2312" w:eastAsia="仿宋_GB2312" w:hAnsi="宋体"/>
          <w:sz w:val="28"/>
          <w:szCs w:val="24"/>
          <w:u w:val="single"/>
        </w:rPr>
        <w:t>201809601137</w:t>
      </w:r>
      <w:r>
        <w:rPr>
          <w:rFonts w:ascii="仿宋_GB2312" w:eastAsia="仿宋_GB2312" w:hAnsi="宋体" w:hint="eastAsia"/>
          <w:sz w:val="28"/>
          <w:szCs w:val="24"/>
          <w:u w:val="single"/>
        </w:rPr>
        <w:t xml:space="preserve">           </w:t>
      </w:r>
    </w:p>
    <w:p w14:paraId="6B130995" w14:textId="222D9E0C" w:rsidR="00C153D8" w:rsidRDefault="00C153D8" w:rsidP="00C153D8">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姓   名  </w:t>
      </w:r>
      <w:r>
        <w:rPr>
          <w:rFonts w:ascii="仿宋_GB2312" w:eastAsia="仿宋_GB2312" w:hAnsi="宋体" w:hint="eastAsia"/>
          <w:sz w:val="28"/>
          <w:szCs w:val="24"/>
          <w:u w:val="single"/>
        </w:rPr>
        <w:t xml:space="preserve"> </w:t>
      </w:r>
      <w:proofErr w:type="gramStart"/>
      <w:r>
        <w:rPr>
          <w:rFonts w:ascii="仿宋_GB2312" w:eastAsia="仿宋_GB2312" w:hAnsi="宋体" w:hint="eastAsia"/>
          <w:sz w:val="28"/>
          <w:szCs w:val="24"/>
          <w:u w:val="single"/>
        </w:rPr>
        <w:t>唐迎霜</w:t>
      </w:r>
      <w:proofErr w:type="gramEnd"/>
      <w:r>
        <w:rPr>
          <w:rFonts w:ascii="仿宋_GB2312" w:eastAsia="仿宋_GB2312" w:hAnsi="宋体" w:hint="eastAsia"/>
          <w:sz w:val="28"/>
          <w:szCs w:val="24"/>
          <w:u w:val="single"/>
        </w:rPr>
        <w:t xml:space="preserve">            </w:t>
      </w:r>
      <w:r>
        <w:rPr>
          <w:rFonts w:ascii="仿宋_GB2312" w:eastAsia="仿宋_GB2312" w:hAnsi="宋体"/>
          <w:sz w:val="28"/>
          <w:szCs w:val="24"/>
          <w:u w:val="single"/>
        </w:rPr>
        <w:t xml:space="preserve"> </w:t>
      </w:r>
      <w:r>
        <w:rPr>
          <w:rFonts w:ascii="仿宋_GB2312" w:eastAsia="仿宋_GB2312" w:hAnsi="宋体" w:hint="eastAsia"/>
          <w:sz w:val="28"/>
          <w:szCs w:val="24"/>
          <w:u w:val="single"/>
        </w:rPr>
        <w:t xml:space="preserve">      </w:t>
      </w:r>
    </w:p>
    <w:p w14:paraId="54638181" w14:textId="77777777" w:rsidR="00C153D8" w:rsidRDefault="00C153D8" w:rsidP="00C153D8">
      <w:pPr>
        <w:spacing w:line="360" w:lineRule="auto"/>
        <w:rPr>
          <w:rFonts w:ascii="仿宋_GB2312" w:eastAsia="仿宋_GB2312" w:hAnsi="宋体"/>
          <w:sz w:val="28"/>
          <w:szCs w:val="24"/>
        </w:rPr>
      </w:pPr>
      <w:r>
        <w:rPr>
          <w:rFonts w:ascii="仿宋_GB2312" w:eastAsia="仿宋_GB2312" w:hAnsi="宋体" w:hint="eastAsia"/>
          <w:sz w:val="28"/>
          <w:szCs w:val="24"/>
        </w:rPr>
        <w:t xml:space="preserve">                </w:t>
      </w:r>
    </w:p>
    <w:p w14:paraId="086C0CC1" w14:textId="77777777" w:rsidR="00C153D8" w:rsidRDefault="00C153D8" w:rsidP="00C153D8">
      <w:pPr>
        <w:spacing w:line="360" w:lineRule="auto"/>
        <w:rPr>
          <w:rFonts w:ascii="仿宋_GB2312" w:eastAsia="仿宋_GB2312" w:hAnsi="宋体"/>
          <w:sz w:val="28"/>
          <w:szCs w:val="24"/>
        </w:rPr>
      </w:pPr>
    </w:p>
    <w:p w14:paraId="34320841" w14:textId="0FDA8348" w:rsidR="00C153D8" w:rsidRDefault="00C153D8" w:rsidP="00C153D8">
      <w:pPr>
        <w:spacing w:line="360" w:lineRule="auto"/>
        <w:ind w:firstLineChars="667" w:firstLine="2268"/>
        <w:rPr>
          <w:rFonts w:ascii="仿宋_GB2312" w:eastAsia="仿宋_GB2312" w:hAnsi="宋体"/>
          <w:spacing w:val="30"/>
          <w:sz w:val="28"/>
          <w:szCs w:val="24"/>
          <w:u w:val="single"/>
        </w:rPr>
      </w:pPr>
      <w:r>
        <w:rPr>
          <w:rFonts w:ascii="仿宋_GB2312" w:eastAsia="仿宋_GB2312" w:hAnsi="宋体" w:hint="eastAsia"/>
          <w:spacing w:val="30"/>
          <w:sz w:val="28"/>
          <w:szCs w:val="24"/>
        </w:rPr>
        <w:t xml:space="preserve">指导教师 </w:t>
      </w:r>
      <w:r>
        <w:rPr>
          <w:rFonts w:ascii="仿宋_GB2312" w:eastAsia="仿宋_GB2312" w:hAnsi="宋体" w:hint="eastAsia"/>
          <w:spacing w:val="30"/>
          <w:sz w:val="28"/>
          <w:szCs w:val="24"/>
          <w:u w:val="single"/>
        </w:rPr>
        <w:t xml:space="preserve"> 刘胜永     </w:t>
      </w:r>
      <w:r w:rsidR="00EC1D91">
        <w:rPr>
          <w:rFonts w:ascii="仿宋_GB2312" w:eastAsia="仿宋_GB2312" w:hAnsi="宋体"/>
          <w:spacing w:val="30"/>
          <w:sz w:val="28"/>
          <w:szCs w:val="24"/>
          <w:u w:val="single"/>
        </w:rPr>
        <w:t xml:space="preserve">  </w:t>
      </w:r>
      <w:r>
        <w:rPr>
          <w:rFonts w:ascii="仿宋_GB2312" w:eastAsia="仿宋_GB2312" w:hAnsi="宋体" w:hint="eastAsia"/>
          <w:spacing w:val="30"/>
          <w:sz w:val="28"/>
          <w:szCs w:val="24"/>
          <w:u w:val="single"/>
        </w:rPr>
        <w:t xml:space="preserve">   </w:t>
      </w:r>
    </w:p>
    <w:p w14:paraId="7E736BAB" w14:textId="40A73463" w:rsidR="00C153D8" w:rsidRDefault="00C153D8" w:rsidP="00C153D8">
      <w:pPr>
        <w:spacing w:line="360" w:lineRule="auto"/>
        <w:ind w:firstLineChars="800" w:firstLine="2240"/>
        <w:rPr>
          <w:rFonts w:ascii="仿宋_GB2312" w:eastAsia="仿宋_GB2312" w:hAnsi="宋体"/>
          <w:sz w:val="28"/>
          <w:szCs w:val="24"/>
          <w:u w:val="single"/>
        </w:rPr>
      </w:pPr>
      <w:r>
        <w:rPr>
          <w:rFonts w:ascii="仿宋_GB2312" w:eastAsia="仿宋_GB2312" w:hAnsi="宋体" w:hint="eastAsia"/>
          <w:sz w:val="28"/>
          <w:szCs w:val="24"/>
        </w:rPr>
        <w:t xml:space="preserve">教研室主任 </w:t>
      </w:r>
      <w:r>
        <w:rPr>
          <w:rFonts w:ascii="仿宋_GB2312" w:eastAsia="仿宋_GB2312" w:hAnsi="宋体" w:hint="eastAsia"/>
          <w:sz w:val="28"/>
          <w:szCs w:val="24"/>
          <w:u w:val="single"/>
        </w:rPr>
        <w:t xml:space="preserve">         </w:t>
      </w:r>
      <w:r w:rsidR="00EC1D91">
        <w:rPr>
          <w:rFonts w:ascii="仿宋_GB2312" w:eastAsia="仿宋_GB2312" w:hAnsi="宋体"/>
          <w:sz w:val="28"/>
          <w:szCs w:val="24"/>
          <w:u w:val="single"/>
        </w:rPr>
        <w:t xml:space="preserve">           </w:t>
      </w:r>
      <w:r>
        <w:rPr>
          <w:rFonts w:ascii="仿宋_GB2312" w:eastAsia="仿宋_GB2312" w:hAnsi="宋体" w:hint="eastAsia"/>
          <w:sz w:val="28"/>
          <w:szCs w:val="24"/>
          <w:u w:val="single"/>
        </w:rPr>
        <w:t xml:space="preserve">    </w:t>
      </w:r>
    </w:p>
    <w:p w14:paraId="2CF678F5" w14:textId="2EE274CA" w:rsidR="00C153D8" w:rsidRDefault="00C153D8" w:rsidP="00C153D8">
      <w:pPr>
        <w:spacing w:line="360" w:lineRule="auto"/>
        <w:ind w:left="1820" w:firstLine="420"/>
        <w:rPr>
          <w:rFonts w:ascii="仿宋_GB2312" w:eastAsia="仿宋_GB2312" w:hAnsi="宋体"/>
          <w:sz w:val="28"/>
          <w:szCs w:val="24"/>
        </w:rPr>
      </w:pPr>
      <w:r>
        <w:rPr>
          <w:rFonts w:ascii="仿宋_GB2312" w:eastAsia="仿宋_GB2312" w:hAnsi="宋体" w:hint="eastAsia"/>
          <w:sz w:val="28"/>
          <w:szCs w:val="24"/>
        </w:rPr>
        <w:t xml:space="preserve">院      长 </w:t>
      </w:r>
      <w:r>
        <w:rPr>
          <w:rFonts w:ascii="仿宋_GB2312" w:eastAsia="仿宋_GB2312" w:hAnsi="宋体" w:hint="eastAsia"/>
          <w:sz w:val="28"/>
          <w:szCs w:val="24"/>
          <w:u w:val="single"/>
        </w:rPr>
        <w:t xml:space="preserve">             </w:t>
      </w:r>
      <w:r w:rsidR="00EC1D91">
        <w:rPr>
          <w:rFonts w:ascii="仿宋_GB2312" w:eastAsia="仿宋_GB2312" w:hAnsi="宋体"/>
          <w:sz w:val="28"/>
          <w:szCs w:val="24"/>
          <w:u w:val="single"/>
        </w:rPr>
        <w:t xml:space="preserve">          </w:t>
      </w:r>
      <w:r>
        <w:rPr>
          <w:rFonts w:ascii="仿宋_GB2312" w:eastAsia="仿宋_GB2312" w:hAnsi="宋体" w:hint="eastAsia"/>
          <w:sz w:val="28"/>
          <w:szCs w:val="24"/>
          <w:u w:val="single"/>
        </w:rPr>
        <w:t xml:space="preserve"> </w:t>
      </w:r>
    </w:p>
    <w:p w14:paraId="068B0FF8" w14:textId="77777777" w:rsidR="00C153D8" w:rsidRDefault="00C153D8" w:rsidP="00C153D8">
      <w:pPr>
        <w:tabs>
          <w:tab w:val="left" w:pos="1980"/>
          <w:tab w:val="left" w:pos="7010"/>
        </w:tabs>
        <w:spacing w:line="360" w:lineRule="auto"/>
        <w:jc w:val="center"/>
        <w:rPr>
          <w:rFonts w:ascii="仿宋_GB2312" w:eastAsia="仿宋_GB2312" w:hAnsi="宋体"/>
          <w:sz w:val="28"/>
          <w:szCs w:val="24"/>
        </w:rPr>
      </w:pPr>
    </w:p>
    <w:p w14:paraId="1FF06314" w14:textId="61EA3CB1" w:rsidR="00C153D8" w:rsidRDefault="00C153D8" w:rsidP="00C153D8">
      <w:pPr>
        <w:tabs>
          <w:tab w:val="left" w:pos="1980"/>
          <w:tab w:val="left" w:pos="7010"/>
        </w:tabs>
        <w:spacing w:line="360" w:lineRule="auto"/>
        <w:jc w:val="center"/>
        <w:rPr>
          <w:rFonts w:ascii="仿宋_GB2312" w:eastAsia="仿宋_GB2312" w:hAnsi="宋体"/>
          <w:sz w:val="28"/>
          <w:szCs w:val="24"/>
        </w:rPr>
      </w:pPr>
      <w:r>
        <w:rPr>
          <w:rFonts w:ascii="仿宋_GB2312" w:eastAsia="仿宋_GB2312" w:hAnsi="宋体"/>
          <w:sz w:val="28"/>
          <w:szCs w:val="24"/>
        </w:rPr>
        <w:t>2022</w:t>
      </w:r>
      <w:r>
        <w:rPr>
          <w:rFonts w:ascii="仿宋_GB2312" w:eastAsia="仿宋_GB2312" w:hAnsi="宋体" w:hint="eastAsia"/>
          <w:sz w:val="28"/>
          <w:szCs w:val="24"/>
        </w:rPr>
        <w:t xml:space="preserve"> 年  </w:t>
      </w:r>
      <w:r>
        <w:rPr>
          <w:rFonts w:ascii="仿宋_GB2312" w:eastAsia="仿宋_GB2312" w:hAnsi="宋体"/>
          <w:sz w:val="28"/>
          <w:szCs w:val="24"/>
        </w:rPr>
        <w:t>3</w:t>
      </w:r>
      <w:r>
        <w:rPr>
          <w:rFonts w:ascii="仿宋_GB2312" w:eastAsia="仿宋_GB2312" w:hAnsi="宋体" w:hint="eastAsia"/>
          <w:sz w:val="28"/>
          <w:szCs w:val="24"/>
        </w:rPr>
        <w:t xml:space="preserve">  月  </w:t>
      </w:r>
      <w:r>
        <w:rPr>
          <w:rFonts w:ascii="仿宋_GB2312" w:eastAsia="仿宋_GB2312" w:hAnsi="宋体"/>
          <w:sz w:val="28"/>
          <w:szCs w:val="24"/>
        </w:rPr>
        <w:t>16</w:t>
      </w:r>
      <w:r>
        <w:rPr>
          <w:rFonts w:ascii="仿宋_GB2312" w:eastAsia="仿宋_GB2312" w:hAnsi="宋体" w:hint="eastAsia"/>
          <w:sz w:val="28"/>
          <w:szCs w:val="24"/>
        </w:rPr>
        <w:t xml:space="preserve">  日</w:t>
      </w:r>
    </w:p>
    <w:p w14:paraId="6415C2C4" w14:textId="77777777" w:rsidR="00C153D8" w:rsidRPr="00A8478F" w:rsidRDefault="00C153D8" w:rsidP="00C153D8">
      <w:pPr>
        <w:tabs>
          <w:tab w:val="left" w:pos="1980"/>
          <w:tab w:val="left" w:pos="7185"/>
        </w:tabs>
        <w:spacing w:line="590" w:lineRule="exact"/>
        <w:ind w:firstLineChars="200" w:firstLine="640"/>
        <w:rPr>
          <w:rFonts w:ascii="黑体" w:eastAsia="黑体" w:hAnsi="黑体" w:cs="Times New Roman"/>
          <w:sz w:val="32"/>
          <w:szCs w:val="32"/>
        </w:rPr>
      </w:pPr>
      <w:r w:rsidRPr="00A8478F">
        <w:rPr>
          <w:rFonts w:ascii="黑体" w:eastAsia="黑体" w:hAnsi="黑体" w:cs="Times New Roman" w:hint="eastAsia"/>
          <w:sz w:val="32"/>
          <w:szCs w:val="32"/>
        </w:rPr>
        <w:lastRenderedPageBreak/>
        <w:t>一、****专业毕业设计（论文）的课程目标（必填项，请根据本专业《毕业设计（论文）》大纲的内容填写））</w:t>
      </w:r>
    </w:p>
    <w:tbl>
      <w:tblPr>
        <w:tblW w:w="9598"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57"/>
        <w:gridCol w:w="3055"/>
        <w:gridCol w:w="4095"/>
        <w:gridCol w:w="1791"/>
      </w:tblGrid>
      <w:tr w:rsidR="00C153D8" w14:paraId="00A0ECA9" w14:textId="77777777" w:rsidTr="00450498">
        <w:trPr>
          <w:trHeight w:val="521"/>
        </w:trPr>
        <w:tc>
          <w:tcPr>
            <w:tcW w:w="657" w:type="dxa"/>
            <w:shd w:val="clear" w:color="auto" w:fill="D8D8D8"/>
            <w:vAlign w:val="center"/>
          </w:tcPr>
          <w:p w14:paraId="31DDC480" w14:textId="77777777" w:rsidR="00C153D8" w:rsidRDefault="00C153D8" w:rsidP="00450498">
            <w:pPr>
              <w:widowControl/>
              <w:spacing w:line="264" w:lineRule="auto"/>
              <w:jc w:val="center"/>
              <w:rPr>
                <w:rFonts w:ascii="宋体" w:hAnsi="宋体"/>
                <w:b/>
                <w:kern w:val="0"/>
                <w:sz w:val="24"/>
                <w:szCs w:val="24"/>
              </w:rPr>
            </w:pPr>
            <w:r>
              <w:rPr>
                <w:rFonts w:ascii="宋体" w:eastAsia="宋体" w:hAnsi="宋体" w:cs="Times New Roman"/>
                <w:b/>
                <w:kern w:val="0"/>
                <w:sz w:val="24"/>
                <w:szCs w:val="24"/>
              </w:rPr>
              <w:t>序号</w:t>
            </w:r>
          </w:p>
        </w:tc>
        <w:tc>
          <w:tcPr>
            <w:tcW w:w="3055" w:type="dxa"/>
            <w:shd w:val="clear" w:color="auto" w:fill="D8D8D8"/>
            <w:vAlign w:val="center"/>
          </w:tcPr>
          <w:p w14:paraId="23C84089" w14:textId="77777777" w:rsidR="00C153D8" w:rsidRDefault="00C153D8" w:rsidP="00450498">
            <w:pPr>
              <w:widowControl/>
              <w:spacing w:line="264" w:lineRule="auto"/>
              <w:jc w:val="center"/>
              <w:rPr>
                <w:rFonts w:ascii="宋体" w:hAnsi="宋体"/>
                <w:b/>
                <w:kern w:val="0"/>
                <w:sz w:val="24"/>
                <w:szCs w:val="24"/>
              </w:rPr>
            </w:pPr>
            <w:r>
              <w:rPr>
                <w:rFonts w:ascii="宋体" w:eastAsia="宋体" w:hAnsi="宋体" w:cs="Times New Roman" w:hint="eastAsia"/>
                <w:b/>
                <w:kern w:val="0"/>
                <w:sz w:val="24"/>
                <w:szCs w:val="24"/>
              </w:rPr>
              <w:t>课程目标</w:t>
            </w:r>
          </w:p>
        </w:tc>
        <w:tc>
          <w:tcPr>
            <w:tcW w:w="4095" w:type="dxa"/>
            <w:shd w:val="clear" w:color="auto" w:fill="D8D8D8"/>
            <w:vAlign w:val="center"/>
          </w:tcPr>
          <w:p w14:paraId="5460A009" w14:textId="77777777" w:rsidR="00C153D8" w:rsidRDefault="00C153D8" w:rsidP="00450498">
            <w:pPr>
              <w:widowControl/>
              <w:spacing w:line="264" w:lineRule="auto"/>
              <w:jc w:val="center"/>
              <w:rPr>
                <w:rFonts w:ascii="宋体" w:hAnsi="宋体"/>
                <w:b/>
                <w:kern w:val="0"/>
                <w:sz w:val="24"/>
                <w:szCs w:val="24"/>
              </w:rPr>
            </w:pPr>
            <w:r>
              <w:rPr>
                <w:rFonts w:ascii="宋体" w:eastAsia="宋体" w:hAnsi="宋体" w:cs="Times New Roman" w:hint="eastAsia"/>
                <w:b/>
                <w:kern w:val="0"/>
                <w:sz w:val="24"/>
                <w:szCs w:val="24"/>
              </w:rPr>
              <w:t>课程目标的落实要求</w:t>
            </w:r>
          </w:p>
        </w:tc>
        <w:tc>
          <w:tcPr>
            <w:tcW w:w="1791" w:type="dxa"/>
            <w:shd w:val="clear" w:color="auto" w:fill="D8D8D8"/>
            <w:vAlign w:val="center"/>
          </w:tcPr>
          <w:p w14:paraId="19E85210" w14:textId="77777777" w:rsidR="00C153D8" w:rsidRDefault="00C153D8" w:rsidP="00450498">
            <w:pPr>
              <w:widowControl/>
              <w:spacing w:line="264" w:lineRule="auto"/>
              <w:jc w:val="center"/>
              <w:rPr>
                <w:rFonts w:ascii="宋体" w:hAnsi="宋体"/>
                <w:b/>
                <w:kern w:val="0"/>
                <w:sz w:val="24"/>
                <w:szCs w:val="24"/>
              </w:rPr>
            </w:pPr>
            <w:r>
              <w:rPr>
                <w:rFonts w:ascii="宋体" w:eastAsia="宋体" w:hAnsi="宋体" w:cs="Times New Roman" w:hint="eastAsia"/>
                <w:b/>
                <w:kern w:val="0"/>
                <w:sz w:val="24"/>
                <w:szCs w:val="24"/>
              </w:rPr>
              <w:t>支撑材料</w:t>
            </w:r>
          </w:p>
        </w:tc>
      </w:tr>
      <w:tr w:rsidR="00C153D8" w14:paraId="218E6CE8" w14:textId="77777777" w:rsidTr="00450498">
        <w:trPr>
          <w:trHeight w:val="1217"/>
        </w:trPr>
        <w:tc>
          <w:tcPr>
            <w:tcW w:w="657" w:type="dxa"/>
            <w:vAlign w:val="center"/>
          </w:tcPr>
          <w:p w14:paraId="38A3AF64" w14:textId="77777777" w:rsidR="00C153D8" w:rsidRDefault="00C153D8" w:rsidP="00450498">
            <w:pPr>
              <w:widowControl/>
              <w:spacing w:line="264" w:lineRule="auto"/>
              <w:jc w:val="center"/>
              <w:rPr>
                <w:rFonts w:ascii="宋体" w:hAnsi="宋体"/>
                <w:kern w:val="0"/>
                <w:sz w:val="24"/>
                <w:szCs w:val="24"/>
              </w:rPr>
            </w:pPr>
            <w:r>
              <w:rPr>
                <w:rFonts w:ascii="宋体" w:eastAsia="宋体" w:hAnsi="宋体" w:cs="Times New Roman"/>
                <w:kern w:val="0"/>
                <w:sz w:val="24"/>
                <w:szCs w:val="24"/>
              </w:rPr>
              <w:t>1</w:t>
            </w:r>
          </w:p>
        </w:tc>
        <w:tc>
          <w:tcPr>
            <w:tcW w:w="3055" w:type="dxa"/>
            <w:vAlign w:val="center"/>
          </w:tcPr>
          <w:p w14:paraId="7A8C584E" w14:textId="77777777" w:rsidR="00C153D8" w:rsidRDefault="00C153D8" w:rsidP="00450498">
            <w:pPr>
              <w:widowControl/>
              <w:rPr>
                <w:rFonts w:ascii="宋体" w:hAnsi="宋体" w:cs="宋体"/>
                <w:kern w:val="0"/>
                <w:sz w:val="24"/>
                <w:szCs w:val="24"/>
              </w:rPr>
            </w:pPr>
            <w:r>
              <w:rPr>
                <w:rFonts w:ascii="宋体" w:eastAsia="宋体" w:hAnsi="宋体" w:hint="eastAsia"/>
                <w:b/>
                <w:bCs/>
                <w:color w:val="000000"/>
                <w:sz w:val="24"/>
                <w:szCs w:val="24"/>
              </w:rPr>
              <w:t>课程目标1：</w:t>
            </w:r>
            <w:r>
              <w:rPr>
                <w:rFonts w:ascii="宋体" w:hAnsi="宋体" w:hint="eastAsia"/>
                <w:b/>
                <w:bCs/>
                <w:color w:val="000000"/>
                <w:sz w:val="24"/>
                <w:szCs w:val="24"/>
              </w:rPr>
              <w:t xml:space="preserve"> </w:t>
            </w:r>
          </w:p>
        </w:tc>
        <w:tc>
          <w:tcPr>
            <w:tcW w:w="4095" w:type="dxa"/>
            <w:vAlign w:val="center"/>
          </w:tcPr>
          <w:p w14:paraId="7524B0DA" w14:textId="77777777" w:rsidR="00C153D8" w:rsidRDefault="00C153D8" w:rsidP="00450498">
            <w:pPr>
              <w:jc w:val="left"/>
              <w:rPr>
                <w:rFonts w:ascii="宋体" w:hAnsi="宋体"/>
                <w:kern w:val="0"/>
                <w:sz w:val="24"/>
                <w:szCs w:val="24"/>
              </w:rPr>
            </w:pPr>
          </w:p>
        </w:tc>
        <w:tc>
          <w:tcPr>
            <w:tcW w:w="1791" w:type="dxa"/>
          </w:tcPr>
          <w:p w14:paraId="1BA1999A" w14:textId="77777777" w:rsidR="00C153D8" w:rsidRDefault="00C153D8" w:rsidP="00450498">
            <w:pPr>
              <w:jc w:val="left"/>
              <w:rPr>
                <w:rFonts w:ascii="宋体" w:hAnsi="宋体"/>
                <w:kern w:val="0"/>
                <w:sz w:val="24"/>
                <w:szCs w:val="24"/>
              </w:rPr>
            </w:pPr>
          </w:p>
        </w:tc>
      </w:tr>
      <w:tr w:rsidR="00C153D8" w14:paraId="5D96BE4C" w14:textId="77777777" w:rsidTr="00450498">
        <w:trPr>
          <w:trHeight w:val="1193"/>
        </w:trPr>
        <w:tc>
          <w:tcPr>
            <w:tcW w:w="657" w:type="dxa"/>
            <w:vAlign w:val="center"/>
          </w:tcPr>
          <w:p w14:paraId="6FF4D074" w14:textId="77777777" w:rsidR="00C153D8" w:rsidRDefault="00C153D8" w:rsidP="00450498">
            <w:pPr>
              <w:widowControl/>
              <w:spacing w:line="264" w:lineRule="auto"/>
              <w:jc w:val="center"/>
              <w:rPr>
                <w:rFonts w:ascii="宋体" w:hAnsi="宋体"/>
                <w:kern w:val="0"/>
                <w:sz w:val="24"/>
                <w:szCs w:val="24"/>
              </w:rPr>
            </w:pPr>
            <w:r>
              <w:rPr>
                <w:rFonts w:ascii="宋体" w:eastAsia="宋体" w:hAnsi="宋体" w:cs="Times New Roman" w:hint="eastAsia"/>
                <w:kern w:val="0"/>
                <w:sz w:val="24"/>
                <w:szCs w:val="24"/>
              </w:rPr>
              <w:t>2</w:t>
            </w:r>
          </w:p>
        </w:tc>
        <w:tc>
          <w:tcPr>
            <w:tcW w:w="3055" w:type="dxa"/>
            <w:vAlign w:val="center"/>
          </w:tcPr>
          <w:p w14:paraId="1DEDD99E" w14:textId="77777777" w:rsidR="00C153D8" w:rsidRDefault="00C153D8" w:rsidP="00450498">
            <w:pPr>
              <w:spacing w:line="264" w:lineRule="auto"/>
              <w:rPr>
                <w:rFonts w:ascii="宋体" w:hAnsi="宋体" w:cs="宋体"/>
                <w:kern w:val="0"/>
                <w:sz w:val="24"/>
                <w:szCs w:val="24"/>
              </w:rPr>
            </w:pPr>
            <w:r>
              <w:rPr>
                <w:rFonts w:ascii="宋体" w:hAnsi="宋体" w:cs="宋体" w:hint="eastAsia"/>
                <w:b/>
                <w:bCs/>
                <w:kern w:val="0"/>
                <w:sz w:val="24"/>
                <w:szCs w:val="24"/>
              </w:rPr>
              <w:t>课程目标</w:t>
            </w:r>
            <w:r>
              <w:rPr>
                <w:rFonts w:ascii="宋体" w:hAnsi="宋体" w:cs="宋体"/>
                <w:b/>
                <w:bCs/>
                <w:kern w:val="0"/>
                <w:sz w:val="24"/>
                <w:szCs w:val="24"/>
              </w:rPr>
              <w:t>2</w:t>
            </w:r>
            <w:r>
              <w:rPr>
                <w:rFonts w:ascii="宋体" w:hAnsi="宋体" w:cs="宋体" w:hint="eastAsia"/>
                <w:b/>
                <w:bCs/>
                <w:kern w:val="0"/>
                <w:sz w:val="24"/>
                <w:szCs w:val="24"/>
              </w:rPr>
              <w:t>：</w:t>
            </w:r>
            <w:r>
              <w:rPr>
                <w:rFonts w:ascii="宋体" w:hAnsi="宋体" w:cs="宋体" w:hint="eastAsia"/>
                <w:b/>
                <w:bCs/>
                <w:kern w:val="0"/>
                <w:sz w:val="24"/>
                <w:szCs w:val="24"/>
              </w:rPr>
              <w:t xml:space="preserve"> </w:t>
            </w:r>
          </w:p>
        </w:tc>
        <w:tc>
          <w:tcPr>
            <w:tcW w:w="4095" w:type="dxa"/>
            <w:vAlign w:val="center"/>
          </w:tcPr>
          <w:p w14:paraId="48C25665" w14:textId="77777777" w:rsidR="00C153D8" w:rsidRDefault="00C153D8" w:rsidP="00450498">
            <w:pPr>
              <w:jc w:val="left"/>
              <w:rPr>
                <w:rFonts w:ascii="宋体" w:hAnsi="宋体"/>
                <w:kern w:val="0"/>
                <w:sz w:val="24"/>
                <w:szCs w:val="24"/>
              </w:rPr>
            </w:pPr>
          </w:p>
        </w:tc>
        <w:tc>
          <w:tcPr>
            <w:tcW w:w="1791" w:type="dxa"/>
          </w:tcPr>
          <w:p w14:paraId="62792BEB" w14:textId="77777777" w:rsidR="00C153D8" w:rsidRDefault="00C153D8" w:rsidP="00450498">
            <w:pPr>
              <w:jc w:val="left"/>
              <w:rPr>
                <w:rFonts w:ascii="宋体" w:hAnsi="宋体"/>
                <w:kern w:val="0"/>
                <w:sz w:val="24"/>
                <w:szCs w:val="24"/>
              </w:rPr>
            </w:pPr>
          </w:p>
        </w:tc>
      </w:tr>
      <w:tr w:rsidR="00C153D8" w14:paraId="3F584B4C" w14:textId="77777777" w:rsidTr="00450498">
        <w:trPr>
          <w:trHeight w:val="1071"/>
        </w:trPr>
        <w:tc>
          <w:tcPr>
            <w:tcW w:w="657" w:type="dxa"/>
            <w:vAlign w:val="center"/>
          </w:tcPr>
          <w:p w14:paraId="7B0F40F9" w14:textId="77777777" w:rsidR="00C153D8" w:rsidRDefault="00C153D8" w:rsidP="00450498">
            <w:pPr>
              <w:widowControl/>
              <w:spacing w:line="264" w:lineRule="auto"/>
              <w:jc w:val="center"/>
              <w:rPr>
                <w:rFonts w:ascii="宋体" w:hAnsi="宋体"/>
                <w:kern w:val="0"/>
                <w:sz w:val="24"/>
                <w:szCs w:val="24"/>
              </w:rPr>
            </w:pPr>
            <w:r>
              <w:rPr>
                <w:rFonts w:ascii="宋体" w:eastAsia="宋体" w:hAnsi="宋体" w:cs="Times New Roman" w:hint="eastAsia"/>
                <w:kern w:val="0"/>
                <w:sz w:val="24"/>
                <w:szCs w:val="24"/>
              </w:rPr>
              <w:t>3</w:t>
            </w:r>
          </w:p>
        </w:tc>
        <w:tc>
          <w:tcPr>
            <w:tcW w:w="3055" w:type="dxa"/>
            <w:vAlign w:val="center"/>
          </w:tcPr>
          <w:p w14:paraId="133C88B8" w14:textId="77777777" w:rsidR="00C153D8" w:rsidRDefault="00C153D8" w:rsidP="00450498">
            <w:pPr>
              <w:spacing w:line="264" w:lineRule="auto"/>
              <w:rPr>
                <w:rFonts w:ascii="宋体" w:hAnsi="宋体" w:cs="宋体"/>
                <w:b/>
                <w:bCs/>
                <w:kern w:val="0"/>
                <w:sz w:val="24"/>
                <w:szCs w:val="24"/>
              </w:rPr>
            </w:pPr>
            <w:r>
              <w:rPr>
                <w:rFonts w:ascii="宋体" w:eastAsia="宋体" w:hAnsi="宋体" w:cs="Times New Roman" w:hint="eastAsia"/>
                <w:b/>
                <w:bCs/>
                <w:kern w:val="0"/>
                <w:sz w:val="24"/>
                <w:szCs w:val="24"/>
              </w:rPr>
              <w:t>课程目标3：</w:t>
            </w:r>
            <w:r>
              <w:rPr>
                <w:rFonts w:ascii="Times New Roman" w:hAnsi="Times New Roman" w:cs="Times New Roman" w:hint="eastAsia"/>
                <w:b/>
                <w:bCs/>
                <w:kern w:val="0"/>
                <w:sz w:val="24"/>
                <w:szCs w:val="24"/>
              </w:rPr>
              <w:t xml:space="preserve"> </w:t>
            </w:r>
          </w:p>
        </w:tc>
        <w:tc>
          <w:tcPr>
            <w:tcW w:w="4095" w:type="dxa"/>
            <w:vAlign w:val="center"/>
          </w:tcPr>
          <w:p w14:paraId="1455C2DA" w14:textId="77777777" w:rsidR="00C153D8" w:rsidRDefault="00C153D8" w:rsidP="00450498">
            <w:pPr>
              <w:jc w:val="left"/>
              <w:rPr>
                <w:rFonts w:ascii="宋体" w:hAnsi="宋体"/>
                <w:kern w:val="0"/>
                <w:sz w:val="24"/>
                <w:szCs w:val="24"/>
              </w:rPr>
            </w:pPr>
          </w:p>
        </w:tc>
        <w:tc>
          <w:tcPr>
            <w:tcW w:w="1791" w:type="dxa"/>
          </w:tcPr>
          <w:p w14:paraId="3920EE07" w14:textId="77777777" w:rsidR="00C153D8" w:rsidRDefault="00C153D8" w:rsidP="00450498">
            <w:pPr>
              <w:jc w:val="left"/>
              <w:rPr>
                <w:rFonts w:ascii="宋体" w:hAnsi="宋体"/>
                <w:kern w:val="0"/>
                <w:sz w:val="24"/>
                <w:szCs w:val="24"/>
              </w:rPr>
            </w:pPr>
          </w:p>
        </w:tc>
      </w:tr>
      <w:tr w:rsidR="00C153D8" w14:paraId="1789DD11" w14:textId="77777777" w:rsidTr="00450498">
        <w:trPr>
          <w:trHeight w:val="1225"/>
        </w:trPr>
        <w:tc>
          <w:tcPr>
            <w:tcW w:w="657" w:type="dxa"/>
            <w:vAlign w:val="center"/>
          </w:tcPr>
          <w:p w14:paraId="394D8AC3" w14:textId="77777777" w:rsidR="00C153D8" w:rsidRDefault="00C153D8" w:rsidP="00450498">
            <w:pPr>
              <w:widowControl/>
              <w:spacing w:line="264" w:lineRule="auto"/>
              <w:jc w:val="center"/>
              <w:rPr>
                <w:rFonts w:ascii="宋体" w:hAnsi="宋体"/>
                <w:kern w:val="0"/>
                <w:sz w:val="24"/>
                <w:szCs w:val="24"/>
              </w:rPr>
            </w:pPr>
            <w:r>
              <w:rPr>
                <w:rFonts w:ascii="宋体" w:eastAsia="宋体" w:hAnsi="宋体" w:cs="Times New Roman"/>
                <w:kern w:val="0"/>
                <w:sz w:val="24"/>
                <w:szCs w:val="24"/>
              </w:rPr>
              <w:t>4</w:t>
            </w:r>
          </w:p>
        </w:tc>
        <w:tc>
          <w:tcPr>
            <w:tcW w:w="3055" w:type="dxa"/>
            <w:vAlign w:val="center"/>
          </w:tcPr>
          <w:p w14:paraId="6ED120BF" w14:textId="77777777" w:rsidR="00C153D8" w:rsidRDefault="00C153D8" w:rsidP="00450498">
            <w:pPr>
              <w:spacing w:line="264" w:lineRule="auto"/>
              <w:rPr>
                <w:rFonts w:ascii="Times New Roman" w:hAnsi="Times New Roman"/>
                <w:kern w:val="0"/>
                <w:sz w:val="24"/>
                <w:szCs w:val="24"/>
              </w:rPr>
            </w:pPr>
            <w:r>
              <w:rPr>
                <w:rFonts w:ascii="Times New Roman" w:eastAsia="宋体" w:hAnsi="Times New Roman" w:cs="Times New Roman" w:hint="eastAsia"/>
                <w:b/>
                <w:bCs/>
                <w:kern w:val="0"/>
                <w:sz w:val="24"/>
                <w:szCs w:val="24"/>
              </w:rPr>
              <w:t>课程目标</w:t>
            </w:r>
            <w:r>
              <w:rPr>
                <w:rFonts w:ascii="Times New Roman" w:eastAsia="宋体" w:hAnsi="Times New Roman" w:cs="Times New Roman" w:hint="eastAsia"/>
                <w:b/>
                <w:bCs/>
                <w:kern w:val="0"/>
                <w:sz w:val="24"/>
                <w:szCs w:val="24"/>
              </w:rPr>
              <w:t>4</w:t>
            </w:r>
            <w:r>
              <w:rPr>
                <w:rFonts w:ascii="Times New Roman" w:eastAsia="宋体" w:hAnsi="Times New Roman" w:cs="Times New Roman" w:hint="eastAsia"/>
                <w:b/>
                <w:bCs/>
                <w:kern w:val="0"/>
                <w:sz w:val="24"/>
                <w:szCs w:val="24"/>
              </w:rPr>
              <w:t>：</w:t>
            </w:r>
            <w:r>
              <w:rPr>
                <w:rFonts w:ascii="Times New Roman" w:hAnsi="Times New Roman" w:cs="Times New Roman" w:hint="eastAsia"/>
                <w:b/>
                <w:bCs/>
                <w:sz w:val="24"/>
                <w:szCs w:val="24"/>
              </w:rPr>
              <w:t xml:space="preserve"> </w:t>
            </w:r>
          </w:p>
        </w:tc>
        <w:tc>
          <w:tcPr>
            <w:tcW w:w="4095" w:type="dxa"/>
            <w:vAlign w:val="center"/>
          </w:tcPr>
          <w:p w14:paraId="67E22B48" w14:textId="77777777" w:rsidR="00C153D8" w:rsidRDefault="00C153D8" w:rsidP="00450498">
            <w:pPr>
              <w:jc w:val="left"/>
              <w:rPr>
                <w:rFonts w:ascii="宋体" w:hAnsi="宋体"/>
                <w:kern w:val="0"/>
                <w:sz w:val="24"/>
                <w:szCs w:val="24"/>
              </w:rPr>
            </w:pPr>
          </w:p>
        </w:tc>
        <w:tc>
          <w:tcPr>
            <w:tcW w:w="1791" w:type="dxa"/>
          </w:tcPr>
          <w:p w14:paraId="6AA35893" w14:textId="77777777" w:rsidR="00C153D8" w:rsidRDefault="00C153D8" w:rsidP="00450498">
            <w:pPr>
              <w:jc w:val="left"/>
              <w:rPr>
                <w:rFonts w:ascii="宋体" w:hAnsi="宋体"/>
                <w:kern w:val="0"/>
                <w:sz w:val="24"/>
                <w:szCs w:val="24"/>
              </w:rPr>
            </w:pPr>
          </w:p>
        </w:tc>
      </w:tr>
      <w:tr w:rsidR="00C153D8" w14:paraId="3606EFA2" w14:textId="77777777" w:rsidTr="00450498">
        <w:trPr>
          <w:trHeight w:val="1202"/>
        </w:trPr>
        <w:tc>
          <w:tcPr>
            <w:tcW w:w="657" w:type="dxa"/>
            <w:vAlign w:val="center"/>
          </w:tcPr>
          <w:p w14:paraId="1EF28A9A" w14:textId="77777777" w:rsidR="00C153D8" w:rsidRDefault="00C153D8" w:rsidP="00450498">
            <w:pPr>
              <w:widowControl/>
              <w:spacing w:line="264" w:lineRule="auto"/>
              <w:jc w:val="center"/>
              <w:rPr>
                <w:rFonts w:ascii="宋体" w:hAnsi="宋体"/>
                <w:kern w:val="0"/>
                <w:sz w:val="24"/>
                <w:szCs w:val="24"/>
              </w:rPr>
            </w:pPr>
            <w:r>
              <w:rPr>
                <w:rFonts w:ascii="宋体" w:eastAsia="宋体" w:hAnsi="宋体" w:cs="Times New Roman"/>
                <w:kern w:val="0"/>
                <w:sz w:val="24"/>
                <w:szCs w:val="24"/>
              </w:rPr>
              <w:t>5</w:t>
            </w:r>
          </w:p>
        </w:tc>
        <w:tc>
          <w:tcPr>
            <w:tcW w:w="3055" w:type="dxa"/>
            <w:vAlign w:val="center"/>
          </w:tcPr>
          <w:p w14:paraId="59BBFCFA" w14:textId="77777777" w:rsidR="00C153D8" w:rsidRDefault="00C153D8" w:rsidP="00450498">
            <w:pPr>
              <w:spacing w:line="264" w:lineRule="auto"/>
              <w:rPr>
                <w:rFonts w:ascii="宋体" w:hAnsi="宋体" w:cs="宋体"/>
                <w:b/>
                <w:bCs/>
                <w:kern w:val="0"/>
                <w:sz w:val="24"/>
                <w:szCs w:val="24"/>
              </w:rPr>
            </w:pPr>
            <w:r>
              <w:rPr>
                <w:rFonts w:ascii="宋体" w:eastAsia="宋体" w:hAnsi="宋体" w:cs="Times New Roman" w:hint="eastAsia"/>
                <w:b/>
                <w:bCs/>
                <w:kern w:val="0"/>
                <w:sz w:val="24"/>
                <w:szCs w:val="24"/>
              </w:rPr>
              <w:t>课程目标</w:t>
            </w:r>
            <w:r>
              <w:rPr>
                <w:rFonts w:ascii="宋体" w:eastAsia="宋体" w:hAnsi="宋体" w:cs="Times New Roman"/>
                <w:b/>
                <w:bCs/>
                <w:kern w:val="0"/>
                <w:sz w:val="24"/>
                <w:szCs w:val="24"/>
              </w:rPr>
              <w:t>5</w:t>
            </w:r>
            <w:r>
              <w:rPr>
                <w:rFonts w:ascii="宋体" w:eastAsia="宋体" w:hAnsi="宋体" w:cs="Times New Roman" w:hint="eastAsia"/>
                <w:b/>
                <w:bCs/>
                <w:kern w:val="0"/>
                <w:sz w:val="24"/>
                <w:szCs w:val="24"/>
              </w:rPr>
              <w:t>：</w:t>
            </w:r>
            <w:r>
              <w:rPr>
                <w:rFonts w:ascii="宋体" w:hAnsi="宋体" w:cs="Times New Roman" w:hint="eastAsia"/>
                <w:b/>
                <w:bCs/>
                <w:kern w:val="0"/>
                <w:sz w:val="24"/>
                <w:szCs w:val="24"/>
              </w:rPr>
              <w:t xml:space="preserve"> </w:t>
            </w:r>
          </w:p>
        </w:tc>
        <w:tc>
          <w:tcPr>
            <w:tcW w:w="4095" w:type="dxa"/>
            <w:vAlign w:val="center"/>
          </w:tcPr>
          <w:p w14:paraId="1BE4E428" w14:textId="77777777" w:rsidR="00C153D8" w:rsidRDefault="00C153D8" w:rsidP="00450498">
            <w:pPr>
              <w:ind w:left="210"/>
              <w:jc w:val="left"/>
              <w:rPr>
                <w:rFonts w:ascii="宋体" w:hAnsi="宋体"/>
                <w:kern w:val="0"/>
                <w:sz w:val="24"/>
                <w:szCs w:val="24"/>
              </w:rPr>
            </w:pPr>
          </w:p>
        </w:tc>
        <w:tc>
          <w:tcPr>
            <w:tcW w:w="1791" w:type="dxa"/>
          </w:tcPr>
          <w:p w14:paraId="37118422" w14:textId="77777777" w:rsidR="00C153D8" w:rsidRDefault="00C153D8" w:rsidP="00450498">
            <w:pPr>
              <w:jc w:val="left"/>
              <w:rPr>
                <w:rFonts w:ascii="宋体" w:hAnsi="宋体"/>
                <w:kern w:val="0"/>
                <w:sz w:val="24"/>
                <w:szCs w:val="24"/>
              </w:rPr>
            </w:pPr>
          </w:p>
        </w:tc>
      </w:tr>
      <w:tr w:rsidR="00C153D8" w14:paraId="7B6DFAA7" w14:textId="77777777" w:rsidTr="00450498">
        <w:trPr>
          <w:trHeight w:val="1202"/>
        </w:trPr>
        <w:tc>
          <w:tcPr>
            <w:tcW w:w="657" w:type="dxa"/>
            <w:vAlign w:val="center"/>
          </w:tcPr>
          <w:p w14:paraId="4323E72D" w14:textId="77777777" w:rsidR="00C153D8" w:rsidRDefault="00C153D8" w:rsidP="00450498">
            <w:pPr>
              <w:widowControl/>
              <w:spacing w:line="264" w:lineRule="auto"/>
              <w:jc w:val="center"/>
              <w:rPr>
                <w:rFonts w:ascii="宋体" w:hAnsi="宋体"/>
                <w:kern w:val="0"/>
                <w:sz w:val="24"/>
                <w:szCs w:val="24"/>
              </w:rPr>
            </w:pPr>
            <w:r>
              <w:rPr>
                <w:rFonts w:ascii="宋体" w:eastAsia="宋体" w:hAnsi="宋体" w:cs="Times New Roman" w:hint="eastAsia"/>
                <w:kern w:val="0"/>
                <w:sz w:val="24"/>
                <w:szCs w:val="24"/>
              </w:rPr>
              <w:t>6</w:t>
            </w:r>
          </w:p>
        </w:tc>
        <w:tc>
          <w:tcPr>
            <w:tcW w:w="3055" w:type="dxa"/>
            <w:vAlign w:val="center"/>
          </w:tcPr>
          <w:p w14:paraId="53689492" w14:textId="77777777" w:rsidR="00C153D8" w:rsidRDefault="00C153D8" w:rsidP="00450498">
            <w:pPr>
              <w:spacing w:line="264" w:lineRule="auto"/>
              <w:rPr>
                <w:rFonts w:ascii="宋体" w:hAnsi="宋体" w:cs="宋体"/>
                <w:b/>
                <w:bCs/>
                <w:kern w:val="0"/>
                <w:sz w:val="24"/>
                <w:szCs w:val="24"/>
              </w:rPr>
            </w:pPr>
            <w:r>
              <w:rPr>
                <w:rFonts w:ascii="宋体" w:eastAsia="宋体" w:hAnsi="宋体" w:cs="Times New Roman" w:hint="eastAsia"/>
                <w:b/>
                <w:bCs/>
                <w:kern w:val="0"/>
                <w:sz w:val="24"/>
                <w:szCs w:val="24"/>
              </w:rPr>
              <w:t>课程目标6：</w:t>
            </w:r>
            <w:r>
              <w:rPr>
                <w:rFonts w:ascii="宋体" w:hAnsi="宋体" w:cs="Times New Roman" w:hint="eastAsia"/>
                <w:b/>
                <w:bCs/>
                <w:kern w:val="0"/>
                <w:sz w:val="24"/>
                <w:szCs w:val="24"/>
              </w:rPr>
              <w:t xml:space="preserve"> </w:t>
            </w:r>
          </w:p>
        </w:tc>
        <w:tc>
          <w:tcPr>
            <w:tcW w:w="4095" w:type="dxa"/>
            <w:vAlign w:val="center"/>
          </w:tcPr>
          <w:p w14:paraId="6E187C1A" w14:textId="77777777" w:rsidR="00C153D8" w:rsidRDefault="00C153D8" w:rsidP="00450498">
            <w:pPr>
              <w:ind w:left="210"/>
              <w:jc w:val="left"/>
              <w:rPr>
                <w:rFonts w:ascii="宋体" w:hAnsi="宋体"/>
                <w:kern w:val="0"/>
                <w:sz w:val="24"/>
                <w:szCs w:val="24"/>
              </w:rPr>
            </w:pPr>
          </w:p>
        </w:tc>
        <w:tc>
          <w:tcPr>
            <w:tcW w:w="1791" w:type="dxa"/>
          </w:tcPr>
          <w:p w14:paraId="3C5DF432" w14:textId="77777777" w:rsidR="00C153D8" w:rsidRDefault="00C153D8" w:rsidP="00450498">
            <w:pPr>
              <w:jc w:val="left"/>
              <w:rPr>
                <w:rFonts w:ascii="宋体" w:hAnsi="宋体"/>
                <w:kern w:val="0"/>
                <w:sz w:val="24"/>
                <w:szCs w:val="24"/>
              </w:rPr>
            </w:pPr>
          </w:p>
        </w:tc>
      </w:tr>
    </w:tbl>
    <w:p w14:paraId="75BC5B1D" w14:textId="77777777" w:rsidR="007D4632" w:rsidRDefault="007D4632" w:rsidP="007D4632">
      <w:pPr>
        <w:tabs>
          <w:tab w:val="left" w:pos="1980"/>
          <w:tab w:val="left" w:pos="7185"/>
        </w:tabs>
        <w:spacing w:line="590" w:lineRule="exact"/>
      </w:pPr>
    </w:p>
    <w:p w14:paraId="304490CA" w14:textId="0A5EE679" w:rsidR="007D4632" w:rsidRDefault="00C153D8" w:rsidP="007D4632">
      <w:pPr>
        <w:tabs>
          <w:tab w:val="left" w:pos="1980"/>
          <w:tab w:val="left" w:pos="7185"/>
        </w:tabs>
        <w:spacing w:line="590" w:lineRule="exact"/>
        <w:rPr>
          <w:rFonts w:ascii="黑体" w:eastAsia="黑体" w:hAnsi="黑体" w:cs="Times New Roman"/>
          <w:sz w:val="32"/>
          <w:szCs w:val="32"/>
        </w:rPr>
      </w:pPr>
      <w:r w:rsidRPr="00A8478F">
        <w:rPr>
          <w:rFonts w:ascii="黑体" w:eastAsia="黑体" w:hAnsi="黑体" w:cs="Times New Roman"/>
          <w:sz w:val="32"/>
          <w:szCs w:val="32"/>
        </w:rPr>
        <w:t>二</w:t>
      </w:r>
      <w:r w:rsidRPr="00A8478F">
        <w:rPr>
          <w:rFonts w:ascii="黑体" w:eastAsia="黑体" w:hAnsi="黑体" w:cs="Times New Roman" w:hint="eastAsia"/>
          <w:sz w:val="32"/>
          <w:szCs w:val="32"/>
        </w:rPr>
        <w:t>、</w:t>
      </w:r>
      <w:r w:rsidRPr="00A8478F">
        <w:rPr>
          <w:rFonts w:ascii="黑体" w:eastAsia="黑体" w:hAnsi="黑体" w:cs="Times New Roman"/>
          <w:sz w:val="32"/>
          <w:szCs w:val="32"/>
        </w:rPr>
        <w:t>课题的主要内容和基本要求</w:t>
      </w:r>
    </w:p>
    <w:p w14:paraId="7DE0BB95" w14:textId="15344EEE" w:rsidR="007D4632" w:rsidRPr="007D4632" w:rsidRDefault="007D4632" w:rsidP="007D4632">
      <w:pPr>
        <w:tabs>
          <w:tab w:val="left" w:pos="1980"/>
          <w:tab w:val="left" w:pos="7185"/>
        </w:tabs>
        <w:spacing w:line="590" w:lineRule="exact"/>
        <w:rPr>
          <w:rFonts w:ascii="黑体" w:eastAsia="黑体" w:hAnsi="黑体" w:cs="Times New Roman"/>
          <w:sz w:val="28"/>
          <w:szCs w:val="28"/>
        </w:rPr>
      </w:pPr>
      <w:r w:rsidRPr="007D4632">
        <w:rPr>
          <w:rFonts w:ascii="黑体" w:eastAsia="黑体" w:hAnsi="黑体" w:cs="Times New Roman" w:hint="eastAsia"/>
          <w:sz w:val="28"/>
          <w:szCs w:val="28"/>
        </w:rPr>
        <w:t>（一）主要内容：</w:t>
      </w:r>
      <w:r w:rsidRPr="007D4632">
        <w:rPr>
          <w:rFonts w:ascii="黑体" w:eastAsia="黑体" w:hAnsi="黑体" w:cs="Times New Roman"/>
          <w:sz w:val="28"/>
          <w:szCs w:val="28"/>
        </w:rPr>
        <w:t xml:space="preserve"> </w:t>
      </w:r>
    </w:p>
    <w:p w14:paraId="3189456E" w14:textId="77777777" w:rsidR="007D4632" w:rsidRPr="007D4632" w:rsidRDefault="007D4632" w:rsidP="007D4632">
      <w:pPr>
        <w:spacing w:line="460" w:lineRule="exact"/>
        <w:ind w:firstLine="480"/>
        <w:rPr>
          <w:sz w:val="28"/>
          <w:szCs w:val="28"/>
        </w:rPr>
      </w:pPr>
      <w:r w:rsidRPr="007D4632">
        <w:rPr>
          <w:rFonts w:hint="eastAsia"/>
          <w:sz w:val="28"/>
          <w:szCs w:val="28"/>
        </w:rPr>
        <w:t>本课题搭建一个生鲜商城平台，方便用户购买新鲜的食材。系统使用</w:t>
      </w:r>
      <w:proofErr w:type="spellStart"/>
      <w:r w:rsidRPr="007D4632">
        <w:rPr>
          <w:rFonts w:hint="eastAsia"/>
          <w:sz w:val="28"/>
          <w:szCs w:val="28"/>
        </w:rPr>
        <w:t>vue</w:t>
      </w:r>
      <w:r w:rsidRPr="007D4632">
        <w:rPr>
          <w:sz w:val="28"/>
          <w:szCs w:val="28"/>
        </w:rPr>
        <w:t>+nodejs</w:t>
      </w:r>
      <w:proofErr w:type="spellEnd"/>
      <w:r w:rsidRPr="007D4632">
        <w:rPr>
          <w:rFonts w:hint="eastAsia"/>
          <w:sz w:val="28"/>
          <w:szCs w:val="28"/>
        </w:rPr>
        <w:t>为核心技术，使用</w:t>
      </w:r>
      <w:proofErr w:type="spellStart"/>
      <w:r w:rsidRPr="007D4632">
        <w:rPr>
          <w:rFonts w:hint="eastAsia"/>
          <w:sz w:val="28"/>
          <w:szCs w:val="28"/>
        </w:rPr>
        <w:t>m</w:t>
      </w:r>
      <w:r w:rsidRPr="007D4632">
        <w:rPr>
          <w:sz w:val="28"/>
          <w:szCs w:val="28"/>
        </w:rPr>
        <w:t>ysql</w:t>
      </w:r>
      <w:proofErr w:type="spellEnd"/>
      <w:r w:rsidRPr="007D4632">
        <w:rPr>
          <w:rFonts w:hint="eastAsia"/>
          <w:sz w:val="28"/>
          <w:szCs w:val="28"/>
        </w:rPr>
        <w:t>作为数据库。该平台包含两大部分，一部分是面向用户的pc端生鲜商城网站，另一部分是面向店家与超级管理员的后台管理系统。</w:t>
      </w:r>
    </w:p>
    <w:p w14:paraId="7A396200" w14:textId="6670A83C" w:rsidR="007D4632" w:rsidRPr="007D4632" w:rsidRDefault="007D4632" w:rsidP="007D4632">
      <w:pPr>
        <w:spacing w:line="460" w:lineRule="exact"/>
        <w:ind w:firstLine="480"/>
        <w:rPr>
          <w:rFonts w:asciiTheme="minorEastAsia" w:hAnsiTheme="minorEastAsia"/>
          <w:sz w:val="28"/>
          <w:szCs w:val="28"/>
        </w:rPr>
      </w:pPr>
      <w:r w:rsidRPr="007D4632">
        <w:rPr>
          <w:rFonts w:asciiTheme="minorEastAsia" w:hAnsiTheme="minorEastAsia"/>
          <w:sz w:val="28"/>
          <w:szCs w:val="28"/>
        </w:rPr>
        <w:t>1.</w:t>
      </w:r>
      <w:r w:rsidRPr="007D4632">
        <w:rPr>
          <w:rFonts w:asciiTheme="minorEastAsia" w:hAnsiTheme="minorEastAsia" w:hint="eastAsia"/>
          <w:sz w:val="28"/>
          <w:szCs w:val="28"/>
        </w:rPr>
        <w:t>pc端的生鲜商城是一个完善的购物商城，具备人性化的设计和良好的界面交互，主要有以下功能：</w:t>
      </w:r>
    </w:p>
    <w:p w14:paraId="0671A06D"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lastRenderedPageBreak/>
        <w:t>登录注册：</w:t>
      </w:r>
      <w:r w:rsidRPr="007D4632">
        <w:rPr>
          <w:rFonts w:asciiTheme="minorEastAsia" w:eastAsiaTheme="minorEastAsia" w:hAnsiTheme="minorEastAsia" w:cs="宋体" w:hint="eastAsia"/>
          <w:color w:val="000000" w:themeColor="text1"/>
          <w:kern w:val="0"/>
          <w:sz w:val="28"/>
          <w:szCs w:val="28"/>
        </w:rPr>
        <w:t>每个用户只能有一个i</w:t>
      </w:r>
      <w:r w:rsidRPr="007D4632">
        <w:rPr>
          <w:rFonts w:asciiTheme="minorEastAsia" w:eastAsiaTheme="minorEastAsia" w:hAnsiTheme="minorEastAsia" w:cs="宋体"/>
          <w:color w:val="000000" w:themeColor="text1"/>
          <w:kern w:val="0"/>
          <w:sz w:val="28"/>
          <w:szCs w:val="28"/>
        </w:rPr>
        <w:t>d</w:t>
      </w:r>
      <w:r w:rsidRPr="007D4632">
        <w:rPr>
          <w:rFonts w:asciiTheme="minorEastAsia" w:eastAsiaTheme="minorEastAsia" w:hAnsiTheme="minorEastAsia" w:cs="宋体" w:hint="eastAsia"/>
          <w:color w:val="000000" w:themeColor="text1"/>
          <w:kern w:val="0"/>
          <w:sz w:val="28"/>
          <w:szCs w:val="28"/>
        </w:rPr>
        <w:t>，用户身份有普通用户，系统管理员，以及店铺店主，不同身份的功能模块会有不同。</w:t>
      </w:r>
      <w:r w:rsidRPr="007D4632">
        <w:rPr>
          <w:rFonts w:asciiTheme="minorEastAsia" w:eastAsiaTheme="minorEastAsia" w:hAnsiTheme="minorEastAsia" w:hint="eastAsia"/>
          <w:sz w:val="28"/>
          <w:szCs w:val="28"/>
        </w:rPr>
        <w:t>用户在填写了网站要求的用户信息并且经过管理员同意认证后方可进行选购商品，未经注册的用户只能浏览界面中的商品无法进行其他操作。</w:t>
      </w:r>
    </w:p>
    <w:p w14:paraId="502423FA"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商品展示：商城的生鲜商品分为“新鲜水果”、“海鲜水产”、“精选肉肉类”、“冷饮冻食”、“蔬菜蛋品”四大模块进行展示，模块内还有更加细致的分类。</w:t>
      </w:r>
    </w:p>
    <w:p w14:paraId="1585185F"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proofErr w:type="gramStart"/>
      <w:r w:rsidRPr="007D4632">
        <w:rPr>
          <w:rFonts w:asciiTheme="minorEastAsia" w:eastAsiaTheme="minorEastAsia" w:hAnsiTheme="minorEastAsia" w:cs="宋体" w:hint="eastAsia"/>
          <w:color w:val="000000" w:themeColor="text1"/>
          <w:kern w:val="0"/>
          <w:sz w:val="28"/>
          <w:szCs w:val="28"/>
        </w:rPr>
        <w:t>鲜产试吃</w:t>
      </w:r>
      <w:proofErr w:type="gramEnd"/>
      <w:r w:rsidRPr="007D4632">
        <w:rPr>
          <w:rFonts w:asciiTheme="minorEastAsia" w:eastAsiaTheme="minorEastAsia" w:hAnsiTheme="minorEastAsia" w:hint="eastAsia"/>
          <w:sz w:val="28"/>
          <w:szCs w:val="28"/>
        </w:rPr>
        <w:t>：某些店铺会对最新产出的商品开设试吃功能，</w:t>
      </w:r>
      <w:r w:rsidRPr="007D4632">
        <w:rPr>
          <w:rFonts w:asciiTheme="minorEastAsia" w:eastAsiaTheme="minorEastAsia" w:hAnsiTheme="minorEastAsia"/>
          <w:sz w:val="28"/>
          <w:szCs w:val="28"/>
        </w:rPr>
        <w:t>提供</w:t>
      </w:r>
      <w:r w:rsidRPr="007D4632">
        <w:rPr>
          <w:rFonts w:hint="eastAsia"/>
          <w:sz w:val="28"/>
          <w:szCs w:val="28"/>
        </w:rPr>
        <w:t>免费样品</w:t>
      </w:r>
      <w:r w:rsidRPr="007D4632">
        <w:rPr>
          <w:rFonts w:asciiTheme="minorEastAsia" w:eastAsiaTheme="minorEastAsia" w:hAnsiTheme="minorEastAsia"/>
          <w:sz w:val="28"/>
          <w:szCs w:val="28"/>
        </w:rPr>
        <w:t>给消费者食用</w:t>
      </w:r>
      <w:r w:rsidRPr="007D4632">
        <w:rPr>
          <w:rFonts w:asciiTheme="minorEastAsia" w:eastAsiaTheme="minorEastAsia" w:hAnsiTheme="minorEastAsia" w:hint="eastAsia"/>
          <w:sz w:val="28"/>
          <w:szCs w:val="28"/>
        </w:rPr>
        <w:t>，随机挑选试吃者。</w:t>
      </w:r>
      <w:r w:rsidRPr="007D4632">
        <w:rPr>
          <w:rFonts w:asciiTheme="minorEastAsia" w:eastAsiaTheme="minorEastAsia" w:hAnsiTheme="minorEastAsia"/>
          <w:sz w:val="28"/>
          <w:szCs w:val="28"/>
        </w:rPr>
        <w:t>试吃促销具有感觉直观，聚集人流</w:t>
      </w:r>
      <w:r w:rsidRPr="007D4632">
        <w:rPr>
          <w:rFonts w:asciiTheme="minorEastAsia" w:eastAsiaTheme="minorEastAsia" w:hAnsiTheme="minorEastAsia" w:hint="eastAsia"/>
          <w:sz w:val="28"/>
          <w:szCs w:val="28"/>
        </w:rPr>
        <w:t>、鼓动人心</w:t>
      </w:r>
      <w:r w:rsidRPr="007D4632">
        <w:rPr>
          <w:rFonts w:asciiTheme="minorEastAsia" w:eastAsiaTheme="minorEastAsia" w:hAnsiTheme="minorEastAsia"/>
          <w:sz w:val="28"/>
          <w:szCs w:val="28"/>
        </w:rPr>
        <w:t>、促进购买等特点。试吃促销通过消费者预先切身品尝产品，迅速让消费者了解产品的独特卖点，提高消费者对产品的认知和好感度，刺激消费者购买欲望，拉动消费需求，迅速抢占产品终端市</w:t>
      </w:r>
      <w:r w:rsidRPr="007D4632">
        <w:rPr>
          <w:rFonts w:asciiTheme="minorEastAsia" w:eastAsiaTheme="minorEastAsia" w:hAnsiTheme="minorEastAsia" w:hint="eastAsia"/>
          <w:sz w:val="28"/>
          <w:szCs w:val="28"/>
        </w:rPr>
        <w:t>场。</w:t>
      </w:r>
    </w:p>
    <w:p w14:paraId="2E04B33A"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当天特惠：商家可将有瑕疵的商品或者不能过夜的面包蛋品等以极低的价格出售，在双方都能接纳的程度上避免了资源的浪费。</w:t>
      </w:r>
    </w:p>
    <w:p w14:paraId="055C9330"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proofErr w:type="gramStart"/>
      <w:r w:rsidRPr="007D4632">
        <w:rPr>
          <w:rFonts w:asciiTheme="minorEastAsia" w:eastAsiaTheme="minorEastAsia" w:hAnsiTheme="minorEastAsia" w:hint="eastAsia"/>
          <w:sz w:val="28"/>
          <w:szCs w:val="28"/>
        </w:rPr>
        <w:t>爆款推荐</w:t>
      </w:r>
      <w:proofErr w:type="gramEnd"/>
      <w:r w:rsidRPr="007D4632">
        <w:rPr>
          <w:rFonts w:asciiTheme="minorEastAsia" w:eastAsiaTheme="minorEastAsia" w:hAnsiTheme="minorEastAsia" w:hint="eastAsia"/>
          <w:sz w:val="28"/>
          <w:szCs w:val="28"/>
        </w:rPr>
        <w:t>：用户可在该模块浏览到当下售卖</w:t>
      </w:r>
      <w:proofErr w:type="gramStart"/>
      <w:r w:rsidRPr="007D4632">
        <w:rPr>
          <w:rFonts w:asciiTheme="minorEastAsia" w:eastAsiaTheme="minorEastAsia" w:hAnsiTheme="minorEastAsia" w:hint="eastAsia"/>
          <w:sz w:val="28"/>
          <w:szCs w:val="28"/>
        </w:rPr>
        <w:t>最</w:t>
      </w:r>
      <w:proofErr w:type="gramEnd"/>
      <w:r w:rsidRPr="007D4632">
        <w:rPr>
          <w:rFonts w:asciiTheme="minorEastAsia" w:eastAsiaTheme="minorEastAsia" w:hAnsiTheme="minorEastAsia" w:hint="eastAsia"/>
          <w:sz w:val="28"/>
          <w:szCs w:val="28"/>
        </w:rPr>
        <w:t>火热的产品。</w:t>
      </w:r>
    </w:p>
    <w:p w14:paraId="4B87471E"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订购：客户可随时登录本网站浏览商品并进行订购操作，</w:t>
      </w:r>
      <w:r w:rsidRPr="007D4632">
        <w:rPr>
          <w:rFonts w:ascii="宋体" w:hAnsi="宋体" w:cs="宋体" w:hint="eastAsia"/>
          <w:color w:val="000000" w:themeColor="text1"/>
          <w:kern w:val="0"/>
          <w:sz w:val="28"/>
          <w:szCs w:val="28"/>
        </w:rPr>
        <w:t>用户选择商品后可以在线订购，并支持各种支付方式，当天购买第二天送达</w:t>
      </w:r>
    </w:p>
    <w:p w14:paraId="1FC029F5"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商品评价功能：用户可对购买商品的店铺进行评价提出建议，实现互动</w:t>
      </w:r>
    </w:p>
    <w:p w14:paraId="2A16709A" w14:textId="77777777" w:rsidR="007D4632" w:rsidRPr="007D4632" w:rsidRDefault="007D4632" w:rsidP="007D4632">
      <w:pPr>
        <w:pStyle w:val="a3"/>
        <w:widowControl/>
        <w:numPr>
          <w:ilvl w:val="0"/>
          <w:numId w:val="1"/>
        </w:numPr>
        <w:shd w:val="clear" w:color="auto" w:fill="FFFFFF"/>
        <w:spacing w:line="460" w:lineRule="exact"/>
        <w:ind w:firstLineChars="0"/>
        <w:jc w:val="left"/>
        <w:rPr>
          <w:rFonts w:asciiTheme="minorEastAsia" w:eastAsiaTheme="minorEastAsia" w:hAnsiTheme="minorEastAsia" w:cs="宋体"/>
          <w:color w:val="000000" w:themeColor="text1"/>
          <w:kern w:val="0"/>
          <w:sz w:val="28"/>
          <w:szCs w:val="28"/>
        </w:rPr>
      </w:pPr>
      <w:r w:rsidRPr="007D4632">
        <w:rPr>
          <w:rFonts w:asciiTheme="minorEastAsia" w:eastAsiaTheme="minorEastAsia" w:hAnsiTheme="minorEastAsia" w:cs="宋体" w:hint="eastAsia"/>
          <w:color w:val="000000" w:themeColor="text1"/>
          <w:kern w:val="0"/>
          <w:sz w:val="28"/>
          <w:szCs w:val="28"/>
        </w:rPr>
        <w:t>足迹查看：将用户浏览过的商品按时间进行整理，在用户遗忘并想要查看之前浏览过的商品时，该模块起到重要作用。</w:t>
      </w:r>
    </w:p>
    <w:p w14:paraId="39EA7A32"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cs="宋体" w:hint="eastAsia"/>
          <w:color w:val="000000" w:themeColor="text1"/>
          <w:kern w:val="0"/>
          <w:sz w:val="28"/>
          <w:szCs w:val="28"/>
        </w:rPr>
        <w:t>超市等门店配送：用户选择取货地址可以选择最近的超市或者驿站进行自行上门取货，取货时间自由距离也适合，提升用户体验感。</w:t>
      </w:r>
    </w:p>
    <w:p w14:paraId="735E971E" w14:textId="77777777" w:rsidR="007D4632" w:rsidRPr="007D4632" w:rsidRDefault="007D4632" w:rsidP="007D4632">
      <w:pPr>
        <w:pStyle w:val="a3"/>
        <w:widowControl/>
        <w:numPr>
          <w:ilvl w:val="0"/>
          <w:numId w:val="1"/>
        </w:numPr>
        <w:shd w:val="clear" w:color="auto" w:fill="FFFFFF"/>
        <w:spacing w:line="460" w:lineRule="exact"/>
        <w:ind w:firstLineChars="0"/>
        <w:jc w:val="left"/>
        <w:rPr>
          <w:rFonts w:ascii="宋体" w:hAnsi="宋体" w:cs="宋体"/>
          <w:color w:val="000000" w:themeColor="text1"/>
          <w:kern w:val="0"/>
          <w:sz w:val="28"/>
          <w:szCs w:val="28"/>
        </w:rPr>
      </w:pPr>
      <w:bookmarkStart w:id="0" w:name="_Hlk98086976"/>
      <w:r w:rsidRPr="007D4632">
        <w:rPr>
          <w:rFonts w:ascii="宋体" w:hAnsi="宋体" w:cs="宋体" w:hint="eastAsia"/>
          <w:color w:val="000000" w:themeColor="text1"/>
          <w:kern w:val="0"/>
          <w:sz w:val="28"/>
          <w:szCs w:val="28"/>
        </w:rPr>
        <w:lastRenderedPageBreak/>
        <w:t>智能客服</w:t>
      </w:r>
      <w:bookmarkEnd w:id="0"/>
      <w:r w:rsidRPr="007D4632">
        <w:rPr>
          <w:rFonts w:ascii="宋体" w:hAnsi="宋体" w:cs="宋体" w:hint="eastAsia"/>
          <w:color w:val="000000" w:themeColor="text1"/>
          <w:kern w:val="0"/>
          <w:sz w:val="28"/>
          <w:szCs w:val="28"/>
        </w:rPr>
        <w:t>服务：用户遇到问题可以咨询智能客服，也可以转接人工客</w:t>
      </w:r>
      <w:proofErr w:type="gramStart"/>
      <w:r w:rsidRPr="007D4632">
        <w:rPr>
          <w:rFonts w:ascii="宋体" w:hAnsi="宋体" w:cs="宋体" w:hint="eastAsia"/>
          <w:color w:val="000000" w:themeColor="text1"/>
          <w:kern w:val="0"/>
          <w:sz w:val="28"/>
          <w:szCs w:val="28"/>
        </w:rPr>
        <w:t>服进行</w:t>
      </w:r>
      <w:proofErr w:type="gramEnd"/>
      <w:r w:rsidRPr="007D4632">
        <w:rPr>
          <w:rFonts w:ascii="宋体" w:hAnsi="宋体" w:cs="宋体" w:hint="eastAsia"/>
          <w:color w:val="000000" w:themeColor="text1"/>
          <w:kern w:val="0"/>
          <w:sz w:val="28"/>
          <w:szCs w:val="28"/>
        </w:rPr>
        <w:t>解决。</w:t>
      </w:r>
    </w:p>
    <w:p w14:paraId="0ED85AA1"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宋体" w:hAnsi="宋体" w:cs="宋体" w:hint="eastAsia"/>
          <w:color w:val="000000" w:themeColor="text1"/>
          <w:kern w:val="0"/>
          <w:sz w:val="28"/>
          <w:szCs w:val="28"/>
        </w:rPr>
        <w:t>优惠券递送服务：优惠券交付可以增加用户的消费欲望，并使用户能够以可承受的价格购买所需的商品。</w:t>
      </w:r>
    </w:p>
    <w:p w14:paraId="1D19885D"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宋体" w:hAnsi="宋体" w:cs="宋体" w:hint="eastAsia"/>
          <w:color w:val="000000" w:themeColor="text1"/>
          <w:kern w:val="0"/>
          <w:sz w:val="28"/>
          <w:szCs w:val="28"/>
        </w:rPr>
        <w:t>会员优惠：用户可以选择套餐进行开通</w:t>
      </w:r>
      <w:proofErr w:type="spellStart"/>
      <w:r w:rsidRPr="007D4632">
        <w:rPr>
          <w:rFonts w:ascii="宋体" w:hAnsi="宋体" w:cs="宋体" w:hint="eastAsia"/>
          <w:color w:val="000000" w:themeColor="text1"/>
          <w:kern w:val="0"/>
          <w:sz w:val="28"/>
          <w:szCs w:val="28"/>
        </w:rPr>
        <w:t>v</w:t>
      </w:r>
      <w:r w:rsidRPr="007D4632">
        <w:rPr>
          <w:rFonts w:ascii="宋体" w:hAnsi="宋体" w:cs="宋体"/>
          <w:color w:val="000000" w:themeColor="text1"/>
          <w:kern w:val="0"/>
          <w:sz w:val="28"/>
          <w:szCs w:val="28"/>
        </w:rPr>
        <w:t>ip</w:t>
      </w:r>
      <w:proofErr w:type="spellEnd"/>
      <w:r w:rsidRPr="007D4632">
        <w:rPr>
          <w:rFonts w:ascii="宋体" w:hAnsi="宋体" w:cs="宋体" w:hint="eastAsia"/>
          <w:color w:val="000000" w:themeColor="text1"/>
          <w:kern w:val="0"/>
          <w:sz w:val="28"/>
          <w:szCs w:val="28"/>
        </w:rPr>
        <w:t>，购买商品可以进行相应的优惠，适合具有长期购物习惯的顾客。</w:t>
      </w:r>
    </w:p>
    <w:p w14:paraId="77912243"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搜索功能：用户可以搜索想要的商品。</w:t>
      </w:r>
    </w:p>
    <w:p w14:paraId="15DC5350" w14:textId="77777777" w:rsidR="007D4632" w:rsidRPr="007D4632" w:rsidRDefault="007D4632" w:rsidP="007D4632">
      <w:pPr>
        <w:pStyle w:val="a3"/>
        <w:widowControl/>
        <w:numPr>
          <w:ilvl w:val="0"/>
          <w:numId w:val="1"/>
        </w:numPr>
        <w:shd w:val="clear" w:color="auto" w:fill="FFFFFF"/>
        <w:spacing w:line="460" w:lineRule="exact"/>
        <w:ind w:firstLineChars="0"/>
        <w:jc w:val="left"/>
        <w:rPr>
          <w:rFonts w:ascii="宋体" w:hAnsi="宋体" w:cs="宋体"/>
          <w:color w:val="000000" w:themeColor="text1"/>
          <w:kern w:val="0"/>
          <w:sz w:val="28"/>
          <w:szCs w:val="28"/>
        </w:rPr>
      </w:pPr>
      <w:r w:rsidRPr="007D4632">
        <w:rPr>
          <w:rFonts w:ascii="宋体" w:hAnsi="宋体" w:cs="宋体" w:hint="eastAsia"/>
          <w:color w:val="000000" w:themeColor="text1"/>
          <w:kern w:val="0"/>
          <w:sz w:val="28"/>
          <w:szCs w:val="28"/>
        </w:rPr>
        <w:t>购物车功能：</w:t>
      </w:r>
      <w:r w:rsidRPr="007D4632">
        <w:rPr>
          <w:rFonts w:asciiTheme="minorEastAsia" w:eastAsiaTheme="minorEastAsia" w:hAnsiTheme="minorEastAsia" w:hint="eastAsia"/>
          <w:color w:val="000000" w:themeColor="text1"/>
          <w:sz w:val="28"/>
          <w:szCs w:val="28"/>
          <w:shd w:val="clear" w:color="auto" w:fill="FFFFFF"/>
        </w:rPr>
        <w:t>放入购物车中的商品不是真正的‘拍下商品’，如果用户不是立即购买商品，可以用来存储收藏商品方便下次购买。 用户在购物车里可以找到刚拍下的商品，并且可以修改数量或者改变主意</w:t>
      </w:r>
      <w:proofErr w:type="gramStart"/>
      <w:r w:rsidRPr="007D4632">
        <w:rPr>
          <w:rFonts w:asciiTheme="minorEastAsia" w:eastAsiaTheme="minorEastAsia" w:hAnsiTheme="minorEastAsia" w:hint="eastAsia"/>
          <w:color w:val="000000" w:themeColor="text1"/>
          <w:sz w:val="28"/>
          <w:szCs w:val="28"/>
          <w:shd w:val="clear" w:color="auto" w:fill="FFFFFF"/>
        </w:rPr>
        <w:t>不</w:t>
      </w:r>
      <w:proofErr w:type="gramEnd"/>
      <w:r w:rsidRPr="007D4632">
        <w:rPr>
          <w:rFonts w:asciiTheme="minorEastAsia" w:eastAsiaTheme="minorEastAsia" w:hAnsiTheme="minorEastAsia" w:hint="eastAsia"/>
          <w:color w:val="000000" w:themeColor="text1"/>
          <w:sz w:val="28"/>
          <w:szCs w:val="28"/>
          <w:shd w:val="clear" w:color="auto" w:fill="FFFFFF"/>
        </w:rPr>
        <w:t>选购该商品。在多家店铺里加入购物车里的商品，在购物车内会自动分类到来自的商铺，用户可以选择此次准备付款的商品，没有选择的不会被拍下，商品还会保存在购物车中直到宝贝过期或您删除该宝贝。</w:t>
      </w:r>
    </w:p>
    <w:p w14:paraId="4074D7FD"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宋体" w:hAnsi="宋体" w:cs="宋体" w:hint="eastAsia"/>
          <w:color w:val="000000" w:themeColor="text1"/>
          <w:kern w:val="0"/>
          <w:sz w:val="28"/>
          <w:szCs w:val="28"/>
        </w:rPr>
        <w:t>猜你喜欢功能：通过算法洞悉用户的兴趣偏好，并在推荐模块对用户常搜索常浏览商品，将优质的集中进行推荐</w:t>
      </w:r>
    </w:p>
    <w:p w14:paraId="5D8EDA07" w14:textId="77777777" w:rsidR="007D4632" w:rsidRPr="007D4632" w:rsidRDefault="007D4632" w:rsidP="007D4632">
      <w:pPr>
        <w:pStyle w:val="a3"/>
        <w:numPr>
          <w:ilvl w:val="0"/>
          <w:numId w:val="1"/>
        </w:numPr>
        <w:spacing w:line="460" w:lineRule="exact"/>
        <w:ind w:firstLineChars="0"/>
        <w:rPr>
          <w:rFonts w:asciiTheme="minorEastAsia" w:eastAsiaTheme="minorEastAsia" w:hAnsiTheme="minorEastAsia"/>
          <w:sz w:val="28"/>
          <w:szCs w:val="28"/>
        </w:rPr>
      </w:pPr>
      <w:r w:rsidRPr="007D4632">
        <w:rPr>
          <w:rFonts w:ascii="宋体" w:hAnsi="宋体" w:cs="宋体" w:hint="eastAsia"/>
          <w:color w:val="000000" w:themeColor="text1"/>
          <w:kern w:val="0"/>
          <w:sz w:val="28"/>
          <w:szCs w:val="28"/>
        </w:rPr>
        <w:t>推荐每日配套套餐：每天都会有一个推荐的饮食组合套餐，允许用户根据套餐内容一键购买。</w:t>
      </w:r>
    </w:p>
    <w:p w14:paraId="4C4F2592" w14:textId="270C2D41" w:rsidR="007D4632" w:rsidRPr="007D4632" w:rsidRDefault="007D4632" w:rsidP="007D4632">
      <w:pPr>
        <w:spacing w:line="460" w:lineRule="exact"/>
        <w:ind w:left="480"/>
        <w:rPr>
          <w:rFonts w:asciiTheme="minorEastAsia" w:hAnsiTheme="minorEastAsia"/>
          <w:sz w:val="28"/>
          <w:szCs w:val="28"/>
        </w:rPr>
      </w:pPr>
      <w:r w:rsidRPr="007D4632">
        <w:rPr>
          <w:rFonts w:asciiTheme="minorEastAsia" w:hAnsiTheme="minorEastAsia" w:hint="eastAsia"/>
          <w:sz w:val="28"/>
          <w:szCs w:val="28"/>
        </w:rPr>
        <w:t>2</w:t>
      </w:r>
      <w:r w:rsidRPr="007D4632">
        <w:rPr>
          <w:rFonts w:asciiTheme="minorEastAsia" w:hAnsiTheme="minorEastAsia"/>
          <w:sz w:val="28"/>
          <w:szCs w:val="28"/>
        </w:rPr>
        <w:t>.</w:t>
      </w:r>
      <w:r w:rsidRPr="007D4632">
        <w:rPr>
          <w:rFonts w:asciiTheme="minorEastAsia" w:hAnsiTheme="minorEastAsia" w:hint="eastAsia"/>
          <w:sz w:val="28"/>
          <w:szCs w:val="28"/>
        </w:rPr>
        <w:t>生鲜商城后台管理系统主要的使用对象为管理员与店主,主要有商品管理、订单管理，用户管理功能。对于店主其主要功能内容为：</w:t>
      </w:r>
    </w:p>
    <w:p w14:paraId="13612284" w14:textId="77777777" w:rsidR="007D4632" w:rsidRPr="007D4632" w:rsidRDefault="007D4632" w:rsidP="007D4632">
      <w:pPr>
        <w:pStyle w:val="a3"/>
        <w:numPr>
          <w:ilvl w:val="0"/>
          <w:numId w:val="2"/>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商品管理：商品列表展现商品情况，商品详细信息，可对商品进行增删查改的操作，对商品的上架需要得到管理员的审核。</w:t>
      </w:r>
    </w:p>
    <w:p w14:paraId="1075D894" w14:textId="77777777" w:rsidR="007D4632" w:rsidRPr="007D4632" w:rsidRDefault="007D4632" w:rsidP="007D4632">
      <w:pPr>
        <w:pStyle w:val="a3"/>
        <w:numPr>
          <w:ilvl w:val="0"/>
          <w:numId w:val="2"/>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订单管理：订单列表展现订单情况，订单详细信息，店主可对订单进行发货、订单跟踪、订单查看、订单删除操作。可对退货申请进行处理。</w:t>
      </w:r>
    </w:p>
    <w:p w14:paraId="14026934" w14:textId="77777777" w:rsidR="007D4632" w:rsidRPr="007D4632" w:rsidRDefault="007D4632" w:rsidP="007D4632">
      <w:pPr>
        <w:pStyle w:val="a3"/>
        <w:numPr>
          <w:ilvl w:val="0"/>
          <w:numId w:val="2"/>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用户管理：可对关注店铺的粉丝进行拉黑，</w:t>
      </w:r>
      <w:proofErr w:type="gramStart"/>
      <w:r w:rsidRPr="007D4632">
        <w:rPr>
          <w:rFonts w:asciiTheme="minorEastAsia" w:eastAsiaTheme="minorEastAsia" w:hAnsiTheme="minorEastAsia" w:hint="eastAsia"/>
          <w:sz w:val="28"/>
          <w:szCs w:val="28"/>
        </w:rPr>
        <w:t>回关操作</w:t>
      </w:r>
      <w:proofErr w:type="gramEnd"/>
      <w:r w:rsidRPr="007D4632">
        <w:rPr>
          <w:rFonts w:asciiTheme="minorEastAsia" w:eastAsiaTheme="minorEastAsia" w:hAnsiTheme="minorEastAsia" w:hint="eastAsia"/>
          <w:sz w:val="28"/>
          <w:szCs w:val="28"/>
        </w:rPr>
        <w:t>。</w:t>
      </w:r>
    </w:p>
    <w:p w14:paraId="3B8AB5A6" w14:textId="77777777" w:rsidR="007D4632" w:rsidRPr="007D4632" w:rsidRDefault="007D4632" w:rsidP="007D4632">
      <w:pPr>
        <w:spacing w:line="460" w:lineRule="exact"/>
        <w:ind w:left="480"/>
        <w:rPr>
          <w:rFonts w:asciiTheme="minorEastAsia" w:hAnsiTheme="minorEastAsia"/>
          <w:sz w:val="28"/>
          <w:szCs w:val="28"/>
        </w:rPr>
      </w:pPr>
      <w:r w:rsidRPr="007D4632">
        <w:rPr>
          <w:rFonts w:asciiTheme="minorEastAsia" w:hAnsiTheme="minorEastAsia" w:hint="eastAsia"/>
          <w:sz w:val="28"/>
          <w:szCs w:val="28"/>
        </w:rPr>
        <w:t>对于管理员主要功能为：</w:t>
      </w:r>
    </w:p>
    <w:p w14:paraId="53677F44" w14:textId="77777777" w:rsidR="007D4632" w:rsidRPr="007D4632" w:rsidRDefault="007D4632" w:rsidP="007D4632">
      <w:pPr>
        <w:pStyle w:val="a3"/>
        <w:numPr>
          <w:ilvl w:val="0"/>
          <w:numId w:val="3"/>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lastRenderedPageBreak/>
        <w:t>商品管理：对平台所有的商品进行管理审核，对商品类型，品牌类型进行限制规定。</w:t>
      </w:r>
    </w:p>
    <w:p w14:paraId="448A2500" w14:textId="77777777" w:rsidR="007D4632" w:rsidRPr="007D4632" w:rsidRDefault="007D4632" w:rsidP="007D4632">
      <w:pPr>
        <w:pStyle w:val="a3"/>
        <w:numPr>
          <w:ilvl w:val="0"/>
          <w:numId w:val="3"/>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订单管理：对平台所有的订单进行管理，可对退货订单介入审查，设置退货原因。</w:t>
      </w:r>
    </w:p>
    <w:p w14:paraId="02BA4DEA" w14:textId="77777777" w:rsidR="007D4632" w:rsidRPr="007D4632" w:rsidRDefault="007D4632" w:rsidP="007D4632">
      <w:pPr>
        <w:pStyle w:val="a3"/>
        <w:numPr>
          <w:ilvl w:val="0"/>
          <w:numId w:val="3"/>
        </w:numPr>
        <w:spacing w:line="460" w:lineRule="exact"/>
        <w:ind w:firstLineChars="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营销模块：</w:t>
      </w:r>
      <w:proofErr w:type="gramStart"/>
      <w:r w:rsidRPr="007D4632">
        <w:rPr>
          <w:rFonts w:asciiTheme="minorEastAsia" w:eastAsiaTheme="minorEastAsia" w:hAnsiTheme="minorEastAsia" w:hint="eastAsia"/>
          <w:sz w:val="28"/>
          <w:szCs w:val="28"/>
        </w:rPr>
        <w:t>设置秒杀活动</w:t>
      </w:r>
      <w:proofErr w:type="gramEnd"/>
      <w:r w:rsidRPr="007D4632">
        <w:rPr>
          <w:rFonts w:asciiTheme="minorEastAsia" w:eastAsiaTheme="minorEastAsia" w:hAnsiTheme="minorEastAsia" w:hint="eastAsia"/>
          <w:sz w:val="28"/>
          <w:szCs w:val="28"/>
        </w:rPr>
        <w:t>、优惠券类型、品牌推荐、</w:t>
      </w:r>
      <w:proofErr w:type="gramStart"/>
      <w:r w:rsidRPr="007D4632">
        <w:rPr>
          <w:rFonts w:asciiTheme="minorEastAsia" w:eastAsiaTheme="minorEastAsia" w:hAnsiTheme="minorEastAsia" w:hint="eastAsia"/>
          <w:sz w:val="28"/>
          <w:szCs w:val="28"/>
        </w:rPr>
        <w:t>爆款推荐</w:t>
      </w:r>
      <w:proofErr w:type="gramEnd"/>
      <w:r w:rsidRPr="007D4632">
        <w:rPr>
          <w:rFonts w:asciiTheme="minorEastAsia" w:eastAsiaTheme="minorEastAsia" w:hAnsiTheme="minorEastAsia" w:hint="eastAsia"/>
          <w:sz w:val="28"/>
          <w:szCs w:val="28"/>
        </w:rPr>
        <w:t>、</w:t>
      </w:r>
    </w:p>
    <w:p w14:paraId="404BC67A" w14:textId="77777777" w:rsidR="007D4632" w:rsidRPr="007D4632" w:rsidRDefault="007D4632" w:rsidP="007D4632">
      <w:pPr>
        <w:pStyle w:val="a3"/>
        <w:spacing w:line="460" w:lineRule="exact"/>
        <w:ind w:left="1200" w:firstLineChars="0" w:firstLine="0"/>
        <w:rPr>
          <w:rFonts w:asciiTheme="minorEastAsia" w:eastAsiaTheme="minorEastAsia" w:hAnsiTheme="minorEastAsia"/>
          <w:sz w:val="28"/>
          <w:szCs w:val="28"/>
        </w:rPr>
      </w:pPr>
      <w:r w:rsidRPr="007D4632">
        <w:rPr>
          <w:rFonts w:asciiTheme="minorEastAsia" w:eastAsiaTheme="minorEastAsia" w:hAnsiTheme="minorEastAsia" w:hint="eastAsia"/>
          <w:sz w:val="28"/>
          <w:szCs w:val="28"/>
        </w:rPr>
        <w:t>专题推荐</w:t>
      </w:r>
    </w:p>
    <w:p w14:paraId="360A0034" w14:textId="6CDAA72E" w:rsidR="007D4632" w:rsidRPr="007D4632" w:rsidRDefault="007D4632" w:rsidP="007D4632">
      <w:pPr>
        <w:pStyle w:val="a3"/>
        <w:numPr>
          <w:ilvl w:val="0"/>
          <w:numId w:val="3"/>
        </w:numPr>
        <w:spacing w:line="460" w:lineRule="exact"/>
        <w:ind w:firstLineChars="0"/>
        <w:rPr>
          <w:rFonts w:asciiTheme="minorEastAsia" w:hAnsiTheme="minorEastAsia"/>
          <w:sz w:val="28"/>
          <w:szCs w:val="28"/>
        </w:rPr>
      </w:pPr>
      <w:r w:rsidRPr="007D4632">
        <w:rPr>
          <w:rFonts w:asciiTheme="minorEastAsia" w:hAnsiTheme="minorEastAsia" w:hint="eastAsia"/>
          <w:sz w:val="28"/>
          <w:szCs w:val="28"/>
        </w:rPr>
        <w:t>权限管理：后台管理系统用户权限。</w:t>
      </w:r>
    </w:p>
    <w:p w14:paraId="7E47F7B8" w14:textId="77777777" w:rsidR="007D4632" w:rsidRPr="007D4632" w:rsidRDefault="007D4632" w:rsidP="007D4632">
      <w:pPr>
        <w:spacing w:line="460" w:lineRule="exact"/>
        <w:rPr>
          <w:rFonts w:asciiTheme="minorEastAsia" w:hAnsiTheme="minorEastAsia"/>
          <w:sz w:val="28"/>
          <w:szCs w:val="28"/>
        </w:rPr>
      </w:pPr>
    </w:p>
    <w:p w14:paraId="0F8051C4" w14:textId="77777777" w:rsidR="00AB01D5" w:rsidRDefault="007D4632" w:rsidP="007D4632">
      <w:pPr>
        <w:tabs>
          <w:tab w:val="left" w:pos="1980"/>
          <w:tab w:val="left" w:pos="7185"/>
        </w:tabs>
        <w:spacing w:line="590" w:lineRule="exact"/>
        <w:rPr>
          <w:rFonts w:ascii="黑体" w:eastAsia="黑体" w:hAnsi="黑体" w:cs="Times New Roman"/>
          <w:sz w:val="28"/>
          <w:szCs w:val="28"/>
        </w:rPr>
      </w:pPr>
      <w:r w:rsidRPr="007D4632">
        <w:rPr>
          <w:rFonts w:ascii="黑体" w:eastAsia="黑体" w:hAnsi="黑体" w:cs="Times New Roman" w:hint="eastAsia"/>
          <w:sz w:val="28"/>
          <w:szCs w:val="28"/>
        </w:rPr>
        <w:t>（</w:t>
      </w:r>
      <w:r w:rsidR="00AB01D5">
        <w:rPr>
          <w:rFonts w:ascii="黑体" w:eastAsia="黑体" w:hAnsi="黑体" w:cs="Times New Roman" w:hint="eastAsia"/>
          <w:sz w:val="28"/>
          <w:szCs w:val="28"/>
        </w:rPr>
        <w:t>二</w:t>
      </w:r>
      <w:r w:rsidRPr="007D4632">
        <w:rPr>
          <w:rFonts w:ascii="黑体" w:eastAsia="黑体" w:hAnsi="黑体" w:cs="Times New Roman" w:hint="eastAsia"/>
          <w:sz w:val="28"/>
          <w:szCs w:val="28"/>
        </w:rPr>
        <w:t>）</w:t>
      </w:r>
      <w:r w:rsidR="00AB01D5">
        <w:rPr>
          <w:rFonts w:ascii="黑体" w:eastAsia="黑体" w:hAnsi="黑体" w:cs="Times New Roman" w:hint="eastAsia"/>
          <w:sz w:val="28"/>
          <w:szCs w:val="28"/>
        </w:rPr>
        <w:t>基本要求</w:t>
      </w:r>
      <w:r w:rsidRPr="007D4632">
        <w:rPr>
          <w:rFonts w:ascii="黑体" w:eastAsia="黑体" w:hAnsi="黑体" w:cs="Times New Roman" w:hint="eastAsia"/>
          <w:sz w:val="28"/>
          <w:szCs w:val="28"/>
        </w:rPr>
        <w:t>：</w:t>
      </w:r>
    </w:p>
    <w:p w14:paraId="11A4A57C" w14:textId="77777777" w:rsidR="00AB01D5" w:rsidRPr="00AB01D5" w:rsidRDefault="00AB01D5" w:rsidP="00AB01D5">
      <w:pPr>
        <w:spacing w:line="460" w:lineRule="exact"/>
        <w:ind w:firstLine="482"/>
        <w:rPr>
          <w:rFonts w:ascii="宋体" w:eastAsia="宋体" w:hAnsi="宋体"/>
          <w:sz w:val="28"/>
          <w:szCs w:val="28"/>
        </w:rPr>
      </w:pPr>
      <w:r w:rsidRPr="00AB01D5">
        <w:rPr>
          <w:rFonts w:ascii="宋体" w:eastAsia="宋体" w:hAnsi="宋体" w:cs="仿宋_GB2312" w:hint="eastAsia"/>
          <w:color w:val="000000" w:themeColor="text1"/>
          <w:sz w:val="28"/>
          <w:szCs w:val="28"/>
        </w:rPr>
        <w:t>本设计基于</w:t>
      </w:r>
      <w:proofErr w:type="spellStart"/>
      <w:r w:rsidRPr="00AB01D5">
        <w:rPr>
          <w:rFonts w:ascii="宋体" w:eastAsia="宋体" w:hAnsi="宋体" w:cs="仿宋_GB2312" w:hint="eastAsia"/>
          <w:color w:val="000000" w:themeColor="text1"/>
          <w:sz w:val="28"/>
          <w:szCs w:val="28"/>
        </w:rPr>
        <w:t>v</w:t>
      </w:r>
      <w:r w:rsidRPr="00AB01D5">
        <w:rPr>
          <w:rFonts w:ascii="宋体" w:eastAsia="宋体" w:hAnsi="宋体" w:cs="仿宋_GB2312"/>
          <w:color w:val="000000" w:themeColor="text1"/>
          <w:sz w:val="28"/>
          <w:szCs w:val="28"/>
        </w:rPr>
        <w:t>ue</w:t>
      </w:r>
      <w:proofErr w:type="spellEnd"/>
      <w:r w:rsidRPr="00AB01D5">
        <w:rPr>
          <w:rFonts w:ascii="宋体" w:eastAsia="宋体" w:hAnsi="宋体" w:cs="仿宋_GB2312" w:hint="eastAsia"/>
          <w:color w:val="000000" w:themeColor="text1"/>
          <w:sz w:val="28"/>
          <w:szCs w:val="28"/>
        </w:rPr>
        <w:t>框架使用element</w:t>
      </w:r>
      <w:r w:rsidRPr="00AB01D5">
        <w:rPr>
          <w:rFonts w:ascii="宋体" w:eastAsia="宋体" w:hAnsi="宋体" w:cs="仿宋_GB2312"/>
          <w:color w:val="000000" w:themeColor="text1"/>
          <w:sz w:val="28"/>
          <w:szCs w:val="28"/>
        </w:rPr>
        <w:t>-</w:t>
      </w:r>
      <w:proofErr w:type="spellStart"/>
      <w:r w:rsidRPr="00AB01D5">
        <w:rPr>
          <w:rFonts w:ascii="宋体" w:eastAsia="宋体" w:hAnsi="宋体" w:cs="仿宋_GB2312"/>
          <w:color w:val="000000" w:themeColor="text1"/>
          <w:sz w:val="28"/>
          <w:szCs w:val="28"/>
        </w:rPr>
        <w:t>ui</w:t>
      </w:r>
      <w:proofErr w:type="spellEnd"/>
      <w:r w:rsidRPr="00AB01D5">
        <w:rPr>
          <w:rFonts w:ascii="宋体" w:eastAsia="宋体" w:hAnsi="宋体" w:cs="仿宋_GB2312" w:hint="eastAsia"/>
          <w:color w:val="000000" w:themeColor="text1"/>
          <w:sz w:val="28"/>
          <w:szCs w:val="28"/>
        </w:rPr>
        <w:t>组件库，</w:t>
      </w:r>
      <w:proofErr w:type="spellStart"/>
      <w:r w:rsidRPr="00AB01D5">
        <w:rPr>
          <w:rFonts w:ascii="宋体" w:eastAsia="宋体" w:hAnsi="宋体" w:cs="仿宋_GB2312"/>
          <w:color w:val="000000" w:themeColor="text1"/>
          <w:sz w:val="28"/>
          <w:szCs w:val="28"/>
        </w:rPr>
        <w:t>nodejs</w:t>
      </w:r>
      <w:proofErr w:type="spellEnd"/>
      <w:r w:rsidRPr="00AB01D5">
        <w:rPr>
          <w:rFonts w:ascii="宋体" w:eastAsia="宋体" w:hAnsi="宋体" w:cs="仿宋_GB2312" w:hint="eastAsia"/>
          <w:color w:val="000000" w:themeColor="text1"/>
          <w:sz w:val="28"/>
          <w:szCs w:val="28"/>
        </w:rPr>
        <w:t>服务端、</w:t>
      </w:r>
      <w:proofErr w:type="spellStart"/>
      <w:r w:rsidRPr="00AB01D5">
        <w:rPr>
          <w:rFonts w:ascii="宋体" w:eastAsia="宋体" w:hAnsi="宋体" w:cs="仿宋_GB2312" w:hint="eastAsia"/>
          <w:color w:val="000000" w:themeColor="text1"/>
          <w:sz w:val="28"/>
          <w:szCs w:val="28"/>
        </w:rPr>
        <w:t>mysql</w:t>
      </w:r>
      <w:proofErr w:type="spellEnd"/>
      <w:r w:rsidRPr="00AB01D5">
        <w:rPr>
          <w:rFonts w:ascii="宋体" w:eastAsia="宋体" w:hAnsi="宋体" w:cs="仿宋_GB2312" w:hint="eastAsia"/>
          <w:color w:val="000000" w:themeColor="text1"/>
          <w:sz w:val="28"/>
          <w:szCs w:val="28"/>
        </w:rPr>
        <w:t>数据库，实现了一个具有</w:t>
      </w:r>
      <w:r w:rsidRPr="00AB01D5">
        <w:rPr>
          <w:rFonts w:ascii="宋体" w:eastAsia="宋体" w:hAnsi="宋体" w:hint="eastAsia"/>
          <w:color w:val="000000" w:themeColor="text1"/>
          <w:sz w:val="28"/>
          <w:szCs w:val="28"/>
          <w:shd w:val="clear" w:color="auto" w:fill="FFFFFF"/>
        </w:rPr>
        <w:t>多样化的在线购买操作、使用互联网</w:t>
      </w:r>
      <w:r w:rsidRPr="00AB01D5">
        <w:rPr>
          <w:rFonts w:ascii="宋体" w:eastAsia="宋体" w:hAnsi="宋体" w:cs="仿宋_GB2312" w:hint="eastAsia"/>
          <w:color w:val="000000" w:themeColor="text1"/>
          <w:sz w:val="28"/>
          <w:szCs w:val="28"/>
        </w:rPr>
        <w:t>便捷推广、能取代传统购物方式的生鲜商城。该生鲜商城以广大年轻人以及老年群体为基础，</w:t>
      </w:r>
      <w:r w:rsidRPr="00AB01D5">
        <w:rPr>
          <w:rFonts w:ascii="宋体" w:eastAsia="宋体" w:hAnsi="宋体" w:cs="宋体" w:hint="eastAsia"/>
          <w:color w:val="000000"/>
          <w:kern w:val="0"/>
          <w:sz w:val="28"/>
          <w:szCs w:val="28"/>
          <w:shd w:val="clear" w:color="auto" w:fill="FFFFFF"/>
        </w:rPr>
        <w:t>随着互联网技术的快速发展，</w:t>
      </w:r>
      <w:r w:rsidRPr="00AB01D5">
        <w:rPr>
          <w:rFonts w:ascii="宋体" w:eastAsia="宋体" w:hAnsi="宋体" w:cs="仿宋_GB2312" w:hint="eastAsia"/>
          <w:color w:val="000000" w:themeColor="text1"/>
          <w:sz w:val="28"/>
          <w:szCs w:val="28"/>
        </w:rPr>
        <w:t>便捷的</w:t>
      </w:r>
      <w:r w:rsidRPr="00AB01D5">
        <w:rPr>
          <w:rFonts w:ascii="宋体" w:eastAsia="宋体" w:hAnsi="宋体" w:cs="宋体" w:hint="eastAsia"/>
          <w:color w:val="000000"/>
          <w:kern w:val="0"/>
          <w:sz w:val="28"/>
          <w:szCs w:val="28"/>
          <w:shd w:val="clear" w:color="auto" w:fill="FFFFFF"/>
        </w:rPr>
        <w:t>生鲜果蔬等产品电子交易将有广阔的发展空间，中国新的电子商务市场面临着新的发展机遇和挑战。生鲜交易需求通过生鲜商城的开发来解决，这对提高生鲜电子商务交易的核心竞争力，具有重要意义。</w:t>
      </w:r>
    </w:p>
    <w:p w14:paraId="6FC56772" w14:textId="0DE46EEE" w:rsidR="007D4632" w:rsidRPr="007D4632" w:rsidRDefault="007D4632" w:rsidP="007D4632">
      <w:pPr>
        <w:tabs>
          <w:tab w:val="left" w:pos="1980"/>
          <w:tab w:val="left" w:pos="7185"/>
        </w:tabs>
        <w:spacing w:line="590" w:lineRule="exact"/>
        <w:rPr>
          <w:rFonts w:ascii="黑体" w:eastAsia="黑体" w:hAnsi="黑体" w:cs="Times New Roman"/>
          <w:sz w:val="28"/>
          <w:szCs w:val="28"/>
        </w:rPr>
      </w:pPr>
      <w:r w:rsidRPr="007D4632">
        <w:rPr>
          <w:rFonts w:ascii="黑体" w:eastAsia="黑体" w:hAnsi="黑体" w:cs="Times New Roman"/>
          <w:sz w:val="28"/>
          <w:szCs w:val="28"/>
        </w:rPr>
        <w:t xml:space="preserve"> </w:t>
      </w:r>
    </w:p>
    <w:p w14:paraId="58403D0E" w14:textId="2A212CBB" w:rsidR="00FA5005" w:rsidRDefault="00FA5005" w:rsidP="00FA5005">
      <w:pPr>
        <w:tabs>
          <w:tab w:val="left" w:pos="1980"/>
          <w:tab w:val="left" w:pos="7185"/>
        </w:tabs>
        <w:spacing w:line="590" w:lineRule="exact"/>
        <w:rPr>
          <w:rFonts w:ascii="黑体" w:eastAsia="黑体" w:hAnsi="黑体" w:cs="Times New Roman"/>
          <w:sz w:val="32"/>
          <w:szCs w:val="32"/>
        </w:rPr>
      </w:pPr>
      <w:r w:rsidRPr="00A8478F">
        <w:rPr>
          <w:rFonts w:ascii="黑体" w:eastAsia="黑体" w:hAnsi="黑体" w:cs="Times New Roman"/>
          <w:sz w:val="32"/>
          <w:szCs w:val="32"/>
        </w:rPr>
        <w:t>三</w:t>
      </w:r>
      <w:r w:rsidRPr="00A8478F">
        <w:rPr>
          <w:rFonts w:ascii="黑体" w:eastAsia="黑体" w:hAnsi="黑体" w:cs="Times New Roman" w:hint="eastAsia"/>
          <w:sz w:val="32"/>
          <w:szCs w:val="32"/>
        </w:rPr>
        <w:t>、</w:t>
      </w:r>
      <w:r w:rsidRPr="00A8478F">
        <w:rPr>
          <w:rFonts w:ascii="黑体" w:eastAsia="黑体" w:hAnsi="黑体" w:cs="Times New Roman"/>
          <w:sz w:val="32"/>
          <w:szCs w:val="32"/>
        </w:rPr>
        <w:t>进度计划与应完成的工作</w:t>
      </w:r>
    </w:p>
    <w:p w14:paraId="0AD8B3D2"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年2月1日 -</w:t>
      </w:r>
      <w:r w:rsidRPr="00FA5005">
        <w:rPr>
          <w:rFonts w:ascii="宋体" w:eastAsia="宋体" w:hAnsi="宋体"/>
          <w:color w:val="000000" w:themeColor="text1"/>
          <w:sz w:val="28"/>
          <w:szCs w:val="28"/>
        </w:rPr>
        <w:t xml:space="preserve">-- </w:t>
      </w: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年3月1日</w:t>
      </w:r>
      <w:r w:rsidRPr="00FA5005">
        <w:rPr>
          <w:rFonts w:ascii="宋体" w:eastAsia="宋体" w:hAnsi="宋体" w:hint="eastAsia"/>
          <w:sz w:val="28"/>
          <w:szCs w:val="28"/>
        </w:rPr>
        <w:t xml:space="preserve"> </w:t>
      </w:r>
      <w:r w:rsidRPr="00FA5005">
        <w:rPr>
          <w:rFonts w:ascii="宋体" w:eastAsia="宋体" w:hAnsi="宋体" w:hint="eastAsia"/>
          <w:color w:val="000000" w:themeColor="text1"/>
          <w:sz w:val="28"/>
          <w:szCs w:val="28"/>
        </w:rPr>
        <w:t>收集材料，搭建项目环境</w:t>
      </w:r>
    </w:p>
    <w:p w14:paraId="36773D7B"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年3月1日 -</w:t>
      </w:r>
      <w:r w:rsidRPr="00FA5005">
        <w:rPr>
          <w:rFonts w:ascii="宋体" w:eastAsia="宋体" w:hAnsi="宋体"/>
          <w:color w:val="000000" w:themeColor="text1"/>
          <w:sz w:val="28"/>
          <w:szCs w:val="28"/>
        </w:rPr>
        <w:t xml:space="preserve">-- </w:t>
      </w: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年3月11日</w:t>
      </w:r>
      <w:r w:rsidRPr="00FA5005">
        <w:rPr>
          <w:rFonts w:ascii="宋体" w:eastAsia="宋体" w:hAnsi="宋体" w:hint="eastAsia"/>
          <w:sz w:val="28"/>
          <w:szCs w:val="28"/>
        </w:rPr>
        <w:t xml:space="preserve"> </w:t>
      </w:r>
      <w:r w:rsidRPr="00FA5005">
        <w:rPr>
          <w:rFonts w:ascii="宋体" w:eastAsia="宋体" w:hAnsi="宋体" w:hint="eastAsia"/>
          <w:color w:val="000000" w:themeColor="text1"/>
          <w:sz w:val="28"/>
          <w:szCs w:val="28"/>
        </w:rPr>
        <w:t>撰写开题报告</w:t>
      </w:r>
    </w:p>
    <w:p w14:paraId="177E6862"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年3月11日</w:t>
      </w:r>
      <w:r w:rsidRPr="00FA5005">
        <w:rPr>
          <w:rFonts w:ascii="宋体" w:eastAsia="宋体" w:hAnsi="宋体"/>
          <w:color w:val="000000" w:themeColor="text1"/>
          <w:sz w:val="28"/>
          <w:szCs w:val="28"/>
        </w:rPr>
        <w:t xml:space="preserve"> </w:t>
      </w:r>
      <w:r w:rsidRPr="00FA5005">
        <w:rPr>
          <w:rFonts w:ascii="宋体" w:eastAsia="宋体" w:hAnsi="宋体" w:hint="eastAsia"/>
          <w:color w:val="000000" w:themeColor="text1"/>
          <w:sz w:val="28"/>
          <w:szCs w:val="28"/>
        </w:rPr>
        <w:t>-</w:t>
      </w:r>
      <w:r w:rsidRPr="00FA5005">
        <w:rPr>
          <w:rFonts w:ascii="宋体" w:eastAsia="宋体" w:hAnsi="宋体"/>
          <w:color w:val="000000" w:themeColor="text1"/>
          <w:sz w:val="28"/>
          <w:szCs w:val="28"/>
        </w:rPr>
        <w:t xml:space="preserve">-- </w:t>
      </w: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年4月15日</w:t>
      </w:r>
      <w:r w:rsidRPr="00FA5005">
        <w:rPr>
          <w:rFonts w:ascii="宋体" w:eastAsia="宋体" w:hAnsi="宋体" w:hint="eastAsia"/>
          <w:sz w:val="28"/>
          <w:szCs w:val="28"/>
        </w:rPr>
        <w:t xml:space="preserve"> </w:t>
      </w:r>
      <w:r w:rsidRPr="00FA5005">
        <w:rPr>
          <w:rFonts w:ascii="宋体" w:eastAsia="宋体" w:hAnsi="宋体" w:hint="eastAsia"/>
          <w:color w:val="000000" w:themeColor="text1"/>
          <w:sz w:val="28"/>
          <w:szCs w:val="28"/>
        </w:rPr>
        <w:t>撰写论文，做完网站后台搭建</w:t>
      </w:r>
    </w:p>
    <w:p w14:paraId="67774321"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年4月16日 -</w:t>
      </w:r>
      <w:r w:rsidRPr="00FA5005">
        <w:rPr>
          <w:rFonts w:ascii="宋体" w:eastAsia="宋体" w:hAnsi="宋体"/>
          <w:color w:val="000000" w:themeColor="text1"/>
          <w:sz w:val="28"/>
          <w:szCs w:val="28"/>
        </w:rPr>
        <w:t xml:space="preserve">-- </w:t>
      </w:r>
      <w:r w:rsidRPr="00FA5005">
        <w:rPr>
          <w:rFonts w:ascii="宋体" w:eastAsia="宋体" w:hAnsi="宋体" w:hint="eastAsia"/>
          <w:color w:val="000000" w:themeColor="text1"/>
          <w:sz w:val="28"/>
          <w:szCs w:val="28"/>
        </w:rPr>
        <w:t>202</w:t>
      </w:r>
      <w:r w:rsidRPr="00FA5005">
        <w:rPr>
          <w:rFonts w:ascii="宋体" w:eastAsia="宋体" w:hAnsi="宋体"/>
          <w:color w:val="000000" w:themeColor="text1"/>
          <w:sz w:val="28"/>
          <w:szCs w:val="28"/>
        </w:rPr>
        <w:t>2</w:t>
      </w:r>
      <w:r w:rsidRPr="00FA5005">
        <w:rPr>
          <w:rFonts w:ascii="宋体" w:eastAsia="宋体" w:hAnsi="宋体" w:hint="eastAsia"/>
          <w:color w:val="000000" w:themeColor="text1"/>
          <w:sz w:val="28"/>
          <w:szCs w:val="28"/>
        </w:rPr>
        <w:t>年5月22日</w:t>
      </w:r>
      <w:r w:rsidRPr="00FA5005">
        <w:rPr>
          <w:rFonts w:ascii="宋体" w:eastAsia="宋体" w:hAnsi="宋体" w:hint="eastAsia"/>
          <w:sz w:val="28"/>
          <w:szCs w:val="28"/>
        </w:rPr>
        <w:t xml:space="preserve"> </w:t>
      </w:r>
      <w:r w:rsidRPr="00FA5005">
        <w:rPr>
          <w:rFonts w:ascii="宋体" w:eastAsia="宋体" w:hAnsi="宋体" w:hint="eastAsia"/>
          <w:color w:val="000000" w:themeColor="text1"/>
          <w:sz w:val="28"/>
          <w:szCs w:val="28"/>
        </w:rPr>
        <w:t>实现功能，制作PPT、修改论文</w:t>
      </w:r>
    </w:p>
    <w:p w14:paraId="6557266C"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 xml:space="preserve">年5月22日 </w:t>
      </w:r>
      <w:r w:rsidRPr="00FA5005">
        <w:rPr>
          <w:rFonts w:ascii="宋体" w:eastAsia="宋体" w:hAnsi="宋体"/>
          <w:color w:val="000000" w:themeColor="text1"/>
          <w:sz w:val="28"/>
          <w:szCs w:val="28"/>
        </w:rPr>
        <w:t>--</w:t>
      </w:r>
      <w:r w:rsidRPr="00FA5005">
        <w:rPr>
          <w:rFonts w:ascii="宋体" w:eastAsia="宋体" w:hAnsi="宋体" w:hint="eastAsia"/>
          <w:color w:val="000000" w:themeColor="text1"/>
          <w:sz w:val="28"/>
          <w:szCs w:val="28"/>
        </w:rPr>
        <w:t>-</w:t>
      </w:r>
      <w:r w:rsidRPr="00FA5005">
        <w:rPr>
          <w:rFonts w:ascii="宋体" w:eastAsia="宋体" w:hAnsi="宋体"/>
          <w:color w:val="000000" w:themeColor="text1"/>
          <w:sz w:val="28"/>
          <w:szCs w:val="28"/>
        </w:rPr>
        <w:t xml:space="preserve"> </w:t>
      </w:r>
      <w:r w:rsidRPr="00FA5005">
        <w:rPr>
          <w:rFonts w:ascii="宋体" w:eastAsia="宋体" w:hAnsi="宋体" w:hint="eastAsia"/>
          <w:color w:val="000000" w:themeColor="text1"/>
          <w:sz w:val="28"/>
          <w:szCs w:val="28"/>
        </w:rPr>
        <w:t>20</w:t>
      </w:r>
      <w:r w:rsidRPr="00FA5005">
        <w:rPr>
          <w:rFonts w:ascii="宋体" w:eastAsia="宋体" w:hAnsi="宋体"/>
          <w:color w:val="000000" w:themeColor="text1"/>
          <w:sz w:val="28"/>
          <w:szCs w:val="28"/>
        </w:rPr>
        <w:t>22</w:t>
      </w:r>
      <w:r w:rsidRPr="00FA5005">
        <w:rPr>
          <w:rFonts w:ascii="宋体" w:eastAsia="宋体" w:hAnsi="宋体" w:hint="eastAsia"/>
          <w:color w:val="000000" w:themeColor="text1"/>
          <w:sz w:val="28"/>
          <w:szCs w:val="28"/>
        </w:rPr>
        <w:t>年6月1日</w:t>
      </w:r>
      <w:r w:rsidRPr="00FA5005">
        <w:rPr>
          <w:rFonts w:ascii="宋体" w:eastAsia="宋体" w:hAnsi="宋体" w:hint="eastAsia"/>
          <w:sz w:val="28"/>
          <w:szCs w:val="28"/>
        </w:rPr>
        <w:t xml:space="preserve"> </w:t>
      </w:r>
      <w:r w:rsidRPr="00FA5005">
        <w:rPr>
          <w:rFonts w:ascii="宋体" w:eastAsia="宋体" w:hAnsi="宋体"/>
          <w:sz w:val="28"/>
          <w:szCs w:val="28"/>
        </w:rPr>
        <w:t xml:space="preserve"> </w:t>
      </w:r>
      <w:r w:rsidRPr="00FA5005">
        <w:rPr>
          <w:rFonts w:ascii="宋体" w:eastAsia="宋体" w:hAnsi="宋体" w:hint="eastAsia"/>
          <w:color w:val="000000" w:themeColor="text1"/>
          <w:sz w:val="28"/>
          <w:szCs w:val="28"/>
        </w:rPr>
        <w:t>总结答辩、修改论文</w:t>
      </w:r>
    </w:p>
    <w:p w14:paraId="5B69EA7A"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sz w:val="28"/>
          <w:szCs w:val="28"/>
        </w:rPr>
        <w:t>2021年4月30日</w:t>
      </w:r>
      <w:r w:rsidRPr="00FA5005">
        <w:rPr>
          <w:rFonts w:ascii="宋体" w:eastAsia="宋体" w:hAnsi="宋体"/>
          <w:sz w:val="28"/>
          <w:szCs w:val="28"/>
        </w:rPr>
        <w:t xml:space="preserve"> </w:t>
      </w:r>
      <w:r w:rsidRPr="00FA5005">
        <w:rPr>
          <w:rFonts w:ascii="宋体" w:eastAsia="宋体" w:hAnsi="宋体" w:hint="eastAsia"/>
          <w:sz w:val="28"/>
          <w:szCs w:val="28"/>
        </w:rPr>
        <w:t>---</w:t>
      </w:r>
      <w:r w:rsidRPr="00FA5005">
        <w:rPr>
          <w:rFonts w:ascii="宋体" w:eastAsia="宋体" w:hAnsi="宋体"/>
          <w:sz w:val="28"/>
          <w:szCs w:val="28"/>
        </w:rPr>
        <w:t xml:space="preserve"> </w:t>
      </w:r>
      <w:r w:rsidRPr="00FA5005">
        <w:rPr>
          <w:rFonts w:ascii="宋体" w:eastAsia="宋体" w:hAnsi="宋体" w:hint="eastAsia"/>
          <w:sz w:val="28"/>
          <w:szCs w:val="28"/>
        </w:rPr>
        <w:t xml:space="preserve">2021年5月15日 </w:t>
      </w:r>
      <w:r w:rsidRPr="00FA5005">
        <w:rPr>
          <w:rFonts w:ascii="宋体" w:eastAsia="宋体" w:hAnsi="宋体"/>
          <w:sz w:val="28"/>
          <w:szCs w:val="28"/>
        </w:rPr>
        <w:t xml:space="preserve"> </w:t>
      </w:r>
      <w:r w:rsidRPr="00FA5005">
        <w:rPr>
          <w:rFonts w:ascii="宋体" w:eastAsia="宋体" w:hAnsi="宋体" w:hint="eastAsia"/>
          <w:sz w:val="28"/>
          <w:szCs w:val="28"/>
        </w:rPr>
        <w:t>完成对毕业论文</w:t>
      </w:r>
      <w:proofErr w:type="gramStart"/>
      <w:r w:rsidRPr="00FA5005">
        <w:rPr>
          <w:rFonts w:ascii="宋体" w:eastAsia="宋体" w:hAnsi="宋体" w:hint="eastAsia"/>
          <w:sz w:val="28"/>
          <w:szCs w:val="28"/>
        </w:rPr>
        <w:t>的攥写以及</w:t>
      </w:r>
      <w:proofErr w:type="gramEnd"/>
      <w:r w:rsidRPr="00FA5005">
        <w:rPr>
          <w:rFonts w:ascii="宋体" w:eastAsia="宋体" w:hAnsi="宋体" w:hint="eastAsia"/>
          <w:sz w:val="28"/>
          <w:szCs w:val="28"/>
        </w:rPr>
        <w:t>修订查重</w:t>
      </w:r>
    </w:p>
    <w:p w14:paraId="2FEE78B3" w14:textId="77777777" w:rsidR="00FA5005" w:rsidRPr="00FA5005" w:rsidRDefault="00FA5005" w:rsidP="00FA5005">
      <w:pPr>
        <w:tabs>
          <w:tab w:val="left" w:pos="1980"/>
          <w:tab w:val="left" w:pos="7185"/>
        </w:tabs>
        <w:spacing w:line="590" w:lineRule="exact"/>
        <w:rPr>
          <w:rFonts w:ascii="黑体" w:eastAsia="黑体" w:hAnsi="黑体" w:cs="Times New Roman"/>
          <w:sz w:val="32"/>
          <w:szCs w:val="32"/>
        </w:rPr>
      </w:pPr>
    </w:p>
    <w:p w14:paraId="0B6FB65A" w14:textId="337332A1" w:rsidR="00FA5005" w:rsidRDefault="00FA5005" w:rsidP="00FA5005">
      <w:pPr>
        <w:tabs>
          <w:tab w:val="left" w:pos="1980"/>
          <w:tab w:val="left" w:pos="7185"/>
        </w:tabs>
        <w:spacing w:line="590" w:lineRule="exact"/>
        <w:rPr>
          <w:rFonts w:ascii="黑体" w:eastAsia="黑体" w:hAnsi="黑体" w:cs="Times New Roman"/>
          <w:sz w:val="32"/>
          <w:szCs w:val="32"/>
        </w:rPr>
      </w:pPr>
      <w:r w:rsidRPr="00A8478F">
        <w:rPr>
          <w:rFonts w:ascii="黑体" w:eastAsia="黑体" w:hAnsi="黑体" w:cs="Times New Roman"/>
          <w:sz w:val="32"/>
          <w:szCs w:val="32"/>
        </w:rPr>
        <w:lastRenderedPageBreak/>
        <w:t>四</w:t>
      </w:r>
      <w:r w:rsidRPr="00A8478F">
        <w:rPr>
          <w:rFonts w:ascii="黑体" w:eastAsia="黑体" w:hAnsi="黑体" w:cs="Times New Roman" w:hint="eastAsia"/>
          <w:sz w:val="32"/>
          <w:szCs w:val="32"/>
        </w:rPr>
        <w:t>、</w:t>
      </w:r>
      <w:r w:rsidRPr="00A8478F">
        <w:rPr>
          <w:rFonts w:ascii="黑体" w:eastAsia="黑体" w:hAnsi="黑体" w:cs="Times New Roman"/>
          <w:sz w:val="32"/>
          <w:szCs w:val="32"/>
        </w:rPr>
        <w:t>完成期限</w:t>
      </w:r>
    </w:p>
    <w:p w14:paraId="4CE7DCAB" w14:textId="77777777" w:rsidR="00FA5005" w:rsidRPr="00FA5005" w:rsidRDefault="00FA5005" w:rsidP="00FA5005">
      <w:pPr>
        <w:spacing w:line="460" w:lineRule="exact"/>
        <w:rPr>
          <w:rFonts w:ascii="宋体" w:eastAsia="宋体" w:hAnsi="宋体"/>
          <w:sz w:val="28"/>
          <w:szCs w:val="28"/>
        </w:rPr>
      </w:pPr>
      <w:r w:rsidRPr="00FA5005">
        <w:rPr>
          <w:rFonts w:ascii="宋体" w:eastAsia="宋体" w:hAnsi="宋体" w:hint="eastAsia"/>
          <w:sz w:val="28"/>
          <w:szCs w:val="28"/>
        </w:rPr>
        <w:t>2020.5.25日之前完成项目整体测试，论文撰写工作</w:t>
      </w:r>
    </w:p>
    <w:p w14:paraId="656A1D95" w14:textId="77777777" w:rsidR="00FA5005" w:rsidRPr="00FA5005" w:rsidRDefault="00FA5005" w:rsidP="00FA5005">
      <w:pPr>
        <w:tabs>
          <w:tab w:val="left" w:pos="1980"/>
          <w:tab w:val="left" w:pos="7185"/>
        </w:tabs>
        <w:spacing w:line="590" w:lineRule="exact"/>
        <w:rPr>
          <w:rFonts w:ascii="黑体" w:eastAsia="黑体" w:hAnsi="黑体" w:cs="Times New Roman"/>
          <w:sz w:val="32"/>
          <w:szCs w:val="32"/>
        </w:rPr>
      </w:pPr>
    </w:p>
    <w:p w14:paraId="57B34567" w14:textId="77777777" w:rsidR="00FA5005" w:rsidRPr="00A8478F" w:rsidRDefault="00FA5005" w:rsidP="00FA5005">
      <w:pPr>
        <w:tabs>
          <w:tab w:val="left" w:pos="1980"/>
          <w:tab w:val="left" w:pos="7185"/>
        </w:tabs>
        <w:spacing w:line="590" w:lineRule="exact"/>
        <w:rPr>
          <w:rFonts w:ascii="黑体" w:eastAsia="黑体" w:hAnsi="黑体" w:cs="Times New Roman"/>
          <w:sz w:val="32"/>
          <w:szCs w:val="32"/>
        </w:rPr>
      </w:pPr>
      <w:r w:rsidRPr="00A8478F">
        <w:rPr>
          <w:rFonts w:ascii="黑体" w:eastAsia="黑体" w:hAnsi="黑体" w:cs="Times New Roman" w:hint="eastAsia"/>
          <w:sz w:val="32"/>
          <w:szCs w:val="32"/>
        </w:rPr>
        <w:t>五</w:t>
      </w:r>
      <w:r w:rsidRPr="00A8478F">
        <w:rPr>
          <w:rFonts w:ascii="黑体" w:eastAsia="黑体" w:hAnsi="黑体" w:cs="Times New Roman"/>
          <w:sz w:val="32"/>
          <w:szCs w:val="32"/>
        </w:rPr>
        <w:t>、主要参考文献、资料</w:t>
      </w:r>
    </w:p>
    <w:p w14:paraId="5DACD195" w14:textId="77777777" w:rsidR="00FA5005" w:rsidRDefault="00FA5005" w:rsidP="00FA5005">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[1]朱莹芳,吴莉.Ajax技术在网上生鲜商城的设计与应用[J].安徽电子信息职业技术学院学报,2021,20(05):29-33.</w:t>
      </w:r>
    </w:p>
    <w:p w14:paraId="49F12801" w14:textId="77777777" w:rsidR="00FA5005" w:rsidRDefault="00FA5005" w:rsidP="00FA5005">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2</w:t>
      </w:r>
      <w:r>
        <w:rPr>
          <w:rFonts w:ascii="微软雅黑" w:eastAsia="微软雅黑" w:hAnsi="微软雅黑" w:hint="eastAsia"/>
          <w:color w:val="333333"/>
          <w:sz w:val="18"/>
          <w:szCs w:val="18"/>
          <w:shd w:val="clear" w:color="auto" w:fill="FFFFFF"/>
        </w:rPr>
        <w:t>].</w:t>
      </w:r>
      <w:proofErr w:type="gramStart"/>
      <w:r>
        <w:rPr>
          <w:rFonts w:ascii="微软雅黑" w:eastAsia="微软雅黑" w:hAnsi="微软雅黑" w:hint="eastAsia"/>
          <w:color w:val="333333"/>
          <w:sz w:val="18"/>
          <w:szCs w:val="18"/>
          <w:shd w:val="clear" w:color="auto" w:fill="FFFFFF"/>
        </w:rPr>
        <w:t>太朴有机</w:t>
      </w:r>
      <w:proofErr w:type="gramEnd"/>
      <w:r>
        <w:rPr>
          <w:rFonts w:ascii="微软雅黑" w:eastAsia="微软雅黑" w:hAnsi="微软雅黑" w:hint="eastAsia"/>
          <w:color w:val="333333"/>
          <w:sz w:val="18"/>
          <w:szCs w:val="18"/>
          <w:shd w:val="clear" w:color="auto" w:fill="FFFFFF"/>
        </w:rPr>
        <w:t>生鲜商城[J].晚晴,2017(02):124-125.</w:t>
      </w:r>
    </w:p>
    <w:p w14:paraId="43989743" w14:textId="77777777" w:rsidR="00FA5005" w:rsidRDefault="00FA5005" w:rsidP="00FA5005">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3</w:t>
      </w:r>
      <w:r>
        <w:rPr>
          <w:rFonts w:ascii="微软雅黑" w:eastAsia="微软雅黑" w:hAnsi="微软雅黑" w:hint="eastAsia"/>
          <w:color w:val="333333"/>
          <w:sz w:val="18"/>
          <w:szCs w:val="18"/>
          <w:shd w:val="clear" w:color="auto" w:fill="FFFFFF"/>
        </w:rPr>
        <w:t>]董文哲. 基于</w:t>
      </w:r>
      <w:proofErr w:type="spellStart"/>
      <w:r>
        <w:rPr>
          <w:rFonts w:ascii="微软雅黑" w:eastAsia="微软雅黑" w:hAnsi="微软雅黑" w:hint="eastAsia"/>
          <w:color w:val="333333"/>
          <w:sz w:val="18"/>
          <w:szCs w:val="18"/>
          <w:shd w:val="clear" w:color="auto" w:fill="FFFFFF"/>
        </w:rPr>
        <w:t>BootFly</w:t>
      </w:r>
      <w:proofErr w:type="spellEnd"/>
      <w:r>
        <w:rPr>
          <w:rFonts w:ascii="微软雅黑" w:eastAsia="微软雅黑" w:hAnsi="微软雅黑" w:hint="eastAsia"/>
          <w:color w:val="333333"/>
          <w:sz w:val="18"/>
          <w:szCs w:val="18"/>
          <w:shd w:val="clear" w:color="auto" w:fill="FFFFFF"/>
        </w:rPr>
        <w:t>的生鲜电商平台的设计与实现[D].曲阜师范大学,2016.</w:t>
      </w:r>
    </w:p>
    <w:p w14:paraId="4FEFCA91" w14:textId="77777777" w:rsidR="00FA5005" w:rsidRDefault="00FA5005" w:rsidP="00FA5005">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]纪伟.我国生鲜电商发展现状及对策分析——以京东商城为例[J].市场研究,2015(05):</w:t>
      </w:r>
      <w:proofErr w:type="gramStart"/>
      <w:r>
        <w:rPr>
          <w:rFonts w:ascii="微软雅黑" w:eastAsia="微软雅黑" w:hAnsi="微软雅黑" w:hint="eastAsia"/>
          <w:color w:val="333333"/>
          <w:sz w:val="18"/>
          <w:szCs w:val="18"/>
          <w:shd w:val="clear" w:color="auto" w:fill="FFFFFF"/>
        </w:rPr>
        <w:t>42-43.DOI:10.13999/j.cnki.scyj</w:t>
      </w:r>
      <w:proofErr w:type="gramEnd"/>
      <w:r>
        <w:rPr>
          <w:rFonts w:ascii="微软雅黑" w:eastAsia="微软雅黑" w:hAnsi="微软雅黑" w:hint="eastAsia"/>
          <w:color w:val="333333"/>
          <w:sz w:val="18"/>
          <w:szCs w:val="18"/>
          <w:shd w:val="clear" w:color="auto" w:fill="FFFFFF"/>
        </w:rPr>
        <w:t>.2015.05.016.</w:t>
      </w:r>
    </w:p>
    <w:p w14:paraId="3D3B05BA" w14:textId="77777777" w:rsidR="00FA5005" w:rsidRDefault="00FA5005" w:rsidP="00FA5005">
      <w:pPr>
        <w:rPr>
          <w:rFonts w:ascii="仿宋" w:eastAsia="仿宋" w:hAnsi="仿宋"/>
          <w:sz w:val="28"/>
          <w:szCs w:val="28"/>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5</w:t>
      </w:r>
      <w:r>
        <w:rPr>
          <w:rFonts w:ascii="微软雅黑" w:eastAsia="微软雅黑" w:hAnsi="微软雅黑" w:hint="eastAsia"/>
          <w:color w:val="333333"/>
          <w:sz w:val="18"/>
          <w:szCs w:val="18"/>
          <w:shd w:val="clear" w:color="auto" w:fill="FFFFFF"/>
        </w:rPr>
        <w:t>].通威集团全农惠生鲜网上商城全面开业运营 网上买菜,成都进入生鲜</w:t>
      </w:r>
      <w:proofErr w:type="gramStart"/>
      <w:r>
        <w:rPr>
          <w:rFonts w:ascii="微软雅黑" w:eastAsia="微软雅黑" w:hAnsi="微软雅黑" w:hint="eastAsia"/>
          <w:color w:val="333333"/>
          <w:sz w:val="18"/>
          <w:szCs w:val="18"/>
          <w:shd w:val="clear" w:color="auto" w:fill="FFFFFF"/>
        </w:rPr>
        <w:t>网购时代</w:t>
      </w:r>
      <w:proofErr w:type="gramEnd"/>
      <w:r>
        <w:rPr>
          <w:rFonts w:ascii="微软雅黑" w:eastAsia="微软雅黑" w:hAnsi="微软雅黑" w:hint="eastAsia"/>
          <w:color w:val="333333"/>
          <w:sz w:val="18"/>
          <w:szCs w:val="18"/>
          <w:shd w:val="clear" w:color="auto" w:fill="FFFFFF"/>
        </w:rPr>
        <w:t>[J].饲料研究,2013(10):23.</w:t>
      </w:r>
    </w:p>
    <w:p w14:paraId="31D9E81A" w14:textId="77777777" w:rsidR="00441F58" w:rsidRPr="00FA5005" w:rsidRDefault="00441F58"/>
    <w:sectPr w:rsidR="00441F58" w:rsidRPr="00FA5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BEE"/>
    <w:multiLevelType w:val="hybridMultilevel"/>
    <w:tmpl w:val="8F36730A"/>
    <w:lvl w:ilvl="0" w:tplc="6496414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766258"/>
    <w:multiLevelType w:val="hybridMultilevel"/>
    <w:tmpl w:val="16308E26"/>
    <w:lvl w:ilvl="0" w:tplc="50AC63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F9F1C5C"/>
    <w:multiLevelType w:val="hybridMultilevel"/>
    <w:tmpl w:val="AE44FB7C"/>
    <w:lvl w:ilvl="0" w:tplc="7EF4C2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126196060">
    <w:abstractNumId w:val="2"/>
  </w:num>
  <w:num w:numId="2" w16cid:durableId="1664359325">
    <w:abstractNumId w:val="0"/>
  </w:num>
  <w:num w:numId="3" w16cid:durableId="4926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41"/>
    <w:rsid w:val="00047E1A"/>
    <w:rsid w:val="00441F58"/>
    <w:rsid w:val="007D4632"/>
    <w:rsid w:val="009D005C"/>
    <w:rsid w:val="00AB01D5"/>
    <w:rsid w:val="00C14441"/>
    <w:rsid w:val="00C153D8"/>
    <w:rsid w:val="00EC1D91"/>
    <w:rsid w:val="00FA5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A85B"/>
  <w15:chartTrackingRefBased/>
  <w15:docId w15:val="{718FC3BF-E279-48B9-9705-8F516ED9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632"/>
    <w:pPr>
      <w:widowControl w:val="0"/>
      <w:jc w:val="both"/>
    </w:pPr>
  </w:style>
  <w:style w:type="paragraph" w:styleId="1">
    <w:name w:val="heading 1"/>
    <w:basedOn w:val="a"/>
    <w:next w:val="a"/>
    <w:link w:val="10"/>
    <w:uiPriority w:val="9"/>
    <w:qFormat/>
    <w:rsid w:val="007D4632"/>
    <w:pPr>
      <w:keepNext/>
      <w:keepLines/>
      <w:spacing w:before="340" w:after="330" w:line="578" w:lineRule="auto"/>
      <w:ind w:firstLineChars="200" w:firstLine="200"/>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7D4632"/>
    <w:pPr>
      <w:keepNext/>
      <w:keepLines/>
      <w:spacing w:before="260" w:after="260" w:line="416"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4632"/>
    <w:pPr>
      <w:keepNext/>
      <w:keepLines/>
      <w:spacing w:before="260" w:after="260" w:line="416" w:lineRule="auto"/>
      <w:ind w:firstLineChars="200" w:firstLine="200"/>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63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D46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4632"/>
    <w:rPr>
      <w:rFonts w:ascii="Times New Roman" w:eastAsia="宋体" w:hAnsi="Times New Roman" w:cs="Times New Roman"/>
      <w:b/>
      <w:bCs/>
      <w:sz w:val="32"/>
      <w:szCs w:val="32"/>
    </w:rPr>
  </w:style>
  <w:style w:type="paragraph" w:styleId="a3">
    <w:name w:val="List Paragraph"/>
    <w:basedOn w:val="a"/>
    <w:uiPriority w:val="99"/>
    <w:rsid w:val="007D4632"/>
    <w:pPr>
      <w:spacing w:line="300" w:lineRule="auto"/>
      <w:ind w:firstLineChars="200" w:firstLine="42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dc:creator>
  <cp:keywords/>
  <dc:description/>
  <cp:lastModifiedBy>tys</cp:lastModifiedBy>
  <cp:revision>7</cp:revision>
  <dcterms:created xsi:type="dcterms:W3CDTF">2022-03-16T08:58:00Z</dcterms:created>
  <dcterms:modified xsi:type="dcterms:W3CDTF">2022-03-16T09:36:00Z</dcterms:modified>
</cp:coreProperties>
</file>