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200"/>
        <w:ind w:firstLine="0"/>
        <w:jc w:val="center"/>
      </w:pPr>
      <w:r>
        <w:rPr>
          <w:rFonts w:ascii="Times New Roman" w:hAnsi="Times New Roman" w:eastAsia="黑体"/>
          <w:b/>
          <w:sz w:val="34"/>
        </w:rPr>
        <w:t>圆柱形药材热风干燥的径向传热传质与收缩域数值模拟</w:t>
      </w:r>
    </w:p>
    <w:p>
      <w:pPr>
        <w:pStyle w:val="Heading1"/>
        <w:spacing w:before="0" w:after="200"/>
        <w:ind w:firstLine="0"/>
        <w:jc w:val="center"/>
      </w:pPr>
      <w:r>
        <w:rPr>
          <w:rFonts w:ascii="Times New Roman" w:hAnsi="Times New Roman" w:eastAsia="黑体"/>
          <w:b/>
          <w:sz w:val="30"/>
        </w:rPr>
        <w:t>摘要</w:t>
      </w:r>
    </w:p>
    <w:p>
      <w:pPr>
        <w:spacing w:line="324" w:lineRule="auto"/>
        <w:ind w:firstLine="420"/>
        <w:jc w:val="both"/>
      </w:pPr>
      <w:r>
        <w:rPr>
          <w:rFonts w:ascii="Times New Roman" w:hAnsi="Times New Roman" w:eastAsia="宋体"/>
          <w:sz w:val="21"/>
        </w:rPr>
        <w:t>围绕圆柱形药材热风干燥的内部温湿场与停止时间，建立含水率相关物性的径向传热传质模型。采用环形有限体积与后向欧拉离散，以场增量和非线性残差共同控制Picard迭代；通过半单元传导和表面对流串联阻力重构真实表面值，并以未舍入单元最大含水率低于0.15 kg/kg检测干燥终点。</w:t>
      </w:r>
    </w:p>
    <w:p>
      <w:pPr>
        <w:spacing w:line="324" w:lineRule="auto"/>
        <w:ind w:firstLine="420"/>
        <w:jc w:val="both"/>
      </w:pPr>
      <w:r>
        <w:rPr>
          <w:rFonts w:ascii="Times New Roman" w:hAnsi="Times New Roman" w:eastAsia="宋体"/>
          <w:sz w:val="21"/>
        </w:rPr>
        <w:t>问题一使用常热物性及非线性扩散关系。1800 s时，中心与表面温度分别为33.5759 °C、36.7859 °C，含水率分别为2.5500 kg/kg、1.5103 kg/kg，截面加权脱水比例为0.100563。短期失水主要集中于外层，温升不能代替全域水分达标判断。</w:t>
      </w:r>
    </w:p>
    <w:p>
      <w:pPr>
        <w:spacing w:line="324" w:lineRule="auto"/>
        <w:ind w:firstLine="420"/>
        <w:jc w:val="both"/>
      </w:pPr>
      <w:r>
        <w:rPr>
          <w:rFonts w:ascii="Times New Roman" w:hAnsi="Times New Roman" w:eastAsia="宋体"/>
          <w:sz w:val="21"/>
        </w:rPr>
        <w:t>问题二从初态统一采用附录3物性。3 h时中心与表面温度分别为49.8495 °C、49.9664 °C，含水率分别为1.7662 kg/kg、1.0081 kg/kg。温差缩小后仍存在明显含水率梯度，完整秒级输出持续至问题三终点。</w:t>
      </w:r>
    </w:p>
    <w:p>
      <w:pPr>
        <w:spacing w:line="324" w:lineRule="auto"/>
        <w:ind w:firstLine="420"/>
        <w:jc w:val="both"/>
      </w:pPr>
      <w:r>
        <w:rPr>
          <w:rFonts w:ascii="Times New Roman" w:hAnsi="Times New Roman" w:eastAsia="宋体"/>
          <w:sz w:val="21"/>
        </w:rPr>
        <w:t>问题三保持2 cm半径，得到达标节点205818 s，即57.1717 h，时间夹逼为205817.5—205818 s。终点中心、表面含水率显示为0.1500 kg/kg、0.0525 kg/kg，中心显示值等于阈值源于舍入。三个独立边界情景的时长相对变化为−0.3197%、+0.4628%和+0.5425%，仅表示所测边界假设的影响。</w:t>
      </w:r>
    </w:p>
    <w:p>
      <w:pPr>
        <w:spacing w:line="324" w:lineRule="auto"/>
        <w:ind w:firstLine="420"/>
        <w:jc w:val="both"/>
      </w:pPr>
      <w:r>
        <w:rPr>
          <w:rFonts w:ascii="Times New Roman" w:hAnsi="Times New Roman" w:eastAsia="宋体"/>
          <w:sz w:val="21"/>
        </w:rPr>
        <w:t>问题四在均匀径向收缩假设下引入附件2半径和附录4物性，得到182969.5 s，即50.8249 h，较问题三缩短11.1013%，终点半径1.2 cm。增加附录4物性与固定半径的中间对照得到129.0943 h，表明物性和几何沿指定路径产生相反作用；三格对照不能识别交互。</w:t>
      </w:r>
    </w:p>
    <w:p>
      <w:pPr>
        <w:spacing w:line="324" w:lineRule="auto"/>
        <w:ind w:firstLine="420"/>
        <w:jc w:val="both"/>
      </w:pPr>
      <w:r>
        <w:rPr>
          <w:rFonts w:ascii="Times New Roman" w:hAnsi="Times New Roman" w:eastAsia="宋体"/>
          <w:sz w:val="21"/>
        </w:rPr>
        <w:t>正式计算采用1280单元、0.5 s。相较2560单元、0.25 s参考，两问最大含水率差均低于0.0005 kg/kg，时长相对差不超过0.0027%；累计归一水分收支偏差接近浮点精度。加密与收支支持离散可靠性，但缺少内部场独立观测，预测的实验准确度仍需验证。</w:t>
      </w:r>
    </w:p>
    <w:p>
      <w:pPr>
        <w:spacing w:line="324" w:lineRule="auto"/>
        <w:ind w:firstLine="420"/>
        <w:jc w:val="both"/>
      </w:pPr>
      <w:r>
        <w:rPr>
          <w:rFonts w:ascii="Times New Roman" w:hAnsi="Times New Roman" w:eastAsia="宋体"/>
          <w:sz w:val="21"/>
        </w:rPr>
        <w:t>关键词：药材烘干；干基含水率；有限体积法；阈值检测；径向收缩</w:t>
      </w:r>
    </w:p>
    <w:p>
      <w:pPr>
        <w:pStyle w:val="Heading1"/>
        <w:pageBreakBefore/>
        <w:ind w:firstLine="0"/>
      </w:pPr>
      <w:r>
        <w:rPr>
          <w:rFonts w:ascii="Times New Roman" w:hAnsi="Times New Roman" w:eastAsia="黑体"/>
          <w:b/>
          <w:sz w:val="30"/>
        </w:rPr>
        <w:t>1 问题重述</w:t>
      </w:r>
    </w:p>
    <w:p>
      <w:pPr>
        <w:pStyle w:val="Heading2"/>
        <w:ind w:firstLine="0"/>
      </w:pPr>
      <w:r>
        <w:rPr>
          <w:rFonts w:ascii="Times New Roman" w:hAnsi="Times New Roman" w:eastAsia="黑体"/>
          <w:b/>
          <w:sz w:val="26"/>
        </w:rPr>
        <w:t>1.1 研究背景与工程意义</w:t>
      </w:r>
    </w:p>
    <w:p>
      <w:pPr>
        <w:spacing w:line="324" w:lineRule="auto"/>
        <w:ind w:firstLine="420"/>
        <w:jc w:val="both"/>
      </w:pPr>
      <w:r>
        <w:rPr>
          <w:rFonts w:ascii="Times New Roman" w:hAnsi="Times New Roman" w:eastAsia="宋体"/>
          <w:sz w:val="21"/>
        </w:rPr>
        <w:t>药材干燥的停止决策取决于内部水分，而温度与表面状态通常更容易观察。热风先加热外层，水分又必须通过内部迁移才能到达表面；这种空间差异使“烘房达到设定温度”“表面变干”和“全部位置达标”不能互相替代。本文围绕题给尺寸、物性和边界数据，计算径向场及其首次达标节点，重点区分温升时间尺度与脱水时间尺度。多相干燥研究提示真实过程还涉及潜热、孔隙和材料结构变化 [3-5]，但题目缺少相应参数，因此不把当前宏观模型扩展成未经标定的品质或能耗预测模型。</w:t>
      </w:r>
    </w:p>
    <w:p>
      <w:pPr>
        <w:spacing w:line="324" w:lineRule="auto"/>
        <w:ind w:firstLine="420"/>
        <w:jc w:val="both"/>
      </w:pPr>
      <w:r>
        <w:rPr>
          <w:rFonts w:ascii="Times New Roman" w:hAnsi="Times New Roman" w:eastAsia="宋体"/>
          <w:sz w:val="21"/>
        </w:rPr>
        <w:t>研究对象长度为 25 cm、初始半径为 2 cm，初始温度为 28 °C，初始干基含水率为 2.55 kg/kg。附件1给出烘房空气的温度和水分浓度，附件2给出药材半径随时间的变化。空气水分浓度的单位是 kg/kg，不能直接替换成相对湿度百分数。物性关系中的温度使用 K，展示计算结果时再换算成 °C。本文在后续推导中统一用“含水率”指药材的干基含水率，空气变量则明确称为“空气水分浓度” [6]。</w:t>
      </w:r>
    </w:p>
    <w:p>
      <w:pPr>
        <w:pStyle w:val="Heading2"/>
        <w:ind w:firstLine="0"/>
      </w:pPr>
      <w:r>
        <w:rPr>
          <w:rFonts w:ascii="Times New Roman" w:hAnsi="Times New Roman" w:eastAsia="黑体"/>
          <w:b/>
          <w:sz w:val="26"/>
        </w:rPr>
        <w:t>1.2 问题提出</w:t>
      </w:r>
    </w:p>
    <w:p>
      <w:pPr>
        <w:spacing w:line="324" w:lineRule="auto"/>
        <w:ind w:firstLine="420"/>
        <w:jc w:val="both"/>
      </w:pPr>
      <w:r>
        <w:rPr>
          <w:rFonts w:ascii="Times New Roman" w:hAnsi="Times New Roman" w:eastAsia="宋体"/>
          <w:sz w:val="21"/>
        </w:rPr>
        <w:t>问题一研究 0—1800 s 的预热阶段。密度、比热容和导热系数分别取 820 kg/m³、2600 J/(kg·K)、0.36 W/(m·K)，扩散系数随含水率非线性变化。需给出指定七个时刻、五个径向位置的温度与含水率，并保存每秒、每隔 0.1 cm 的完整分布。</w:t>
      </w:r>
    </w:p>
    <w:p>
      <w:pPr>
        <w:spacing w:line="324" w:lineRule="auto"/>
        <w:ind w:firstLine="420"/>
        <w:jc w:val="both"/>
      </w:pPr>
      <w:r>
        <w:rPr>
          <w:rFonts w:ascii="Times New Roman" w:hAnsi="Times New Roman" w:eastAsia="宋体"/>
          <w:sz w:val="21"/>
        </w:rPr>
        <w:t>问题二要求从初始时刻统一采用题面附录3的经验物性，建立覆盖整个干燥过程的模型。正文表3、表4只展示前 3 h、每隔 0.5 h 的结果，完整附件则应持续记录至干燥结束。因此展示窗口与求解终点应分别设定，不能把表格仅要求前 3 h 误解为全过程只需计算 3 h。</w:t>
      </w:r>
    </w:p>
    <w:p>
      <w:pPr>
        <w:spacing w:line="324" w:lineRule="auto"/>
        <w:ind w:firstLine="420"/>
        <w:jc w:val="both"/>
      </w:pPr>
      <w:r>
        <w:rPr>
          <w:rFonts w:ascii="Times New Roman" w:hAnsi="Times New Roman" w:eastAsia="宋体"/>
          <w:sz w:val="21"/>
        </w:rPr>
        <w:t>问题三在固定半径下确定全域含水率均低于 0.15 kg/kg 的首次时刻，并列出每隔 6 h 及终点的径向分布。问题四进一步引入实测半径变化和附录4物性，给出对应终点、固定物理位置和真实表面处的含水率。若某一物理位置已位于收缩后的药材外部，应标记为不适用，不能将其填成零含水率。四个问题所需完整附件的命名、时间步距和数据路径列于附录。</w:t>
      </w:r>
    </w:p>
    <w:p>
      <w:pPr>
        <w:pStyle w:val="Heading2"/>
        <w:ind w:firstLine="0"/>
      </w:pPr>
      <w:r>
        <w:rPr>
          <w:rFonts w:ascii="Times New Roman" w:hAnsi="Times New Roman" w:eastAsia="黑体"/>
          <w:b/>
          <w:sz w:val="26"/>
        </w:rPr>
        <w:t>1.3 任务之间的关系</w:t>
      </w:r>
    </w:p>
    <w:p>
      <w:pPr>
        <w:spacing w:line="324" w:lineRule="auto"/>
        <w:ind w:firstLine="420"/>
        <w:jc w:val="both"/>
      </w:pPr>
      <w:r>
        <w:rPr>
          <w:rFonts w:ascii="Times New Roman" w:hAnsi="Times New Roman" w:eastAsia="宋体"/>
          <w:sz w:val="21"/>
        </w:rPr>
        <w:t>四问宜理解为三个初边值问题、四类输出任务。常热物性的预热算例独立回答问题一；附录3模型从同一初态出发，其前3 h分布回答问题二，长期阈值事件回答问题三；附录4模型再配合实测半径回答问题四。它们共用离散框架而不拼接末态。下文先给出共同假设、输入与符号，再推导固定域和物质坐标域的方程，最后比较数值设置与边界情景。这样可以沿“模型条件—计算轨迹—输出位置—判定规则”追溯每个结论，避免将物性差异误解为阶段衔接误差。</w:t>
      </w:r>
    </w:p>
    <w:p>
      <w:pPr>
        <w:pStyle w:val="Heading1"/>
        <w:ind w:firstLine="0"/>
      </w:pPr>
      <w:r>
        <w:rPr>
          <w:rFonts w:ascii="Times New Roman" w:hAnsi="Times New Roman" w:eastAsia="黑体"/>
          <w:b/>
          <w:sz w:val="30"/>
        </w:rPr>
        <w:t>2 问题分析</w:t>
      </w:r>
    </w:p>
    <w:p>
      <w:pPr>
        <w:pStyle w:val="Heading2"/>
        <w:ind w:firstLine="0"/>
      </w:pPr>
      <w:r>
        <w:rPr>
          <w:rFonts w:ascii="Times New Roman" w:hAnsi="Times New Roman" w:eastAsia="黑体"/>
          <w:b/>
          <w:sz w:val="26"/>
        </w:rPr>
        <w:t>2.1 空间尺度与耦合关系</w:t>
      </w:r>
    </w:p>
    <w:p>
      <w:pPr>
        <w:spacing w:line="324" w:lineRule="auto"/>
        <w:ind w:firstLine="420"/>
        <w:jc w:val="both"/>
      </w:pPr>
      <w:r>
        <w:rPr>
          <w:rFonts w:ascii="Times New Roman" w:hAnsi="Times New Roman" w:eastAsia="宋体"/>
          <w:sz w:val="21"/>
        </w:rPr>
        <w:t xml:space="preserve">长径比 </w:t>
      </w:r>
      <m:oMath>
        <m:r>
          <m:t xml:space="preserve">L</m:t>
        </m:r>
        <m:r>
          <m:t xml:space="preserve">/</m:t>
        </m:r>
        <m:r>
          <m:t xml:space="preserve">(</m:t>
        </m:r>
        <m:r>
          <m:t xml:space="preserve">2</m:t>
        </m:r>
        <m:r>
          <m:t xml:space="preserve">R</m:t>
        </m:r>
        <m:r>
          <m:t xml:space="preserve">)</m:t>
        </m:r>
        <m:r>
          <m:t xml:space="preserve">=</m:t>
        </m:r>
        <m:r>
          <m:t xml:space="preserve">6.25</m:t>
        </m:r>
      </m:oMath>
      <w:r>
        <w:rPr>
          <w:rFonts w:ascii="Times New Roman" w:hAnsi="Times New Roman" w:eastAsia="宋体"/>
          <w:sz w:val="21"/>
        </w:rPr>
        <w:t xml:space="preserve"> 支持将中段作为径向近似的研究对象，但不足以证明端部效应消失。本文保留圆柱几何，将径向区间划分为环形控制体；相邻控制体共享通量，使内部交换在全域求和时成对抵消 [1, 2]。温度改变扩散系数，含水率又改变热容量与导热系数，因此两个场应在同一时间步内更新。与之相比，先独立算温度再永久冻结温度输入，会丢失题给物性的动态耦合，不能代表本题全过程模型。</w:t>
      </w:r>
    </w:p>
    <w:p>
      <w:pPr>
        <w:pStyle w:val="Heading2"/>
        <w:ind w:firstLine="0"/>
      </w:pPr>
      <w:r>
        <w:rPr>
          <w:rFonts w:ascii="Times New Roman" w:hAnsi="Times New Roman" w:eastAsia="黑体"/>
          <w:b/>
          <w:sz w:val="26"/>
        </w:rPr>
        <w:t>2.2 预热模型的分析重点</w:t>
      </w:r>
    </w:p>
    <w:p>
      <w:pPr>
        <w:spacing w:line="324" w:lineRule="auto"/>
        <w:ind w:firstLine="420"/>
        <w:jc w:val="both"/>
      </w:pPr>
      <w:r>
        <w:rPr>
          <w:rFonts w:ascii="Times New Roman" w:hAnsi="Times New Roman" w:eastAsia="宋体"/>
          <w:sz w:val="21"/>
        </w:rPr>
        <w:t>预热算例能够辨别两种响应：常热物性下的温度传播，以及含水率控制的非线性扩散。均匀初场并不意味着后续均匀，表面对流交换首先产生外层梯度，再向内传播。扩散系数随位置变化，必须保留在散度内部；只取局部系数乘拉普拉斯会遗漏系数梯度的作用。输出还需区分单元中心、对称轴及真实表面，尤其不能把最外层单元中心当作表面测点。短时加密用于检验这一算例，长期可靠性则另外由低含水率阶段的场比较确认。</w:t>
      </w:r>
    </w:p>
    <w:p>
      <w:pPr>
        <w:pStyle w:val="Heading2"/>
        <w:ind w:firstLine="0"/>
      </w:pPr>
      <w:r>
        <w:rPr>
          <w:rFonts w:ascii="Times New Roman" w:hAnsi="Times New Roman" w:eastAsia="黑体"/>
          <w:b/>
          <w:sz w:val="26"/>
        </w:rPr>
        <w:t>2.3 全过程经验物性的处理</w:t>
      </w:r>
    </w:p>
    <w:p>
      <w:pPr>
        <w:spacing w:line="324" w:lineRule="auto"/>
        <w:ind w:firstLine="420"/>
        <w:jc w:val="both"/>
      </w:pPr>
      <w:r>
        <w:rPr>
          <w:rFonts w:ascii="Times New Roman" w:hAnsi="Times New Roman" w:eastAsia="宋体"/>
          <w:sz w:val="21"/>
        </w:rPr>
        <w:t>问题二的密度、比热容和导热系数随含水率变化，扩散系数同时受含水率与绝对温度影响。局部系数与未知场相互依赖，因此每个时间步用上一时刻的场初始化，通过 Picard 迭代更新系数，求解含水率与温度三对角系统。接受时间步前同时检查场增量和按最终物性重组的方程残差；未收敛时报告失败，不通过剪裁含水率伪装为可接受解。这样才能把非线性迭代误差与空间、时间离散误差分开讨论。</w:t>
      </w:r>
    </w:p>
    <w:p>
      <w:pPr>
        <w:pStyle w:val="Heading2"/>
        <w:ind w:firstLine="0"/>
      </w:pPr>
      <w:r>
        <w:rPr>
          <w:rFonts w:ascii="Times New Roman" w:hAnsi="Times New Roman" w:eastAsia="黑体"/>
          <w:b/>
          <w:sz w:val="26"/>
        </w:rPr>
        <w:t>2.4 长期终点与环境延拓</w:t>
      </w:r>
    </w:p>
    <w:p>
      <w:pPr>
        <w:spacing w:line="324" w:lineRule="auto"/>
        <w:ind w:firstLine="420"/>
        <w:jc w:val="both"/>
      </w:pPr>
      <w:r>
        <w:rPr>
          <w:rFonts w:ascii="Times New Roman" w:hAnsi="Times New Roman" w:eastAsia="宋体"/>
          <w:sz w:val="21"/>
        </w:rPr>
        <w:t>问题三的关键在于“全域均达标”，因此采用所有径向单元的含水率最大值作为停止依据，同时记录相邻时间步的最大值及中心重构偏差。环境数据仅覆盖4 h，长期积分需要明确外推假设。基准保持末值；对照采用最后一小时按时间积分得到的平均环境，并将等效空气含水率分别乘以0.8和1.2。各情景独立检测终点，不能把达到相同运行上限误当作得到相同干燥时间。这些确定性情景也不构成统计意义上的置信区间。</w:t>
      </w:r>
    </w:p>
    <w:p>
      <w:pPr>
        <w:pStyle w:val="Heading2"/>
        <w:ind w:firstLine="0"/>
      </w:pPr>
      <w:r>
        <w:rPr>
          <w:rFonts w:ascii="Times New Roman" w:hAnsi="Times New Roman" w:eastAsia="黑体"/>
          <w:b/>
          <w:sz w:val="26"/>
        </w:rPr>
        <w:t>2.5 收缩域的分析与比较边界</w:t>
      </w:r>
    </w:p>
    <w:p>
      <w:pPr>
        <w:spacing w:line="324" w:lineRule="auto"/>
        <w:ind w:firstLine="420"/>
        <w:jc w:val="both"/>
      </w:pPr>
      <w:r>
        <w:rPr>
          <w:rFonts w:ascii="Times New Roman" w:hAnsi="Times New Roman" w:eastAsia="宋体"/>
          <w:sz w:val="21"/>
        </w:rPr>
        <w:t>问题四把空间坐标写成当前半径的比例，以跟踪相同的相对径向位置。在均匀径向收缩假设下，材料运动与网格运动一致，含水率按单位干物质质量定义，物质坐标内的扩散项由当前半径平方进行缩放。该近似与静止介质中仅移动计算边界的模型不同，推导时必须先声明材料运动假设，再进行坐标变换。恒半径退化试验能检验实现的一致性，但无法单独证明真实收缩过程满足该假设。</w:t>
      </w:r>
    </w:p>
    <w:p>
      <w:pPr>
        <w:spacing w:line="324" w:lineRule="auto"/>
        <w:ind w:firstLine="420"/>
        <w:jc w:val="both"/>
      </w:pPr>
      <w:r>
        <w:rPr>
          <w:rFonts w:ascii="Times New Roman" w:hAnsi="Times New Roman" w:eastAsia="宋体"/>
          <w:sz w:val="21"/>
        </w:rPr>
        <w:t>由于问题四同时更换物性，直接比较两问只能得到综合时间差。本文补充“附录4物性、固定半径”这一中间情景，形成先改变物性、再改变几何的三格顺序对照。沿指定路径能够计算两步时长差，但缺少“附录3物性、收缩半径”组合，不能进一步识别交互作用或给出与路径无关的独立贡献率。把比较对象先定义清楚，能够避免由较短干燥时间直接推出某个机制占据全部作用。</w:t>
      </w:r>
    </w:p>
    <w:p>
      <w:pPr>
        <w:pStyle w:val="Heading1"/>
        <w:ind w:firstLine="0"/>
      </w:pPr>
      <w:r>
        <w:rPr>
          <w:rFonts w:ascii="Times New Roman" w:hAnsi="Times New Roman" w:eastAsia="黑体"/>
          <w:b/>
          <w:sz w:val="30"/>
        </w:rPr>
        <w:t>3 模型假设</w:t>
      </w:r>
    </w:p>
    <w:p>
      <w:pPr>
        <w:pStyle w:val="Heading2"/>
        <w:ind w:firstLine="0"/>
      </w:pPr>
      <w:r>
        <w:rPr>
          <w:rFonts w:ascii="Times New Roman" w:hAnsi="Times New Roman" w:eastAsia="黑体"/>
          <w:b/>
          <w:sz w:val="26"/>
        </w:rPr>
        <w:t>3.1 模型基本假设</w:t>
      </w:r>
    </w:p>
    <w:p>
      <w:pPr>
        <w:spacing w:line="324" w:lineRule="auto"/>
        <w:ind w:firstLine="420"/>
        <w:jc w:val="both"/>
      </w:pPr>
      <w:r>
        <w:rPr>
          <w:rFonts w:ascii="Times New Roman" w:hAnsi="Times New Roman" w:eastAsia="宋体"/>
          <w:sz w:val="21"/>
        </w:rPr>
        <w:t>（1）药材近似为长圆柱体，中段截面的场轴对称，忽略轴向温度与含水率梯度。外部环境在周向上均匀，中心满足对称边界。该假设将空间问题降为一维，对靠近两端的区域不直接给出同等精度承诺。</w:t>
      </w:r>
    </w:p>
    <w:p>
      <w:pPr>
        <w:spacing w:line="324" w:lineRule="auto"/>
        <w:ind w:firstLine="420"/>
        <w:jc w:val="both"/>
      </w:pPr>
      <w:r>
        <w:rPr>
          <w:rFonts w:ascii="Times New Roman" w:hAnsi="Times New Roman" w:eastAsia="宋体"/>
          <w:sz w:val="21"/>
        </w:rPr>
        <w:t>（2）将内部多相水分迁移等效为宏观扩散，局部系数采用题面经验式。模型没有单独追踪液水、蒸汽和束缚水，也没有显式加入蒸发潜热、辐射及化学反应项。因此温度场是给定等效物性下的导热近似，不代表完整的多相能量平衡 [3, 5]。</w:t>
      </w:r>
    </w:p>
    <w:p>
      <w:pPr>
        <w:spacing w:line="324" w:lineRule="auto"/>
        <w:ind w:firstLine="420"/>
        <w:jc w:val="both"/>
      </w:pPr>
      <w:r>
        <w:rPr>
          <w:rFonts w:ascii="Times New Roman" w:hAnsi="Times New Roman" w:eastAsia="宋体"/>
          <w:sz w:val="21"/>
        </w:rPr>
        <w:t>（3）外表面的热量与水分通量均采用 Robin 形式。温差直接驱动换热；水分通量以药材干基含水率与空气水分浓度之差作为等效驱动力。两种浓度的质量基准不同，题面没有提供吸附等温线或相平衡换算，本文据给定传质系数采用此工程闭合关系，并将其列为模型误差来源。</w:t>
      </w:r>
    </w:p>
    <w:p>
      <w:pPr>
        <w:spacing w:line="324" w:lineRule="auto"/>
        <w:ind w:firstLine="420"/>
        <w:jc w:val="both"/>
      </w:pPr>
      <w:r>
        <w:rPr>
          <w:rFonts w:ascii="Times New Roman" w:hAnsi="Times New Roman" w:eastAsia="宋体"/>
          <w:sz w:val="21"/>
        </w:rPr>
        <w:t>（4）附件1相邻采样点之间线性插值，超过14400 s后基准保持末值；环境情景另行说明。附件2采用分段线性插值，问题四在其72 h观测范围内结束，不需外推终点半径。129.0943 h的中间对照采用固定半径，不使用收缩曲线的远期外推。原始半径允许轻微起伏，未人为改成严格单调曲线。</w:t>
      </w:r>
    </w:p>
    <w:p>
      <w:pPr>
        <w:spacing w:line="324" w:lineRule="auto"/>
        <w:ind w:firstLine="420"/>
        <w:jc w:val="both"/>
      </w:pPr>
      <w:r>
        <w:rPr>
          <w:rFonts w:ascii="Times New Roman" w:hAnsi="Times New Roman" w:eastAsia="宋体"/>
          <w:sz w:val="21"/>
        </w:rPr>
        <w:t>（5）问题四假定长度不变、径向均匀收缩且无干物质损失，材料点速度与径向位置成正比。相对半径标记同一材料层，干骨架密度随截面积缩小而增加。干骨架密度用于解释干物质守恒，与题给热容量关系中的经验密度分别定义，不能将两者强行视为同一物理量。</w:t>
      </w:r>
    </w:p>
    <w:p>
      <w:pPr>
        <w:spacing w:line="324" w:lineRule="auto"/>
        <w:ind w:firstLine="420"/>
        <w:jc w:val="both"/>
      </w:pPr>
      <w:r>
        <w:rPr>
          <w:rFonts w:ascii="Times New Roman" w:hAnsi="Times New Roman" w:eastAsia="宋体"/>
          <w:sz w:val="21"/>
        </w:rPr>
        <w:t>（6）初始场均匀；内部浮点运算不作四位小数舍入，阈值检测使用未舍入含水率。正文和电子表格的展示精度按题面要求处理。输出精度、时间离散精度和物理预测误差是不同概念。</w:t>
      </w:r>
    </w:p>
    <w:p>
      <w:pPr>
        <w:pStyle w:val="Heading2"/>
        <w:ind w:firstLine="0"/>
      </w:pPr>
      <w:r>
        <w:rPr>
          <w:rFonts w:ascii="Times New Roman" w:hAnsi="Times New Roman" w:eastAsia="黑体"/>
          <w:b/>
          <w:sz w:val="26"/>
        </w:rPr>
        <w:t>3.2 假设的验证边界</w:t>
      </w:r>
    </w:p>
    <w:p>
      <w:pPr>
        <w:spacing w:line="324" w:lineRule="auto"/>
        <w:ind w:firstLine="420"/>
        <w:jc w:val="both"/>
      </w:pPr>
      <w:r>
        <w:rPr>
          <w:rFonts w:ascii="Times New Roman" w:hAnsi="Times New Roman" w:eastAsia="宋体"/>
          <w:sz w:val="21"/>
        </w:rPr>
        <w:t>环境和半径记录是模型输入，不是独立的内部温湿场验证样本。现有数据足以运行上述确定性模型并进行数值自洽性检查，但不足以估计全部物性参数的不确定分布，也不足以给出实测误差置信区间。后续结论均限定于所声明的边界、物性和几何假设。</w:t>
      </w:r>
    </w:p>
    <w:p>
      <w:pPr>
        <w:pStyle w:val="Heading1"/>
        <w:ind w:firstLine="0"/>
      </w:pPr>
      <w:r>
        <w:rPr>
          <w:rFonts w:ascii="Times New Roman" w:hAnsi="Times New Roman" w:eastAsia="黑体"/>
          <w:b/>
          <w:sz w:val="30"/>
        </w:rPr>
        <w:t>4 符号说明</w:t>
      </w:r>
    </w:p>
    <w:p>
      <w:pPr>
        <w:pStyle w:val="Heading2"/>
        <w:ind w:firstLine="0"/>
      </w:pPr>
      <w:r>
        <w:rPr>
          <w:rFonts w:ascii="Times New Roman" w:hAnsi="Times New Roman" w:eastAsia="黑体"/>
          <w:b/>
          <w:sz w:val="26"/>
        </w:rPr>
        <w:t>4.1 主要数学符号与物理量定义</w:t>
      </w:r>
    </w:p>
    <w:p>
      <w:pPr>
        <w:spacing w:line="324" w:lineRule="auto"/>
        <w:ind w:firstLine="420"/>
        <w:jc w:val="both"/>
      </w:pPr>
      <w:r>
        <w:rPr>
          <w:rFonts w:ascii="Times New Roman" w:hAnsi="Times New Roman" w:eastAsia="宋体"/>
          <w:sz w:val="21"/>
        </w:rPr>
        <w:t>为便于下文建立数学模型与推导离散格式，将本文中使用的主要符号、物理意义及其 SI 单位汇总于表 4-1 中。</w:t>
      </w:r>
    </w:p>
    <w:p>
      <w:pPr>
        <w:keepNext/>
        <w:spacing w:line="324" w:lineRule="auto"/>
        <w:ind w:firstLine="0"/>
        <w:jc w:val="center"/>
      </w:pPr>
      <w:r>
        <w:rPr>
          <w:rFonts w:ascii="Times New Roman" w:hAnsi="Times New Roman" w:eastAsia="宋体"/>
          <w:sz w:val="21"/>
        </w:rPr>
        <w:t>表 4-1 主要数学符号与物理量定义</w:t>
      </w:r>
    </w:p>
    <w:tbl>
      <w:tblPr>
        <w:tblW w:type="auto" w:w="0"/>
        <w:jc w:val="center"/>
        <w:tblLayout w:type="autofit"/>
        <w:tblLook w:firstColumn="1" w:firstRow="1" w:lastColumn="0" w:lastRow="0" w:noHBand="0" w:noVBand="1" w:val="04A0"/>
      </w:tblPr>
      <w:tblGrid>
        <w:gridCol w:w="2948"/>
        <w:gridCol w:w="2948"/>
        <w:gridCol w:w="2948"/>
      </w:tblGrid>
      <w:tr>
        <w:trPr>
          <w:cantSplit/>
          <w:tblHeader w:val="true"/>
        </w:trPr>
        <w:tc>
          <w:tcPr>
            <w:tcW w:type="dxa" w:w="2948"/>
            <w:vAlign w:val="center"/>
            <w:tcBorders>
              <w:top w:val="single" w:sz="8" w:space="0" w:color="222222"/>
              <w:left w:val="nil" w:sz="4" w:space="0" w:color="222222"/>
              <w:bottom w:val="single" w:sz="4" w:space="0" w:color="222222"/>
              <w:right w:val="nil" w:sz="4" w:space="0" w:color="222222"/>
              <w:insideH w:val="nil" w:sz="4" w:space="0" w:color="222222"/>
              <w:insideV w:val="nil" w:sz="4" w:space="0" w:color="222222"/>
            </w:tcBorders>
            <w:tcMar>
              <w:top w:w="65" w:type="dxa"/>
              <w:left w:w="65" w:type="dxa"/>
              <w:bottom w:w="65" w:type="dxa"/>
              <w:right w:w="65" w:type="dxa"/>
            </w:tcMar>
            <w:shd w:fill="FFFFFF"/>
          </w:tcPr>
          <w:p>
            <w:pPr>
              <w:spacing w:line="264" w:lineRule="auto" w:after="0"/>
              <w:ind w:firstLine="0" w:left="0" w:right="0"/>
              <w:jc w:val="center"/>
            </w:pPr>
            <w:r>
              <w:rPr>
                <w:rFonts w:ascii="Times New Roman" w:hAnsi="Times New Roman" w:eastAsia="宋体"/>
                <w:b/>
                <w:sz w:val="18"/>
              </w:rPr>
            </w:r>
            <w:r>
              <w:rPr>
                <w:rFonts w:ascii="Times New Roman" w:hAnsi="Times New Roman" w:eastAsia="宋体"/>
                <w:b/>
                <w:sz w:val="18"/>
              </w:rPr>
              <w:t>符号</w:t>
            </w:r>
          </w:p>
        </w:tc>
        <w:tc>
          <w:tcPr>
            <w:tcW w:type="dxa" w:w="2948"/>
            <w:vAlign w:val="center"/>
            <w:tcBorders>
              <w:top w:val="single" w:sz="8" w:space="0" w:color="222222"/>
              <w:left w:val="nil" w:sz="4" w:space="0" w:color="222222"/>
              <w:bottom w:val="single" w:sz="4" w:space="0" w:color="222222"/>
              <w:right w:val="nil" w:sz="4" w:space="0" w:color="222222"/>
              <w:insideH w:val="nil" w:sz="4" w:space="0" w:color="222222"/>
              <w:insideV w:val="nil" w:sz="4" w:space="0" w:color="222222"/>
            </w:tcBorders>
            <w:tcMar>
              <w:top w:w="65" w:type="dxa"/>
              <w:left w:w="65" w:type="dxa"/>
              <w:bottom w:w="65" w:type="dxa"/>
              <w:right w:w="65" w:type="dxa"/>
            </w:tcMar>
            <w:shd w:fill="FFFFFF"/>
          </w:tcPr>
          <w:p>
            <w:pPr>
              <w:spacing w:line="264" w:lineRule="auto" w:after="0"/>
              <w:ind w:firstLine="0" w:left="0" w:right="0"/>
              <w:jc w:val="center"/>
            </w:pPr>
            <w:r>
              <w:rPr>
                <w:rFonts w:ascii="Times New Roman" w:hAnsi="Times New Roman" w:eastAsia="宋体"/>
                <w:b/>
                <w:sz w:val="18"/>
              </w:rPr>
            </w:r>
            <w:r>
              <w:rPr>
                <w:rFonts w:ascii="Times New Roman" w:hAnsi="Times New Roman" w:eastAsia="宋体"/>
                <w:b/>
                <w:sz w:val="18"/>
              </w:rPr>
              <w:t>物理意义</w:t>
            </w:r>
          </w:p>
        </w:tc>
        <w:tc>
          <w:tcPr>
            <w:tcW w:type="dxa" w:w="2948"/>
            <w:vAlign w:val="center"/>
            <w:tcBorders>
              <w:top w:val="single" w:sz="8" w:space="0" w:color="222222"/>
              <w:left w:val="nil" w:sz="4" w:space="0" w:color="222222"/>
              <w:bottom w:val="single" w:sz="4" w:space="0" w:color="222222"/>
              <w:right w:val="nil" w:sz="4" w:space="0" w:color="222222"/>
              <w:insideH w:val="nil" w:sz="4" w:space="0" w:color="222222"/>
              <w:insideV w:val="nil" w:sz="4" w:space="0" w:color="222222"/>
            </w:tcBorders>
            <w:tcMar>
              <w:top w:w="65" w:type="dxa"/>
              <w:left w:w="65" w:type="dxa"/>
              <w:bottom w:w="65" w:type="dxa"/>
              <w:right w:w="65" w:type="dxa"/>
            </w:tcMar>
            <w:shd w:fill="FFFFFF"/>
          </w:tcPr>
          <w:p>
            <w:pPr>
              <w:spacing w:line="264" w:lineRule="auto" w:after="0"/>
              <w:ind w:firstLine="0" w:left="0" w:right="0"/>
              <w:jc w:val="center"/>
            </w:pPr>
            <w:r>
              <w:rPr>
                <w:rFonts w:ascii="Times New Roman" w:hAnsi="Times New Roman" w:eastAsia="宋体"/>
                <w:b/>
                <w:sz w:val="18"/>
              </w:rPr>
            </w:r>
            <w:r>
              <w:rPr>
                <w:rFonts w:ascii="Times New Roman" w:hAnsi="Times New Roman" w:eastAsia="宋体"/>
                <w:b/>
                <w:sz w:val="18"/>
              </w:rPr>
              <w:t>单位</w:t>
            </w:r>
          </w:p>
        </w:tc>
      </w:tr>
      <w:tr>
        <w:trPr>
          <w:cantSplit/>
        </w:trPr>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m:oMath>
              <m:r>
                <m:t xml:space="preserve">r</m:t>
              </m:r>
            </m:oMath>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径向空间坐标（距圆柱中心轴距离）</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m:oMath>
              <m:r>
                <m:rPr>
                  <m:sty m:val="p"/>
                </m:rPr>
                <m:t xml:space="preserve">m</m:t>
              </m:r>
            </m:oMath>
          </w:p>
        </w:tc>
      </w:tr>
      <w:tr>
        <w:trPr>
          <w:cantSplit/>
        </w:trPr>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m:oMath>
              <m:r>
                <m:t xml:space="preserve">t</m:t>
              </m:r>
            </m:oMath>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干燥时间坐标</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m:oMath>
              <m:r>
                <m:rPr>
                  <m:sty m:val="p"/>
                </m:rPr>
                <m:t xml:space="preserve">s</m:t>
              </m:r>
            </m:oMath>
          </w:p>
        </w:tc>
      </w:tr>
      <w:tr>
        <w:trPr>
          <w:cantSplit/>
        </w:trPr>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m:oMath>
              <m:r>
                <m:t xml:space="preserve">R</m:t>
              </m:r>
              <m:r>
                <m:t xml:space="preserve">(</m:t>
              </m:r>
              <m:r>
                <m:t xml:space="preserve">t</m:t>
              </m:r>
              <m:r>
                <m:t xml:space="preserve">)</m:t>
              </m:r>
            </m:oMath>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药材圆柱的外表面半径</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m:oMath>
              <m:r>
                <m:rPr>
                  <m:sty m:val="p"/>
                </m:rPr>
                <m:t xml:space="preserve">m</m:t>
              </m:r>
            </m:oMath>
          </w:p>
        </w:tc>
      </w:tr>
      <w:tr>
        <w:trPr>
          <w:cantSplit/>
        </w:trPr>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m:oMath>
              <m:r>
                <m:t xml:space="preserve">L</m:t>
              </m:r>
            </m:oMath>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药材圆柱的长度</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m:oMath>
              <m:r>
                <m:rPr>
                  <m:sty m:val="p"/>
                </m:rPr>
                <m:t xml:space="preserve">m</m:t>
              </m:r>
            </m:oMath>
          </w:p>
        </w:tc>
      </w:tr>
      <w:tr>
        <w:trPr>
          <w:cantSplit/>
        </w:trPr>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m:oMath>
              <m:r>
                <m:t xml:space="preserve">T</m:t>
              </m:r>
              <m:r>
                <m:t xml:space="preserve">(</m:t>
              </m:r>
              <m:r>
                <m:t xml:space="preserve">r</m:t>
              </m:r>
              <m:r>
                <m:t xml:space="preserve">,</m:t>
              </m:r>
              <m:r>
                <m:t xml:space="preserve">t</m:t>
              </m:r>
              <m:r>
                <m:t xml:space="preserve">)</m:t>
              </m:r>
            </m:oMath>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left"/>
            </w:pPr>
            <w:r>
              <w:rPr>
                <w:rFonts w:ascii="Times New Roman" w:hAnsi="Times New Roman" w:eastAsia="宋体"/>
                <w:b w:val="0"/>
                <w:sz w:val="18"/>
              </w:rPr>
            </w:r>
            <w:r>
              <w:rPr>
                <w:rFonts w:ascii="Times New Roman" w:hAnsi="Times New Roman" w:eastAsia="宋体"/>
                <w:b w:val="0"/>
                <w:sz w:val="18"/>
              </w:rPr>
              <w:t xml:space="preserve">药材在位置 </w:t>
            </w:r>
            <m:oMath>
              <m:r>
                <m:t xml:space="preserve">r</m:t>
              </m:r>
            </m:oMath>
            <w:r>
              <w:rPr>
                <w:rFonts w:ascii="Times New Roman" w:hAnsi="Times New Roman" w:eastAsia="宋体"/>
                <w:b w:val="0"/>
                <w:sz w:val="18"/>
              </w:rPr>
              <w:t xml:space="preserve">、时刻 </w:t>
            </w:r>
            <m:oMath>
              <m:r>
                <m:t xml:space="preserve">t</m:t>
              </m:r>
            </m:oMath>
            <w:r>
              <w:rPr>
                <w:rFonts w:ascii="Times New Roman" w:hAnsi="Times New Roman" w:eastAsia="宋体"/>
                <w:b w:val="0"/>
                <w:sz w:val="18"/>
              </w:rPr>
              <w:t xml:space="preserve"> 处的温度</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left"/>
            </w:pPr>
            <w:r>
              <w:rPr>
                <w:rFonts w:ascii="Times New Roman" w:hAnsi="Times New Roman" w:eastAsia="宋体"/>
                <w:b w:val="0"/>
                <w:sz w:val="18"/>
              </w:rPr>
            </w:r>
            <m:oMath>
              <m:sSup>
                <m:e/>
                <m:sup>
                  <m:r>
                    <m:t xml:space="preserve">∘</m:t>
                  </m:r>
                </m:sup>
              </m:sSup>
              <m:r>
                <m:rPr>
                  <m:sty m:val="p"/>
                </m:rPr>
                <m:t xml:space="preserve">C</m:t>
              </m:r>
            </m:oMath>
            <w:r>
              <w:rPr>
                <w:rFonts w:ascii="Times New Roman" w:hAnsi="Times New Roman" w:eastAsia="宋体"/>
                <w:b w:val="0"/>
                <w:sz w:val="18"/>
              </w:rPr>
              <w:t xml:space="preserve"> 或 </w:t>
            </w:r>
            <m:oMath>
              <m:r>
                <m:rPr>
                  <m:sty m:val="p"/>
                </m:rPr>
                <m:t xml:space="preserve">K</m:t>
              </m:r>
            </m:oMath>
          </w:p>
        </w:tc>
      </w:tr>
      <w:tr>
        <w:trPr>
          <w:cantSplit/>
        </w:trPr>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m:oMath>
              <m:r>
                <m:t xml:space="preserve">C</m:t>
              </m:r>
              <m:r>
                <m:t xml:space="preserve">(</m:t>
              </m:r>
              <m:r>
                <m:t xml:space="preserve">r</m:t>
              </m:r>
              <m:r>
                <m:t xml:space="preserve">,</m:t>
              </m:r>
              <m:r>
                <m:t xml:space="preserve">t</m:t>
              </m:r>
              <m:r>
                <m:t xml:space="preserve">)</m:t>
              </m:r>
            </m:oMath>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left"/>
            </w:pPr>
            <w:r>
              <w:rPr>
                <w:rFonts w:ascii="Times New Roman" w:hAnsi="Times New Roman" w:eastAsia="宋体"/>
                <w:b w:val="0"/>
                <w:sz w:val="18"/>
              </w:rPr>
            </w:r>
            <w:r>
              <w:rPr>
                <w:rFonts w:ascii="Times New Roman" w:hAnsi="Times New Roman" w:eastAsia="宋体"/>
                <w:b w:val="0"/>
                <w:sz w:val="18"/>
              </w:rPr>
              <w:t xml:space="preserve">药材在位置 </w:t>
            </w:r>
            <m:oMath>
              <m:r>
                <m:t xml:space="preserve">r</m:t>
              </m:r>
            </m:oMath>
            <w:r>
              <w:rPr>
                <w:rFonts w:ascii="Times New Roman" w:hAnsi="Times New Roman" w:eastAsia="宋体"/>
                <w:b w:val="0"/>
                <w:sz w:val="18"/>
              </w:rPr>
              <w:t xml:space="preserve">、时刻 </w:t>
            </w:r>
            <m:oMath>
              <m:r>
                <m:t xml:space="preserve">t</m:t>
              </m:r>
            </m:oMath>
            <w:r>
              <w:rPr>
                <w:rFonts w:ascii="Times New Roman" w:hAnsi="Times New Roman" w:eastAsia="宋体"/>
                <w:b w:val="0"/>
                <w:sz w:val="18"/>
              </w:rPr>
              <w:t xml:space="preserve"> 处的干基水分浓度（含水率）</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m:oMath>
              <m:r>
                <m:rPr>
                  <m:sty m:val="p"/>
                </m:rPr>
                <m:t xml:space="preserve">kg/kg</m:t>
              </m:r>
            </m:oMath>
          </w:p>
        </w:tc>
      </w:tr>
      <w:tr>
        <w:trPr>
          <w:cantSplit/>
        </w:trPr>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left"/>
            </w:pPr>
            <w:r>
              <w:rPr>
                <w:rFonts w:ascii="Times New Roman" w:hAnsi="Times New Roman" w:eastAsia="宋体"/>
                <w:b w:val="0"/>
                <w:sz w:val="18"/>
              </w:rPr>
            </w:r>
            <m:oMath>
              <m:sSub>
                <m:e>
                  <m:r>
                    <m:t xml:space="preserve">T</m:t>
                  </m:r>
                </m:e>
                <m:sub>
                  <m:r>
                    <m:rPr>
                      <m:sty m:val="p"/>
                    </m:rPr>
                    <m:t xml:space="preserve">air</m:t>
                  </m:r>
                </m:sub>
              </m:sSub>
              <m:r>
                <m:t xml:space="preserve">(</m:t>
              </m:r>
              <m:r>
                <m:t xml:space="preserve">t</m:t>
              </m:r>
              <m:r>
                <m:t xml:space="preserve">)</m:t>
              </m:r>
            </m:oMath>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烘房内干燥热风环境的温度</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left"/>
            </w:pPr>
            <w:r>
              <w:rPr>
                <w:rFonts w:ascii="Times New Roman" w:hAnsi="Times New Roman" w:eastAsia="宋体"/>
                <w:b w:val="0"/>
                <w:sz w:val="18"/>
              </w:rPr>
            </w:r>
            <m:oMath>
              <m:sSup>
                <m:e/>
                <m:sup>
                  <m:r>
                    <m:t xml:space="preserve">∘</m:t>
                  </m:r>
                </m:sup>
              </m:sSup>
              <m:r>
                <m:rPr>
                  <m:sty m:val="p"/>
                </m:rPr>
                <m:t xml:space="preserve">C</m:t>
              </m:r>
            </m:oMath>
            <w:r>
              <w:rPr>
                <w:rFonts w:ascii="Times New Roman" w:hAnsi="Times New Roman" w:eastAsia="宋体"/>
                <w:b w:val="0"/>
                <w:sz w:val="18"/>
              </w:rPr>
              <w:t xml:space="preserve"> 或 </w:t>
            </w:r>
            <m:oMath>
              <m:r>
                <m:rPr>
                  <m:sty m:val="p"/>
                </m:rPr>
                <m:t xml:space="preserve">K</m:t>
              </m:r>
            </m:oMath>
          </w:p>
        </w:tc>
      </w:tr>
      <w:tr>
        <w:trPr>
          <w:cantSplit/>
        </w:trPr>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left"/>
            </w:pPr>
            <w:r>
              <w:rPr>
                <w:rFonts w:ascii="Times New Roman" w:hAnsi="Times New Roman" w:eastAsia="宋体"/>
                <w:b w:val="0"/>
                <w:sz w:val="18"/>
              </w:rPr>
            </w:r>
            <m:oMath>
              <m:sSub>
                <m:e>
                  <m:r>
                    <m:t xml:space="preserve">C</m:t>
                  </m:r>
                </m:e>
                <m:sub>
                  <m:r>
                    <m:rPr>
                      <m:sty m:val="p"/>
                    </m:rPr>
                    <m:t xml:space="preserve">air</m:t>
                  </m:r>
                </m:sub>
              </m:sSub>
              <m:r>
                <m:t xml:space="preserve">(</m:t>
              </m:r>
              <m:r>
                <m:t xml:space="preserve">t</m:t>
              </m:r>
              <m:r>
                <m:t xml:space="preserve">)</m:t>
              </m:r>
            </m:oMath>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烘房内干燥热风环境的水分浓度</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m:oMath>
              <m:r>
                <m:rPr>
                  <m:sty m:val="p"/>
                </m:rPr>
                <m:t xml:space="preserve">kg/kg</m:t>
              </m:r>
            </m:oMath>
          </w:p>
        </w:tc>
      </w:tr>
      <w:tr>
        <w:trPr>
          <w:cantSplit/>
        </w:trPr>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m:oMath>
              <m:r>
                <m:t xml:space="preserve">ρ</m:t>
              </m:r>
            </m:oMath>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题给经验密度，仅用于体积热容量</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m:oMath>
              <m:sSup>
                <m:e>
                  <m:r>
                    <m:rPr>
                      <m:sty m:val="p"/>
                    </m:rPr>
                    <m:t xml:space="preserve">kg/m</m:t>
                  </m:r>
                </m:e>
                <m:sup>
                  <m:r>
                    <m:t xml:space="preserve">3</m:t>
                  </m:r>
                </m:sup>
              </m:sSup>
            </m:oMath>
          </w:p>
        </w:tc>
      </w:tr>
      <w:tr>
        <w:trPr>
          <w:cantSplit/>
        </w:trPr>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m:oMath>
              <m:sSub>
                <m:e>
                  <m:r>
                    <m:t xml:space="preserve">ρ</m:t>
                  </m:r>
                </m:e>
                <m:sub>
                  <m:r>
                    <m:t xml:space="preserve">d</m:t>
                  </m:r>
                </m:sub>
              </m:sSub>
            </m:oMath>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均匀收缩下的干骨架质量密度</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m:oMath>
              <m:sSup>
                <m:e>
                  <m:r>
                    <m:rPr>
                      <m:sty m:val="p"/>
                    </m:rPr>
                    <m:t xml:space="preserve">kg/m</m:t>
                  </m:r>
                </m:e>
                <m:sup>
                  <m:r>
                    <m:t xml:space="preserve">3</m:t>
                  </m:r>
                </m:sup>
              </m:sSup>
            </m:oMath>
          </w:p>
        </w:tc>
      </w:tr>
      <w:tr>
        <w:trPr>
          <w:cantSplit/>
        </w:trPr>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m:oMath>
              <m:sSub>
                <m:e>
                  <m:r>
                    <m:t xml:space="preserve">c</m:t>
                  </m:r>
                </m:e>
                <m:sub>
                  <m:r>
                    <m:t xml:space="preserve">p</m:t>
                  </m:r>
                </m:sub>
              </m:sSub>
            </m:oMath>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药材的比定压热容</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left"/>
            </w:pPr>
            <w:r>
              <w:rPr>
                <w:rFonts w:ascii="Times New Roman" w:hAnsi="Times New Roman" w:eastAsia="宋体"/>
                <w:b w:val="0"/>
                <w:sz w:val="18"/>
              </w:rPr>
            </w:r>
            <m:oMath>
              <m:r>
                <m:rPr>
                  <m:sty m:val="p"/>
                </m:rPr>
                <m:t xml:space="preserve">J/(kg</m:t>
              </m:r>
              <m:r>
                <m:t xml:space="preserve">·</m:t>
              </m:r>
              <m:r>
                <m:rPr>
                  <m:sty m:val="p"/>
                </m:rPr>
                <m:t xml:space="preserve">K)</m:t>
              </m:r>
            </m:oMath>
          </w:p>
        </w:tc>
      </w:tr>
      <w:tr>
        <w:trPr>
          <w:cantSplit/>
        </w:trPr>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m:oMath>
              <m:r>
                <m:t xml:space="preserve">k</m:t>
              </m:r>
            </m:oMath>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药材的宏观有效导热系数</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left"/>
            </w:pPr>
            <w:r>
              <w:rPr>
                <w:rFonts w:ascii="Times New Roman" w:hAnsi="Times New Roman" w:eastAsia="宋体"/>
                <w:b w:val="0"/>
                <w:sz w:val="18"/>
              </w:rPr>
            </w:r>
            <m:oMath>
              <m:r>
                <m:rPr>
                  <m:sty m:val="p"/>
                </m:rPr>
                <m:t xml:space="preserve">W/(m</m:t>
              </m:r>
              <m:r>
                <m:t xml:space="preserve">·</m:t>
              </m:r>
              <m:r>
                <m:rPr>
                  <m:sty m:val="p"/>
                </m:rPr>
                <m:t xml:space="preserve">K)</m:t>
              </m:r>
            </m:oMath>
          </w:p>
        </w:tc>
      </w:tr>
      <w:tr>
        <w:trPr>
          <w:cantSplit/>
        </w:trPr>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m:oMath>
              <m:r>
                <m:t xml:space="preserve">D</m:t>
              </m:r>
              <m:r>
                <m:t xml:space="preserve">(</m:t>
              </m:r>
              <m:r>
                <m:t xml:space="preserve">C</m:t>
              </m:r>
              <m:r>
                <m:t xml:space="preserve">,</m:t>
              </m:r>
              <m:r>
                <m:t xml:space="preserve">T</m:t>
              </m:r>
              <m:r>
                <m:t xml:space="preserve">)</m:t>
              </m:r>
            </m:oMath>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left"/>
            </w:pPr>
            <w:r>
              <w:rPr>
                <w:rFonts w:ascii="Times New Roman" w:hAnsi="Times New Roman" w:eastAsia="宋体"/>
                <w:b w:val="0"/>
                <w:sz w:val="18"/>
              </w:rPr>
            </w:r>
            <w:r>
              <w:rPr>
                <w:rFonts w:ascii="Times New Roman" w:hAnsi="Times New Roman" w:eastAsia="宋体"/>
                <w:b w:val="0"/>
                <w:sz w:val="18"/>
              </w:rPr>
              <w:t>水分在药材内部的非线性有效扩散系数</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left"/>
            </w:pPr>
            <w:r>
              <w:rPr>
                <w:rFonts w:ascii="Times New Roman" w:hAnsi="Times New Roman" w:eastAsia="宋体"/>
                <w:b w:val="0"/>
                <w:sz w:val="18"/>
              </w:rPr>
            </w:r>
            <m:oMath>
              <m:sSup>
                <m:e>
                  <m:r>
                    <m:rPr>
                      <m:sty m:val="p"/>
                    </m:rPr>
                    <m:t xml:space="preserve">m</m:t>
                  </m:r>
                </m:e>
                <m:sup>
                  <m:r>
                    <m:t xml:space="preserve">2</m:t>
                  </m:r>
                </m:sup>
              </m:sSup>
              <m:r>
                <m:t xml:space="preserve">/</m:t>
              </m:r>
              <m:r>
                <m:rPr>
                  <m:sty m:val="p"/>
                </m:rPr>
                <m:t xml:space="preserve">s</m:t>
              </m:r>
            </m:oMath>
          </w:p>
        </w:tc>
      </w:tr>
      <w:tr>
        <w:trPr>
          <w:cantSplit/>
        </w:trPr>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m:oMath>
              <m:r>
                <m:t xml:space="preserve">h</m:t>
              </m:r>
            </m:oMath>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药材外表面的对流换热系数</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left"/>
            </w:pPr>
            <w:r>
              <w:rPr>
                <w:rFonts w:ascii="Times New Roman" w:hAnsi="Times New Roman" w:eastAsia="宋体"/>
                <w:b w:val="0"/>
                <w:sz w:val="18"/>
              </w:rPr>
            </w:r>
            <m:oMath>
              <m:sSup>
                <m:e>
                  <m:r>
                    <m:rPr>
                      <m:sty m:val="p"/>
                    </m:rPr>
                    <m:t xml:space="preserve">W/(m</m:t>
                  </m:r>
                </m:e>
                <m:sup>
                  <m:r>
                    <m:t xml:space="preserve">2</m:t>
                  </m:r>
                </m:sup>
              </m:sSup>
              <m:r>
                <m:t xml:space="preserve">·</m:t>
              </m:r>
              <m:r>
                <m:rPr>
                  <m:sty m:val="p"/>
                </m:rPr>
                <m:t xml:space="preserve">K)</m:t>
              </m:r>
            </m:oMath>
          </w:p>
        </w:tc>
      </w:tr>
      <w:tr>
        <w:trPr>
          <w:cantSplit/>
        </w:trPr>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m:oMath>
              <m:sSub>
                <m:e>
                  <m:r>
                    <m:t xml:space="preserve">h</m:t>
                  </m:r>
                </m:e>
                <m:sub>
                  <m:r>
                    <m:t xml:space="preserve">m</m:t>
                  </m:r>
                </m:sub>
              </m:sSub>
            </m:oMath>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药材外表面的对流传质系数</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m:oMath>
              <m:r>
                <m:rPr>
                  <m:sty m:val="p"/>
                </m:rPr>
                <m:t xml:space="preserve">m/s</m:t>
              </m:r>
            </m:oMath>
          </w:p>
        </w:tc>
      </w:tr>
      <w:tr>
        <w:trPr>
          <w:cantSplit/>
        </w:trPr>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m:oMath>
              <m:r>
                <m:t xml:space="preserve">ξ</m:t>
              </m:r>
            </m:oMath>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left"/>
            </w:pPr>
            <w:r>
              <w:rPr>
                <w:rFonts w:ascii="Times New Roman" w:hAnsi="Times New Roman" w:eastAsia="宋体"/>
                <w:b w:val="0"/>
                <w:sz w:val="18"/>
              </w:rPr>
            </w:r>
            <w:r>
              <w:rPr>
                <w:rFonts w:ascii="Times New Roman" w:hAnsi="Times New Roman" w:eastAsia="宋体"/>
                <w:b w:val="0"/>
                <w:sz w:val="18"/>
              </w:rPr>
              <w:t>物质坐标系下的无量纲径向位置（</w:t>
            </w:r>
            <m:oMath>
              <m:r>
                <m:t xml:space="preserve">ξ</m:t>
              </m:r>
              <m:r>
                <m:t xml:space="preserve">=</m:t>
              </m:r>
              <m:r>
                <m:t xml:space="preserve">r</m:t>
              </m:r>
              <m:r>
                <m:t xml:space="preserve">/</m:t>
              </m:r>
              <m:r>
                <m:t xml:space="preserve">R</m:t>
              </m:r>
              <m:r>
                <m:t xml:space="preserve">(</m:t>
              </m:r>
              <m:r>
                <m:t xml:space="preserve">t</m:t>
              </m:r>
              <m:r>
                <m:t xml:space="preserve">)</m:t>
              </m:r>
            </m:oMath>
            <w:r>
              <w:rPr>
                <w:rFonts w:ascii="Times New Roman" w:hAnsi="Times New Roman" w:eastAsia="宋体"/>
                <w:b w:val="0"/>
                <w:sz w:val="18"/>
              </w:rPr>
              <w:t>）</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无量纲</w:t>
            </w:r>
          </w:p>
        </w:tc>
      </w:tr>
      <w:tr>
        <w:trPr>
          <w:cantSplit/>
        </w:trPr>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m:oMath>
              <m:r>
                <m:t xml:space="preserve">N</m:t>
              </m:r>
            </m:oMath>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径向离散有限控制容积（单元）数量</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无量纲</w:t>
            </w:r>
          </w:p>
        </w:tc>
      </w:tr>
      <w:tr>
        <w:trPr>
          <w:cantSplit/>
        </w:trPr>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m:oMath>
              <m:r>
                <m:t xml:space="preserve">Δ</m:t>
              </m:r>
              <m:r>
                <m:t xml:space="preserve">t</m:t>
              </m:r>
            </m:oMath>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数值计算的时间步长</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m:oMath>
              <m:r>
                <m:rPr>
                  <m:sty m:val="p"/>
                </m:rPr>
                <m:t xml:space="preserve">s</m:t>
              </m:r>
            </m:oMath>
          </w:p>
        </w:tc>
      </w:tr>
      <w:tr>
        <w:trPr>
          <w:cantSplit/>
        </w:trPr>
        <w:tc>
          <w:tcPr>
            <w:tcW w:type="dxa" w:w="2948"/>
            <w:vAlign w:val="center"/>
            <w:tcBorders>
              <w:top w:val="nil" w:sz="8" w:space="0" w:color="222222"/>
              <w:left w:val="nil" w:sz="8" w:space="0" w:color="222222"/>
              <w:bottom w:val="single" w:sz="8" w:space="0" w:color="222222"/>
              <w:right w:val="nil" w:sz="8" w:space="0" w:color="222222"/>
              <w:insideH w:val="nil" w:sz="8" w:space="0" w:color="222222"/>
              <w:insideV w:val="nil" w:sz="8" w:space="0" w:color="222222"/>
            </w:tcBorders>
            <w:tcMar>
              <w:top w:w="65" w:type="dxa"/>
              <w:left w:w="65" w:type="dxa"/>
              <w:bottom w:w="65" w:type="dxa"/>
              <w:right w:w="65" w:type="dxa"/>
            </w:tcMar>
          </w:tcPr>
          <w:p>
            <w:pPr>
              <w:spacing w:line="264" w:lineRule="auto" w:after="0"/>
              <w:ind w:firstLine="0" w:left="0" w:right="0"/>
              <w:jc w:val="left"/>
            </w:pPr>
            <w:r>
              <w:rPr>
                <w:rFonts w:ascii="Times New Roman" w:hAnsi="Times New Roman" w:eastAsia="宋体"/>
                <w:b w:val="0"/>
                <w:sz w:val="18"/>
              </w:rPr>
            </w:r>
            <m:oMath>
              <m:sSub>
                <m:e>
                  <m:r>
                    <m:t xml:space="preserve">C</m:t>
                  </m:r>
                </m:e>
                <m:sub>
                  <m:r>
                    <m:rPr>
                      <m:sty m:val="p"/>
                    </m:rPr>
                    <m:t xml:space="preserve">threshold</m:t>
                  </m:r>
                </m:sub>
              </m:sSub>
            </m:oMath>
          </w:p>
        </w:tc>
        <w:tc>
          <w:tcPr>
            <w:tcW w:type="dxa" w:w="2948"/>
            <w:vAlign w:val="center"/>
            <w:tcBorders>
              <w:top w:val="nil" w:sz="8" w:space="0" w:color="222222"/>
              <w:left w:val="nil" w:sz="8" w:space="0" w:color="222222"/>
              <w:bottom w:val="single" w:sz="8" w:space="0" w:color="222222"/>
              <w:right w:val="nil" w:sz="8" w:space="0" w:color="222222"/>
              <w:insideH w:val="nil" w:sz="8" w:space="0" w:color="222222"/>
              <w:insideV w:val="nil" w:sz="8" w:space="0" w:color="222222"/>
            </w:tcBorders>
            <w:tcMar>
              <w:top w:w="65" w:type="dxa"/>
              <w:left w:w="65" w:type="dxa"/>
              <w:bottom w:w="65" w:type="dxa"/>
              <w:right w:w="65" w:type="dxa"/>
            </w:tcMar>
          </w:tcPr>
          <w:p>
            <w:pPr>
              <w:spacing w:line="264" w:lineRule="auto" w:after="0"/>
              <w:ind w:firstLine="0" w:left="0" w:right="0"/>
              <w:jc w:val="left"/>
            </w:pPr>
            <w:r>
              <w:rPr>
                <w:rFonts w:ascii="Times New Roman" w:hAnsi="Times New Roman" w:eastAsia="宋体"/>
                <w:b w:val="0"/>
                <w:sz w:val="18"/>
              </w:rPr>
            </w:r>
            <w:r>
              <w:rPr>
                <w:rFonts w:ascii="Times New Roman" w:hAnsi="Times New Roman" w:eastAsia="宋体"/>
                <w:b w:val="0"/>
                <w:sz w:val="18"/>
              </w:rPr>
              <w:t>烘干达标判定临界干基含水率（0.1500）</w:t>
            </w:r>
          </w:p>
        </w:tc>
        <w:tc>
          <w:tcPr>
            <w:tcW w:type="dxa" w:w="2948"/>
            <w:vAlign w:val="center"/>
            <w:tcBorders>
              <w:top w:val="nil" w:sz="8" w:space="0" w:color="222222"/>
              <w:left w:val="nil" w:sz="8" w:space="0" w:color="222222"/>
              <w:bottom w:val="single" w:sz="8" w:space="0" w:color="222222"/>
              <w:right w:val="nil" w:sz="8" w:space="0" w:color="222222"/>
              <w:insideH w:val="nil" w:sz="8" w:space="0" w:color="222222"/>
              <w:insideV w:val="nil" w:sz="8"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m:oMath>
              <m:r>
                <m:rPr>
                  <m:sty m:val="p"/>
                </m:rPr>
                <m:t xml:space="preserve">kg/kg</m:t>
              </m:r>
            </m:oMath>
          </w:p>
        </w:tc>
      </w:tr>
    </w:tbl>
    <w:p/>
    <w:p>
      <w:pPr>
        <w:pStyle w:val="Heading2"/>
        <w:ind w:firstLine="0"/>
      </w:pPr>
      <w:r>
        <w:rPr>
          <w:rFonts w:ascii="Times New Roman" w:hAnsi="Times New Roman" w:eastAsia="黑体"/>
          <w:b/>
          <w:sz w:val="26"/>
        </w:rPr>
        <w:t>4.2 实验数据统计与特征分析</w:t>
      </w:r>
    </w:p>
    <w:p>
      <w:pPr>
        <w:spacing w:line="324" w:lineRule="auto"/>
        <w:ind w:firstLine="420"/>
        <w:jc w:val="both"/>
      </w:pPr>
      <w:r>
        <w:rPr>
          <w:rFonts w:ascii="Times New Roman" w:hAnsi="Times New Roman" w:eastAsia="宋体"/>
          <w:sz w:val="21"/>
        </w:rPr>
        <w:t>附件1共 241 条记录，间隔 60 s，覆盖 0—14400 s；温度和水分浓度没有缺失值。表 4-2汇总其范围与平均水平，作为后续边界输入的基本核对。</w:t>
      </w:r>
    </w:p>
    <w:p>
      <w:pPr>
        <w:keepNext/>
        <w:spacing w:line="324" w:lineRule="auto"/>
        <w:ind w:firstLine="0"/>
        <w:jc w:val="center"/>
      </w:pPr>
      <w:r>
        <w:rPr>
          <w:rFonts w:ascii="Times New Roman" w:hAnsi="Times New Roman" w:eastAsia="宋体"/>
          <w:sz w:val="21"/>
        </w:rPr>
        <w:t>表 4-2 烘房环境测试数据统计概览</w:t>
      </w:r>
    </w:p>
    <w:tbl>
      <w:tblPr>
        <w:tblW w:type="auto" w:w="0"/>
        <w:jc w:val="center"/>
        <w:tblLayout w:type="autofit"/>
        <w:tblLook w:firstColumn="1" w:firstRow="1" w:lastColumn="0" w:lastRow="0" w:noHBand="0" w:noVBand="1" w:val="04A0"/>
      </w:tblPr>
      <w:tblGrid>
        <w:gridCol w:w="1106"/>
        <w:gridCol w:w="1106"/>
        <w:gridCol w:w="1106"/>
        <w:gridCol w:w="1106"/>
        <w:gridCol w:w="1106"/>
        <w:gridCol w:w="1106"/>
        <w:gridCol w:w="1106"/>
        <w:gridCol w:w="1106"/>
      </w:tblGrid>
      <w:tr>
        <w:trPr>
          <w:cantSplit/>
          <w:tblHeader w:val="true"/>
        </w:trPr>
        <w:tc>
          <w:tcPr>
            <w:tcW w:type="dxa" w:w="1106"/>
            <w:vAlign w:val="center"/>
            <w:tcBorders>
              <w:top w:val="single" w:sz="8" w:space="0" w:color="222222"/>
              <w:left w:val="nil" w:sz="4" w:space="0" w:color="222222"/>
              <w:bottom w:val="single" w:sz="4" w:space="0" w:color="222222"/>
              <w:right w:val="nil" w:sz="4" w:space="0" w:color="222222"/>
              <w:insideH w:val="nil" w:sz="4" w:space="0" w:color="222222"/>
              <w:insideV w:val="nil" w:sz="4" w:space="0" w:color="222222"/>
            </w:tcBorders>
            <w:tcMar>
              <w:top w:w="65" w:type="dxa"/>
              <w:left w:w="65" w:type="dxa"/>
              <w:bottom w:w="65" w:type="dxa"/>
              <w:right w:w="65" w:type="dxa"/>
            </w:tcMar>
            <w:shd w:fill="FFFFFF"/>
          </w:tcPr>
          <w:p>
            <w:pPr>
              <w:keepNext/>
              <w:spacing w:line="264" w:lineRule="auto" w:after="0"/>
              <w:ind w:firstLine="0" w:left="0" w:right="0"/>
              <w:jc w:val="center"/>
            </w:pPr>
            <w:r>
              <w:rPr>
                <w:rFonts w:ascii="Times New Roman" w:hAnsi="Times New Roman" w:eastAsia="宋体"/>
                <w:b/>
                <w:sz w:val="18"/>
              </w:rPr>
            </w:r>
            <w:r>
              <w:rPr>
                <w:rFonts w:ascii="Times New Roman" w:hAnsi="Times New Roman" w:eastAsia="宋体"/>
                <w:b/>
                <w:sz w:val="18"/>
              </w:rPr>
              <w:t>变量</w:t>
            </w:r>
          </w:p>
        </w:tc>
        <w:tc>
          <w:tcPr>
            <w:tcW w:type="dxa" w:w="1106"/>
            <w:vAlign w:val="center"/>
            <w:tcBorders>
              <w:top w:val="single" w:sz="8" w:space="0" w:color="222222"/>
              <w:left w:val="nil" w:sz="4" w:space="0" w:color="222222"/>
              <w:bottom w:val="single" w:sz="4" w:space="0" w:color="222222"/>
              <w:right w:val="nil" w:sz="4" w:space="0" w:color="222222"/>
              <w:insideH w:val="nil" w:sz="4" w:space="0" w:color="222222"/>
              <w:insideV w:val="nil" w:sz="4" w:space="0" w:color="222222"/>
            </w:tcBorders>
            <w:tcMar>
              <w:top w:w="65" w:type="dxa"/>
              <w:left w:w="65" w:type="dxa"/>
              <w:bottom w:w="65" w:type="dxa"/>
              <w:right w:w="65" w:type="dxa"/>
            </w:tcMar>
            <w:shd w:fill="FFFFFF"/>
          </w:tcPr>
          <w:p>
            <w:pPr>
              <w:keepNext/>
              <w:spacing w:line="264" w:lineRule="auto" w:after="0"/>
              <w:ind w:firstLine="0" w:left="0" w:right="0"/>
              <w:jc w:val="center"/>
            </w:pPr>
            <w:r>
              <w:rPr>
                <w:rFonts w:ascii="Times New Roman" w:hAnsi="Times New Roman" w:eastAsia="宋体"/>
                <w:b/>
                <w:sz w:val="18"/>
              </w:rPr>
            </w:r>
            <w:r>
              <w:rPr>
                <w:rFonts w:ascii="Times New Roman" w:hAnsi="Times New Roman" w:eastAsia="宋体"/>
                <w:b/>
                <w:sz w:val="18"/>
              </w:rPr>
              <w:t>单位</w:t>
            </w:r>
          </w:p>
        </w:tc>
        <w:tc>
          <w:tcPr>
            <w:tcW w:type="dxa" w:w="1106"/>
            <w:vAlign w:val="center"/>
            <w:tcBorders>
              <w:top w:val="single" w:sz="8" w:space="0" w:color="222222"/>
              <w:left w:val="nil" w:sz="4" w:space="0" w:color="222222"/>
              <w:bottom w:val="single" w:sz="4" w:space="0" w:color="222222"/>
              <w:right w:val="nil" w:sz="4" w:space="0" w:color="222222"/>
              <w:insideH w:val="nil" w:sz="4" w:space="0" w:color="222222"/>
              <w:insideV w:val="nil" w:sz="4" w:space="0" w:color="222222"/>
            </w:tcBorders>
            <w:tcMar>
              <w:top w:w="65" w:type="dxa"/>
              <w:left w:w="65" w:type="dxa"/>
              <w:bottom w:w="65" w:type="dxa"/>
              <w:right w:w="65" w:type="dxa"/>
            </w:tcMar>
            <w:shd w:fill="FFFFFF"/>
          </w:tcPr>
          <w:p>
            <w:pPr>
              <w:keepNext/>
              <w:spacing w:line="264" w:lineRule="auto" w:after="0"/>
              <w:ind w:firstLine="0" w:left="0" w:right="0"/>
              <w:jc w:val="center"/>
            </w:pPr>
            <w:r>
              <w:rPr>
                <w:rFonts w:ascii="Times New Roman" w:hAnsi="Times New Roman" w:eastAsia="宋体"/>
                <w:b/>
                <w:sz w:val="18"/>
              </w:rPr>
            </w:r>
            <w:r>
              <w:rPr>
                <w:rFonts w:ascii="Times New Roman" w:hAnsi="Times New Roman" w:eastAsia="宋体"/>
                <w:b/>
                <w:sz w:val="18"/>
              </w:rPr>
              <w:t>样本数</w:t>
            </w:r>
          </w:p>
        </w:tc>
        <w:tc>
          <w:tcPr>
            <w:tcW w:type="dxa" w:w="1106"/>
            <w:vAlign w:val="center"/>
            <w:tcBorders>
              <w:top w:val="single" w:sz="8" w:space="0" w:color="222222"/>
              <w:left w:val="nil" w:sz="4" w:space="0" w:color="222222"/>
              <w:bottom w:val="single" w:sz="4" w:space="0" w:color="222222"/>
              <w:right w:val="nil" w:sz="4" w:space="0" w:color="222222"/>
              <w:insideH w:val="nil" w:sz="4" w:space="0" w:color="222222"/>
              <w:insideV w:val="nil" w:sz="4" w:space="0" w:color="222222"/>
            </w:tcBorders>
            <w:tcMar>
              <w:top w:w="65" w:type="dxa"/>
              <w:left w:w="65" w:type="dxa"/>
              <w:bottom w:w="65" w:type="dxa"/>
              <w:right w:w="65" w:type="dxa"/>
            </w:tcMar>
            <w:shd w:fill="FFFFFF"/>
          </w:tcPr>
          <w:p>
            <w:pPr>
              <w:keepNext/>
              <w:spacing w:line="264" w:lineRule="auto" w:after="0"/>
              <w:ind w:firstLine="0" w:left="0" w:right="0"/>
              <w:jc w:val="center"/>
            </w:pPr>
            <w:r>
              <w:rPr>
                <w:rFonts w:ascii="Times New Roman" w:hAnsi="Times New Roman" w:eastAsia="宋体"/>
                <w:b/>
                <w:sz w:val="18"/>
              </w:rPr>
            </w:r>
            <w:r>
              <w:rPr>
                <w:rFonts w:ascii="Times New Roman" w:hAnsi="Times New Roman" w:eastAsia="宋体"/>
                <w:b/>
                <w:sz w:val="18"/>
              </w:rPr>
              <w:t>缺失数</w:t>
            </w:r>
          </w:p>
        </w:tc>
        <w:tc>
          <w:tcPr>
            <w:tcW w:type="dxa" w:w="1106"/>
            <w:vAlign w:val="center"/>
            <w:tcBorders>
              <w:top w:val="single" w:sz="8" w:space="0" w:color="222222"/>
              <w:left w:val="nil" w:sz="4" w:space="0" w:color="222222"/>
              <w:bottom w:val="single" w:sz="4" w:space="0" w:color="222222"/>
              <w:right w:val="nil" w:sz="4" w:space="0" w:color="222222"/>
              <w:insideH w:val="nil" w:sz="4" w:space="0" w:color="222222"/>
              <w:insideV w:val="nil" w:sz="4" w:space="0" w:color="222222"/>
            </w:tcBorders>
            <w:tcMar>
              <w:top w:w="65" w:type="dxa"/>
              <w:left w:w="65" w:type="dxa"/>
              <w:bottom w:w="65" w:type="dxa"/>
              <w:right w:w="65" w:type="dxa"/>
            </w:tcMar>
            <w:shd w:fill="FFFFFF"/>
          </w:tcPr>
          <w:p>
            <w:pPr>
              <w:keepNext/>
              <w:spacing w:line="264" w:lineRule="auto" w:after="0"/>
              <w:ind w:firstLine="0" w:left="0" w:right="0"/>
              <w:jc w:val="center"/>
            </w:pPr>
            <w:r>
              <w:rPr>
                <w:rFonts w:ascii="Times New Roman" w:hAnsi="Times New Roman" w:eastAsia="宋体"/>
                <w:b/>
                <w:sz w:val="18"/>
              </w:rPr>
            </w:r>
            <w:r>
              <w:rPr>
                <w:rFonts w:ascii="Times New Roman" w:hAnsi="Times New Roman" w:eastAsia="宋体"/>
                <w:b/>
                <w:sz w:val="18"/>
              </w:rPr>
              <w:t>均值</w:t>
            </w:r>
          </w:p>
        </w:tc>
        <w:tc>
          <w:tcPr>
            <w:tcW w:type="dxa" w:w="1106"/>
            <w:vAlign w:val="center"/>
            <w:tcBorders>
              <w:top w:val="single" w:sz="8" w:space="0" w:color="222222"/>
              <w:left w:val="nil" w:sz="4" w:space="0" w:color="222222"/>
              <w:bottom w:val="single" w:sz="4" w:space="0" w:color="222222"/>
              <w:right w:val="nil" w:sz="4" w:space="0" w:color="222222"/>
              <w:insideH w:val="nil" w:sz="4" w:space="0" w:color="222222"/>
              <w:insideV w:val="nil" w:sz="4" w:space="0" w:color="222222"/>
            </w:tcBorders>
            <w:tcMar>
              <w:top w:w="65" w:type="dxa"/>
              <w:left w:w="65" w:type="dxa"/>
              <w:bottom w:w="65" w:type="dxa"/>
              <w:right w:w="65" w:type="dxa"/>
            </w:tcMar>
            <w:shd w:fill="FFFFFF"/>
          </w:tcPr>
          <w:p>
            <w:pPr>
              <w:keepNext/>
              <w:spacing w:line="264" w:lineRule="auto" w:after="0"/>
              <w:ind w:firstLine="0" w:left="0" w:right="0"/>
              <w:jc w:val="center"/>
            </w:pPr>
            <w:r>
              <w:rPr>
                <w:rFonts w:ascii="Times New Roman" w:hAnsi="Times New Roman" w:eastAsia="宋体"/>
                <w:b/>
                <w:sz w:val="18"/>
              </w:rPr>
            </w:r>
            <w:r>
              <w:rPr>
                <w:rFonts w:ascii="Times New Roman" w:hAnsi="Times New Roman" w:eastAsia="宋体"/>
                <w:b/>
                <w:sz w:val="18"/>
              </w:rPr>
              <w:t>标准差</w:t>
            </w:r>
          </w:p>
        </w:tc>
        <w:tc>
          <w:tcPr>
            <w:tcW w:type="dxa" w:w="1106"/>
            <w:vAlign w:val="center"/>
            <w:tcBorders>
              <w:top w:val="single" w:sz="8" w:space="0" w:color="222222"/>
              <w:left w:val="nil" w:sz="4" w:space="0" w:color="222222"/>
              <w:bottom w:val="single" w:sz="4" w:space="0" w:color="222222"/>
              <w:right w:val="nil" w:sz="4" w:space="0" w:color="222222"/>
              <w:insideH w:val="nil" w:sz="4" w:space="0" w:color="222222"/>
              <w:insideV w:val="nil" w:sz="4" w:space="0" w:color="222222"/>
            </w:tcBorders>
            <w:tcMar>
              <w:top w:w="65" w:type="dxa"/>
              <w:left w:w="65" w:type="dxa"/>
              <w:bottom w:w="65" w:type="dxa"/>
              <w:right w:w="65" w:type="dxa"/>
            </w:tcMar>
            <w:shd w:fill="FFFFFF"/>
          </w:tcPr>
          <w:p>
            <w:pPr>
              <w:keepNext/>
              <w:spacing w:line="264" w:lineRule="auto" w:after="0"/>
              <w:ind w:firstLine="0" w:left="0" w:right="0"/>
              <w:jc w:val="center"/>
            </w:pPr>
            <w:r>
              <w:rPr>
                <w:rFonts w:ascii="Times New Roman" w:hAnsi="Times New Roman" w:eastAsia="宋体"/>
                <w:b/>
                <w:sz w:val="18"/>
              </w:rPr>
            </w:r>
            <w:r>
              <w:rPr>
                <w:rFonts w:ascii="Times New Roman" w:hAnsi="Times New Roman" w:eastAsia="宋体"/>
                <w:b/>
                <w:sz w:val="18"/>
              </w:rPr>
              <w:t>最小值</w:t>
            </w:r>
          </w:p>
        </w:tc>
        <w:tc>
          <w:tcPr>
            <w:tcW w:type="dxa" w:w="1106"/>
            <w:vAlign w:val="center"/>
            <w:tcBorders>
              <w:top w:val="single" w:sz="8" w:space="0" w:color="222222"/>
              <w:left w:val="nil" w:sz="4" w:space="0" w:color="222222"/>
              <w:bottom w:val="single" w:sz="4" w:space="0" w:color="222222"/>
              <w:right w:val="nil" w:sz="4" w:space="0" w:color="222222"/>
              <w:insideH w:val="nil" w:sz="4" w:space="0" w:color="222222"/>
              <w:insideV w:val="nil" w:sz="4" w:space="0" w:color="222222"/>
            </w:tcBorders>
            <w:tcMar>
              <w:top w:w="65" w:type="dxa"/>
              <w:left w:w="65" w:type="dxa"/>
              <w:bottom w:w="65" w:type="dxa"/>
              <w:right w:w="65" w:type="dxa"/>
            </w:tcMar>
            <w:shd w:fill="FFFFFF"/>
          </w:tcPr>
          <w:p>
            <w:pPr>
              <w:keepNext/>
              <w:spacing w:line="264" w:lineRule="auto" w:after="0"/>
              <w:ind w:firstLine="0" w:left="0" w:right="0"/>
              <w:jc w:val="center"/>
            </w:pPr>
            <w:r>
              <w:rPr>
                <w:rFonts w:ascii="Times New Roman" w:hAnsi="Times New Roman" w:eastAsia="宋体"/>
                <w:b/>
                <w:sz w:val="18"/>
              </w:rPr>
            </w:r>
            <w:r>
              <w:rPr>
                <w:rFonts w:ascii="Times New Roman" w:hAnsi="Times New Roman" w:eastAsia="宋体"/>
                <w:b/>
                <w:sz w:val="18"/>
              </w:rPr>
              <w:t>最大值</w:t>
            </w:r>
          </w:p>
        </w:tc>
      </w:tr>
      <w:tr>
        <w:trPr>
          <w:cantSplit/>
        </w:trPr>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时间</w:t>
            </w:r>
          </w:p>
        </w:tc>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s</w:t>
            </w:r>
          </w:p>
        </w:tc>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241</w:t>
            </w:r>
          </w:p>
        </w:tc>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w:t>
            </w:r>
          </w:p>
        </w:tc>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7200.000</w:t>
            </w:r>
          </w:p>
        </w:tc>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4174.207</w:t>
            </w:r>
          </w:p>
        </w:tc>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0.000</w:t>
            </w:r>
          </w:p>
        </w:tc>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14400.000</w:t>
            </w:r>
          </w:p>
        </w:tc>
      </w:tr>
      <w:tr>
        <w:trPr>
          <w:cantSplit/>
        </w:trPr>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空气温度</w:t>
            </w:r>
          </w:p>
        </w:tc>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°C</w:t>
            </w:r>
          </w:p>
        </w:tc>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241</w:t>
            </w:r>
          </w:p>
        </w:tc>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w:t>
            </w:r>
          </w:p>
        </w:tc>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47.2453</w:t>
            </w:r>
          </w:p>
        </w:tc>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5.1041</w:t>
            </w:r>
          </w:p>
        </w:tc>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28.0000</w:t>
            </w:r>
          </w:p>
        </w:tc>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50.2460</w:t>
            </w:r>
          </w:p>
        </w:tc>
      </w:tr>
      <w:tr>
        <w:trPr>
          <w:cantSplit/>
        </w:trPr>
        <w:tc>
          <w:tcPr>
            <w:tcW w:type="dxa" w:w="1106"/>
            <w:vAlign w:val="center"/>
            <w:tcBorders>
              <w:top w:val="nil" w:sz="8" w:space="0" w:color="222222"/>
              <w:left w:val="nil" w:sz="8" w:space="0" w:color="222222"/>
              <w:bottom w:val="single" w:sz="8" w:space="0" w:color="222222"/>
              <w:right w:val="nil" w:sz="8" w:space="0" w:color="222222"/>
              <w:insideH w:val="nil" w:sz="8" w:space="0" w:color="222222"/>
              <w:insideV w:val="nil" w:sz="8" w:space="0" w:color="222222"/>
            </w:tcBorders>
            <w:tcMar>
              <w:top w:w="65" w:type="dxa"/>
              <w:left w:w="65" w:type="dxa"/>
              <w:bottom w:w="65" w:type="dxa"/>
              <w:right w:w="65" w:type="dxa"/>
            </w:tcMar>
          </w:tcPr>
          <w:p>
            <w:pPr>
              <w:keepNext w:val="0"/>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空气水分浓度</w:t>
            </w:r>
          </w:p>
        </w:tc>
        <w:tc>
          <w:tcPr>
            <w:tcW w:type="dxa" w:w="1106"/>
            <w:vAlign w:val="center"/>
            <w:tcBorders>
              <w:top w:val="nil" w:sz="8" w:space="0" w:color="222222"/>
              <w:left w:val="nil" w:sz="8" w:space="0" w:color="222222"/>
              <w:bottom w:val="single" w:sz="8" w:space="0" w:color="222222"/>
              <w:right w:val="nil" w:sz="8" w:space="0" w:color="222222"/>
              <w:insideH w:val="nil" w:sz="8" w:space="0" w:color="222222"/>
              <w:insideV w:val="nil" w:sz="8" w:space="0" w:color="222222"/>
            </w:tcBorders>
            <w:tcMar>
              <w:top w:w="65" w:type="dxa"/>
              <w:left w:w="65" w:type="dxa"/>
              <w:bottom w:w="65" w:type="dxa"/>
              <w:right w:w="65" w:type="dxa"/>
            </w:tcMar>
          </w:tcPr>
          <w:p>
            <w:pPr>
              <w:keepNext w:val="0"/>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kg/kg</w:t>
            </w:r>
          </w:p>
        </w:tc>
        <w:tc>
          <w:tcPr>
            <w:tcW w:type="dxa" w:w="1106"/>
            <w:vAlign w:val="center"/>
            <w:tcBorders>
              <w:top w:val="nil" w:sz="8" w:space="0" w:color="222222"/>
              <w:left w:val="nil" w:sz="8" w:space="0" w:color="222222"/>
              <w:bottom w:val="single" w:sz="8" w:space="0" w:color="222222"/>
              <w:right w:val="nil" w:sz="8" w:space="0" w:color="222222"/>
              <w:insideH w:val="nil" w:sz="8" w:space="0" w:color="222222"/>
              <w:insideV w:val="nil" w:sz="8" w:space="0" w:color="222222"/>
            </w:tcBorders>
            <w:tcMar>
              <w:top w:w="65" w:type="dxa"/>
              <w:left w:w="65" w:type="dxa"/>
              <w:bottom w:w="65" w:type="dxa"/>
              <w:right w:w="65" w:type="dxa"/>
            </w:tcMar>
            <w:noWrap/>
          </w:tcPr>
          <w:p>
            <w:pPr>
              <w:keepNext w:val="0"/>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241</w:t>
            </w:r>
          </w:p>
        </w:tc>
        <w:tc>
          <w:tcPr>
            <w:tcW w:type="dxa" w:w="1106"/>
            <w:vAlign w:val="center"/>
            <w:tcBorders>
              <w:top w:val="nil" w:sz="8" w:space="0" w:color="222222"/>
              <w:left w:val="nil" w:sz="8" w:space="0" w:color="222222"/>
              <w:bottom w:val="single" w:sz="8" w:space="0" w:color="222222"/>
              <w:right w:val="nil" w:sz="8" w:space="0" w:color="222222"/>
              <w:insideH w:val="nil" w:sz="8" w:space="0" w:color="222222"/>
              <w:insideV w:val="nil" w:sz="8" w:space="0" w:color="222222"/>
            </w:tcBorders>
            <w:tcMar>
              <w:top w:w="65" w:type="dxa"/>
              <w:left w:w="65" w:type="dxa"/>
              <w:bottom w:w="65" w:type="dxa"/>
              <w:right w:w="65" w:type="dxa"/>
            </w:tcMar>
            <w:noWrap/>
          </w:tcPr>
          <w:p>
            <w:pPr>
              <w:keepNext w:val="0"/>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w:t>
            </w:r>
          </w:p>
        </w:tc>
        <w:tc>
          <w:tcPr>
            <w:tcW w:type="dxa" w:w="1106"/>
            <w:vAlign w:val="center"/>
            <w:tcBorders>
              <w:top w:val="nil" w:sz="8" w:space="0" w:color="222222"/>
              <w:left w:val="nil" w:sz="8" w:space="0" w:color="222222"/>
              <w:bottom w:val="single" w:sz="8" w:space="0" w:color="222222"/>
              <w:right w:val="nil" w:sz="8" w:space="0" w:color="222222"/>
              <w:insideH w:val="nil" w:sz="8" w:space="0" w:color="222222"/>
              <w:insideV w:val="nil" w:sz="8" w:space="0" w:color="222222"/>
            </w:tcBorders>
            <w:tcMar>
              <w:top w:w="65" w:type="dxa"/>
              <w:left w:w="65" w:type="dxa"/>
              <w:bottom w:w="65" w:type="dxa"/>
              <w:right w:w="65" w:type="dxa"/>
            </w:tcMar>
            <w:noWrap/>
          </w:tcPr>
          <w:p>
            <w:pPr>
              <w:keepNext w:val="0"/>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0.044756</w:t>
            </w:r>
          </w:p>
        </w:tc>
        <w:tc>
          <w:tcPr>
            <w:tcW w:type="dxa" w:w="1106"/>
            <w:vAlign w:val="center"/>
            <w:tcBorders>
              <w:top w:val="nil" w:sz="8" w:space="0" w:color="222222"/>
              <w:left w:val="nil" w:sz="8" w:space="0" w:color="222222"/>
              <w:bottom w:val="single" w:sz="8" w:space="0" w:color="222222"/>
              <w:right w:val="nil" w:sz="8" w:space="0" w:color="222222"/>
              <w:insideH w:val="nil" w:sz="8" w:space="0" w:color="222222"/>
              <w:insideV w:val="nil" w:sz="8" w:space="0" w:color="222222"/>
            </w:tcBorders>
            <w:tcMar>
              <w:top w:w="65" w:type="dxa"/>
              <w:left w:w="65" w:type="dxa"/>
              <w:bottom w:w="65" w:type="dxa"/>
              <w:right w:w="65" w:type="dxa"/>
            </w:tcMar>
            <w:noWrap/>
          </w:tcPr>
          <w:p>
            <w:pPr>
              <w:keepNext w:val="0"/>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0.008120</w:t>
            </w:r>
          </w:p>
        </w:tc>
        <w:tc>
          <w:tcPr>
            <w:tcW w:type="dxa" w:w="1106"/>
            <w:vAlign w:val="center"/>
            <w:tcBorders>
              <w:top w:val="nil" w:sz="8" w:space="0" w:color="222222"/>
              <w:left w:val="nil" w:sz="8" w:space="0" w:color="222222"/>
              <w:bottom w:val="single" w:sz="8" w:space="0" w:color="222222"/>
              <w:right w:val="nil" w:sz="8" w:space="0" w:color="222222"/>
              <w:insideH w:val="nil" w:sz="8" w:space="0" w:color="222222"/>
              <w:insideV w:val="nil" w:sz="8" w:space="0" w:color="222222"/>
            </w:tcBorders>
            <w:tcMar>
              <w:top w:w="65" w:type="dxa"/>
              <w:left w:w="65" w:type="dxa"/>
              <w:bottom w:w="65" w:type="dxa"/>
              <w:right w:w="65" w:type="dxa"/>
            </w:tcMar>
            <w:noWrap/>
          </w:tcPr>
          <w:p>
            <w:pPr>
              <w:keepNext w:val="0"/>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0.019630</w:t>
            </w:r>
          </w:p>
        </w:tc>
        <w:tc>
          <w:tcPr>
            <w:tcW w:type="dxa" w:w="1106"/>
            <w:vAlign w:val="center"/>
            <w:tcBorders>
              <w:top w:val="nil" w:sz="8" w:space="0" w:color="222222"/>
              <w:left w:val="nil" w:sz="8" w:space="0" w:color="222222"/>
              <w:bottom w:val="single" w:sz="8" w:space="0" w:color="222222"/>
              <w:right w:val="nil" w:sz="8" w:space="0" w:color="222222"/>
              <w:insideH w:val="nil" w:sz="8" w:space="0" w:color="222222"/>
              <w:insideV w:val="nil" w:sz="8" w:space="0" w:color="222222"/>
            </w:tcBorders>
            <w:tcMar>
              <w:top w:w="65" w:type="dxa"/>
              <w:left w:w="65" w:type="dxa"/>
              <w:bottom w:w="65" w:type="dxa"/>
              <w:right w:w="65" w:type="dxa"/>
            </w:tcMar>
            <w:noWrap/>
          </w:tcPr>
          <w:p>
            <w:pPr>
              <w:keepNext w:val="0"/>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0.050250</w:t>
            </w:r>
          </w:p>
        </w:tc>
      </w:tr>
    </w:tbl>
    <w:p/>
    <w:p>
      <w:pPr>
        <w:spacing w:line="324" w:lineRule="auto"/>
        <w:ind w:firstLine="420"/>
        <w:jc w:val="both"/>
      </w:pPr>
      <w:r>
        <w:rPr>
          <w:rFonts w:ascii="Times New Roman" w:hAnsi="Times New Roman" w:eastAsia="宋体"/>
          <w:sz w:val="21"/>
        </w:rPr>
        <w:t>表4-2中的均值是观测样本统计量，不用于替换基准中的时间变化。相邻观测线性插值得到每个积分时刻的外部状态。最后一小时均值情景则对10800—14400 s的分段线性序列积分后除以3600 s，不能用一组不等权端点的简单平均冒充时间平均。图4-1展示环境升温及水分浓度变化。</w:t>
      </w:r>
    </w:p>
    <w:p>
      <w:pPr>
        <w:keepNext/>
        <w:ind w:firstLine="0"/>
        <w:jc w:val="center"/>
      </w:pPr>
      <w:r>
        <w:drawing>
          <wp:inline xmlns:a="http://schemas.openxmlformats.org/drawingml/2006/main" xmlns:pic="http://schemas.openxmlformats.org/drawingml/2006/picture">
            <wp:extent cx="5112000" cy="3834000"/>
            <wp:docPr id="1" name="Picture 1"/>
            <wp:cNvGraphicFramePr>
              <a:graphicFrameLocks noChangeAspect="1"/>
            </wp:cNvGraphicFramePr>
            <a:graphic>
              <a:graphicData uri="http://schemas.openxmlformats.org/drawingml/2006/picture">
                <pic:pic>
                  <pic:nvPicPr>
                    <pic:cNvPr id="0" name="fig_a_environment.png"/>
                    <pic:cNvPicPr/>
                  </pic:nvPicPr>
                  <pic:blipFill>
                    <a:blip r:embed="rId10"/>
                    <a:stretch>
                      <a:fillRect/>
                    </a:stretch>
                  </pic:blipFill>
                  <pic:spPr>
                    <a:xfrm>
                      <a:off x="0" y="0"/>
                      <a:ext cx="5112000" cy="3834000"/>
                    </a:xfrm>
                    <a:prstGeom prst="rect"/>
                  </pic:spPr>
                </pic:pic>
              </a:graphicData>
            </a:graphic>
          </wp:inline>
        </w:drawing>
      </w:r>
    </w:p>
    <w:p>
      <w:pPr>
        <w:spacing w:before="60" w:after="100"/>
        <w:ind w:firstLine="0"/>
        <w:jc w:val="center"/>
      </w:pPr>
      <w:r>
        <w:rPr>
          <w:rFonts w:ascii="Times New Roman" w:hAnsi="Times New Roman" w:eastAsia="宋体"/>
          <w:b/>
          <w:sz w:val="21"/>
        </w:rPr>
        <w:t>图 4-1 烘房空气温度与水分浓度时间序列</w:t>
      </w:r>
    </w:p>
    <w:p>
      <w:pPr>
        <w:spacing w:line="324" w:lineRule="auto"/>
        <w:ind w:firstLine="420"/>
        <w:jc w:val="both"/>
      </w:pPr>
      <w:r>
        <w:rPr>
          <w:rFonts w:ascii="Times New Roman" w:hAnsi="Times New Roman" w:eastAsia="宋体"/>
          <w:sz w:val="21"/>
        </w:rPr>
        <w:t>图 4-1表明升温阶段与后期平台具有不同的驱动力。平台期的外界温度趋于稳定，并不意味着药材内部含水率同步达到稳定，因此需要在观测窗口结束后继续积分。延拓方案的差异在第6章单独讨论。</w:t>
      </w:r>
    </w:p>
    <w:p>
      <w:pPr>
        <w:spacing w:line="324" w:lineRule="auto"/>
        <w:ind w:firstLine="420"/>
        <w:jc w:val="both"/>
      </w:pPr>
      <w:r>
        <w:rPr>
          <w:rFonts w:ascii="Times New Roman" w:hAnsi="Times New Roman" w:eastAsia="宋体"/>
          <w:sz w:val="21"/>
        </w:rPr>
        <w:t>附件2共 145 条半径记录，间隔 1800 s，覆盖 0—259200 s。表 4-3列出半径统计量，图 4-2给出其变化历程。</w:t>
      </w:r>
    </w:p>
    <w:p>
      <w:pPr>
        <w:keepNext/>
        <w:spacing w:line="324" w:lineRule="auto"/>
        <w:ind w:firstLine="0"/>
        <w:jc w:val="center"/>
      </w:pPr>
      <w:r>
        <w:rPr>
          <w:rFonts w:ascii="Times New Roman" w:hAnsi="Times New Roman" w:eastAsia="宋体"/>
          <w:sz w:val="21"/>
        </w:rPr>
        <w:t>表 4-3 药材实测半径收缩数据统计概览</w:t>
      </w:r>
    </w:p>
    <w:tbl>
      <w:tblPr>
        <w:tblW w:type="auto" w:w="0"/>
        <w:jc w:val="center"/>
        <w:tblLayout w:type="autofit"/>
        <w:tblLook w:firstColumn="1" w:firstRow="1" w:lastColumn="0" w:lastRow="0" w:noHBand="0" w:noVBand="1" w:val="04A0"/>
      </w:tblPr>
      <w:tblGrid>
        <w:gridCol w:w="1106"/>
        <w:gridCol w:w="1106"/>
        <w:gridCol w:w="1106"/>
        <w:gridCol w:w="1106"/>
        <w:gridCol w:w="1106"/>
        <w:gridCol w:w="1106"/>
        <w:gridCol w:w="1106"/>
        <w:gridCol w:w="1106"/>
      </w:tblGrid>
      <w:tr>
        <w:trPr>
          <w:cantSplit/>
          <w:tblHeader w:val="true"/>
        </w:trPr>
        <w:tc>
          <w:tcPr>
            <w:tcW w:type="dxa" w:w="1106"/>
            <w:vAlign w:val="center"/>
            <w:tcBorders>
              <w:top w:val="single" w:sz="8" w:space="0" w:color="222222"/>
              <w:left w:val="nil" w:sz="4" w:space="0" w:color="222222"/>
              <w:bottom w:val="single" w:sz="4" w:space="0" w:color="222222"/>
              <w:right w:val="nil" w:sz="4" w:space="0" w:color="222222"/>
              <w:insideH w:val="nil" w:sz="4" w:space="0" w:color="222222"/>
              <w:insideV w:val="nil" w:sz="4" w:space="0" w:color="222222"/>
            </w:tcBorders>
            <w:tcMar>
              <w:top w:w="65" w:type="dxa"/>
              <w:left w:w="65" w:type="dxa"/>
              <w:bottom w:w="65" w:type="dxa"/>
              <w:right w:w="65" w:type="dxa"/>
            </w:tcMar>
            <w:shd w:fill="FFFFFF"/>
          </w:tcPr>
          <w:p>
            <w:pPr>
              <w:keepNext/>
              <w:spacing w:line="264" w:lineRule="auto" w:after="0"/>
              <w:ind w:firstLine="0" w:left="0" w:right="0"/>
              <w:jc w:val="center"/>
            </w:pPr>
            <w:r>
              <w:rPr>
                <w:rFonts w:ascii="Times New Roman" w:hAnsi="Times New Roman" w:eastAsia="宋体"/>
                <w:b/>
                <w:sz w:val="18"/>
              </w:rPr>
            </w:r>
            <w:r>
              <w:rPr>
                <w:rFonts w:ascii="Times New Roman" w:hAnsi="Times New Roman" w:eastAsia="宋体"/>
                <w:b/>
                <w:sz w:val="18"/>
              </w:rPr>
              <w:t>变量</w:t>
            </w:r>
          </w:p>
        </w:tc>
        <w:tc>
          <w:tcPr>
            <w:tcW w:type="dxa" w:w="1106"/>
            <w:vAlign w:val="center"/>
            <w:tcBorders>
              <w:top w:val="single" w:sz="8" w:space="0" w:color="222222"/>
              <w:left w:val="nil" w:sz="4" w:space="0" w:color="222222"/>
              <w:bottom w:val="single" w:sz="4" w:space="0" w:color="222222"/>
              <w:right w:val="nil" w:sz="4" w:space="0" w:color="222222"/>
              <w:insideH w:val="nil" w:sz="4" w:space="0" w:color="222222"/>
              <w:insideV w:val="nil" w:sz="4" w:space="0" w:color="222222"/>
            </w:tcBorders>
            <w:tcMar>
              <w:top w:w="65" w:type="dxa"/>
              <w:left w:w="65" w:type="dxa"/>
              <w:bottom w:w="65" w:type="dxa"/>
              <w:right w:w="65" w:type="dxa"/>
            </w:tcMar>
            <w:shd w:fill="FFFFFF"/>
          </w:tcPr>
          <w:p>
            <w:pPr>
              <w:keepNext/>
              <w:spacing w:line="264" w:lineRule="auto" w:after="0"/>
              <w:ind w:firstLine="0" w:left="0" w:right="0"/>
              <w:jc w:val="center"/>
            </w:pPr>
            <w:r>
              <w:rPr>
                <w:rFonts w:ascii="Times New Roman" w:hAnsi="Times New Roman" w:eastAsia="宋体"/>
                <w:b/>
                <w:sz w:val="18"/>
              </w:rPr>
            </w:r>
            <w:r>
              <w:rPr>
                <w:rFonts w:ascii="Times New Roman" w:hAnsi="Times New Roman" w:eastAsia="宋体"/>
                <w:b/>
                <w:sz w:val="18"/>
              </w:rPr>
              <w:t>单位</w:t>
            </w:r>
          </w:p>
        </w:tc>
        <w:tc>
          <w:tcPr>
            <w:tcW w:type="dxa" w:w="1106"/>
            <w:vAlign w:val="center"/>
            <w:tcBorders>
              <w:top w:val="single" w:sz="8" w:space="0" w:color="222222"/>
              <w:left w:val="nil" w:sz="4" w:space="0" w:color="222222"/>
              <w:bottom w:val="single" w:sz="4" w:space="0" w:color="222222"/>
              <w:right w:val="nil" w:sz="4" w:space="0" w:color="222222"/>
              <w:insideH w:val="nil" w:sz="4" w:space="0" w:color="222222"/>
              <w:insideV w:val="nil" w:sz="4" w:space="0" w:color="222222"/>
            </w:tcBorders>
            <w:tcMar>
              <w:top w:w="65" w:type="dxa"/>
              <w:left w:w="65" w:type="dxa"/>
              <w:bottom w:w="65" w:type="dxa"/>
              <w:right w:w="65" w:type="dxa"/>
            </w:tcMar>
            <w:shd w:fill="FFFFFF"/>
          </w:tcPr>
          <w:p>
            <w:pPr>
              <w:keepNext/>
              <w:spacing w:line="264" w:lineRule="auto" w:after="0"/>
              <w:ind w:firstLine="0" w:left="0" w:right="0"/>
              <w:jc w:val="center"/>
            </w:pPr>
            <w:r>
              <w:rPr>
                <w:rFonts w:ascii="Times New Roman" w:hAnsi="Times New Roman" w:eastAsia="宋体"/>
                <w:b/>
                <w:sz w:val="18"/>
              </w:rPr>
            </w:r>
            <w:r>
              <w:rPr>
                <w:rFonts w:ascii="Times New Roman" w:hAnsi="Times New Roman" w:eastAsia="宋体"/>
                <w:b/>
                <w:sz w:val="18"/>
              </w:rPr>
              <w:t>样本数</w:t>
            </w:r>
          </w:p>
        </w:tc>
        <w:tc>
          <w:tcPr>
            <w:tcW w:type="dxa" w:w="1106"/>
            <w:vAlign w:val="center"/>
            <w:tcBorders>
              <w:top w:val="single" w:sz="8" w:space="0" w:color="222222"/>
              <w:left w:val="nil" w:sz="4" w:space="0" w:color="222222"/>
              <w:bottom w:val="single" w:sz="4" w:space="0" w:color="222222"/>
              <w:right w:val="nil" w:sz="4" w:space="0" w:color="222222"/>
              <w:insideH w:val="nil" w:sz="4" w:space="0" w:color="222222"/>
              <w:insideV w:val="nil" w:sz="4" w:space="0" w:color="222222"/>
            </w:tcBorders>
            <w:tcMar>
              <w:top w:w="65" w:type="dxa"/>
              <w:left w:w="65" w:type="dxa"/>
              <w:bottom w:w="65" w:type="dxa"/>
              <w:right w:w="65" w:type="dxa"/>
            </w:tcMar>
            <w:shd w:fill="FFFFFF"/>
          </w:tcPr>
          <w:p>
            <w:pPr>
              <w:keepNext/>
              <w:spacing w:line="264" w:lineRule="auto" w:after="0"/>
              <w:ind w:firstLine="0" w:left="0" w:right="0"/>
              <w:jc w:val="center"/>
            </w:pPr>
            <w:r>
              <w:rPr>
                <w:rFonts w:ascii="Times New Roman" w:hAnsi="Times New Roman" w:eastAsia="宋体"/>
                <w:b/>
                <w:sz w:val="18"/>
              </w:rPr>
            </w:r>
            <w:r>
              <w:rPr>
                <w:rFonts w:ascii="Times New Roman" w:hAnsi="Times New Roman" w:eastAsia="宋体"/>
                <w:b/>
                <w:sz w:val="18"/>
              </w:rPr>
              <w:t>缺失数</w:t>
            </w:r>
          </w:p>
        </w:tc>
        <w:tc>
          <w:tcPr>
            <w:tcW w:type="dxa" w:w="1106"/>
            <w:vAlign w:val="center"/>
            <w:tcBorders>
              <w:top w:val="single" w:sz="8" w:space="0" w:color="222222"/>
              <w:left w:val="nil" w:sz="4" w:space="0" w:color="222222"/>
              <w:bottom w:val="single" w:sz="4" w:space="0" w:color="222222"/>
              <w:right w:val="nil" w:sz="4" w:space="0" w:color="222222"/>
              <w:insideH w:val="nil" w:sz="4" w:space="0" w:color="222222"/>
              <w:insideV w:val="nil" w:sz="4" w:space="0" w:color="222222"/>
            </w:tcBorders>
            <w:tcMar>
              <w:top w:w="65" w:type="dxa"/>
              <w:left w:w="65" w:type="dxa"/>
              <w:bottom w:w="65" w:type="dxa"/>
              <w:right w:w="65" w:type="dxa"/>
            </w:tcMar>
            <w:shd w:fill="FFFFFF"/>
          </w:tcPr>
          <w:p>
            <w:pPr>
              <w:keepNext/>
              <w:spacing w:line="264" w:lineRule="auto" w:after="0"/>
              <w:ind w:firstLine="0" w:left="0" w:right="0"/>
              <w:jc w:val="center"/>
            </w:pPr>
            <w:r>
              <w:rPr>
                <w:rFonts w:ascii="Times New Roman" w:hAnsi="Times New Roman" w:eastAsia="宋体"/>
                <w:b/>
                <w:sz w:val="18"/>
              </w:rPr>
            </w:r>
            <w:r>
              <w:rPr>
                <w:rFonts w:ascii="Times New Roman" w:hAnsi="Times New Roman" w:eastAsia="宋体"/>
                <w:b/>
                <w:sz w:val="18"/>
              </w:rPr>
              <w:t>均值</w:t>
            </w:r>
          </w:p>
        </w:tc>
        <w:tc>
          <w:tcPr>
            <w:tcW w:type="dxa" w:w="1106"/>
            <w:vAlign w:val="center"/>
            <w:tcBorders>
              <w:top w:val="single" w:sz="8" w:space="0" w:color="222222"/>
              <w:left w:val="nil" w:sz="4" w:space="0" w:color="222222"/>
              <w:bottom w:val="single" w:sz="4" w:space="0" w:color="222222"/>
              <w:right w:val="nil" w:sz="4" w:space="0" w:color="222222"/>
              <w:insideH w:val="nil" w:sz="4" w:space="0" w:color="222222"/>
              <w:insideV w:val="nil" w:sz="4" w:space="0" w:color="222222"/>
            </w:tcBorders>
            <w:tcMar>
              <w:top w:w="65" w:type="dxa"/>
              <w:left w:w="65" w:type="dxa"/>
              <w:bottom w:w="65" w:type="dxa"/>
              <w:right w:w="65" w:type="dxa"/>
            </w:tcMar>
            <w:shd w:fill="FFFFFF"/>
          </w:tcPr>
          <w:p>
            <w:pPr>
              <w:keepNext/>
              <w:spacing w:line="264" w:lineRule="auto" w:after="0"/>
              <w:ind w:firstLine="0" w:left="0" w:right="0"/>
              <w:jc w:val="center"/>
            </w:pPr>
            <w:r>
              <w:rPr>
                <w:rFonts w:ascii="Times New Roman" w:hAnsi="Times New Roman" w:eastAsia="宋体"/>
                <w:b/>
                <w:sz w:val="18"/>
              </w:rPr>
            </w:r>
            <w:r>
              <w:rPr>
                <w:rFonts w:ascii="Times New Roman" w:hAnsi="Times New Roman" w:eastAsia="宋体"/>
                <w:b/>
                <w:sz w:val="18"/>
              </w:rPr>
              <w:t>标准差</w:t>
            </w:r>
          </w:p>
        </w:tc>
        <w:tc>
          <w:tcPr>
            <w:tcW w:type="dxa" w:w="1106"/>
            <w:vAlign w:val="center"/>
            <w:tcBorders>
              <w:top w:val="single" w:sz="8" w:space="0" w:color="222222"/>
              <w:left w:val="nil" w:sz="4" w:space="0" w:color="222222"/>
              <w:bottom w:val="single" w:sz="4" w:space="0" w:color="222222"/>
              <w:right w:val="nil" w:sz="4" w:space="0" w:color="222222"/>
              <w:insideH w:val="nil" w:sz="4" w:space="0" w:color="222222"/>
              <w:insideV w:val="nil" w:sz="4" w:space="0" w:color="222222"/>
            </w:tcBorders>
            <w:tcMar>
              <w:top w:w="65" w:type="dxa"/>
              <w:left w:w="65" w:type="dxa"/>
              <w:bottom w:w="65" w:type="dxa"/>
              <w:right w:w="65" w:type="dxa"/>
            </w:tcMar>
            <w:shd w:fill="FFFFFF"/>
          </w:tcPr>
          <w:p>
            <w:pPr>
              <w:keepNext/>
              <w:spacing w:line="264" w:lineRule="auto" w:after="0"/>
              <w:ind w:firstLine="0" w:left="0" w:right="0"/>
              <w:jc w:val="center"/>
            </w:pPr>
            <w:r>
              <w:rPr>
                <w:rFonts w:ascii="Times New Roman" w:hAnsi="Times New Roman" w:eastAsia="宋体"/>
                <w:b/>
                <w:sz w:val="18"/>
              </w:rPr>
            </w:r>
            <w:r>
              <w:rPr>
                <w:rFonts w:ascii="Times New Roman" w:hAnsi="Times New Roman" w:eastAsia="宋体"/>
                <w:b/>
                <w:sz w:val="18"/>
              </w:rPr>
              <w:t>最小值</w:t>
            </w:r>
          </w:p>
        </w:tc>
        <w:tc>
          <w:tcPr>
            <w:tcW w:type="dxa" w:w="1106"/>
            <w:vAlign w:val="center"/>
            <w:tcBorders>
              <w:top w:val="single" w:sz="8" w:space="0" w:color="222222"/>
              <w:left w:val="nil" w:sz="4" w:space="0" w:color="222222"/>
              <w:bottom w:val="single" w:sz="4" w:space="0" w:color="222222"/>
              <w:right w:val="nil" w:sz="4" w:space="0" w:color="222222"/>
              <w:insideH w:val="nil" w:sz="4" w:space="0" w:color="222222"/>
              <w:insideV w:val="nil" w:sz="4" w:space="0" w:color="222222"/>
            </w:tcBorders>
            <w:tcMar>
              <w:top w:w="65" w:type="dxa"/>
              <w:left w:w="65" w:type="dxa"/>
              <w:bottom w:w="65" w:type="dxa"/>
              <w:right w:w="65" w:type="dxa"/>
            </w:tcMar>
            <w:shd w:fill="FFFFFF"/>
          </w:tcPr>
          <w:p>
            <w:pPr>
              <w:keepNext/>
              <w:spacing w:line="264" w:lineRule="auto" w:after="0"/>
              <w:ind w:firstLine="0" w:left="0" w:right="0"/>
              <w:jc w:val="center"/>
            </w:pPr>
            <w:r>
              <w:rPr>
                <w:rFonts w:ascii="Times New Roman" w:hAnsi="Times New Roman" w:eastAsia="宋体"/>
                <w:b/>
                <w:sz w:val="18"/>
              </w:rPr>
            </w:r>
            <w:r>
              <w:rPr>
                <w:rFonts w:ascii="Times New Roman" w:hAnsi="Times New Roman" w:eastAsia="宋体"/>
                <w:b/>
                <w:sz w:val="18"/>
              </w:rPr>
              <w:t>最大值</w:t>
            </w:r>
          </w:p>
        </w:tc>
      </w:tr>
      <w:tr>
        <w:trPr>
          <w:cantSplit/>
        </w:trPr>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时间</w:t>
            </w:r>
          </w:p>
        </w:tc>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s</w:t>
            </w:r>
          </w:p>
        </w:tc>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145</w:t>
            </w:r>
          </w:p>
        </w:tc>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w:t>
            </w:r>
          </w:p>
        </w:tc>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129600.000</w:t>
            </w:r>
          </w:p>
        </w:tc>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75342.418</w:t>
            </w:r>
          </w:p>
        </w:tc>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0.000</w:t>
            </w:r>
          </w:p>
        </w:tc>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259200.000</w:t>
            </w:r>
          </w:p>
        </w:tc>
      </w:tr>
      <w:tr>
        <w:trPr>
          <w:cantSplit/>
        </w:trPr>
        <w:tc>
          <w:tcPr>
            <w:tcW w:type="dxa" w:w="1106"/>
            <w:vAlign w:val="center"/>
            <w:tcBorders>
              <w:top w:val="nil" w:sz="8" w:space="0" w:color="222222"/>
              <w:left w:val="nil" w:sz="8" w:space="0" w:color="222222"/>
              <w:bottom w:val="single" w:sz="8" w:space="0" w:color="222222"/>
              <w:right w:val="nil" w:sz="8" w:space="0" w:color="222222"/>
              <w:insideH w:val="nil" w:sz="8" w:space="0" w:color="222222"/>
              <w:insideV w:val="nil" w:sz="8" w:space="0" w:color="222222"/>
            </w:tcBorders>
            <w:tcMar>
              <w:top w:w="65" w:type="dxa"/>
              <w:left w:w="65" w:type="dxa"/>
              <w:bottom w:w="65" w:type="dxa"/>
              <w:right w:w="65" w:type="dxa"/>
            </w:tcMar>
          </w:tcPr>
          <w:p>
            <w:pPr>
              <w:keepNext w:val="0"/>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半径</w:t>
            </w:r>
          </w:p>
        </w:tc>
        <w:tc>
          <w:tcPr>
            <w:tcW w:type="dxa" w:w="1106"/>
            <w:vAlign w:val="center"/>
            <w:tcBorders>
              <w:top w:val="nil" w:sz="8" w:space="0" w:color="222222"/>
              <w:left w:val="nil" w:sz="8" w:space="0" w:color="222222"/>
              <w:bottom w:val="single" w:sz="8" w:space="0" w:color="222222"/>
              <w:right w:val="nil" w:sz="8" w:space="0" w:color="222222"/>
              <w:insideH w:val="nil" w:sz="8" w:space="0" w:color="222222"/>
              <w:insideV w:val="nil" w:sz="8" w:space="0" w:color="222222"/>
            </w:tcBorders>
            <w:tcMar>
              <w:top w:w="65" w:type="dxa"/>
              <w:left w:w="65" w:type="dxa"/>
              <w:bottom w:w="65" w:type="dxa"/>
              <w:right w:w="65" w:type="dxa"/>
            </w:tcMar>
          </w:tcPr>
          <w:p>
            <w:pPr>
              <w:keepNext w:val="0"/>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cm</w:t>
            </w:r>
          </w:p>
        </w:tc>
        <w:tc>
          <w:tcPr>
            <w:tcW w:type="dxa" w:w="1106"/>
            <w:vAlign w:val="center"/>
            <w:tcBorders>
              <w:top w:val="nil" w:sz="8" w:space="0" w:color="222222"/>
              <w:left w:val="nil" w:sz="8" w:space="0" w:color="222222"/>
              <w:bottom w:val="single" w:sz="8" w:space="0" w:color="222222"/>
              <w:right w:val="nil" w:sz="8" w:space="0" w:color="222222"/>
              <w:insideH w:val="nil" w:sz="8" w:space="0" w:color="222222"/>
              <w:insideV w:val="nil" w:sz="8" w:space="0" w:color="222222"/>
            </w:tcBorders>
            <w:tcMar>
              <w:top w:w="65" w:type="dxa"/>
              <w:left w:w="65" w:type="dxa"/>
              <w:bottom w:w="65" w:type="dxa"/>
              <w:right w:w="65" w:type="dxa"/>
            </w:tcMar>
            <w:noWrap/>
          </w:tcPr>
          <w:p>
            <w:pPr>
              <w:keepNext w:val="0"/>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145</w:t>
            </w:r>
          </w:p>
        </w:tc>
        <w:tc>
          <w:tcPr>
            <w:tcW w:type="dxa" w:w="1106"/>
            <w:vAlign w:val="center"/>
            <w:tcBorders>
              <w:top w:val="nil" w:sz="8" w:space="0" w:color="222222"/>
              <w:left w:val="nil" w:sz="8" w:space="0" w:color="222222"/>
              <w:bottom w:val="single" w:sz="8" w:space="0" w:color="222222"/>
              <w:right w:val="nil" w:sz="8" w:space="0" w:color="222222"/>
              <w:insideH w:val="nil" w:sz="8" w:space="0" w:color="222222"/>
              <w:insideV w:val="nil" w:sz="8" w:space="0" w:color="222222"/>
            </w:tcBorders>
            <w:tcMar>
              <w:top w:w="65" w:type="dxa"/>
              <w:left w:w="65" w:type="dxa"/>
              <w:bottom w:w="65" w:type="dxa"/>
              <w:right w:w="65" w:type="dxa"/>
            </w:tcMar>
            <w:noWrap/>
          </w:tcPr>
          <w:p>
            <w:pPr>
              <w:keepNext w:val="0"/>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w:t>
            </w:r>
          </w:p>
        </w:tc>
        <w:tc>
          <w:tcPr>
            <w:tcW w:type="dxa" w:w="1106"/>
            <w:vAlign w:val="center"/>
            <w:tcBorders>
              <w:top w:val="nil" w:sz="8" w:space="0" w:color="222222"/>
              <w:left w:val="nil" w:sz="8" w:space="0" w:color="222222"/>
              <w:bottom w:val="single" w:sz="8" w:space="0" w:color="222222"/>
              <w:right w:val="nil" w:sz="8" w:space="0" w:color="222222"/>
              <w:insideH w:val="nil" w:sz="8" w:space="0" w:color="222222"/>
              <w:insideV w:val="nil" w:sz="8" w:space="0" w:color="222222"/>
            </w:tcBorders>
            <w:tcMar>
              <w:top w:w="65" w:type="dxa"/>
              <w:left w:w="65" w:type="dxa"/>
              <w:bottom w:w="65" w:type="dxa"/>
              <w:right w:w="65" w:type="dxa"/>
            </w:tcMar>
            <w:noWrap/>
          </w:tcPr>
          <w:p>
            <w:pPr>
              <w:keepNext w:val="0"/>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1.246021</w:t>
            </w:r>
          </w:p>
        </w:tc>
        <w:tc>
          <w:tcPr>
            <w:tcW w:type="dxa" w:w="1106"/>
            <w:vAlign w:val="center"/>
            <w:tcBorders>
              <w:top w:val="nil" w:sz="8" w:space="0" w:color="222222"/>
              <w:left w:val="nil" w:sz="8" w:space="0" w:color="222222"/>
              <w:bottom w:val="single" w:sz="8" w:space="0" w:color="222222"/>
              <w:right w:val="nil" w:sz="8" w:space="0" w:color="222222"/>
              <w:insideH w:val="nil" w:sz="8" w:space="0" w:color="222222"/>
              <w:insideV w:val="nil" w:sz="8" w:space="0" w:color="222222"/>
            </w:tcBorders>
            <w:tcMar>
              <w:top w:w="65" w:type="dxa"/>
              <w:left w:w="65" w:type="dxa"/>
              <w:bottom w:w="65" w:type="dxa"/>
              <w:right w:w="65" w:type="dxa"/>
            </w:tcMar>
            <w:noWrap/>
          </w:tcPr>
          <w:p>
            <w:pPr>
              <w:keepNext w:val="0"/>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0.126608</w:t>
            </w:r>
          </w:p>
        </w:tc>
        <w:tc>
          <w:tcPr>
            <w:tcW w:type="dxa" w:w="1106"/>
            <w:vAlign w:val="center"/>
            <w:tcBorders>
              <w:top w:val="nil" w:sz="8" w:space="0" w:color="222222"/>
              <w:left w:val="nil" w:sz="8" w:space="0" w:color="222222"/>
              <w:bottom w:val="single" w:sz="8" w:space="0" w:color="222222"/>
              <w:right w:val="nil" w:sz="8" w:space="0" w:color="222222"/>
              <w:insideH w:val="nil" w:sz="8" w:space="0" w:color="222222"/>
              <w:insideV w:val="nil" w:sz="8" w:space="0" w:color="222222"/>
            </w:tcBorders>
            <w:tcMar>
              <w:top w:w="65" w:type="dxa"/>
              <w:left w:w="65" w:type="dxa"/>
              <w:bottom w:w="65" w:type="dxa"/>
              <w:right w:w="65" w:type="dxa"/>
            </w:tcMar>
            <w:noWrap/>
          </w:tcPr>
          <w:p>
            <w:pPr>
              <w:keepNext w:val="0"/>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1.198000</w:t>
            </w:r>
          </w:p>
        </w:tc>
        <w:tc>
          <w:tcPr>
            <w:tcW w:type="dxa" w:w="1106"/>
            <w:vAlign w:val="center"/>
            <w:tcBorders>
              <w:top w:val="nil" w:sz="8" w:space="0" w:color="222222"/>
              <w:left w:val="nil" w:sz="8" w:space="0" w:color="222222"/>
              <w:bottom w:val="single" w:sz="8" w:space="0" w:color="222222"/>
              <w:right w:val="nil" w:sz="8" w:space="0" w:color="222222"/>
              <w:insideH w:val="nil" w:sz="8" w:space="0" w:color="222222"/>
              <w:insideV w:val="nil" w:sz="8" w:space="0" w:color="222222"/>
            </w:tcBorders>
            <w:tcMar>
              <w:top w:w="65" w:type="dxa"/>
              <w:left w:w="65" w:type="dxa"/>
              <w:bottom w:w="65" w:type="dxa"/>
              <w:right w:w="65" w:type="dxa"/>
            </w:tcMar>
            <w:noWrap/>
          </w:tcPr>
          <w:p>
            <w:pPr>
              <w:keepNext w:val="0"/>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2.000000</w:t>
            </w:r>
          </w:p>
        </w:tc>
      </w:tr>
    </w:tbl>
    <w:p/>
    <w:p>
      <w:pPr>
        <w:spacing w:line="324" w:lineRule="auto"/>
        <w:ind w:firstLine="420"/>
        <w:jc w:val="both"/>
      </w:pPr>
      <w:r>
        <w:rPr>
          <w:rFonts w:ascii="Times New Roman" w:hAnsi="Times New Roman" w:eastAsia="宋体"/>
          <w:sz w:val="21"/>
        </w:rPr>
        <w:t>表 4-3中的最小半径是整个观测区间的极值，而达标时刻半径要按当时的插值结果单独计算，二者不能互相替代。</w:t>
      </w:r>
    </w:p>
    <w:p>
      <w:pPr>
        <w:keepNext/>
        <w:ind w:firstLine="0"/>
        <w:jc w:val="center"/>
      </w:pPr>
      <w:r>
        <w:drawing>
          <wp:inline xmlns:a="http://schemas.openxmlformats.org/drawingml/2006/main" xmlns:pic="http://schemas.openxmlformats.org/drawingml/2006/picture">
            <wp:extent cx="5112000" cy="2556000"/>
            <wp:docPr id="2" name="Picture 2"/>
            <wp:cNvGraphicFramePr>
              <a:graphicFrameLocks noChangeAspect="1"/>
            </wp:cNvGraphicFramePr>
            <a:graphic>
              <a:graphicData uri="http://schemas.openxmlformats.org/drawingml/2006/picture">
                <pic:pic>
                  <pic:nvPicPr>
                    <pic:cNvPr id="0" name="fig_a_radius.png"/>
                    <pic:cNvPicPr/>
                  </pic:nvPicPr>
                  <pic:blipFill>
                    <a:blip r:embed="rId11"/>
                    <a:stretch>
                      <a:fillRect/>
                    </a:stretch>
                  </pic:blipFill>
                  <pic:spPr>
                    <a:xfrm>
                      <a:off x="0" y="0"/>
                      <a:ext cx="5112000" cy="2556000"/>
                    </a:xfrm>
                    <a:prstGeom prst="rect"/>
                  </pic:spPr>
                </pic:pic>
              </a:graphicData>
            </a:graphic>
          </wp:inline>
        </w:drawing>
      </w:r>
    </w:p>
    <w:p>
      <w:pPr>
        <w:spacing w:before="60" w:after="100"/>
        <w:ind w:firstLine="0"/>
        <w:jc w:val="center"/>
      </w:pPr>
      <w:r>
        <w:rPr>
          <w:rFonts w:ascii="Times New Roman" w:hAnsi="Times New Roman" w:eastAsia="宋体"/>
          <w:b/>
          <w:sz w:val="21"/>
        </w:rPr>
        <w:t>图 4-2 药材半径随烘干时间的变化</w:t>
      </w:r>
    </w:p>
    <w:p>
      <w:pPr>
        <w:spacing w:line="324" w:lineRule="auto"/>
        <w:ind w:firstLine="420"/>
        <w:jc w:val="both"/>
      </w:pPr>
      <w:r>
        <w:rPr>
          <w:rFonts w:ascii="Times New Roman" w:hAnsi="Times New Roman" w:eastAsia="宋体"/>
          <w:sz w:val="21"/>
        </w:rPr>
        <w:t>由图 4-2可见，半径从初始 2 cm 降至约 1.2 cm 的后期水平。径向距离变化直接改变扩散项的几何尺度，但它对时间的实际影响还取决于物性和边界阻力，不能只用半径比直接换算完整干燥时间。</w:t>
      </w:r>
    </w:p>
    <w:p>
      <w:pPr>
        <w:pStyle w:val="Heading1"/>
        <w:ind w:firstLine="0"/>
      </w:pPr>
      <w:r>
        <w:rPr>
          <w:rFonts w:ascii="Times New Roman" w:hAnsi="Times New Roman" w:eastAsia="黑体"/>
          <w:b/>
          <w:sz w:val="30"/>
        </w:rPr>
        <w:t>5 模型的建立与求解</w:t>
      </w:r>
    </w:p>
    <w:p>
      <w:pPr>
        <w:pStyle w:val="Heading2"/>
        <w:ind w:firstLine="0"/>
      </w:pPr>
      <w:r>
        <w:rPr>
          <w:rFonts w:ascii="Times New Roman" w:hAnsi="Times New Roman" w:eastAsia="黑体"/>
          <w:b/>
          <w:sz w:val="26"/>
        </w:rPr>
        <w:t>5.1 问题一：预热阶段模型与求解</w:t>
      </w:r>
    </w:p>
    <w:p>
      <w:pPr>
        <w:pStyle w:val="Heading3"/>
        <w:ind w:firstLine="0"/>
      </w:pPr>
      <w:r>
        <w:rPr>
          <w:rFonts w:ascii="Times New Roman" w:hAnsi="Times New Roman" w:eastAsia="黑体"/>
          <w:b/>
          <w:sz w:val="24"/>
        </w:rPr>
        <w:t>5.1.1 建模思路</w:t>
      </w:r>
    </w:p>
    <w:p>
      <w:pPr>
        <w:spacing w:line="324" w:lineRule="auto"/>
        <w:ind w:firstLine="420"/>
        <w:jc w:val="both"/>
      </w:pPr>
      <w:r>
        <w:rPr>
          <w:rFonts w:ascii="Times New Roman" w:hAnsi="Times New Roman" w:eastAsia="宋体"/>
          <w:sz w:val="21"/>
        </w:rPr>
        <w:t>在预热平衡阶段（0-1800 s），初始冷态中药材置于升温的烘房环境中。烘房热风通过强迫对流向药材表面供热，驱动药材升温；同时表面水分蒸发形成浓度差，驱动内部水分向外扩散 [1, 2]。针对长圆柱体药材，忽略端部轴向耗散，在圆柱坐标系下建立一维非定常径向热传导与非线性水分扩散耦合偏微分方程组。</w:t>
      </w:r>
    </w:p>
    <w:p>
      <w:pPr>
        <w:pStyle w:val="Heading3"/>
        <w:ind w:firstLine="0"/>
      </w:pPr>
      <w:r>
        <w:rPr>
          <w:rFonts w:ascii="Times New Roman" w:hAnsi="Times New Roman" w:eastAsia="黑体"/>
          <w:b/>
          <w:sz w:val="24"/>
        </w:rPr>
        <w:t>5.1.2 变量定义与公式推导</w:t>
      </w:r>
    </w:p>
    <w:p>
      <w:pPr>
        <w:spacing w:line="324" w:lineRule="auto"/>
        <w:ind w:firstLine="420"/>
        <w:jc w:val="both"/>
      </w:pPr>
      <w:r>
        <w:rPr>
          <w:rFonts w:ascii="Times New Roman" w:hAnsi="Times New Roman" w:eastAsia="宋体"/>
          <w:sz w:val="21"/>
        </w:rPr>
        <w:t xml:space="preserve">药材干基质量保持守恒，圆柱半径恒为 </w:t>
      </w:r>
      <m:oMath>
        <m:r>
          <m:t xml:space="preserve">R</m:t>
        </m:r>
        <m:r>
          <m:t xml:space="preserve">=</m:t>
        </m:r>
        <m:r>
          <m:t xml:space="preserve">0.02</m:t>
        </m:r>
        <m:r>
          <m:rPr>
            <m:sty m:val="p"/>
          </m:rPr>
          <m:t xml:space="preserve"> m</m:t>
        </m:r>
      </m:oMath>
      <w:r>
        <w:rPr>
          <w:rFonts w:ascii="Times New Roman" w:hAnsi="Times New Roman" w:eastAsia="宋体"/>
          <w:sz w:val="21"/>
        </w:rPr>
        <w:t xml:space="preserve">，长度 </w:t>
      </w:r>
      <m:oMath>
        <m:r>
          <m:t xml:space="preserve">L</m:t>
        </m:r>
        <m:r>
          <m:t xml:space="preserve">=</m:t>
        </m:r>
        <m:r>
          <m:t xml:space="preserve">0.25</m:t>
        </m:r>
        <m:r>
          <m:rPr>
            <m:sty m:val="p"/>
          </m:rPr>
          <m:t xml:space="preserve"> m</m:t>
        </m:r>
      </m:oMath>
      <w:r>
        <w:rPr>
          <w:rFonts w:ascii="Times New Roman" w:hAnsi="Times New Roman" w:eastAsia="宋体"/>
          <w:sz w:val="21"/>
        </w:rPr>
        <w:t>。控制方程包括温度场与水分浓度场的偏微分方程：</w:t>
      </w:r>
    </w:p>
    <w:p>
      <w:pPr>
        <w:spacing w:line="324" w:lineRule="auto"/>
        <w:ind w:firstLine="420"/>
        <w:jc w:val="both"/>
      </w:pPr>
      <w:r>
        <w:rPr>
          <w:rFonts w:ascii="Times New Roman" w:hAnsi="Times New Roman" w:eastAsia="宋体"/>
          <w:sz w:val="21"/>
        </w:rPr>
        <w:t>1. 导热微分方程：</w:t>
      </w:r>
    </w:p>
    <w:p>
      <w:pPr>
        <w:spacing w:before="60" w:after="100"/>
        <w:ind w:firstLine="0"/>
        <w:jc w:val="center"/>
      </w:pPr>
      <m:oMathPara>
        <m:oMathParaPr>
          <m:jc m:val="center"/>
        </m:oMathParaPr>
        <m:oMath>
          <m:r>
            <m:t xml:space="preserve">ρ</m:t>
          </m:r>
          <m:sSub>
            <m:e>
              <m:r>
                <m:t xml:space="preserve">c</m:t>
              </m:r>
            </m:e>
            <m:sub>
              <m:r>
                <m:t xml:space="preserve">p</m:t>
              </m:r>
            </m:sub>
          </m:sSub>
          <m:f>
            <m:num>
              <m:r>
                <m:t xml:space="preserve">∂</m:t>
              </m:r>
              <m:r>
                <m:t xml:space="preserve">T</m:t>
              </m:r>
            </m:num>
            <m:den>
              <m:r>
                <m:t xml:space="preserve">∂</m:t>
              </m:r>
              <m:r>
                <m:t xml:space="preserve">t</m:t>
              </m:r>
            </m:den>
          </m:f>
          <m:r>
            <m:t xml:space="preserve">=</m:t>
          </m:r>
          <m:f>
            <m:num>
              <m:r>
                <m:t xml:space="preserve">1</m:t>
              </m:r>
            </m:num>
            <m:den>
              <m:r>
                <m:t xml:space="preserve">r</m:t>
              </m:r>
            </m:den>
          </m:f>
          <m:f>
            <m:num>
              <m:r>
                <m:t xml:space="preserve">∂</m:t>
              </m:r>
            </m:num>
            <m:den>
              <m:r>
                <m:t xml:space="preserve">∂</m:t>
              </m:r>
              <m:r>
                <m:t xml:space="preserve">r</m:t>
              </m:r>
            </m:den>
          </m:f>
          <m:r>
            <m:t xml:space="preserve">(</m:t>
          </m:r>
          <m:r>
            <m:t xml:space="preserve">r</m:t>
          </m:r>
          <m:r>
            <m:t xml:space="preserve">k</m:t>
          </m:r>
          <m:f>
            <m:num>
              <m:r>
                <m:t xml:space="preserve">∂</m:t>
              </m:r>
              <m:r>
                <m:t xml:space="preserve">T</m:t>
              </m:r>
            </m:num>
            <m:den>
              <m:r>
                <m:t xml:space="preserve">∂</m:t>
              </m:r>
              <m:r>
                <m:t xml:space="preserve">r</m:t>
              </m:r>
            </m:den>
          </m:f>
          <m:r>
            <m:t xml:space="preserve">)</m:t>
          </m:r>
          <m:r>
            <m:t xml:space="preserve">,</m:t>
          </m:r>
          <m:r>
            <m:rPr>
              <m:sty m:val="p"/>
            </m:rPr>
            <m:t xml:space="preserve"> </m:t>
          </m:r>
          <m:r>
            <m:t xml:space="preserve">0</m:t>
          </m:r>
          <m:r>
            <m:t xml:space="preserve">&lt;</m:t>
          </m:r>
          <m:r>
            <m:t xml:space="preserve">r</m:t>
          </m:r>
          <m:r>
            <m:t xml:space="preserve">&lt;</m:t>
          </m:r>
          <m:r>
            <m:t xml:space="preserve">R</m:t>
          </m:r>
          <m:r>
            <m:t xml:space="preserve">,</m:t>
          </m:r>
          <m:r>
            <m:rPr>
              <m:sty m:val="p"/>
            </m:rPr>
            <m:t xml:space="preserve"> </m:t>
          </m:r>
          <m:r>
            <m:t xml:space="preserve">t</m:t>
          </m:r>
          <m:r>
            <m:t xml:space="preserve">&gt;</m:t>
          </m:r>
          <m:r>
            <m:t xml:space="preserve">0</m:t>
          </m:r>
        </m:oMath>
      </m:oMathPara>
    </w:p>
    <w:p>
      <w:pPr>
        <w:spacing w:line="324" w:lineRule="auto"/>
        <w:ind w:firstLine="420"/>
        <w:jc w:val="both"/>
      </w:pPr>
      <w:r>
        <w:rPr>
          <w:rFonts w:ascii="Times New Roman" w:hAnsi="Times New Roman" w:eastAsia="宋体"/>
          <w:sz w:val="21"/>
        </w:rPr>
        <w:t>其中，</w:t>
      </w:r>
      <m:oMath>
        <m:r>
          <m:t xml:space="preserve">ρ</m:t>
        </m:r>
        <m:r>
          <m:t xml:space="preserve">=</m:t>
        </m:r>
        <m:r>
          <m:t xml:space="preserve">820</m:t>
        </m:r>
        <m:sSup>
          <m:e>
            <m:r>
              <m:rPr>
                <m:sty m:val="p"/>
              </m:rPr>
              <m:t xml:space="preserve"> kg/m</m:t>
            </m:r>
          </m:e>
          <m:sup>
            <m:r>
              <m:t xml:space="preserve">3</m:t>
            </m:r>
          </m:sup>
        </m:sSup>
      </m:oMath>
      <w:r>
        <w:rPr>
          <w:rFonts w:ascii="Times New Roman" w:hAnsi="Times New Roman" w:eastAsia="宋体"/>
          <w:sz w:val="21"/>
        </w:rPr>
        <w:t xml:space="preserve"> 为题面给定密度，</w:t>
      </w:r>
      <m:oMath>
        <m:sSub>
          <m:e>
            <m:r>
              <m:t xml:space="preserve">c</m:t>
            </m:r>
          </m:e>
          <m:sub>
            <m:r>
              <m:t xml:space="preserve">p</m:t>
            </m:r>
          </m:sub>
        </m:sSub>
        <m:r>
          <m:t xml:space="preserve">=</m:t>
        </m:r>
        <m:r>
          <m:t xml:space="preserve">2600</m:t>
        </m:r>
        <m:r>
          <m:rPr>
            <m:sty m:val="p"/>
          </m:rPr>
          <m:t xml:space="preserve"> J/(kg</m:t>
        </m:r>
        <m:r>
          <m:t xml:space="preserve">·</m:t>
        </m:r>
        <m:r>
          <m:rPr>
            <m:sty m:val="p"/>
          </m:rPr>
          <m:t xml:space="preserve">K)</m:t>
        </m:r>
      </m:oMath>
      <w:r>
        <w:rPr>
          <w:rFonts w:ascii="Times New Roman" w:hAnsi="Times New Roman" w:eastAsia="宋体"/>
          <w:sz w:val="21"/>
        </w:rPr>
        <w:t xml:space="preserve"> 为比热容，</w:t>
      </w:r>
      <m:oMath>
        <m:r>
          <m:t xml:space="preserve">k</m:t>
        </m:r>
        <m:r>
          <m:t xml:space="preserve">=</m:t>
        </m:r>
        <m:r>
          <m:t xml:space="preserve">0.36</m:t>
        </m:r>
        <m:r>
          <m:rPr>
            <m:sty m:val="p"/>
          </m:rPr>
          <m:t xml:space="preserve"> W/(m</m:t>
        </m:r>
        <m:r>
          <m:t xml:space="preserve">·</m:t>
        </m:r>
        <m:r>
          <m:rPr>
            <m:sty m:val="p"/>
          </m:rPr>
          <m:t xml:space="preserve">K)</m:t>
        </m:r>
      </m:oMath>
      <w:r>
        <w:rPr>
          <w:rFonts w:ascii="Times New Roman" w:hAnsi="Times New Roman" w:eastAsia="宋体"/>
          <w:sz w:val="21"/>
        </w:rPr>
        <w:t xml:space="preserve"> 为导热系数。</w:t>
      </w:r>
    </w:p>
    <w:p>
      <w:pPr>
        <w:spacing w:line="324" w:lineRule="auto"/>
        <w:ind w:firstLine="420"/>
        <w:jc w:val="both"/>
      </w:pPr>
      <w:r>
        <w:rPr>
          <w:rFonts w:ascii="Times New Roman" w:hAnsi="Times New Roman" w:eastAsia="宋体"/>
          <w:sz w:val="21"/>
        </w:rPr>
        <w:t>2. 非线性水分扩散方程：</w:t>
      </w:r>
    </w:p>
    <w:p>
      <w:pPr>
        <w:spacing w:before="60" w:after="100"/>
        <w:ind w:firstLine="0"/>
        <w:jc w:val="center"/>
      </w:pPr>
      <m:oMathPara>
        <m:oMathParaPr>
          <m:jc m:val="center"/>
        </m:oMathParaPr>
        <m:oMath>
          <m:f>
            <m:num>
              <m:r>
                <m:t xml:space="preserve">∂</m:t>
              </m:r>
              <m:r>
                <m:t xml:space="preserve">C</m:t>
              </m:r>
            </m:num>
            <m:den>
              <m:r>
                <m:t xml:space="preserve">∂</m:t>
              </m:r>
              <m:r>
                <m:t xml:space="preserve">t</m:t>
              </m:r>
            </m:den>
          </m:f>
          <m:r>
            <m:t xml:space="preserve">=</m:t>
          </m:r>
          <m:f>
            <m:num>
              <m:r>
                <m:t xml:space="preserve">1</m:t>
              </m:r>
            </m:num>
            <m:den>
              <m:r>
                <m:t xml:space="preserve">r</m:t>
              </m:r>
            </m:den>
          </m:f>
          <m:f>
            <m:num>
              <m:r>
                <m:t xml:space="preserve">∂</m:t>
              </m:r>
            </m:num>
            <m:den>
              <m:r>
                <m:t xml:space="preserve">∂</m:t>
              </m:r>
              <m:r>
                <m:t xml:space="preserve">r</m:t>
              </m:r>
            </m:den>
          </m:f>
          <m:r>
            <m:t xml:space="preserve">(</m:t>
          </m:r>
          <m:r>
            <m:t xml:space="preserve">r</m:t>
          </m:r>
          <m:r>
            <m:t xml:space="preserve">D</m:t>
          </m:r>
          <m:r>
            <m:t xml:space="preserve">(</m:t>
          </m:r>
          <m:r>
            <m:t xml:space="preserve">C</m:t>
          </m:r>
          <m:r>
            <m:t xml:space="preserve">)</m:t>
          </m:r>
          <m:f>
            <m:num>
              <m:r>
                <m:t xml:space="preserve">∂</m:t>
              </m:r>
              <m:r>
                <m:t xml:space="preserve">C</m:t>
              </m:r>
            </m:num>
            <m:den>
              <m:r>
                <m:t xml:space="preserve">∂</m:t>
              </m:r>
              <m:r>
                <m:t xml:space="preserve">r</m:t>
              </m:r>
            </m:den>
          </m:f>
          <m:r>
            <m:t xml:space="preserve">)</m:t>
          </m:r>
          <m:r>
            <m:t xml:space="preserve">,</m:t>
          </m:r>
          <m:r>
            <m:rPr>
              <m:sty m:val="p"/>
            </m:rPr>
            <m:t xml:space="preserve"> </m:t>
          </m:r>
          <m:r>
            <m:t xml:space="preserve">0</m:t>
          </m:r>
          <m:r>
            <m:t xml:space="preserve">&lt;</m:t>
          </m:r>
          <m:r>
            <m:t xml:space="preserve">r</m:t>
          </m:r>
          <m:r>
            <m:t xml:space="preserve">&lt;</m:t>
          </m:r>
          <m:r>
            <m:t xml:space="preserve">R</m:t>
          </m:r>
          <m:r>
            <m:t xml:space="preserve">,</m:t>
          </m:r>
          <m:r>
            <m:rPr>
              <m:sty m:val="p"/>
            </m:rPr>
            <m:t xml:space="preserve"> </m:t>
          </m:r>
          <m:r>
            <m:t xml:space="preserve">t</m:t>
          </m:r>
          <m:r>
            <m:t xml:space="preserve">&gt;</m:t>
          </m:r>
          <m:r>
            <m:t xml:space="preserve">0</m:t>
          </m:r>
        </m:oMath>
      </m:oMathPara>
    </w:p>
    <w:p>
      <w:pPr>
        <w:spacing w:line="324" w:lineRule="auto"/>
        <w:ind w:firstLine="420"/>
        <w:jc w:val="both"/>
      </w:pPr>
      <w:r>
        <w:rPr>
          <w:rFonts w:ascii="Times New Roman" w:hAnsi="Times New Roman" w:eastAsia="宋体"/>
          <w:sz w:val="21"/>
        </w:rPr>
        <w:t>其中，非线性有效水分扩散系数满足：</w:t>
      </w:r>
    </w:p>
    <w:p>
      <w:pPr>
        <w:spacing w:before="60" w:after="100"/>
        <w:ind w:firstLine="0"/>
        <w:jc w:val="center"/>
      </w:pPr>
      <m:oMathPara>
        <m:oMathParaPr>
          <m:jc m:val="center"/>
        </m:oMathParaPr>
        <m:oMath>
          <m:r>
            <m:t xml:space="preserve">D</m:t>
          </m:r>
          <m:r>
            <m:t xml:space="preserve">(</m:t>
          </m:r>
          <m:r>
            <m:t xml:space="preserve">C</m:t>
          </m:r>
          <m:r>
            <m:t xml:space="preserve">)</m:t>
          </m:r>
          <m:r>
            <m:t xml:space="preserve">=</m:t>
          </m:r>
          <m:r>
            <m:t xml:space="preserve">7</m:t>
          </m:r>
          <m:r>
            <m:t xml:space="preserve">×</m:t>
          </m:r>
          <m:sSup>
            <m:e>
              <m:r>
                <m:t xml:space="preserve">10</m:t>
              </m:r>
            </m:e>
            <m:sup>
              <m:r>
                <m:t xml:space="preserve">−</m:t>
              </m:r>
              <m:r>
                <m:t xml:space="preserve">9</m:t>
              </m:r>
            </m:sup>
          </m:sSup>
          <m:r>
            <m:t xml:space="preserve">exp</m:t>
          </m:r>
          <m:r>
            <m:t xml:space="preserve">(</m:t>
          </m:r>
          <m:r>
            <m:t xml:space="preserve">−</m:t>
          </m:r>
          <m:f>
            <m:num>
              <m:r>
                <m:t xml:space="preserve">0.89</m:t>
              </m:r>
            </m:num>
            <m:den>
              <m:r>
                <m:t xml:space="preserve">C</m:t>
              </m:r>
            </m:den>
          </m:f>
          <m:r>
            <m:t xml:space="preserve">)</m:t>
          </m:r>
          <m:r>
            <m:rPr>
              <m:sty m:val="p"/>
            </m:rPr>
            <m:t xml:space="preserve"> </m:t>
          </m:r>
          <m:r>
            <m:t xml:space="preserve">[</m:t>
          </m:r>
          <m:sSup>
            <m:e>
              <m:r>
                <m:rPr>
                  <m:sty m:val="p"/>
                </m:rPr>
                <m:t xml:space="preserve">m</m:t>
              </m:r>
            </m:e>
            <m:sup>
              <m:r>
                <m:t xml:space="preserve">2</m:t>
              </m:r>
            </m:sup>
          </m:sSup>
          <m:r>
            <m:t xml:space="preserve">/</m:t>
          </m:r>
          <m:r>
            <m:rPr>
              <m:sty m:val="p"/>
            </m:rPr>
            <m:t xml:space="preserve">s</m:t>
          </m:r>
          <m:r>
            <m:t xml:space="preserve">]</m:t>
          </m:r>
        </m:oMath>
      </m:oMathPara>
    </w:p>
    <w:p>
      <w:pPr>
        <w:spacing w:line="324" w:lineRule="auto"/>
        <w:ind w:firstLine="420"/>
        <w:jc w:val="both"/>
      </w:pPr>
      <w:r>
        <w:rPr>
          <w:rFonts w:ascii="Times New Roman" w:hAnsi="Times New Roman" w:eastAsia="宋体"/>
          <w:sz w:val="21"/>
        </w:rPr>
        <w:t>3. 定解条件（初始条件与边界条件）：</w:t>
      </w:r>
    </w:p>
    <w:p>
      <w:pPr>
        <w:ind w:left="420" w:hanging="142"/>
      </w:pPr>
      <w:r>
        <w:rPr>
          <w:rFonts w:ascii="Times New Roman" w:hAnsi="Times New Roman" w:eastAsia="宋体"/>
          <w:sz w:val="21"/>
        </w:rPr>
        <w:t xml:space="preserve">• </w:t>
      </w:r>
      <w:r>
        <w:rPr>
          <w:rFonts w:ascii="Times New Roman" w:hAnsi="Times New Roman" w:eastAsia="宋体"/>
          <w:sz w:val="21"/>
        </w:rPr>
        <w:t>初始条件（</w:t>
      </w:r>
      <m:oMath>
        <m:r>
          <m:t xml:space="preserve">t</m:t>
        </m:r>
        <m:r>
          <m:t xml:space="preserve">=</m:t>
        </m:r>
        <m:r>
          <m:t xml:space="preserve">0</m:t>
        </m:r>
      </m:oMath>
      <w:r>
        <w:rPr>
          <w:rFonts w:ascii="Times New Roman" w:hAnsi="Times New Roman" w:eastAsia="宋体"/>
          <w:sz w:val="21"/>
        </w:rPr>
        <w:t>）：</w:t>
      </w:r>
    </w:p>
    <w:p>
      <w:pPr>
        <w:spacing w:before="60" w:after="100"/>
        <w:ind w:firstLine="0"/>
        <w:jc w:val="center"/>
      </w:pPr>
      <m:oMathPara>
        <m:oMathParaPr>
          <m:jc m:val="center"/>
        </m:oMathParaPr>
        <m:oMath>
          <m:r>
            <m:t xml:space="preserve">T</m:t>
          </m:r>
          <m:r>
            <m:t xml:space="preserve">(</m:t>
          </m:r>
          <m:r>
            <m:t xml:space="preserve">r</m:t>
          </m:r>
          <m:r>
            <m:t xml:space="preserve">,</m:t>
          </m:r>
          <m:r>
            <m:t xml:space="preserve">0</m:t>
          </m:r>
          <m:r>
            <m:t xml:space="preserve">)</m:t>
          </m:r>
          <m:r>
            <m:t xml:space="preserve">=</m:t>
          </m:r>
          <m:sSub>
            <m:e>
              <m:r>
                <m:t xml:space="preserve">T</m:t>
              </m:r>
            </m:e>
            <m:sub>
              <m:r>
                <m:t xml:space="preserve">0</m:t>
              </m:r>
            </m:sub>
          </m:sSub>
          <m:r>
            <m:t xml:space="preserve">=</m:t>
          </m:r>
          <m:sSup>
            <m:e>
              <m:r>
                <m:t xml:space="preserve">28.0000</m:t>
              </m:r>
            </m:e>
            <m:sup>
              <m:r>
                <m:t xml:space="preserve">∘</m:t>
              </m:r>
            </m:sup>
          </m:sSup>
          <m:r>
            <m:rPr>
              <m:sty m:val="p"/>
            </m:rPr>
            <m:t xml:space="preserve">C</m:t>
          </m:r>
          <m:r>
            <m:t xml:space="preserve">=</m:t>
          </m:r>
          <m:r>
            <m:t xml:space="preserve">301.15</m:t>
          </m:r>
          <m:r>
            <m:rPr>
              <m:sty m:val="p"/>
            </m:rPr>
            <m:t xml:space="preserve"> K</m:t>
          </m:r>
          <m:r>
            <m:t xml:space="preserve">,</m:t>
          </m:r>
          <m:r>
            <m:rPr>
              <m:sty m:val="p"/>
            </m:rPr>
            <m:t xml:space="preserve"> </m:t>
          </m:r>
          <m:r>
            <m:t xml:space="preserve">C</m:t>
          </m:r>
          <m:r>
            <m:t xml:space="preserve">(</m:t>
          </m:r>
          <m:r>
            <m:t xml:space="preserve">r</m:t>
          </m:r>
          <m:r>
            <m:t xml:space="preserve">,</m:t>
          </m:r>
          <m:r>
            <m:t xml:space="preserve">0</m:t>
          </m:r>
          <m:r>
            <m:t xml:space="preserve">)</m:t>
          </m:r>
          <m:r>
            <m:t xml:space="preserve">=</m:t>
          </m:r>
          <m:sSub>
            <m:e>
              <m:r>
                <m:t xml:space="preserve">C</m:t>
              </m:r>
            </m:e>
            <m:sub>
              <m:r>
                <m:t xml:space="preserve">0</m:t>
              </m:r>
            </m:sub>
          </m:sSub>
          <m:r>
            <m:t xml:space="preserve">=</m:t>
          </m:r>
          <m:r>
            <m:t xml:space="preserve">2.5500</m:t>
          </m:r>
          <m:r>
            <m:rPr>
              <m:sty m:val="p"/>
            </m:rPr>
            <m:t xml:space="preserve"> kg/kg</m:t>
          </m:r>
        </m:oMath>
      </m:oMathPara>
    </w:p>
    <w:p>
      <w:pPr>
        <w:ind w:left="420" w:hanging="142"/>
      </w:pPr>
      <w:r>
        <w:rPr>
          <w:rFonts w:ascii="Times New Roman" w:hAnsi="Times New Roman" w:eastAsia="宋体"/>
          <w:sz w:val="21"/>
        </w:rPr>
        <w:t xml:space="preserve">• </w:t>
      </w:r>
      <w:r>
        <w:rPr>
          <w:rFonts w:ascii="Times New Roman" w:hAnsi="Times New Roman" w:eastAsia="宋体"/>
          <w:sz w:val="21"/>
        </w:rPr>
        <w:t>中心对称边界条件（</w:t>
      </w:r>
      <m:oMath>
        <m:r>
          <m:t xml:space="preserve">r</m:t>
        </m:r>
        <m:r>
          <m:t xml:space="preserve">=</m:t>
        </m:r>
        <m:r>
          <m:t xml:space="preserve">0</m:t>
        </m:r>
      </m:oMath>
      <w:r>
        <w:rPr>
          <w:rFonts w:ascii="Times New Roman" w:hAnsi="Times New Roman" w:eastAsia="宋体"/>
          <w:sz w:val="21"/>
        </w:rPr>
        <w:t>）：</w:t>
      </w:r>
    </w:p>
    <w:p>
      <w:pPr>
        <w:spacing w:before="60" w:after="100"/>
        <w:ind w:firstLine="0"/>
        <w:jc w:val="center"/>
      </w:pPr>
      <m:oMathPara>
        <m:oMathParaPr>
          <m:jc m:val="center"/>
        </m:oMathParaPr>
        <m:oMath>
          <m:sSub>
            <m:e>
              <m:f>
                <m:num>
                  <m:r>
                    <m:t xml:space="preserve">∂</m:t>
                  </m:r>
                  <m:r>
                    <m:t xml:space="preserve">T</m:t>
                  </m:r>
                </m:num>
                <m:den>
                  <m:r>
                    <m:t xml:space="preserve">∂</m:t>
                  </m:r>
                  <m:r>
                    <m:t xml:space="preserve">r</m:t>
                  </m:r>
                </m:den>
              </m:f>
              <m:r>
                <m:t xml:space="preserve">|</m:t>
              </m:r>
            </m:e>
            <m:sub>
              <m:r>
                <m:t xml:space="preserve">r</m:t>
              </m:r>
              <m:r>
                <m:t xml:space="preserve">=</m:t>
              </m:r>
              <m:r>
                <m:t xml:space="preserve">0</m:t>
              </m:r>
            </m:sub>
          </m:sSub>
          <m:r>
            <m:t xml:space="preserve">=</m:t>
          </m:r>
          <m:r>
            <m:t xml:space="preserve">0</m:t>
          </m:r>
          <m:r>
            <m:t xml:space="preserve">,</m:t>
          </m:r>
          <m:r>
            <m:rPr>
              <m:sty m:val="p"/>
            </m:rPr>
            <m:t xml:space="preserve"> </m:t>
          </m:r>
          <m:sSub>
            <m:e>
              <m:f>
                <m:num>
                  <m:r>
                    <m:t xml:space="preserve">∂</m:t>
                  </m:r>
                  <m:r>
                    <m:t xml:space="preserve">C</m:t>
                  </m:r>
                </m:num>
                <m:den>
                  <m:r>
                    <m:t xml:space="preserve">∂</m:t>
                  </m:r>
                  <m:r>
                    <m:t xml:space="preserve">r</m:t>
                  </m:r>
                </m:den>
              </m:f>
              <m:r>
                <m:t xml:space="preserve">|</m:t>
              </m:r>
            </m:e>
            <m:sub>
              <m:r>
                <m:t xml:space="preserve">r</m:t>
              </m:r>
              <m:r>
                <m:t xml:space="preserve">=</m:t>
              </m:r>
              <m:r>
                <m:t xml:space="preserve">0</m:t>
              </m:r>
            </m:sub>
          </m:sSub>
          <m:r>
            <m:t xml:space="preserve">=</m:t>
          </m:r>
          <m:r>
            <m:t xml:space="preserve">0</m:t>
          </m:r>
        </m:oMath>
      </m:oMathPara>
    </w:p>
    <w:p>
      <w:pPr>
        <w:ind w:left="420" w:hanging="142"/>
      </w:pPr>
      <w:r>
        <w:rPr>
          <w:rFonts w:ascii="Times New Roman" w:hAnsi="Times New Roman" w:eastAsia="宋体"/>
          <w:sz w:val="21"/>
        </w:rPr>
        <w:t xml:space="preserve">• </w:t>
      </w:r>
      <w:r>
        <w:rPr>
          <w:rFonts w:ascii="Times New Roman" w:hAnsi="Times New Roman" w:eastAsia="宋体"/>
          <w:sz w:val="21"/>
        </w:rPr>
        <w:t>外表面 Robin 对流边界条件（</w:t>
      </w:r>
      <m:oMath>
        <m:r>
          <m:t xml:space="preserve">r</m:t>
        </m:r>
        <m:r>
          <m:t xml:space="preserve">=</m:t>
        </m:r>
        <m:r>
          <m:t xml:space="preserve">R</m:t>
        </m:r>
      </m:oMath>
      <w:r>
        <w:rPr>
          <w:rFonts w:ascii="Times New Roman" w:hAnsi="Times New Roman" w:eastAsia="宋体"/>
          <w:sz w:val="21"/>
        </w:rPr>
        <w:t>）：</w:t>
      </w:r>
    </w:p>
    <w:p>
      <w:pPr>
        <w:spacing w:before="60" w:after="100"/>
        <w:ind w:firstLine="0"/>
        <w:jc w:val="center"/>
      </w:pPr>
      <m:oMathPara>
        <m:oMathParaPr>
          <m:jc m:val="center"/>
        </m:oMathParaPr>
        <m:oMath>
          <m:r>
            <m:t xml:space="preserve">−</m:t>
          </m:r>
          <m:r>
            <m:t xml:space="preserve">k</m:t>
          </m:r>
          <m:sSub>
            <m:e>
              <m:f>
                <m:num>
                  <m:r>
                    <m:t xml:space="preserve">∂</m:t>
                  </m:r>
                  <m:r>
                    <m:t xml:space="preserve">T</m:t>
                  </m:r>
                </m:num>
                <m:den>
                  <m:r>
                    <m:t xml:space="preserve">∂</m:t>
                  </m:r>
                  <m:r>
                    <m:t xml:space="preserve">r</m:t>
                  </m:r>
                </m:den>
              </m:f>
              <m:r>
                <m:t xml:space="preserve">|</m:t>
              </m:r>
            </m:e>
            <m:sub>
              <m:r>
                <m:t xml:space="preserve">r</m:t>
              </m:r>
              <m:r>
                <m:t xml:space="preserve">=</m:t>
              </m:r>
              <m:r>
                <m:t xml:space="preserve">R</m:t>
              </m:r>
            </m:sub>
          </m:sSub>
          <m:r>
            <m:t xml:space="preserve">=</m:t>
          </m:r>
          <m:r>
            <m:t xml:space="preserve">h</m:t>
          </m:r>
          <m:r>
            <m:t xml:space="preserve">(</m:t>
          </m:r>
          <m:r>
            <m:t xml:space="preserve">T</m:t>
          </m:r>
          <m:r>
            <m:t xml:space="preserve">(</m:t>
          </m:r>
          <m:r>
            <m:t xml:space="preserve">R</m:t>
          </m:r>
          <m:r>
            <m:t xml:space="preserve">,</m:t>
          </m:r>
          <m:r>
            <m:t xml:space="preserve">t</m:t>
          </m:r>
          <m:r>
            <m:t xml:space="preserve">)</m:t>
          </m:r>
          <m:r>
            <m:t xml:space="preserve">−</m:t>
          </m:r>
          <m:sSub>
            <m:e>
              <m:r>
                <m:t xml:space="preserve">T</m:t>
              </m:r>
            </m:e>
            <m:sub>
              <m:r>
                <m:rPr>
                  <m:sty m:val="p"/>
                </m:rPr>
                <m:t xml:space="preserve">air</m:t>
              </m:r>
            </m:sub>
          </m:sSub>
          <m:r>
            <m:t xml:space="preserve">(</m:t>
          </m:r>
          <m:r>
            <m:t xml:space="preserve">t</m:t>
          </m:r>
          <m:r>
            <m:t xml:space="preserve">)</m:t>
          </m:r>
          <m:r>
            <m:t xml:space="preserve">)</m:t>
          </m:r>
        </m:oMath>
      </m:oMathPara>
    </w:p>
    <w:p>
      <w:pPr>
        <w:spacing w:before="60" w:after="100"/>
        <w:ind w:firstLine="0"/>
        <w:jc w:val="center"/>
      </w:pPr>
      <m:oMathPara>
        <m:oMathParaPr>
          <m:jc m:val="center"/>
        </m:oMathParaPr>
        <m:oMath>
          <m:r>
            <m:t xml:space="preserve">−</m:t>
          </m:r>
          <m:r>
            <m:t xml:space="preserve">D</m:t>
          </m:r>
          <m:r>
            <m:t xml:space="preserve">(</m:t>
          </m:r>
          <m:r>
            <m:t xml:space="preserve">C</m:t>
          </m:r>
          <m:r>
            <m:t xml:space="preserve">)</m:t>
          </m:r>
          <m:sSub>
            <m:e>
              <m:f>
                <m:num>
                  <m:r>
                    <m:t xml:space="preserve">∂</m:t>
                  </m:r>
                  <m:r>
                    <m:t xml:space="preserve">C</m:t>
                  </m:r>
                </m:num>
                <m:den>
                  <m:r>
                    <m:t xml:space="preserve">∂</m:t>
                  </m:r>
                  <m:r>
                    <m:t xml:space="preserve">r</m:t>
                  </m:r>
                </m:den>
              </m:f>
              <m:r>
                <m:t xml:space="preserve">|</m:t>
              </m:r>
            </m:e>
            <m:sub>
              <m:r>
                <m:t xml:space="preserve">r</m:t>
              </m:r>
              <m:r>
                <m:t xml:space="preserve">=</m:t>
              </m:r>
              <m:r>
                <m:t xml:space="preserve">R</m:t>
              </m:r>
            </m:sub>
          </m:sSub>
          <m:r>
            <m:t xml:space="preserve">=</m:t>
          </m:r>
          <m:sSub>
            <m:e>
              <m:r>
                <m:t xml:space="preserve">h</m:t>
              </m:r>
            </m:e>
            <m:sub>
              <m:r>
                <m:t xml:space="preserve">m</m:t>
              </m:r>
            </m:sub>
          </m:sSub>
          <m:r>
            <m:t xml:space="preserve">(</m:t>
          </m:r>
          <m:r>
            <m:t xml:space="preserve">C</m:t>
          </m:r>
          <m:r>
            <m:t xml:space="preserve">(</m:t>
          </m:r>
          <m:r>
            <m:t xml:space="preserve">R</m:t>
          </m:r>
          <m:r>
            <m:t xml:space="preserve">,</m:t>
          </m:r>
          <m:r>
            <m:t xml:space="preserve">t</m:t>
          </m:r>
          <m:r>
            <m:t xml:space="preserve">)</m:t>
          </m:r>
          <m:r>
            <m:t xml:space="preserve">−</m:t>
          </m:r>
          <m:sSub>
            <m:e>
              <m:r>
                <m:t xml:space="preserve">C</m:t>
              </m:r>
            </m:e>
            <m:sub>
              <m:r>
                <m:rPr>
                  <m:sty m:val="p"/>
                </m:rPr>
                <m:t xml:space="preserve">air</m:t>
              </m:r>
            </m:sub>
          </m:sSub>
          <m:r>
            <m:t xml:space="preserve">(</m:t>
          </m:r>
          <m:r>
            <m:t xml:space="preserve">t</m:t>
          </m:r>
          <m:r>
            <m:t xml:space="preserve">)</m:t>
          </m:r>
          <m:r>
            <m:t xml:space="preserve">)</m:t>
          </m:r>
        </m:oMath>
      </m:oMathPara>
    </w:p>
    <w:p>
      <w:pPr>
        <w:spacing w:line="324" w:lineRule="auto"/>
        <w:ind w:firstLine="420"/>
        <w:jc w:val="both"/>
      </w:pPr>
      <w:r>
        <w:rPr>
          <w:rFonts w:ascii="Times New Roman" w:hAnsi="Times New Roman" w:eastAsia="宋体"/>
          <w:sz w:val="21"/>
        </w:rPr>
        <w:t>其中，</w:t>
      </w:r>
      <m:oMath>
        <m:r>
          <m:t xml:space="preserve">h</m:t>
        </m:r>
        <m:r>
          <m:t xml:space="preserve">=</m:t>
        </m:r>
        <m:r>
          <m:t xml:space="preserve">25</m:t>
        </m:r>
        <m:sSup>
          <m:e>
            <m:r>
              <m:rPr>
                <m:sty m:val="p"/>
              </m:rPr>
              <m:t xml:space="preserve"> W/(m</m:t>
            </m:r>
          </m:e>
          <m:sup>
            <m:r>
              <m:t xml:space="preserve">2</m:t>
            </m:r>
          </m:sup>
        </m:sSup>
        <m:r>
          <m:t xml:space="preserve">·</m:t>
        </m:r>
        <m:r>
          <m:rPr>
            <m:sty m:val="p"/>
          </m:rPr>
          <m:t xml:space="preserve">K)</m:t>
        </m:r>
      </m:oMath>
      <w:r>
        <w:rPr>
          <w:rFonts w:ascii="Times New Roman" w:hAnsi="Times New Roman" w:eastAsia="宋体"/>
          <w:sz w:val="21"/>
        </w:rPr>
        <w:t xml:space="preserve"> 为表面对流换热系数，</w:t>
      </w:r>
      <m:oMath>
        <m:sSub>
          <m:e>
            <m:r>
              <m:t xml:space="preserve">h</m:t>
            </m:r>
          </m:e>
          <m:sub>
            <m:r>
              <m:t xml:space="preserve">m</m:t>
            </m:r>
          </m:sub>
        </m:sSub>
        <m:r>
          <m:t xml:space="preserve">=</m:t>
        </m:r>
        <m:r>
          <m:t xml:space="preserve">8</m:t>
        </m:r>
        <m:r>
          <m:t xml:space="preserve">×</m:t>
        </m:r>
        <m:sSup>
          <m:e>
            <m:r>
              <m:t xml:space="preserve">10</m:t>
            </m:r>
          </m:e>
          <m:sup>
            <m:r>
              <m:t xml:space="preserve">−</m:t>
            </m:r>
            <m:r>
              <m:t xml:space="preserve">7</m:t>
            </m:r>
          </m:sup>
        </m:sSup>
        <m:r>
          <m:rPr>
            <m:sty m:val="p"/>
          </m:rPr>
          <m:t xml:space="preserve"> m/s</m:t>
        </m:r>
      </m:oMath>
      <w:r>
        <w:rPr>
          <w:rFonts w:ascii="Times New Roman" w:hAnsi="Times New Roman" w:eastAsia="宋体"/>
          <w:sz w:val="21"/>
        </w:rPr>
        <w:t xml:space="preserve"> 为对流传质系数，</w:t>
      </w:r>
      <m:oMath>
        <m:sSub>
          <m:e>
            <m:r>
              <m:t xml:space="preserve">T</m:t>
            </m:r>
          </m:e>
          <m:sub>
            <m:r>
              <m:rPr>
                <m:sty m:val="p"/>
              </m:rPr>
              <m:t xml:space="preserve">air</m:t>
            </m:r>
          </m:sub>
        </m:sSub>
        <m:r>
          <m:t xml:space="preserve">(</m:t>
        </m:r>
        <m:r>
          <m:t xml:space="preserve">t</m:t>
        </m:r>
        <m:r>
          <m:t xml:space="preserve">)</m:t>
        </m:r>
      </m:oMath>
      <w:r>
        <w:rPr>
          <w:rFonts w:ascii="Times New Roman" w:hAnsi="Times New Roman" w:eastAsia="宋体"/>
          <w:sz w:val="21"/>
        </w:rPr>
        <w:t xml:space="preserve"> 与 </w:t>
      </w:r>
      <m:oMath>
        <m:sSub>
          <m:e>
            <m:r>
              <m:t xml:space="preserve">C</m:t>
            </m:r>
          </m:e>
          <m:sub>
            <m:r>
              <m:rPr>
                <m:sty m:val="p"/>
              </m:rPr>
              <m:t xml:space="preserve">air</m:t>
            </m:r>
          </m:sub>
        </m:sSub>
        <m:r>
          <m:t xml:space="preserve">(</m:t>
        </m:r>
        <m:r>
          <m:t xml:space="preserve">t</m:t>
        </m:r>
        <m:r>
          <m:t xml:space="preserve">)</m:t>
        </m:r>
      </m:oMath>
      <w:r>
        <w:rPr>
          <w:rFonts w:ascii="Times New Roman" w:hAnsi="Times New Roman" w:eastAsia="宋体"/>
          <w:sz w:val="21"/>
        </w:rPr>
        <w:t xml:space="preserve"> 来自附件1环境时间序列。</w:t>
      </w:r>
    </w:p>
    <w:p>
      <w:pPr>
        <w:pStyle w:val="Heading3"/>
        <w:ind w:firstLine="0"/>
      </w:pPr>
      <w:r>
        <w:rPr>
          <w:rFonts w:ascii="Times New Roman" w:hAnsi="Times New Roman" w:eastAsia="黑体"/>
          <w:b/>
          <w:sz w:val="24"/>
        </w:rPr>
        <w:t>5.1.3 求解算法</w:t>
      </w:r>
    </w:p>
    <w:p>
      <w:pPr>
        <w:spacing w:line="324" w:lineRule="auto"/>
        <w:ind w:firstLine="420"/>
        <w:jc w:val="both"/>
      </w:pPr>
      <w:r>
        <w:rPr>
          <w:rFonts w:ascii="Times New Roman" w:hAnsi="Times New Roman" w:eastAsia="宋体"/>
          <w:sz w:val="21"/>
        </w:rPr>
        <w:t xml:space="preserve">Step 1：将半径区间划分为 </w:t>
      </w:r>
      <m:oMath>
        <m:r>
          <m:t xml:space="preserve">N</m:t>
        </m:r>
        <m:r>
          <m:t xml:space="preserve">=</m:t>
        </m:r>
        <m:r>
          <m:t xml:space="preserve">1280</m:t>
        </m:r>
      </m:oMath>
      <w:r>
        <w:rPr>
          <w:rFonts w:ascii="Times New Roman" w:hAnsi="Times New Roman" w:eastAsia="宋体"/>
          <w:sz w:val="21"/>
        </w:rPr>
        <w:t xml:space="preserve"> 个等宽圆柱壳层，时间步长为 </w:t>
      </w:r>
      <m:oMath>
        <m:r>
          <m:t xml:space="preserve">Δ</m:t>
        </m:r>
        <m:r>
          <m:t xml:space="preserve">t</m:t>
        </m:r>
        <m:r>
          <m:t xml:space="preserve">=</m:t>
        </m:r>
        <m:r>
          <m:t xml:space="preserve">0.5</m:t>
        </m:r>
        <m:r>
          <m:rPr>
            <m:sty m:val="p"/>
          </m:rPr>
          <m:t xml:space="preserve"> s</m:t>
        </m:r>
      </m:oMath>
      <w:r>
        <w:rPr>
          <w:rFonts w:ascii="Times New Roman" w:hAnsi="Times New Roman" w:eastAsia="宋体"/>
          <w:sz w:val="21"/>
        </w:rPr>
        <w:t xml:space="preserve">。该配置由长期场加密比较选定，四问统一使用。单元未知量位于壳层中心。设两侧界面半径为 </w:t>
      </w:r>
      <m:oMath>
        <m:sSub>
          <m:e>
            <m:r>
              <m:t xml:space="preserve">r</m:t>
            </m:r>
          </m:e>
          <m:sub>
            <m:r>
              <m:t xml:space="preserve">i</m:t>
            </m:r>
            <m:r>
              <m:t xml:space="preserve">−</m:t>
            </m:r>
            <m:r>
              <m:t xml:space="preserve">1</m:t>
            </m:r>
            <m:r>
              <m:t xml:space="preserve">/</m:t>
            </m:r>
            <m:r>
              <m:t xml:space="preserve">2</m:t>
            </m:r>
          </m:sub>
        </m:sSub>
      </m:oMath>
      <w:r>
        <w:rPr>
          <w:rFonts w:ascii="Times New Roman" w:hAnsi="Times New Roman" w:eastAsia="宋体"/>
          <w:sz w:val="21"/>
        </w:rPr>
        <w:t xml:space="preserve"> 与 </w:t>
      </w:r>
      <m:oMath>
        <m:sSub>
          <m:e>
            <m:r>
              <m:t xml:space="preserve">r</m:t>
            </m:r>
          </m:e>
          <m:sub>
            <m:r>
              <m:t xml:space="preserve">i</m:t>
            </m:r>
            <m:r>
              <m:t xml:space="preserve">+</m:t>
            </m:r>
            <m:r>
              <m:t xml:space="preserve">1</m:t>
            </m:r>
            <m:r>
              <m:t xml:space="preserve">/</m:t>
            </m:r>
            <m:r>
              <m:t xml:space="preserve">2</m:t>
            </m:r>
          </m:sub>
        </m:sSub>
      </m:oMath>
      <w:r>
        <w:rPr>
          <w:rFonts w:ascii="Times New Roman" w:hAnsi="Times New Roman" w:eastAsia="宋体"/>
          <w:sz w:val="21"/>
        </w:rPr>
        <w:t>，单位长度体积和界面面积分别为：</w:t>
      </w:r>
    </w:p>
    <w:p>
      <w:pPr>
        <w:spacing w:before="60" w:after="100"/>
        <w:ind w:firstLine="0"/>
        <w:jc w:val="center"/>
      </w:pPr>
      <m:oMathPara>
        <m:oMathParaPr>
          <m:jc m:val="center"/>
        </m:oMathParaPr>
        <m:oMath>
          <m:sSub>
            <m:e>
              <m:r>
                <m:t xml:space="preserve">V</m:t>
              </m:r>
            </m:e>
            <m:sub>
              <m:r>
                <m:t xml:space="preserve">i</m:t>
              </m:r>
            </m:sub>
          </m:sSub>
          <m:r>
            <m:t xml:space="preserve">=</m:t>
          </m:r>
          <m:r>
            <m:t xml:space="preserve">π</m:t>
          </m:r>
          <m:r>
            <m:t xml:space="preserve">(</m:t>
          </m:r>
          <m:sSubSup>
            <m:e>
              <m:r>
                <m:t xml:space="preserve">r</m:t>
              </m:r>
            </m:e>
            <m:sub>
              <m:r>
                <m:t xml:space="preserve">i</m:t>
              </m:r>
              <m:r>
                <m:t xml:space="preserve">+</m:t>
              </m:r>
              <m:r>
                <m:t xml:space="preserve">1</m:t>
              </m:r>
              <m:r>
                <m:t xml:space="preserve">/</m:t>
              </m:r>
              <m:r>
                <m:t xml:space="preserve">2</m:t>
              </m:r>
            </m:sub>
            <m:sup>
              <m:r>
                <m:t xml:space="preserve">2</m:t>
              </m:r>
            </m:sup>
          </m:sSubSup>
          <m:r>
            <m:t xml:space="preserve">−</m:t>
          </m:r>
          <m:sSubSup>
            <m:e>
              <m:r>
                <m:t xml:space="preserve">r</m:t>
              </m:r>
            </m:e>
            <m:sub>
              <m:r>
                <m:t xml:space="preserve">i</m:t>
              </m:r>
              <m:r>
                <m:t xml:space="preserve">−</m:t>
              </m:r>
              <m:r>
                <m:t xml:space="preserve">1</m:t>
              </m:r>
              <m:r>
                <m:t xml:space="preserve">/</m:t>
              </m:r>
              <m:r>
                <m:t xml:space="preserve">2</m:t>
              </m:r>
            </m:sub>
            <m:sup>
              <m:r>
                <m:t xml:space="preserve">2</m:t>
              </m:r>
            </m:sup>
          </m:sSubSup>
          <m:r>
            <m:t xml:space="preserve">)</m:t>
          </m:r>
          <m:r>
            <m:t xml:space="preserve">,</m:t>
          </m:r>
          <m:r>
            <m:rPr>
              <m:sty m:val="p"/>
            </m:rPr>
            <m:t xml:space="preserve"> </m:t>
          </m:r>
          <m:sSub>
            <m:e>
              <m:r>
                <m:t xml:space="preserve">A</m:t>
              </m:r>
            </m:e>
            <m:sub>
              <m:r>
                <m:t xml:space="preserve">i</m:t>
              </m:r>
              <m:r>
                <m:t xml:space="preserve">+</m:t>
              </m:r>
              <m:r>
                <m:t xml:space="preserve">1</m:t>
              </m:r>
              <m:r>
                <m:t xml:space="preserve">/</m:t>
              </m:r>
              <m:r>
                <m:t xml:space="preserve">2</m:t>
              </m:r>
            </m:sub>
          </m:sSub>
          <m:r>
            <m:t xml:space="preserve">=</m:t>
          </m:r>
          <m:r>
            <m:t xml:space="preserve">2</m:t>
          </m:r>
          <m:r>
            <m:t xml:space="preserve">π</m:t>
          </m:r>
          <m:sSub>
            <m:e>
              <m:r>
                <m:t xml:space="preserve">r</m:t>
              </m:r>
            </m:e>
            <m:sub>
              <m:r>
                <m:t xml:space="preserve">i</m:t>
              </m:r>
              <m:r>
                <m:t xml:space="preserve">+</m:t>
              </m:r>
              <m:r>
                <m:t xml:space="preserve">1</m:t>
              </m:r>
              <m:r>
                <m:t xml:space="preserve">/</m:t>
              </m:r>
              <m:r>
                <m:t xml:space="preserve">2</m:t>
              </m:r>
            </m:sub>
          </m:sSub>
        </m:oMath>
      </m:oMathPara>
    </w:p>
    <w:p>
      <w:pPr>
        <w:spacing w:line="324" w:lineRule="auto"/>
        <w:ind w:firstLine="420"/>
        <w:jc w:val="both"/>
      </w:pPr>
      <w:r>
        <w:rPr>
          <w:rFonts w:ascii="Times New Roman" w:hAnsi="Times New Roman" w:eastAsia="宋体"/>
          <w:sz w:val="21"/>
        </w:rPr>
        <w:t xml:space="preserve">中心界面面积为零，因而对称条件可自然进入离散式，不需要直接计算原方程中表面上奇异的 </w:t>
      </w:r>
      <m:oMath>
        <m:r>
          <m:t xml:space="preserve">1</m:t>
        </m:r>
        <m:r>
          <m:t xml:space="preserve">/</m:t>
        </m:r>
        <m:r>
          <m:t xml:space="preserve">r</m:t>
        </m:r>
      </m:oMath>
      <w:r>
        <w:rPr>
          <w:rFonts w:ascii="Times New Roman" w:hAnsi="Times New Roman" w:eastAsia="宋体"/>
          <w:sz w:val="21"/>
        </w:rPr>
        <w:t xml:space="preserve"> 项。</w:t>
      </w:r>
    </w:p>
    <w:p>
      <w:pPr>
        <w:spacing w:line="324" w:lineRule="auto"/>
        <w:ind w:firstLine="420"/>
        <w:jc w:val="both"/>
      </w:pPr>
      <w:r>
        <w:rPr>
          <w:rFonts w:ascii="Times New Roman" w:hAnsi="Times New Roman" w:eastAsia="宋体"/>
          <w:sz w:val="21"/>
        </w:rPr>
        <w:t xml:space="preserve">Step 2：使用相邻单元物性的调和平均构造公共界面扩散通量。记界面传导能力为 </w:t>
      </w:r>
      <m:oMath>
        <m:sSub>
          <m:e>
            <m:r>
              <m:t xml:space="preserve">G</m:t>
            </m:r>
          </m:e>
          <m:sub>
            <m:r>
              <m:t xml:space="preserve">i</m:t>
            </m:r>
            <m:r>
              <m:t xml:space="preserve">+</m:t>
            </m:r>
            <m:r>
              <m:t xml:space="preserve">1</m:t>
            </m:r>
            <m:r>
              <m:t xml:space="preserve">/</m:t>
            </m:r>
            <m:r>
              <m:t xml:space="preserve">2</m:t>
            </m:r>
          </m:sub>
        </m:sSub>
        <m:r>
          <m:t xml:space="preserve">=</m:t>
        </m:r>
        <m:sSub>
          <m:e>
            <m:r>
              <m:t xml:space="preserve">A</m:t>
            </m:r>
          </m:e>
          <m:sub>
            <m:r>
              <m:t xml:space="preserve">i</m:t>
            </m:r>
            <m:r>
              <m:t xml:space="preserve">+</m:t>
            </m:r>
            <m:r>
              <m:t xml:space="preserve">1</m:t>
            </m:r>
            <m:r>
              <m:t xml:space="preserve">/</m:t>
            </m:r>
            <m:r>
              <m:t xml:space="preserve">2</m:t>
            </m:r>
          </m:sub>
        </m:sSub>
        <m:sSub>
          <m:e>
            <m:r>
              <m:t xml:space="preserve">D</m:t>
            </m:r>
          </m:e>
          <m:sub>
            <m:r>
              <m:t xml:space="preserve">i</m:t>
            </m:r>
            <m:r>
              <m:t xml:space="preserve">+</m:t>
            </m:r>
            <m:r>
              <m:t xml:space="preserve">1</m:t>
            </m:r>
            <m:r>
              <m:t xml:space="preserve">/</m:t>
            </m:r>
            <m:r>
              <m:t xml:space="preserve">2</m:t>
            </m:r>
          </m:sub>
        </m:sSub>
        <m:r>
          <m:t xml:space="preserve">/</m:t>
        </m:r>
        <m:r>
          <m:t xml:space="preserve">Δ</m:t>
        </m:r>
        <m:r>
          <m:t xml:space="preserve">r</m:t>
        </m:r>
      </m:oMath>
      <w:r>
        <w:rPr>
          <w:rFonts w:ascii="Times New Roman" w:hAnsi="Times New Roman" w:eastAsia="宋体"/>
          <w:sz w:val="21"/>
        </w:rPr>
        <w:t>，内点含水率的后向欧拉式为：</w:t>
      </w:r>
    </w:p>
    <w:p>
      <w:pPr>
        <w:spacing w:before="60" w:after="100"/>
        <w:ind w:firstLine="0"/>
        <w:jc w:val="center"/>
      </w:pPr>
      <m:oMathPara>
        <m:oMathParaPr>
          <m:jc m:val="center"/>
        </m:oMathParaPr>
        <m:oMath>
          <m:r>
            <m:t xml:space="preserve">−</m:t>
          </m:r>
          <m:sSub>
            <m:e>
              <m:r>
                <m:t xml:space="preserve">G</m:t>
              </m:r>
            </m:e>
            <m:sub>
              <m:r>
                <m:t xml:space="preserve">i</m:t>
              </m:r>
              <m:r>
                <m:t xml:space="preserve">−</m:t>
              </m:r>
              <m:r>
                <m:t xml:space="preserve">1</m:t>
              </m:r>
              <m:r>
                <m:t xml:space="preserve">/</m:t>
              </m:r>
              <m:r>
                <m:t xml:space="preserve">2</m:t>
              </m:r>
            </m:sub>
          </m:sSub>
          <m:sSubSup>
            <m:e>
              <m:r>
                <m:t xml:space="preserve">C</m:t>
              </m:r>
            </m:e>
            <m:sub>
              <m:r>
                <m:t xml:space="preserve">i</m:t>
              </m:r>
              <m:r>
                <m:t xml:space="preserve">−</m:t>
              </m:r>
              <m:r>
                <m:t xml:space="preserve">1</m:t>
              </m:r>
            </m:sub>
            <m:sup>
              <m:r>
                <m:t xml:space="preserve">n</m:t>
              </m:r>
              <m:r>
                <m:t xml:space="preserve">+</m:t>
              </m:r>
              <m:r>
                <m:t xml:space="preserve">1</m:t>
              </m:r>
            </m:sup>
          </m:sSubSup>
          <m:r>
            <m:t xml:space="preserve">+</m:t>
          </m:r>
          <m:r>
            <m:t xml:space="preserve">(</m:t>
          </m:r>
          <m:sSub>
            <m:e>
              <m:r>
                <m:t xml:space="preserve">V</m:t>
              </m:r>
            </m:e>
            <m:sub>
              <m:r>
                <m:t xml:space="preserve">i</m:t>
              </m:r>
            </m:sub>
          </m:sSub>
          <m:r>
            <m:t xml:space="preserve">/</m:t>
          </m:r>
          <m:r>
            <m:t xml:space="preserve">Δ</m:t>
          </m:r>
          <m:r>
            <m:t xml:space="preserve">t</m:t>
          </m:r>
          <m:r>
            <m:t xml:space="preserve">+</m:t>
          </m:r>
          <m:sSub>
            <m:e>
              <m:r>
                <m:t xml:space="preserve">G</m:t>
              </m:r>
            </m:e>
            <m:sub>
              <m:r>
                <m:t xml:space="preserve">i</m:t>
              </m:r>
              <m:r>
                <m:t xml:space="preserve">−</m:t>
              </m:r>
              <m:r>
                <m:t xml:space="preserve">1</m:t>
              </m:r>
              <m:r>
                <m:t xml:space="preserve">/</m:t>
              </m:r>
              <m:r>
                <m:t xml:space="preserve">2</m:t>
              </m:r>
            </m:sub>
          </m:sSub>
          <m:r>
            <m:t xml:space="preserve">+</m:t>
          </m:r>
          <m:sSub>
            <m:e>
              <m:r>
                <m:t xml:space="preserve">G</m:t>
              </m:r>
            </m:e>
            <m:sub>
              <m:r>
                <m:t xml:space="preserve">i</m:t>
              </m:r>
              <m:r>
                <m:t xml:space="preserve">+</m:t>
              </m:r>
              <m:r>
                <m:t xml:space="preserve">1</m:t>
              </m:r>
              <m:r>
                <m:t xml:space="preserve">/</m:t>
              </m:r>
              <m:r>
                <m:t xml:space="preserve">2</m:t>
              </m:r>
            </m:sub>
          </m:sSub>
          <m:r>
            <m:t xml:space="preserve">)</m:t>
          </m:r>
          <m:sSubSup>
            <m:e>
              <m:r>
                <m:t xml:space="preserve">C</m:t>
              </m:r>
            </m:e>
            <m:sub>
              <m:r>
                <m:t xml:space="preserve">i</m:t>
              </m:r>
            </m:sub>
            <m:sup>
              <m:r>
                <m:t xml:space="preserve">n</m:t>
              </m:r>
              <m:r>
                <m:t xml:space="preserve">+</m:t>
              </m:r>
              <m:r>
                <m:t xml:space="preserve">1</m:t>
              </m:r>
            </m:sup>
          </m:sSubSup>
          <m:r>
            <m:t xml:space="preserve">−</m:t>
          </m:r>
          <m:sSub>
            <m:e>
              <m:r>
                <m:t xml:space="preserve">G</m:t>
              </m:r>
            </m:e>
            <m:sub>
              <m:r>
                <m:t xml:space="preserve">i</m:t>
              </m:r>
              <m:r>
                <m:t xml:space="preserve">+</m:t>
              </m:r>
              <m:r>
                <m:t xml:space="preserve">1</m:t>
              </m:r>
              <m:r>
                <m:t xml:space="preserve">/</m:t>
              </m:r>
              <m:r>
                <m:t xml:space="preserve">2</m:t>
              </m:r>
            </m:sub>
          </m:sSub>
          <m:sSubSup>
            <m:e>
              <m:r>
                <m:t xml:space="preserve">C</m:t>
              </m:r>
            </m:e>
            <m:sub>
              <m:r>
                <m:t xml:space="preserve">i</m:t>
              </m:r>
              <m:r>
                <m:t xml:space="preserve">+</m:t>
              </m:r>
              <m:r>
                <m:t xml:space="preserve">1</m:t>
              </m:r>
            </m:sub>
            <m:sup>
              <m:r>
                <m:t xml:space="preserve">n</m:t>
              </m:r>
              <m:r>
                <m:t xml:space="preserve">+</m:t>
              </m:r>
              <m:r>
                <m:t xml:space="preserve">1</m:t>
              </m:r>
            </m:sup>
          </m:sSubSup>
          <m:r>
            <m:t xml:space="preserve">=</m:t>
          </m:r>
          <m:sSub>
            <m:e>
              <m:r>
                <m:t xml:space="preserve">V</m:t>
              </m:r>
            </m:e>
            <m:sub>
              <m:r>
                <m:t xml:space="preserve">i</m:t>
              </m:r>
            </m:sub>
          </m:sSub>
          <m:sSubSup>
            <m:e>
              <m:r>
                <m:t xml:space="preserve">C</m:t>
              </m:r>
            </m:e>
            <m:sub>
              <m:r>
                <m:t xml:space="preserve">i</m:t>
              </m:r>
            </m:sub>
            <m:sup>
              <m:r>
                <m:t xml:space="preserve">n</m:t>
              </m:r>
            </m:sup>
          </m:sSubSup>
          <m:r>
            <m:t xml:space="preserve">/</m:t>
          </m:r>
          <m:r>
            <m:t xml:space="preserve">Δ</m:t>
          </m:r>
          <m:r>
            <m:t xml:space="preserve">t</m:t>
          </m:r>
        </m:oMath>
      </m:oMathPara>
    </w:p>
    <w:p>
      <w:pPr>
        <w:spacing w:line="324" w:lineRule="auto"/>
        <w:ind w:firstLine="420"/>
        <w:jc w:val="both"/>
      </w:pPr>
      <w:r>
        <w:rPr>
          <w:rFonts w:ascii="Times New Roman" w:hAnsi="Times New Roman" w:eastAsia="宋体"/>
          <w:sz w:val="21"/>
        </w:rPr>
        <w:t>温度方程采用同一结构，将储存项换成局部体积热容，将扩散能力换成导热能力。界面两侧使用相同通量、相反符号，避免相邻单元之间产生人为源项 [1]。</w:t>
      </w:r>
    </w:p>
    <w:p>
      <w:pPr>
        <w:spacing w:line="324" w:lineRule="auto"/>
        <w:ind w:firstLine="420"/>
        <w:jc w:val="both"/>
      </w:pPr>
      <w:r>
        <w:rPr>
          <w:rFonts w:ascii="Times New Roman" w:hAnsi="Times New Roman" w:eastAsia="宋体"/>
          <w:sz w:val="21"/>
        </w:rPr>
        <w:t>Step 3：在外层单元中心到表面之间加入半单元传导阻力，再与表面对流阻力串联。含水率的等效边界系数为：</w:t>
      </w:r>
    </w:p>
    <w:p>
      <w:pPr>
        <w:spacing w:before="60" w:after="100"/>
        <w:ind w:firstLine="0"/>
        <w:jc w:val="center"/>
      </w:pPr>
      <m:oMathPara>
        <m:oMathParaPr>
          <m:jc m:val="center"/>
        </m:oMathParaPr>
        <m:oMath>
          <m:sSub>
            <m:e>
              <m:r>
                <m:t xml:space="preserve">γ</m:t>
              </m:r>
            </m:e>
            <m:sub>
              <m:r>
                <m:t xml:space="preserve">C</m:t>
              </m:r>
            </m:sub>
          </m:sSub>
          <m:r>
            <m:t xml:space="preserve">=</m:t>
          </m:r>
          <m:sSup>
            <m:e>
              <m:r>
                <m:t xml:space="preserve">(</m:t>
              </m:r>
              <m:f>
                <m:num>
                  <m:r>
                    <m:t xml:space="preserve">1</m:t>
                  </m:r>
                </m:num>
                <m:den>
                  <m:sSub>
                    <m:e>
                      <m:r>
                        <m:t xml:space="preserve">h</m:t>
                      </m:r>
                    </m:e>
                    <m:sub>
                      <m:r>
                        <m:t xml:space="preserve">m</m:t>
                      </m:r>
                    </m:sub>
                  </m:sSub>
                </m:den>
              </m:f>
              <m:r>
                <m:t xml:space="preserve">+</m:t>
              </m:r>
              <m:f>
                <m:num>
                  <m:r>
                    <m:t xml:space="preserve">Δ</m:t>
                  </m:r>
                  <m:r>
                    <m:t xml:space="preserve">r</m:t>
                  </m:r>
                </m:num>
                <m:den>
                  <m:r>
                    <m:t xml:space="preserve">2</m:t>
                  </m:r>
                  <m:sSub>
                    <m:e>
                      <m:r>
                        <m:t xml:space="preserve">D</m:t>
                      </m:r>
                    </m:e>
                    <m:sub>
                      <m:r>
                        <m:t xml:space="preserve">N</m:t>
                      </m:r>
                    </m:sub>
                  </m:sSub>
                </m:den>
              </m:f>
              <m:r>
                <m:t xml:space="preserve">)</m:t>
              </m:r>
            </m:e>
            <m:sup>
              <m:r>
                <m:t xml:space="preserve">−</m:t>
              </m:r>
              <m:r>
                <m:t xml:space="preserve">1</m:t>
              </m:r>
            </m:sup>
          </m:sSup>
          <m:r>
            <m:t xml:space="preserve">,</m:t>
          </m:r>
          <m:r>
            <m:rPr>
              <m:sty m:val="p"/>
            </m:rPr>
            <m:t xml:space="preserve"> </m:t>
          </m:r>
          <m:sSub>
            <m:e>
              <m:r>
                <m:t xml:space="preserve">γ</m:t>
              </m:r>
            </m:e>
            <m:sub>
              <m:r>
                <m:t xml:space="preserve">T</m:t>
              </m:r>
            </m:sub>
          </m:sSub>
          <m:r>
            <m:t xml:space="preserve">=</m:t>
          </m:r>
          <m:sSup>
            <m:e>
              <m:r>
                <m:t xml:space="preserve">(</m:t>
              </m:r>
              <m:f>
                <m:num>
                  <m:r>
                    <m:t xml:space="preserve">1</m:t>
                  </m:r>
                </m:num>
                <m:den>
                  <m:r>
                    <m:t xml:space="preserve">h</m:t>
                  </m:r>
                </m:den>
              </m:f>
              <m:r>
                <m:t xml:space="preserve">+</m:t>
              </m:r>
              <m:f>
                <m:num>
                  <m:r>
                    <m:t xml:space="preserve">Δ</m:t>
                  </m:r>
                  <m:r>
                    <m:t xml:space="preserve">r</m:t>
                  </m:r>
                </m:num>
                <m:den>
                  <m:r>
                    <m:t xml:space="preserve">2</m:t>
                  </m:r>
                  <m:sSub>
                    <m:e>
                      <m:r>
                        <m:t xml:space="preserve">k</m:t>
                      </m:r>
                    </m:e>
                    <m:sub>
                      <m:r>
                        <m:t xml:space="preserve">N</m:t>
                      </m:r>
                    </m:sub>
                  </m:sSub>
                </m:den>
              </m:f>
              <m:r>
                <m:t xml:space="preserve">)</m:t>
              </m:r>
            </m:e>
            <m:sup>
              <m:r>
                <m:t xml:space="preserve">−</m:t>
              </m:r>
              <m:r>
                <m:t xml:space="preserve">1</m:t>
              </m:r>
            </m:sup>
          </m:sSup>
        </m:oMath>
      </m:oMathPara>
    </w:p>
    <w:p>
      <w:pPr>
        <w:spacing w:line="324" w:lineRule="auto"/>
        <w:ind w:firstLine="420"/>
        <w:jc w:val="both"/>
      </w:pPr>
      <w:r>
        <w:rPr>
          <w:rFonts w:ascii="Times New Roman" w:hAnsi="Times New Roman" w:eastAsia="宋体"/>
          <w:sz w:val="21"/>
        </w:rPr>
        <w:t>这使外层未知量位于单元中心时仍能正确组装 Robin 边界。温度与含水率分别使用自己的边界阻力，不能互换系数。</w:t>
      </w:r>
    </w:p>
    <w:p>
      <w:pPr>
        <w:spacing w:line="324" w:lineRule="auto"/>
        <w:ind w:firstLine="420"/>
        <w:jc w:val="both"/>
      </w:pPr>
      <w:r>
        <w:rPr>
          <w:rFonts w:ascii="Times New Roman" w:hAnsi="Times New Roman" w:eastAsia="宋体"/>
          <w:sz w:val="21"/>
        </w:rPr>
        <w:t xml:space="preserve">Step 4：每个时间步以旧场初始化，按当前迭代场组装两套三对角系统，分别求解含水率与温度，再同步更新迭代场。含水率最大增量不超过 </w:t>
      </w:r>
      <m:oMath>
        <m:sSup>
          <m:e>
            <m:r>
              <m:t xml:space="preserve">10</m:t>
            </m:r>
          </m:e>
          <m:sup>
            <m:r>
              <m:t xml:space="preserve">−</m:t>
            </m:r>
            <m:r>
              <m:t xml:space="preserve">10</m:t>
            </m:r>
          </m:sup>
        </m:sSup>
      </m:oMath>
      <w:r>
        <w:rPr>
          <w:rFonts w:ascii="Times New Roman" w:hAnsi="Times New Roman" w:eastAsia="宋体"/>
          <w:sz w:val="21"/>
        </w:rPr>
        <w:t xml:space="preserve"> kg/kg、温度最大增量不超过 </w:t>
      </w:r>
      <m:oMath>
        <m:sSup>
          <m:e>
            <m:r>
              <m:t xml:space="preserve">10</m:t>
            </m:r>
          </m:e>
          <m:sup>
            <m:r>
              <m:t xml:space="preserve">−</m:t>
            </m:r>
            <m:r>
              <m:t xml:space="preserve">7</m:t>
            </m:r>
          </m:sup>
        </m:sSup>
      </m:oMath>
      <w:r>
        <w:rPr>
          <w:rFonts w:ascii="Times New Roman" w:hAnsi="Times New Roman" w:eastAsia="宋体"/>
          <w:sz w:val="21"/>
        </w:rPr>
        <w:t xml:space="preserve"> K，且最终物性重组后的两个归一残差均不超过 </w:t>
      </w:r>
      <m:oMath>
        <m:sSup>
          <m:e>
            <m:r>
              <m:t xml:space="preserve">10</m:t>
            </m:r>
          </m:e>
          <m:sup>
            <m:r>
              <m:t xml:space="preserve">−</m:t>
            </m:r>
            <m:r>
              <m:t xml:space="preserve">10</m:t>
            </m:r>
          </m:sup>
        </m:sSup>
      </m:oMath>
      <w:r>
        <w:rPr>
          <w:rFonts w:ascii="Times New Roman" w:hAnsi="Times New Roman" w:eastAsia="宋体"/>
          <w:sz w:val="21"/>
        </w:rPr>
        <w:t>，才接受该步。最多50轮是失败保护上限，不是每步固定迭代次数。若达到上限仍不满足条件，或者出现非有限场、非正含水率，则终止并报告失败，不剪裁解。三对角消元的复杂度随单元数线性增长 [1]。</w:t>
      </w:r>
    </w:p>
    <w:p>
      <w:pPr>
        <w:spacing w:line="324" w:lineRule="auto"/>
        <w:ind w:firstLine="420"/>
        <w:jc w:val="both"/>
      </w:pPr>
      <w:r>
        <w:rPr>
          <w:rFonts w:ascii="Times New Roman" w:hAnsi="Times New Roman" w:eastAsia="宋体"/>
          <w:sz w:val="21"/>
        </w:rPr>
        <w:t xml:space="preserve">Step 5：保存时刻按物理时间控制，与积分步数分开计数。内点对单元中心值作线性插值；中心使用满足零梯度的局部二次重构。记第一、第二单元值为 </w:t>
      </w:r>
      <m:oMath>
        <m:sSub>
          <m:e>
            <m:r>
              <m:t xml:space="preserve">C</m:t>
            </m:r>
          </m:e>
          <m:sub>
            <m:r>
              <m:t xml:space="preserve">1</m:t>
            </m:r>
          </m:sub>
        </m:sSub>
        <m:r>
          <m:t xml:space="preserve">,</m:t>
        </m:r>
        <m:sSub>
          <m:e>
            <m:r>
              <m:t xml:space="preserve">C</m:t>
            </m:r>
          </m:e>
          <m:sub>
            <m:r>
              <m:t xml:space="preserve">2</m:t>
            </m:r>
          </m:sub>
        </m:sSub>
      </m:oMath>
      <w:r>
        <w:rPr>
          <w:rFonts w:ascii="Times New Roman" w:hAnsi="Times New Roman" w:eastAsia="宋体"/>
          <w:sz w:val="21"/>
        </w:rPr>
        <w:t xml:space="preserve">，则中心重构为 </w:t>
      </w:r>
      <m:oMath>
        <m:r>
          <m:t xml:space="preserve">C</m:t>
        </m:r>
        <m:r>
          <m:t xml:space="preserve">(</m:t>
        </m:r>
        <m:r>
          <m:t xml:space="preserve">0</m:t>
        </m:r>
        <m:r>
          <m:t xml:space="preserve">)</m:t>
        </m:r>
        <m:r>
          <m:t xml:space="preserve">≈</m:t>
        </m:r>
        <m:sSub>
          <m:e>
            <m:r>
              <m:t xml:space="preserve">C</m:t>
            </m:r>
          </m:e>
          <m:sub>
            <m:r>
              <m:t xml:space="preserve">1</m:t>
            </m:r>
          </m:sub>
        </m:sSub>
        <m:r>
          <m:t xml:space="preserve">+</m:t>
        </m:r>
        <m:r>
          <m:t xml:space="preserve">(</m:t>
        </m:r>
        <m:sSub>
          <m:e>
            <m:r>
              <m:t xml:space="preserve">C</m:t>
            </m:r>
          </m:e>
          <m:sub>
            <m:r>
              <m:t xml:space="preserve">1</m:t>
            </m:r>
          </m:sub>
        </m:sSub>
        <m:r>
          <m:t xml:space="preserve">−</m:t>
        </m:r>
        <m:sSub>
          <m:e>
            <m:r>
              <m:t xml:space="preserve">C</m:t>
            </m:r>
          </m:e>
          <m:sub>
            <m:r>
              <m:t xml:space="preserve">2</m:t>
            </m:r>
          </m:sub>
        </m:sSub>
        <m:r>
          <m:t xml:space="preserve">)</m:t>
        </m:r>
        <m:r>
          <m:t xml:space="preserve">/</m:t>
        </m:r>
        <m:r>
          <m:t xml:space="preserve">8</m:t>
        </m:r>
      </m:oMath>
      <w:r>
        <w:rPr>
          <w:rFonts w:ascii="Times New Roman" w:hAnsi="Times New Roman" w:eastAsia="宋体"/>
          <w:sz w:val="21"/>
        </w:rPr>
        <w:t xml:space="preserve">，温度同理。表面通过实际外层半单元阻力计算，而不是把最外层中心当作真实表面。令 </w:t>
      </w:r>
      <m:oMath>
        <m:r>
          <m:t xml:space="preserve">δ</m:t>
        </m:r>
        <m:r>
          <m:t xml:space="preserve">=</m:t>
        </m:r>
        <m:r>
          <m:t xml:space="preserve">Δ</m:t>
        </m:r>
        <m:r>
          <m:t xml:space="preserve">r</m:t>
        </m:r>
        <m:r>
          <m:t xml:space="preserve">/</m:t>
        </m:r>
        <m:r>
          <m:t xml:space="preserve">2</m:t>
        </m:r>
      </m:oMath>
      <w:r>
        <w:rPr>
          <w:rFonts w:ascii="Times New Roman" w:hAnsi="Times New Roman" w:eastAsia="宋体"/>
          <w:sz w:val="21"/>
        </w:rPr>
        <w:t>，有：</w:t>
      </w:r>
    </w:p>
    <w:p>
      <w:pPr>
        <w:spacing w:before="60" w:after="100"/>
        <w:ind w:firstLine="0"/>
        <w:jc w:val="center"/>
      </w:pPr>
      <m:oMathPara>
        <m:oMathParaPr>
          <m:jc m:val="center"/>
        </m:oMathParaPr>
        <m:oMath>
          <m:sSub>
            <m:e>
              <m:r>
                <m:t xml:space="preserve">C</m:t>
              </m:r>
            </m:e>
            <m:sub>
              <m:r>
                <m:t xml:space="preserve">s</m:t>
              </m:r>
            </m:sub>
          </m:sSub>
          <m:r>
            <m:t xml:space="preserve">=</m:t>
          </m:r>
          <m:f>
            <m:num>
              <m:sSub>
                <m:e>
                  <m:r>
                    <m:t xml:space="preserve">D</m:t>
                  </m:r>
                </m:e>
                <m:sub>
                  <m:r>
                    <m:t xml:space="preserve">N</m:t>
                  </m:r>
                </m:sub>
              </m:sSub>
              <m:sSub>
                <m:e>
                  <m:r>
                    <m:t xml:space="preserve">C</m:t>
                  </m:r>
                </m:e>
                <m:sub>
                  <m:r>
                    <m:t xml:space="preserve">N</m:t>
                  </m:r>
                </m:sub>
              </m:sSub>
              <m:r>
                <m:t xml:space="preserve">+</m:t>
              </m:r>
              <m:sSub>
                <m:e>
                  <m:r>
                    <m:t xml:space="preserve">h</m:t>
                  </m:r>
                </m:e>
                <m:sub>
                  <m:r>
                    <m:t xml:space="preserve">m</m:t>
                  </m:r>
                </m:sub>
              </m:sSub>
              <m:r>
                <m:t xml:space="preserve">δ</m:t>
              </m:r>
              <m:sSub>
                <m:e>
                  <m:r>
                    <m:t xml:space="preserve">C</m:t>
                  </m:r>
                </m:e>
                <m:sub>
                  <m:r>
                    <m:rPr>
                      <m:sty m:val="p"/>
                    </m:rPr>
                    <m:t xml:space="preserve">a</m:t>
                  </m:r>
                  <m:r>
                    <m:rPr>
                      <m:sty m:val="p"/>
                    </m:rPr>
                    <m:t xml:space="preserve">i</m:t>
                  </m:r>
                  <m:r>
                    <m:rPr>
                      <m:sty m:val="p"/>
                    </m:rPr>
                    <m:t xml:space="preserve">r</m:t>
                  </m:r>
                </m:sub>
              </m:sSub>
            </m:num>
            <m:den>
              <m:sSub>
                <m:e>
                  <m:r>
                    <m:t xml:space="preserve">D</m:t>
                  </m:r>
                </m:e>
                <m:sub>
                  <m:r>
                    <m:t xml:space="preserve">N</m:t>
                  </m:r>
                </m:sub>
              </m:sSub>
              <m:r>
                <m:t xml:space="preserve">+</m:t>
              </m:r>
              <m:sSub>
                <m:e>
                  <m:r>
                    <m:t xml:space="preserve">h</m:t>
                  </m:r>
                </m:e>
                <m:sub>
                  <m:r>
                    <m:t xml:space="preserve">m</m:t>
                  </m:r>
                </m:sub>
              </m:sSub>
              <m:r>
                <m:t xml:space="preserve">δ</m:t>
              </m:r>
            </m:den>
          </m:f>
          <m:r>
            <m:t xml:space="preserve">,</m:t>
          </m:r>
          <m:r>
            <m:rPr>
              <m:sty m:val="p"/>
            </m:rPr>
            <m:t xml:space="preserve"> </m:t>
          </m:r>
          <m:sSub>
            <m:e>
              <m:r>
                <m:t xml:space="preserve">T</m:t>
              </m:r>
            </m:e>
            <m:sub>
              <m:r>
                <m:t xml:space="preserve">s</m:t>
              </m:r>
            </m:sub>
          </m:sSub>
          <m:r>
            <m:t xml:space="preserve">=</m:t>
          </m:r>
          <m:f>
            <m:num>
              <m:sSub>
                <m:e>
                  <m:r>
                    <m:t xml:space="preserve">k</m:t>
                  </m:r>
                </m:e>
                <m:sub>
                  <m:r>
                    <m:t xml:space="preserve">N</m:t>
                  </m:r>
                </m:sub>
              </m:sSub>
              <m:sSub>
                <m:e>
                  <m:r>
                    <m:t xml:space="preserve">T</m:t>
                  </m:r>
                </m:e>
                <m:sub>
                  <m:r>
                    <m:t xml:space="preserve">N</m:t>
                  </m:r>
                </m:sub>
              </m:sSub>
              <m:r>
                <m:t xml:space="preserve">+</m:t>
              </m:r>
              <m:r>
                <m:t xml:space="preserve">h</m:t>
              </m:r>
              <m:r>
                <m:t xml:space="preserve">δ</m:t>
              </m:r>
              <m:sSub>
                <m:e>
                  <m:r>
                    <m:t xml:space="preserve">T</m:t>
                  </m:r>
                </m:e>
                <m:sub>
                  <m:r>
                    <m:rPr>
                      <m:sty m:val="p"/>
                    </m:rPr>
                    <m:t xml:space="preserve">a</m:t>
                  </m:r>
                  <m:r>
                    <m:rPr>
                      <m:sty m:val="p"/>
                    </m:rPr>
                    <m:t xml:space="preserve">i</m:t>
                  </m:r>
                  <m:r>
                    <m:rPr>
                      <m:sty m:val="p"/>
                    </m:rPr>
                    <m:t xml:space="preserve">r</m:t>
                  </m:r>
                </m:sub>
              </m:sSub>
            </m:num>
            <m:den>
              <m:sSub>
                <m:e>
                  <m:r>
                    <m:t xml:space="preserve">k</m:t>
                  </m:r>
                </m:e>
                <m:sub>
                  <m:r>
                    <m:t xml:space="preserve">N</m:t>
                  </m:r>
                </m:sub>
              </m:sSub>
              <m:r>
                <m:t xml:space="preserve">+</m:t>
              </m:r>
              <m:r>
                <m:t xml:space="preserve">h</m:t>
              </m:r>
              <m:r>
                <m:t xml:space="preserve">δ</m:t>
              </m:r>
            </m:den>
          </m:f>
        </m:oMath>
      </m:oMathPara>
    </w:p>
    <w:p>
      <w:pPr>
        <w:spacing w:line="324" w:lineRule="auto"/>
        <w:ind w:firstLine="420"/>
        <w:jc w:val="both"/>
      </w:pPr>
      <w:r>
        <w:rPr>
          <w:rFonts w:ascii="Times New Roman" w:hAnsi="Times New Roman" w:eastAsia="宋体"/>
          <w:sz w:val="21"/>
        </w:rPr>
        <w:t>该重构满足与边界离散一致的通量关系；即使单元中心场差别很小，端点处理方式仍可能显著改变表面值。因此正文表面列与图中的单元剖面必须按各自的坐标含义读取，不能用插值端值替代边界解。</w:t>
      </w:r>
    </w:p>
    <w:p>
      <w:pPr>
        <w:pStyle w:val="Heading3"/>
        <w:ind w:firstLine="0"/>
      </w:pPr>
      <w:r>
        <w:rPr>
          <w:rFonts w:ascii="Times New Roman" w:hAnsi="Times New Roman" w:eastAsia="黑体"/>
          <w:b/>
          <w:sz w:val="24"/>
        </w:rPr>
        <w:t>5.1.4 结果分析</w:t>
      </w:r>
    </w:p>
    <w:p>
      <w:pPr>
        <w:spacing w:line="324" w:lineRule="auto"/>
        <w:ind w:firstLine="420"/>
        <w:jc w:val="both"/>
      </w:pPr>
      <w:r>
        <w:rPr>
          <w:rFonts w:ascii="Times New Roman" w:hAnsi="Times New Roman" w:eastAsia="宋体"/>
          <w:sz w:val="21"/>
        </w:rPr>
        <w:t>数值求解得出了 0-1800 s 内药材径向温湿场演变规律。表 5-1和表 5-2分别列出了在 100 s、300 s、600 s、900 s、1200 s、1500 s、1800 s 各指定时刻与径向位置（0 cm、0.5 cm、1.0 cm、1.5 cm、2.0 cm）处的温度与水分浓度计算数值。</w:t>
      </w:r>
    </w:p>
    <w:p>
      <w:pPr>
        <w:keepNext/>
        <w:spacing w:line="324" w:lineRule="auto"/>
        <w:ind w:firstLine="0"/>
        <w:jc w:val="center"/>
      </w:pPr>
      <w:r>
        <w:rPr>
          <w:rFonts w:ascii="Times New Roman" w:hAnsi="Times New Roman" w:eastAsia="宋体"/>
          <w:sz w:val="21"/>
        </w:rPr>
        <w:t>表 5-1 30分钟内药材的温度（表1，单位：°C）</w:t>
      </w:r>
    </w:p>
    <w:tbl>
      <w:tblPr>
        <w:tblW w:type="auto" w:w="0"/>
        <w:jc w:val="center"/>
        <w:tblLayout w:type="autofit"/>
        <w:tblLook w:firstColumn="1" w:firstRow="1" w:lastColumn="0" w:lastRow="0" w:noHBand="0" w:noVBand="1" w:val="04A0"/>
      </w:tblPr>
      <w:tblGrid>
        <w:gridCol w:w="1474"/>
        <w:gridCol w:w="1474"/>
        <w:gridCol w:w="1474"/>
        <w:gridCol w:w="1474"/>
        <w:gridCol w:w="1474"/>
        <w:gridCol w:w="1474"/>
      </w:tblGrid>
      <w:tr>
        <w:trPr>
          <w:cantSplit/>
          <w:tblHeader w:val="true"/>
        </w:trPr>
        <w:tc>
          <w:tcPr>
            <w:tcW w:type="dxa" w:w="1474"/>
            <w:vAlign w:val="center"/>
            <w:tcBorders>
              <w:top w:val="single" w:sz="8" w:space="0" w:color="222222"/>
              <w:left w:val="nil" w:sz="4" w:space="0" w:color="222222"/>
              <w:bottom w:val="single" w:sz="4" w:space="0" w:color="222222"/>
              <w:right w:val="nil" w:sz="4" w:space="0" w:color="222222"/>
              <w:insideH w:val="nil" w:sz="4" w:space="0" w:color="222222"/>
              <w:insideV w:val="nil" w:sz="4" w:space="0" w:color="222222"/>
            </w:tcBorders>
            <w:tcMar>
              <w:top w:w="65" w:type="dxa"/>
              <w:left w:w="65" w:type="dxa"/>
              <w:bottom w:w="65" w:type="dxa"/>
              <w:right w:w="65" w:type="dxa"/>
            </w:tcMar>
            <w:shd w:fill="FFFFFF"/>
          </w:tcPr>
          <w:p>
            <w:pPr>
              <w:keepNext/>
              <w:spacing w:line="264" w:lineRule="auto" w:after="0"/>
              <w:ind w:firstLine="0" w:left="0" w:right="0"/>
              <w:jc w:val="center"/>
            </w:pPr>
            <w:r>
              <w:rPr>
                <w:rFonts w:ascii="Times New Roman" w:hAnsi="Times New Roman" w:eastAsia="宋体"/>
                <w:b/>
                <w:sz w:val="18"/>
              </w:rPr>
            </w:r>
            <w:r>
              <w:rPr>
                <w:rFonts w:ascii="Times New Roman" w:hAnsi="Times New Roman" w:eastAsia="宋体"/>
                <w:b/>
                <w:sz w:val="18"/>
              </w:rPr>
              <w:t>时间/s</w:t>
            </w:r>
          </w:p>
        </w:tc>
        <w:tc>
          <w:tcPr>
            <w:tcW w:type="dxa" w:w="1474"/>
            <w:vAlign w:val="center"/>
            <w:tcBorders>
              <w:top w:val="single" w:sz="8" w:space="0" w:color="222222"/>
              <w:left w:val="nil" w:sz="4" w:space="0" w:color="222222"/>
              <w:bottom w:val="single" w:sz="4" w:space="0" w:color="222222"/>
              <w:right w:val="nil" w:sz="4" w:space="0" w:color="222222"/>
              <w:insideH w:val="nil" w:sz="4" w:space="0" w:color="222222"/>
              <w:insideV w:val="nil" w:sz="4" w:space="0" w:color="222222"/>
            </w:tcBorders>
            <w:tcMar>
              <w:top w:w="65" w:type="dxa"/>
              <w:left w:w="65" w:type="dxa"/>
              <w:bottom w:w="65" w:type="dxa"/>
              <w:right w:w="65" w:type="dxa"/>
            </w:tcMar>
            <w:shd w:fill="FFFFFF"/>
          </w:tcPr>
          <w:p>
            <w:pPr>
              <w:keepNext/>
              <w:spacing w:line="264" w:lineRule="auto" w:after="0"/>
              <w:ind w:firstLine="0" w:left="0" w:right="0"/>
              <w:jc w:val="center"/>
            </w:pPr>
            <w:r>
              <w:rPr>
                <w:rFonts w:ascii="Times New Roman" w:hAnsi="Times New Roman" w:eastAsia="宋体"/>
                <w:b/>
                <w:sz w:val="18"/>
              </w:rPr>
            </w:r>
            <w:r>
              <w:rPr>
                <w:rFonts w:ascii="Times New Roman" w:hAnsi="Times New Roman" w:eastAsia="宋体"/>
                <w:b/>
                <w:sz w:val="18"/>
              </w:rPr>
              <w:t>0 cm</w:t>
            </w:r>
          </w:p>
        </w:tc>
        <w:tc>
          <w:tcPr>
            <w:tcW w:type="dxa" w:w="1474"/>
            <w:vAlign w:val="center"/>
            <w:tcBorders>
              <w:top w:val="single" w:sz="8" w:space="0" w:color="222222"/>
              <w:left w:val="nil" w:sz="4" w:space="0" w:color="222222"/>
              <w:bottom w:val="single" w:sz="4" w:space="0" w:color="222222"/>
              <w:right w:val="nil" w:sz="4" w:space="0" w:color="222222"/>
              <w:insideH w:val="nil" w:sz="4" w:space="0" w:color="222222"/>
              <w:insideV w:val="nil" w:sz="4" w:space="0" w:color="222222"/>
            </w:tcBorders>
            <w:tcMar>
              <w:top w:w="65" w:type="dxa"/>
              <w:left w:w="65" w:type="dxa"/>
              <w:bottom w:w="65" w:type="dxa"/>
              <w:right w:w="65" w:type="dxa"/>
            </w:tcMar>
            <w:shd w:fill="FFFFFF"/>
          </w:tcPr>
          <w:p>
            <w:pPr>
              <w:keepNext/>
              <w:spacing w:line="264" w:lineRule="auto" w:after="0"/>
              <w:ind w:firstLine="0" w:left="0" w:right="0"/>
              <w:jc w:val="center"/>
            </w:pPr>
            <w:r>
              <w:rPr>
                <w:rFonts w:ascii="Times New Roman" w:hAnsi="Times New Roman" w:eastAsia="宋体"/>
                <w:b/>
                <w:sz w:val="18"/>
              </w:rPr>
            </w:r>
            <w:r>
              <w:rPr>
                <w:rFonts w:ascii="Times New Roman" w:hAnsi="Times New Roman" w:eastAsia="宋体"/>
                <w:b/>
                <w:sz w:val="18"/>
              </w:rPr>
              <w:t>0.5 cm</w:t>
            </w:r>
          </w:p>
        </w:tc>
        <w:tc>
          <w:tcPr>
            <w:tcW w:type="dxa" w:w="1474"/>
            <w:vAlign w:val="center"/>
            <w:tcBorders>
              <w:top w:val="single" w:sz="8" w:space="0" w:color="222222"/>
              <w:left w:val="nil" w:sz="4" w:space="0" w:color="222222"/>
              <w:bottom w:val="single" w:sz="4" w:space="0" w:color="222222"/>
              <w:right w:val="nil" w:sz="4" w:space="0" w:color="222222"/>
              <w:insideH w:val="nil" w:sz="4" w:space="0" w:color="222222"/>
              <w:insideV w:val="nil" w:sz="4" w:space="0" w:color="222222"/>
            </w:tcBorders>
            <w:tcMar>
              <w:top w:w="65" w:type="dxa"/>
              <w:left w:w="65" w:type="dxa"/>
              <w:bottom w:w="65" w:type="dxa"/>
              <w:right w:w="65" w:type="dxa"/>
            </w:tcMar>
            <w:shd w:fill="FFFFFF"/>
          </w:tcPr>
          <w:p>
            <w:pPr>
              <w:keepNext/>
              <w:spacing w:line="264" w:lineRule="auto" w:after="0"/>
              <w:ind w:firstLine="0" w:left="0" w:right="0"/>
              <w:jc w:val="center"/>
            </w:pPr>
            <w:r>
              <w:rPr>
                <w:rFonts w:ascii="Times New Roman" w:hAnsi="Times New Roman" w:eastAsia="宋体"/>
                <w:b/>
                <w:sz w:val="18"/>
              </w:rPr>
            </w:r>
            <w:r>
              <w:rPr>
                <w:rFonts w:ascii="Times New Roman" w:hAnsi="Times New Roman" w:eastAsia="宋体"/>
                <w:b/>
                <w:sz w:val="18"/>
              </w:rPr>
              <w:t>1 cm</w:t>
            </w:r>
          </w:p>
        </w:tc>
        <w:tc>
          <w:tcPr>
            <w:tcW w:type="dxa" w:w="1474"/>
            <w:vAlign w:val="center"/>
            <w:tcBorders>
              <w:top w:val="single" w:sz="8" w:space="0" w:color="222222"/>
              <w:left w:val="nil" w:sz="4" w:space="0" w:color="222222"/>
              <w:bottom w:val="single" w:sz="4" w:space="0" w:color="222222"/>
              <w:right w:val="nil" w:sz="4" w:space="0" w:color="222222"/>
              <w:insideH w:val="nil" w:sz="4" w:space="0" w:color="222222"/>
              <w:insideV w:val="nil" w:sz="4" w:space="0" w:color="222222"/>
            </w:tcBorders>
            <w:tcMar>
              <w:top w:w="65" w:type="dxa"/>
              <w:left w:w="65" w:type="dxa"/>
              <w:bottom w:w="65" w:type="dxa"/>
              <w:right w:w="65" w:type="dxa"/>
            </w:tcMar>
            <w:shd w:fill="FFFFFF"/>
          </w:tcPr>
          <w:p>
            <w:pPr>
              <w:keepNext/>
              <w:spacing w:line="264" w:lineRule="auto" w:after="0"/>
              <w:ind w:firstLine="0" w:left="0" w:right="0"/>
              <w:jc w:val="center"/>
            </w:pPr>
            <w:r>
              <w:rPr>
                <w:rFonts w:ascii="Times New Roman" w:hAnsi="Times New Roman" w:eastAsia="宋体"/>
                <w:b/>
                <w:sz w:val="18"/>
              </w:rPr>
            </w:r>
            <w:r>
              <w:rPr>
                <w:rFonts w:ascii="Times New Roman" w:hAnsi="Times New Roman" w:eastAsia="宋体"/>
                <w:b/>
                <w:sz w:val="18"/>
              </w:rPr>
              <w:t>1.5 cm</w:t>
            </w:r>
          </w:p>
        </w:tc>
        <w:tc>
          <w:tcPr>
            <w:tcW w:type="dxa" w:w="1474"/>
            <w:vAlign w:val="center"/>
            <w:tcBorders>
              <w:top w:val="single" w:sz="8" w:space="0" w:color="222222"/>
              <w:left w:val="nil" w:sz="4" w:space="0" w:color="222222"/>
              <w:bottom w:val="single" w:sz="4" w:space="0" w:color="222222"/>
              <w:right w:val="nil" w:sz="4" w:space="0" w:color="222222"/>
              <w:insideH w:val="nil" w:sz="4" w:space="0" w:color="222222"/>
              <w:insideV w:val="nil" w:sz="4" w:space="0" w:color="222222"/>
            </w:tcBorders>
            <w:tcMar>
              <w:top w:w="65" w:type="dxa"/>
              <w:left w:w="65" w:type="dxa"/>
              <w:bottom w:w="65" w:type="dxa"/>
              <w:right w:w="65" w:type="dxa"/>
            </w:tcMar>
            <w:shd w:fill="FFFFFF"/>
          </w:tcPr>
          <w:p>
            <w:pPr>
              <w:keepNext/>
              <w:spacing w:line="264" w:lineRule="auto" w:after="0"/>
              <w:ind w:firstLine="0" w:left="0" w:right="0"/>
              <w:jc w:val="center"/>
            </w:pPr>
            <w:r>
              <w:rPr>
                <w:rFonts w:ascii="Times New Roman" w:hAnsi="Times New Roman" w:eastAsia="宋体"/>
                <w:b/>
                <w:sz w:val="18"/>
              </w:rPr>
            </w:r>
            <w:r>
              <w:rPr>
                <w:rFonts w:ascii="Times New Roman" w:hAnsi="Times New Roman" w:eastAsia="宋体"/>
                <w:b/>
                <w:sz w:val="18"/>
              </w:rPr>
              <w:t>2 cm</w:t>
            </w:r>
          </w:p>
        </w:tc>
      </w:tr>
      <w:tr>
        <w:trPr>
          <w:cantSplit/>
        </w:trPr>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100</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28.0001</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28.0004</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28.0042</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28.0330</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28.1804</w:t>
            </w:r>
          </w:p>
        </w:tc>
      </w:tr>
      <w:tr>
        <w:trPr>
          <w:cantSplit/>
        </w:trPr>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300</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28.0412</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28.0639</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28.1518</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28.3686</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28.8493</w:t>
            </w:r>
          </w:p>
        </w:tc>
      </w:tr>
      <w:tr>
        <w:trPr>
          <w:cantSplit/>
        </w:trPr>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600</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28.4541</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28.5368</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28.8047</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29.3165</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30.1657</w:t>
            </w:r>
          </w:p>
        </w:tc>
      </w:tr>
      <w:tr>
        <w:trPr>
          <w:cantSplit/>
        </w:trPr>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900</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29.3253</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29.4592</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29.8763</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30.6168</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31.7309</w:t>
            </w:r>
          </w:p>
        </w:tc>
      </w:tr>
      <w:tr>
        <w:trPr>
          <w:cantSplit/>
        </w:trPr>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1200</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30.5436</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30.7107</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31.2231</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32.1132</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33.4281</w:t>
            </w:r>
          </w:p>
        </w:tc>
      </w:tr>
      <w:tr>
        <w:trPr>
          <w:cantSplit/>
        </w:trPr>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1500</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31.9965</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32.1875</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32.7667</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33.7468</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35.1206</w:t>
            </w:r>
          </w:p>
        </w:tc>
      </w:tr>
      <w:tr>
        <w:trPr>
          <w:cantSplit/>
        </w:trPr>
        <w:tc>
          <w:tcPr>
            <w:tcW w:type="dxa" w:w="1474"/>
            <w:vAlign w:val="center"/>
            <w:tcBorders>
              <w:top w:val="nil" w:sz="8" w:space="0" w:color="222222"/>
              <w:left w:val="nil" w:sz="8" w:space="0" w:color="222222"/>
              <w:bottom w:val="single" w:sz="8" w:space="0" w:color="222222"/>
              <w:right w:val="nil" w:sz="8" w:space="0" w:color="222222"/>
              <w:insideH w:val="nil" w:sz="8" w:space="0" w:color="222222"/>
              <w:insideV w:val="nil" w:sz="8" w:space="0" w:color="222222"/>
            </w:tcBorders>
            <w:tcMar>
              <w:top w:w="65" w:type="dxa"/>
              <w:left w:w="65" w:type="dxa"/>
              <w:bottom w:w="65" w:type="dxa"/>
              <w:right w:w="65" w:type="dxa"/>
            </w:tcMar>
            <w:noWrap/>
          </w:tcPr>
          <w:p>
            <w:pPr>
              <w:keepNext w:val="0"/>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1800</w:t>
            </w:r>
          </w:p>
        </w:tc>
        <w:tc>
          <w:tcPr>
            <w:tcW w:type="dxa" w:w="1474"/>
            <w:vAlign w:val="center"/>
            <w:tcBorders>
              <w:top w:val="nil" w:sz="8" w:space="0" w:color="222222"/>
              <w:left w:val="nil" w:sz="8" w:space="0" w:color="222222"/>
              <w:bottom w:val="single" w:sz="8" w:space="0" w:color="222222"/>
              <w:right w:val="nil" w:sz="8" w:space="0" w:color="222222"/>
              <w:insideH w:val="nil" w:sz="8" w:space="0" w:color="222222"/>
              <w:insideV w:val="nil" w:sz="8" w:space="0" w:color="222222"/>
            </w:tcBorders>
            <w:tcMar>
              <w:top w:w="65" w:type="dxa"/>
              <w:left w:w="65" w:type="dxa"/>
              <w:bottom w:w="65" w:type="dxa"/>
              <w:right w:w="65" w:type="dxa"/>
            </w:tcMar>
            <w:noWrap/>
          </w:tcPr>
          <w:p>
            <w:pPr>
              <w:keepNext w:val="0"/>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33.5759</w:t>
            </w:r>
          </w:p>
        </w:tc>
        <w:tc>
          <w:tcPr>
            <w:tcW w:type="dxa" w:w="1474"/>
            <w:vAlign w:val="center"/>
            <w:tcBorders>
              <w:top w:val="nil" w:sz="8" w:space="0" w:color="222222"/>
              <w:left w:val="nil" w:sz="8" w:space="0" w:color="222222"/>
              <w:bottom w:val="single" w:sz="8" w:space="0" w:color="222222"/>
              <w:right w:val="nil" w:sz="8" w:space="0" w:color="222222"/>
              <w:insideH w:val="nil" w:sz="8" w:space="0" w:color="222222"/>
              <w:insideV w:val="nil" w:sz="8" w:space="0" w:color="222222"/>
            </w:tcBorders>
            <w:tcMar>
              <w:top w:w="65" w:type="dxa"/>
              <w:left w:w="65" w:type="dxa"/>
              <w:bottom w:w="65" w:type="dxa"/>
              <w:right w:w="65" w:type="dxa"/>
            </w:tcMar>
            <w:noWrap/>
          </w:tcPr>
          <w:p>
            <w:pPr>
              <w:keepNext w:val="0"/>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33.7726</w:t>
            </w:r>
          </w:p>
        </w:tc>
        <w:tc>
          <w:tcPr>
            <w:tcW w:type="dxa" w:w="1474"/>
            <w:vAlign w:val="center"/>
            <w:tcBorders>
              <w:top w:val="nil" w:sz="8" w:space="0" w:color="222222"/>
              <w:left w:val="nil" w:sz="8" w:space="0" w:color="222222"/>
              <w:bottom w:val="single" w:sz="8" w:space="0" w:color="222222"/>
              <w:right w:val="nil" w:sz="8" w:space="0" w:color="222222"/>
              <w:insideH w:val="nil" w:sz="8" w:space="0" w:color="222222"/>
              <w:insideV w:val="nil" w:sz="8" w:space="0" w:color="222222"/>
            </w:tcBorders>
            <w:tcMar>
              <w:top w:w="65" w:type="dxa"/>
              <w:left w:w="65" w:type="dxa"/>
              <w:bottom w:w="65" w:type="dxa"/>
              <w:right w:w="65" w:type="dxa"/>
            </w:tcMar>
            <w:noWrap/>
          </w:tcPr>
          <w:p>
            <w:pPr>
              <w:keepNext w:val="0"/>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34.3647</w:t>
            </w:r>
          </w:p>
        </w:tc>
        <w:tc>
          <w:tcPr>
            <w:tcW w:type="dxa" w:w="1474"/>
            <w:vAlign w:val="center"/>
            <w:tcBorders>
              <w:top w:val="nil" w:sz="8" w:space="0" w:color="222222"/>
              <w:left w:val="nil" w:sz="8" w:space="0" w:color="222222"/>
              <w:bottom w:val="single" w:sz="8" w:space="0" w:color="222222"/>
              <w:right w:val="nil" w:sz="8" w:space="0" w:color="222222"/>
              <w:insideH w:val="nil" w:sz="8" w:space="0" w:color="222222"/>
              <w:insideV w:val="nil" w:sz="8" w:space="0" w:color="222222"/>
            </w:tcBorders>
            <w:tcMar>
              <w:top w:w="65" w:type="dxa"/>
              <w:left w:w="65" w:type="dxa"/>
              <w:bottom w:w="65" w:type="dxa"/>
              <w:right w:w="65" w:type="dxa"/>
            </w:tcMar>
            <w:noWrap/>
          </w:tcPr>
          <w:p>
            <w:pPr>
              <w:keepNext w:val="0"/>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35.3626</w:t>
            </w:r>
          </w:p>
        </w:tc>
        <w:tc>
          <w:tcPr>
            <w:tcW w:type="dxa" w:w="1474"/>
            <w:vAlign w:val="center"/>
            <w:tcBorders>
              <w:top w:val="nil" w:sz="8" w:space="0" w:color="222222"/>
              <w:left w:val="nil" w:sz="8" w:space="0" w:color="222222"/>
              <w:bottom w:val="single" w:sz="8" w:space="0" w:color="222222"/>
              <w:right w:val="nil" w:sz="8" w:space="0" w:color="222222"/>
              <w:insideH w:val="nil" w:sz="8" w:space="0" w:color="222222"/>
              <w:insideV w:val="nil" w:sz="8" w:space="0" w:color="222222"/>
            </w:tcBorders>
            <w:tcMar>
              <w:top w:w="65" w:type="dxa"/>
              <w:left w:w="65" w:type="dxa"/>
              <w:bottom w:w="65" w:type="dxa"/>
              <w:right w:w="65" w:type="dxa"/>
            </w:tcMar>
            <w:noWrap/>
          </w:tcPr>
          <w:p>
            <w:pPr>
              <w:keepNext w:val="0"/>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36.7859</w:t>
            </w:r>
          </w:p>
        </w:tc>
      </w:tr>
    </w:tbl>
    <w:p/>
    <w:p>
      <w:pPr>
        <w:keepNext/>
        <w:spacing w:line="324" w:lineRule="auto"/>
        <w:ind w:firstLine="0"/>
        <w:jc w:val="center"/>
      </w:pPr>
      <w:r>
        <w:rPr>
          <w:rFonts w:ascii="Times New Roman" w:hAnsi="Times New Roman" w:eastAsia="宋体"/>
          <w:sz w:val="21"/>
        </w:rPr>
        <w:t>表 5-2 30分钟内药材的水分浓度（表2，单位：kg/kg）</w:t>
      </w:r>
    </w:p>
    <w:tbl>
      <w:tblPr>
        <w:tblW w:type="auto" w:w="0"/>
        <w:jc w:val="center"/>
        <w:tblLayout w:type="autofit"/>
        <w:tblLook w:firstColumn="1" w:firstRow="1" w:lastColumn="0" w:lastRow="0" w:noHBand="0" w:noVBand="1" w:val="04A0"/>
      </w:tblPr>
      <w:tblGrid>
        <w:gridCol w:w="1474"/>
        <w:gridCol w:w="1474"/>
        <w:gridCol w:w="1474"/>
        <w:gridCol w:w="1474"/>
        <w:gridCol w:w="1474"/>
        <w:gridCol w:w="1474"/>
      </w:tblGrid>
      <w:tr>
        <w:trPr>
          <w:cantSplit/>
          <w:tblHeader w:val="true"/>
        </w:trPr>
        <w:tc>
          <w:tcPr>
            <w:tcW w:type="dxa" w:w="1474"/>
            <w:vAlign w:val="center"/>
            <w:tcBorders>
              <w:top w:val="single" w:sz="8" w:space="0" w:color="222222"/>
              <w:left w:val="nil" w:sz="4" w:space="0" w:color="222222"/>
              <w:bottom w:val="single" w:sz="4" w:space="0" w:color="222222"/>
              <w:right w:val="nil" w:sz="4" w:space="0" w:color="222222"/>
              <w:insideH w:val="nil" w:sz="4" w:space="0" w:color="222222"/>
              <w:insideV w:val="nil" w:sz="4" w:space="0" w:color="222222"/>
            </w:tcBorders>
            <w:tcMar>
              <w:top w:w="65" w:type="dxa"/>
              <w:left w:w="65" w:type="dxa"/>
              <w:bottom w:w="65" w:type="dxa"/>
              <w:right w:w="65" w:type="dxa"/>
            </w:tcMar>
            <w:shd w:fill="FFFFFF"/>
          </w:tcPr>
          <w:p>
            <w:pPr>
              <w:keepNext/>
              <w:spacing w:line="264" w:lineRule="auto" w:after="0"/>
              <w:ind w:firstLine="0" w:left="0" w:right="0"/>
              <w:jc w:val="center"/>
            </w:pPr>
            <w:r>
              <w:rPr>
                <w:rFonts w:ascii="Times New Roman" w:hAnsi="Times New Roman" w:eastAsia="宋体"/>
                <w:b/>
                <w:sz w:val="18"/>
              </w:rPr>
            </w:r>
            <w:r>
              <w:rPr>
                <w:rFonts w:ascii="Times New Roman" w:hAnsi="Times New Roman" w:eastAsia="宋体"/>
                <w:b/>
                <w:sz w:val="18"/>
              </w:rPr>
              <w:t>时间/s</w:t>
            </w:r>
          </w:p>
        </w:tc>
        <w:tc>
          <w:tcPr>
            <w:tcW w:type="dxa" w:w="1474"/>
            <w:vAlign w:val="center"/>
            <w:tcBorders>
              <w:top w:val="single" w:sz="8" w:space="0" w:color="222222"/>
              <w:left w:val="nil" w:sz="4" w:space="0" w:color="222222"/>
              <w:bottom w:val="single" w:sz="4" w:space="0" w:color="222222"/>
              <w:right w:val="nil" w:sz="4" w:space="0" w:color="222222"/>
              <w:insideH w:val="nil" w:sz="4" w:space="0" w:color="222222"/>
              <w:insideV w:val="nil" w:sz="4" w:space="0" w:color="222222"/>
            </w:tcBorders>
            <w:tcMar>
              <w:top w:w="65" w:type="dxa"/>
              <w:left w:w="65" w:type="dxa"/>
              <w:bottom w:w="65" w:type="dxa"/>
              <w:right w:w="65" w:type="dxa"/>
            </w:tcMar>
            <w:shd w:fill="FFFFFF"/>
          </w:tcPr>
          <w:p>
            <w:pPr>
              <w:keepNext/>
              <w:spacing w:line="264" w:lineRule="auto" w:after="0"/>
              <w:ind w:firstLine="0" w:left="0" w:right="0"/>
              <w:jc w:val="center"/>
            </w:pPr>
            <w:r>
              <w:rPr>
                <w:rFonts w:ascii="Times New Roman" w:hAnsi="Times New Roman" w:eastAsia="宋体"/>
                <w:b/>
                <w:sz w:val="18"/>
              </w:rPr>
            </w:r>
            <w:r>
              <w:rPr>
                <w:rFonts w:ascii="Times New Roman" w:hAnsi="Times New Roman" w:eastAsia="宋体"/>
                <w:b/>
                <w:sz w:val="18"/>
              </w:rPr>
              <w:t>0 cm</w:t>
            </w:r>
          </w:p>
        </w:tc>
        <w:tc>
          <w:tcPr>
            <w:tcW w:type="dxa" w:w="1474"/>
            <w:vAlign w:val="center"/>
            <w:tcBorders>
              <w:top w:val="single" w:sz="8" w:space="0" w:color="222222"/>
              <w:left w:val="nil" w:sz="4" w:space="0" w:color="222222"/>
              <w:bottom w:val="single" w:sz="4" w:space="0" w:color="222222"/>
              <w:right w:val="nil" w:sz="4" w:space="0" w:color="222222"/>
              <w:insideH w:val="nil" w:sz="4" w:space="0" w:color="222222"/>
              <w:insideV w:val="nil" w:sz="4" w:space="0" w:color="222222"/>
            </w:tcBorders>
            <w:tcMar>
              <w:top w:w="65" w:type="dxa"/>
              <w:left w:w="65" w:type="dxa"/>
              <w:bottom w:w="65" w:type="dxa"/>
              <w:right w:w="65" w:type="dxa"/>
            </w:tcMar>
            <w:shd w:fill="FFFFFF"/>
          </w:tcPr>
          <w:p>
            <w:pPr>
              <w:keepNext/>
              <w:spacing w:line="264" w:lineRule="auto" w:after="0"/>
              <w:ind w:firstLine="0" w:left="0" w:right="0"/>
              <w:jc w:val="center"/>
            </w:pPr>
            <w:r>
              <w:rPr>
                <w:rFonts w:ascii="Times New Roman" w:hAnsi="Times New Roman" w:eastAsia="宋体"/>
                <w:b/>
                <w:sz w:val="18"/>
              </w:rPr>
            </w:r>
            <w:r>
              <w:rPr>
                <w:rFonts w:ascii="Times New Roman" w:hAnsi="Times New Roman" w:eastAsia="宋体"/>
                <w:b/>
                <w:sz w:val="18"/>
              </w:rPr>
              <w:t>0.5 cm</w:t>
            </w:r>
          </w:p>
        </w:tc>
        <w:tc>
          <w:tcPr>
            <w:tcW w:type="dxa" w:w="1474"/>
            <w:vAlign w:val="center"/>
            <w:tcBorders>
              <w:top w:val="single" w:sz="8" w:space="0" w:color="222222"/>
              <w:left w:val="nil" w:sz="4" w:space="0" w:color="222222"/>
              <w:bottom w:val="single" w:sz="4" w:space="0" w:color="222222"/>
              <w:right w:val="nil" w:sz="4" w:space="0" w:color="222222"/>
              <w:insideH w:val="nil" w:sz="4" w:space="0" w:color="222222"/>
              <w:insideV w:val="nil" w:sz="4" w:space="0" w:color="222222"/>
            </w:tcBorders>
            <w:tcMar>
              <w:top w:w="65" w:type="dxa"/>
              <w:left w:w="65" w:type="dxa"/>
              <w:bottom w:w="65" w:type="dxa"/>
              <w:right w:w="65" w:type="dxa"/>
            </w:tcMar>
            <w:shd w:fill="FFFFFF"/>
          </w:tcPr>
          <w:p>
            <w:pPr>
              <w:keepNext/>
              <w:spacing w:line="264" w:lineRule="auto" w:after="0"/>
              <w:ind w:firstLine="0" w:left="0" w:right="0"/>
              <w:jc w:val="center"/>
            </w:pPr>
            <w:r>
              <w:rPr>
                <w:rFonts w:ascii="Times New Roman" w:hAnsi="Times New Roman" w:eastAsia="宋体"/>
                <w:b/>
                <w:sz w:val="18"/>
              </w:rPr>
            </w:r>
            <w:r>
              <w:rPr>
                <w:rFonts w:ascii="Times New Roman" w:hAnsi="Times New Roman" w:eastAsia="宋体"/>
                <w:b/>
                <w:sz w:val="18"/>
              </w:rPr>
              <w:t>1 cm</w:t>
            </w:r>
          </w:p>
        </w:tc>
        <w:tc>
          <w:tcPr>
            <w:tcW w:type="dxa" w:w="1474"/>
            <w:vAlign w:val="center"/>
            <w:tcBorders>
              <w:top w:val="single" w:sz="8" w:space="0" w:color="222222"/>
              <w:left w:val="nil" w:sz="4" w:space="0" w:color="222222"/>
              <w:bottom w:val="single" w:sz="4" w:space="0" w:color="222222"/>
              <w:right w:val="nil" w:sz="4" w:space="0" w:color="222222"/>
              <w:insideH w:val="nil" w:sz="4" w:space="0" w:color="222222"/>
              <w:insideV w:val="nil" w:sz="4" w:space="0" w:color="222222"/>
            </w:tcBorders>
            <w:tcMar>
              <w:top w:w="65" w:type="dxa"/>
              <w:left w:w="65" w:type="dxa"/>
              <w:bottom w:w="65" w:type="dxa"/>
              <w:right w:w="65" w:type="dxa"/>
            </w:tcMar>
            <w:shd w:fill="FFFFFF"/>
          </w:tcPr>
          <w:p>
            <w:pPr>
              <w:keepNext/>
              <w:spacing w:line="264" w:lineRule="auto" w:after="0"/>
              <w:ind w:firstLine="0" w:left="0" w:right="0"/>
              <w:jc w:val="center"/>
            </w:pPr>
            <w:r>
              <w:rPr>
                <w:rFonts w:ascii="Times New Roman" w:hAnsi="Times New Roman" w:eastAsia="宋体"/>
                <w:b/>
                <w:sz w:val="18"/>
              </w:rPr>
            </w:r>
            <w:r>
              <w:rPr>
                <w:rFonts w:ascii="Times New Roman" w:hAnsi="Times New Roman" w:eastAsia="宋体"/>
                <w:b/>
                <w:sz w:val="18"/>
              </w:rPr>
              <w:t>1.5 cm</w:t>
            </w:r>
          </w:p>
        </w:tc>
        <w:tc>
          <w:tcPr>
            <w:tcW w:type="dxa" w:w="1474"/>
            <w:vAlign w:val="center"/>
            <w:tcBorders>
              <w:top w:val="single" w:sz="8" w:space="0" w:color="222222"/>
              <w:left w:val="nil" w:sz="4" w:space="0" w:color="222222"/>
              <w:bottom w:val="single" w:sz="4" w:space="0" w:color="222222"/>
              <w:right w:val="nil" w:sz="4" w:space="0" w:color="222222"/>
              <w:insideH w:val="nil" w:sz="4" w:space="0" w:color="222222"/>
              <w:insideV w:val="nil" w:sz="4" w:space="0" w:color="222222"/>
            </w:tcBorders>
            <w:tcMar>
              <w:top w:w="65" w:type="dxa"/>
              <w:left w:w="65" w:type="dxa"/>
              <w:bottom w:w="65" w:type="dxa"/>
              <w:right w:w="65" w:type="dxa"/>
            </w:tcMar>
            <w:shd w:fill="FFFFFF"/>
          </w:tcPr>
          <w:p>
            <w:pPr>
              <w:keepNext/>
              <w:spacing w:line="264" w:lineRule="auto" w:after="0"/>
              <w:ind w:firstLine="0" w:left="0" w:right="0"/>
              <w:jc w:val="center"/>
            </w:pPr>
            <w:r>
              <w:rPr>
                <w:rFonts w:ascii="Times New Roman" w:hAnsi="Times New Roman" w:eastAsia="宋体"/>
                <w:b/>
                <w:sz w:val="18"/>
              </w:rPr>
            </w:r>
            <w:r>
              <w:rPr>
                <w:rFonts w:ascii="Times New Roman" w:hAnsi="Times New Roman" w:eastAsia="宋体"/>
                <w:b/>
                <w:sz w:val="18"/>
              </w:rPr>
              <w:t>2 cm</w:t>
            </w:r>
          </w:p>
        </w:tc>
      </w:tr>
      <w:tr>
        <w:trPr>
          <w:cantSplit/>
        </w:trPr>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100</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2.5500</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2.5500</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2.5500</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2.5500</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2.2472</w:t>
            </w:r>
          </w:p>
        </w:tc>
      </w:tr>
      <w:tr>
        <w:trPr>
          <w:cantSplit/>
        </w:trPr>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300</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2.5500</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2.5500</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2.5500</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2.5492</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2.0510</w:t>
            </w:r>
          </w:p>
        </w:tc>
      </w:tr>
      <w:tr>
        <w:trPr>
          <w:cantSplit/>
        </w:trPr>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600</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2.5500</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2.5500</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2.5500</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2.5352</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1.8770</w:t>
            </w:r>
          </w:p>
        </w:tc>
      </w:tr>
      <w:tr>
        <w:trPr>
          <w:cantSplit/>
        </w:trPr>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900</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2.5500</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2.5500</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2.5497</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2.5045</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1.7548</w:t>
            </w:r>
          </w:p>
        </w:tc>
      </w:tr>
      <w:tr>
        <w:trPr>
          <w:cantSplit/>
        </w:trPr>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1200</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2.5500</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2.5500</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2.5482</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2.4646</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1.6586</w:t>
            </w:r>
          </w:p>
        </w:tc>
      </w:tr>
      <w:tr>
        <w:trPr>
          <w:cantSplit/>
        </w:trPr>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1500</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2.5500</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2.5499</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2.5445</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2.4206</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1.5788</w:t>
            </w:r>
          </w:p>
        </w:tc>
      </w:tr>
      <w:tr>
        <w:trPr>
          <w:cantSplit/>
        </w:trPr>
        <w:tc>
          <w:tcPr>
            <w:tcW w:type="dxa" w:w="1474"/>
            <w:vAlign w:val="center"/>
            <w:tcBorders>
              <w:top w:val="nil" w:sz="8" w:space="0" w:color="222222"/>
              <w:left w:val="nil" w:sz="8" w:space="0" w:color="222222"/>
              <w:bottom w:val="single" w:sz="8" w:space="0" w:color="222222"/>
              <w:right w:val="nil" w:sz="8" w:space="0" w:color="222222"/>
              <w:insideH w:val="nil" w:sz="8" w:space="0" w:color="222222"/>
              <w:insideV w:val="nil" w:sz="8" w:space="0" w:color="222222"/>
            </w:tcBorders>
            <w:tcMar>
              <w:top w:w="65" w:type="dxa"/>
              <w:left w:w="65" w:type="dxa"/>
              <w:bottom w:w="65" w:type="dxa"/>
              <w:right w:w="65" w:type="dxa"/>
            </w:tcMar>
            <w:noWrap/>
          </w:tcPr>
          <w:p>
            <w:pPr>
              <w:keepNext w:val="0"/>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1800</w:t>
            </w:r>
          </w:p>
        </w:tc>
        <w:tc>
          <w:tcPr>
            <w:tcW w:type="dxa" w:w="1474"/>
            <w:vAlign w:val="center"/>
            <w:tcBorders>
              <w:top w:val="nil" w:sz="8" w:space="0" w:color="222222"/>
              <w:left w:val="nil" w:sz="8" w:space="0" w:color="222222"/>
              <w:bottom w:val="single" w:sz="8" w:space="0" w:color="222222"/>
              <w:right w:val="nil" w:sz="8" w:space="0" w:color="222222"/>
              <w:insideH w:val="nil" w:sz="8" w:space="0" w:color="222222"/>
              <w:insideV w:val="nil" w:sz="8" w:space="0" w:color="222222"/>
            </w:tcBorders>
            <w:tcMar>
              <w:top w:w="65" w:type="dxa"/>
              <w:left w:w="65" w:type="dxa"/>
              <w:bottom w:w="65" w:type="dxa"/>
              <w:right w:w="65" w:type="dxa"/>
            </w:tcMar>
            <w:noWrap/>
          </w:tcPr>
          <w:p>
            <w:pPr>
              <w:keepNext w:val="0"/>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2.5500</w:t>
            </w:r>
          </w:p>
        </w:tc>
        <w:tc>
          <w:tcPr>
            <w:tcW w:type="dxa" w:w="1474"/>
            <w:vAlign w:val="center"/>
            <w:tcBorders>
              <w:top w:val="nil" w:sz="8" w:space="0" w:color="222222"/>
              <w:left w:val="nil" w:sz="8" w:space="0" w:color="222222"/>
              <w:bottom w:val="single" w:sz="8" w:space="0" w:color="222222"/>
              <w:right w:val="nil" w:sz="8" w:space="0" w:color="222222"/>
              <w:insideH w:val="nil" w:sz="8" w:space="0" w:color="222222"/>
              <w:insideV w:val="nil" w:sz="8" w:space="0" w:color="222222"/>
            </w:tcBorders>
            <w:tcMar>
              <w:top w:w="65" w:type="dxa"/>
              <w:left w:w="65" w:type="dxa"/>
              <w:bottom w:w="65" w:type="dxa"/>
              <w:right w:w="65" w:type="dxa"/>
            </w:tcMar>
            <w:noWrap/>
          </w:tcPr>
          <w:p>
            <w:pPr>
              <w:keepNext w:val="0"/>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2.5497</w:t>
            </w:r>
          </w:p>
        </w:tc>
        <w:tc>
          <w:tcPr>
            <w:tcW w:type="dxa" w:w="1474"/>
            <w:vAlign w:val="center"/>
            <w:tcBorders>
              <w:top w:val="nil" w:sz="8" w:space="0" w:color="222222"/>
              <w:left w:val="nil" w:sz="8" w:space="0" w:color="222222"/>
              <w:bottom w:val="single" w:sz="8" w:space="0" w:color="222222"/>
              <w:right w:val="nil" w:sz="8" w:space="0" w:color="222222"/>
              <w:insideH w:val="nil" w:sz="8" w:space="0" w:color="222222"/>
              <w:insideV w:val="nil" w:sz="8" w:space="0" w:color="222222"/>
            </w:tcBorders>
            <w:tcMar>
              <w:top w:w="65" w:type="dxa"/>
              <w:left w:w="65" w:type="dxa"/>
              <w:bottom w:w="65" w:type="dxa"/>
              <w:right w:w="65" w:type="dxa"/>
            </w:tcMar>
            <w:noWrap/>
          </w:tcPr>
          <w:p>
            <w:pPr>
              <w:keepNext w:val="0"/>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2.5383</w:t>
            </w:r>
          </w:p>
        </w:tc>
        <w:tc>
          <w:tcPr>
            <w:tcW w:type="dxa" w:w="1474"/>
            <w:vAlign w:val="center"/>
            <w:tcBorders>
              <w:top w:val="nil" w:sz="8" w:space="0" w:color="222222"/>
              <w:left w:val="nil" w:sz="8" w:space="0" w:color="222222"/>
              <w:bottom w:val="single" w:sz="8" w:space="0" w:color="222222"/>
              <w:right w:val="nil" w:sz="8" w:space="0" w:color="222222"/>
              <w:insideH w:val="nil" w:sz="8" w:space="0" w:color="222222"/>
              <w:insideV w:val="nil" w:sz="8" w:space="0" w:color="222222"/>
            </w:tcBorders>
            <w:tcMar>
              <w:top w:w="65" w:type="dxa"/>
              <w:left w:w="65" w:type="dxa"/>
              <w:bottom w:w="65" w:type="dxa"/>
              <w:right w:w="65" w:type="dxa"/>
            </w:tcMar>
            <w:noWrap/>
          </w:tcPr>
          <w:p>
            <w:pPr>
              <w:keepNext w:val="0"/>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2.3755</w:t>
            </w:r>
          </w:p>
        </w:tc>
        <w:tc>
          <w:tcPr>
            <w:tcW w:type="dxa" w:w="1474"/>
            <w:vAlign w:val="center"/>
            <w:tcBorders>
              <w:top w:val="nil" w:sz="8" w:space="0" w:color="222222"/>
              <w:left w:val="nil" w:sz="8" w:space="0" w:color="222222"/>
              <w:bottom w:val="single" w:sz="8" w:space="0" w:color="222222"/>
              <w:right w:val="nil" w:sz="8" w:space="0" w:color="222222"/>
              <w:insideH w:val="nil" w:sz="8" w:space="0" w:color="222222"/>
              <w:insideV w:val="nil" w:sz="8" w:space="0" w:color="222222"/>
            </w:tcBorders>
            <w:tcMar>
              <w:top w:w="65" w:type="dxa"/>
              <w:left w:w="65" w:type="dxa"/>
              <w:bottom w:w="65" w:type="dxa"/>
              <w:right w:w="65" w:type="dxa"/>
            </w:tcMar>
            <w:noWrap/>
          </w:tcPr>
          <w:p>
            <w:pPr>
              <w:keepNext w:val="0"/>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1.5103</w:t>
            </w:r>
          </w:p>
        </w:tc>
      </w:tr>
    </w:tbl>
    <w:p/>
    <w:p>
      <w:pPr>
        <w:spacing w:line="324" w:lineRule="auto"/>
        <w:ind w:firstLine="420"/>
        <w:jc w:val="both"/>
      </w:pPr>
      <w:r>
        <w:rPr>
          <w:rFonts w:ascii="Times New Roman" w:hAnsi="Times New Roman" w:eastAsia="宋体"/>
          <w:sz w:val="21"/>
        </w:rPr>
        <w:t>图 5-1展示了预热阶段温度与水分浓度的时空分布与径向演化特征。</w:t>
      </w:r>
    </w:p>
    <w:p>
      <w:pPr>
        <w:keepNext/>
        <w:ind w:firstLine="0"/>
        <w:jc w:val="center"/>
      </w:pPr>
      <w:r>
        <w:drawing>
          <wp:inline xmlns:a="http://schemas.openxmlformats.org/drawingml/2006/main" xmlns:pic="http://schemas.openxmlformats.org/drawingml/2006/picture">
            <wp:extent cx="5112000" cy="2013133"/>
            <wp:docPr id="3" name="Picture 3"/>
            <wp:cNvGraphicFramePr>
              <a:graphicFrameLocks noChangeAspect="1"/>
            </wp:cNvGraphicFramePr>
            <a:graphic>
              <a:graphicData uri="http://schemas.openxmlformats.org/drawingml/2006/picture">
                <pic:pic>
                  <pic:nvPicPr>
                    <pic:cNvPr id="0" name="fig_aq1_fields.png"/>
                    <pic:cNvPicPr/>
                  </pic:nvPicPr>
                  <pic:blipFill>
                    <a:blip r:embed="rId12"/>
                    <a:stretch>
                      <a:fillRect/>
                    </a:stretch>
                  </pic:blipFill>
                  <pic:spPr>
                    <a:xfrm>
                      <a:off x="0" y="0"/>
                      <a:ext cx="5112000" cy="2013133"/>
                    </a:xfrm>
                    <a:prstGeom prst="rect"/>
                  </pic:spPr>
                </pic:pic>
              </a:graphicData>
            </a:graphic>
          </wp:inline>
        </w:drawing>
      </w:r>
    </w:p>
    <w:p>
      <w:pPr>
        <w:spacing w:before="60" w:after="100"/>
        <w:ind w:firstLine="0"/>
        <w:jc w:val="center"/>
      </w:pPr>
      <w:r>
        <w:rPr>
          <w:rFonts w:ascii="Times New Roman" w:hAnsi="Times New Roman" w:eastAsia="宋体"/>
          <w:b/>
          <w:sz w:val="21"/>
        </w:rPr>
        <w:t>图 5-1 预热阶段温度与含水率的径向分布</w:t>
      </w:r>
    </w:p>
    <w:p>
      <w:pPr>
        <w:spacing w:line="324" w:lineRule="auto"/>
        <w:ind w:firstLine="420"/>
        <w:jc w:val="both"/>
      </w:pPr>
      <w:r>
        <w:rPr>
          <w:rFonts w:ascii="Times New Roman" w:hAnsi="Times New Roman" w:eastAsia="宋体"/>
          <w:sz w:val="21"/>
        </w:rPr>
        <w:t>从计算结果可以看出：在 1800 s 末，药材中心温度达到 33.5759 °C，表面温度达到 36.7859 °C；表面水分浓度由 2.5500 kg/kg 显著降至 1.5103 kg/kg，而中心水分浓度仍维持在初始 2.55 kg/kg，全域总脱水率达 0.100563。这表明在干燥初期，由于对流传质阻力与内部水分扩散阻力，水分蒸发主要局限于表层区域，形成了显著的内外水分梯度迟滞效应。</w:t>
      </w:r>
    </w:p>
    <w:p>
      <w:pPr>
        <w:pStyle w:val="Heading3"/>
        <w:ind w:firstLine="0"/>
      </w:pPr>
      <w:r>
        <w:rPr>
          <w:rFonts w:ascii="Times New Roman" w:hAnsi="Times New Roman" w:eastAsia="黑体"/>
          <w:b/>
          <w:sz w:val="24"/>
        </w:rPr>
        <w:t>5.1.5 模型检验或灵敏度分析</w:t>
      </w:r>
    </w:p>
    <w:p>
      <w:pPr>
        <w:spacing w:line="324" w:lineRule="auto"/>
        <w:ind w:firstLine="420"/>
        <w:jc w:val="both"/>
      </w:pPr>
      <w:r>
        <w:rPr>
          <w:rFonts w:ascii="Times New Roman" w:hAnsi="Times New Roman" w:eastAsia="宋体"/>
          <w:sz w:val="21"/>
        </w:rPr>
        <w:t>在相同1800 s终点，正式配置与2560单元、0.25 s配置比较，最大温度差为0.000477707 K，最大含水率差为0.000136056 kg/kg。该补充比较支持预热输出对联合加密的稳定性，不能单独据此估计空间或时间收敛阶。总脱水比例0.100563为无量纲比例（fraction），按环形面积权重计算；等距半径节点的算术平均会过度计入靠近中心的小面积区域，不能代表整根圆柱体的平均含水率。具体权重及水分收支在第6章给出。</w:t>
      </w:r>
    </w:p>
    <w:p>
      <w:pPr>
        <w:pStyle w:val="Heading2"/>
        <w:ind w:firstLine="0"/>
      </w:pPr>
      <w:r>
        <w:rPr>
          <w:rFonts w:ascii="Times New Roman" w:hAnsi="Times New Roman" w:eastAsia="黑体"/>
          <w:b/>
          <w:sz w:val="26"/>
        </w:rPr>
        <w:t>5.2 问题二：统一经验物性模型与求解</w:t>
      </w:r>
    </w:p>
    <w:p>
      <w:pPr>
        <w:pStyle w:val="Heading3"/>
        <w:ind w:firstLine="0"/>
      </w:pPr>
      <w:r>
        <w:rPr>
          <w:rFonts w:ascii="Times New Roman" w:hAnsi="Times New Roman" w:eastAsia="黑体"/>
          <w:b/>
          <w:sz w:val="24"/>
        </w:rPr>
        <w:t>5.2.1 建模思路</w:t>
      </w:r>
    </w:p>
    <w:p>
      <w:pPr>
        <w:spacing w:line="324" w:lineRule="auto"/>
        <w:ind w:firstLine="420"/>
        <w:jc w:val="both"/>
      </w:pPr>
      <w:r>
        <w:rPr>
          <w:rFonts w:ascii="Times New Roman" w:hAnsi="Times New Roman" w:eastAsia="宋体"/>
          <w:sz w:val="21"/>
        </w:rPr>
        <w:t xml:space="preserve">在实际烘干全过程中，药材的热导率、比热容及水分扩散系数会随着温度升高和水分蒸发发生显著非线性变化 [3, 4]。附录3给出了全过程统一经验物性表达式，避免了阶段人工拼接造成的截断误差。本节自 </w:t>
      </w:r>
      <m:oMath>
        <m:r>
          <m:t xml:space="preserve">t</m:t>
        </m:r>
        <m:r>
          <m:t xml:space="preserve">=</m:t>
        </m:r>
        <m:r>
          <m:t xml:space="preserve">0</m:t>
        </m:r>
      </m:oMath>
      <w:r>
        <w:rPr>
          <w:rFonts w:ascii="Times New Roman" w:hAnsi="Times New Roman" w:eastAsia="宋体"/>
          <w:sz w:val="21"/>
        </w:rPr>
        <w:t xml:space="preserve"> 起基于统一物性方程进行全过程连续求解。</w:t>
      </w:r>
    </w:p>
    <w:p>
      <w:pPr>
        <w:pStyle w:val="Heading3"/>
        <w:ind w:firstLine="0"/>
      </w:pPr>
      <w:r>
        <w:rPr>
          <w:rFonts w:ascii="Times New Roman" w:hAnsi="Times New Roman" w:eastAsia="黑体"/>
          <w:b/>
          <w:sz w:val="24"/>
        </w:rPr>
        <w:t>5.2.2 变量定义与公式推导</w:t>
      </w:r>
    </w:p>
    <w:p>
      <w:pPr>
        <w:spacing w:line="324" w:lineRule="auto"/>
        <w:ind w:firstLine="420"/>
        <w:jc w:val="both"/>
      </w:pPr>
      <w:r>
        <w:rPr>
          <w:rFonts w:ascii="Times New Roman" w:hAnsi="Times New Roman" w:eastAsia="宋体"/>
          <w:sz w:val="21"/>
        </w:rPr>
        <w:t>问题二保留固定圆柱域、中心对称边界及表面 Robin 边界，温度与含水率控制方程为：</w:t>
      </w:r>
    </w:p>
    <w:p>
      <w:pPr>
        <w:spacing w:before="60" w:after="100"/>
        <w:ind w:firstLine="0"/>
        <w:jc w:val="center"/>
      </w:pPr>
      <m:oMathPara>
        <m:oMathParaPr>
          <m:jc m:val="center"/>
        </m:oMathParaPr>
        <m:oMath>
          <m:r>
            <m:t xml:space="preserve">ρ</m:t>
          </m:r>
          <m:r>
            <m:t xml:space="preserve">(</m:t>
          </m:r>
          <m:r>
            <m:t xml:space="preserve">C</m:t>
          </m:r>
          <m:r>
            <m:t xml:space="preserve">)</m:t>
          </m:r>
          <m:sSub>
            <m:e>
              <m:r>
                <m:t xml:space="preserve">c</m:t>
              </m:r>
            </m:e>
            <m:sub>
              <m:r>
                <m:t xml:space="preserve">p</m:t>
              </m:r>
            </m:sub>
          </m:sSub>
          <m:r>
            <m:t xml:space="preserve">(</m:t>
          </m:r>
          <m:r>
            <m:t xml:space="preserve">C</m:t>
          </m:r>
          <m:r>
            <m:t xml:space="preserve">)</m:t>
          </m:r>
          <m:f>
            <m:num>
              <m:r>
                <m:t xml:space="preserve">∂</m:t>
              </m:r>
              <m:r>
                <m:t xml:space="preserve">T</m:t>
              </m:r>
            </m:num>
            <m:den>
              <m:r>
                <m:t xml:space="preserve">∂</m:t>
              </m:r>
              <m:r>
                <m:t xml:space="preserve">t</m:t>
              </m:r>
            </m:den>
          </m:f>
          <m:r>
            <m:t xml:space="preserve">=</m:t>
          </m:r>
          <m:f>
            <m:num>
              <m:r>
                <m:t xml:space="preserve">1</m:t>
              </m:r>
            </m:num>
            <m:den>
              <m:r>
                <m:t xml:space="preserve">r</m:t>
              </m:r>
            </m:den>
          </m:f>
          <m:f>
            <m:num>
              <m:r>
                <m:t xml:space="preserve">∂</m:t>
              </m:r>
            </m:num>
            <m:den>
              <m:r>
                <m:t xml:space="preserve">∂</m:t>
              </m:r>
              <m:r>
                <m:t xml:space="preserve">r</m:t>
              </m:r>
            </m:den>
          </m:f>
          <m:r>
            <m:t xml:space="preserve">(</m:t>
          </m:r>
          <m:r>
            <m:t xml:space="preserve">r</m:t>
          </m:r>
          <m:r>
            <m:t xml:space="preserve">k</m:t>
          </m:r>
          <m:r>
            <m:t xml:space="preserve">(</m:t>
          </m:r>
          <m:r>
            <m:t xml:space="preserve">C</m:t>
          </m:r>
          <m:r>
            <m:t xml:space="preserve">)</m:t>
          </m:r>
          <m:f>
            <m:num>
              <m:r>
                <m:t xml:space="preserve">∂</m:t>
              </m:r>
              <m:r>
                <m:t xml:space="preserve">T</m:t>
              </m:r>
            </m:num>
            <m:den>
              <m:r>
                <m:t xml:space="preserve">∂</m:t>
              </m:r>
              <m:r>
                <m:t xml:space="preserve">r</m:t>
              </m:r>
            </m:den>
          </m:f>
          <m:r>
            <m:t xml:space="preserve">)</m:t>
          </m:r>
          <m:r>
            <m:t xml:space="preserve">,</m:t>
          </m:r>
        </m:oMath>
      </m:oMathPara>
    </w:p>
    <w:p>
      <w:pPr>
        <w:spacing w:before="60" w:after="100"/>
        <w:ind w:firstLine="0"/>
        <w:jc w:val="center"/>
      </w:pPr>
      <m:oMathPara>
        <m:oMathParaPr>
          <m:jc m:val="center"/>
        </m:oMathParaPr>
        <m:oMath>
          <m:f>
            <m:num>
              <m:r>
                <m:t xml:space="preserve">∂</m:t>
              </m:r>
              <m:r>
                <m:t xml:space="preserve">C</m:t>
              </m:r>
            </m:num>
            <m:den>
              <m:r>
                <m:t xml:space="preserve">∂</m:t>
              </m:r>
              <m:r>
                <m:t xml:space="preserve">t</m:t>
              </m:r>
            </m:den>
          </m:f>
          <m:r>
            <m:t xml:space="preserve">=</m:t>
          </m:r>
          <m:f>
            <m:num>
              <m:r>
                <m:t xml:space="preserve">1</m:t>
              </m:r>
            </m:num>
            <m:den>
              <m:r>
                <m:t xml:space="preserve">r</m:t>
              </m:r>
            </m:den>
          </m:f>
          <m:f>
            <m:num>
              <m:r>
                <m:t xml:space="preserve">∂</m:t>
              </m:r>
            </m:num>
            <m:den>
              <m:r>
                <m:t xml:space="preserve">∂</m:t>
              </m:r>
              <m:r>
                <m:t xml:space="preserve">r</m:t>
              </m:r>
            </m:den>
          </m:f>
          <m:r>
            <m:t xml:space="preserve">(</m:t>
          </m:r>
          <m:r>
            <m:t xml:space="preserve">r</m:t>
          </m:r>
          <m:r>
            <m:t xml:space="preserve">D</m:t>
          </m:r>
          <m:r>
            <m:t xml:space="preserve">(</m:t>
          </m:r>
          <m:r>
            <m:t xml:space="preserve">C</m:t>
          </m:r>
          <m:r>
            <m:t xml:space="preserve">,</m:t>
          </m:r>
          <m:r>
            <m:t xml:space="preserve">T</m:t>
          </m:r>
          <m:r>
            <m:t xml:space="preserve">)</m:t>
          </m:r>
          <m:f>
            <m:num>
              <m:r>
                <m:t xml:space="preserve">∂</m:t>
              </m:r>
              <m:r>
                <m:t xml:space="preserve">C</m:t>
              </m:r>
            </m:num>
            <m:den>
              <m:r>
                <m:t xml:space="preserve">∂</m:t>
              </m:r>
              <m:r>
                <m:t xml:space="preserve">r</m:t>
              </m:r>
            </m:den>
          </m:f>
          <m:r>
            <m:t xml:space="preserve">)</m:t>
          </m:r>
        </m:oMath>
      </m:oMathPara>
    </w:p>
    <w:p>
      <w:pPr>
        <w:spacing w:line="324" w:lineRule="auto"/>
        <w:ind w:firstLine="420"/>
        <w:jc w:val="both"/>
      </w:pPr>
      <w:r>
        <w:rPr>
          <w:rFonts w:ascii="Times New Roman" w:hAnsi="Times New Roman" w:eastAsia="宋体"/>
          <w:sz w:val="21"/>
        </w:rPr>
        <w:t>题面附录3给出的物性为 [6]：</w:t>
      </w:r>
    </w:p>
    <w:p>
      <w:pPr>
        <w:spacing w:before="60" w:after="100"/>
        <w:ind w:firstLine="0"/>
        <w:jc w:val="center"/>
      </w:pPr>
      <m:oMathPara>
        <m:oMathParaPr>
          <m:jc m:val="center"/>
        </m:oMathParaPr>
        <m:oMath>
          <m:r>
            <m:t xml:space="preserve">ρ</m:t>
          </m:r>
          <m:r>
            <m:t xml:space="preserve">=</m:t>
          </m:r>
          <m:r>
            <m:t xml:space="preserve">650</m:t>
          </m:r>
          <m:r>
            <m:t xml:space="preserve">+</m:t>
          </m:r>
          <m:r>
            <m:t xml:space="preserve">128</m:t>
          </m:r>
          <m:r>
            <m:t xml:space="preserve">C</m:t>
          </m:r>
          <m:r>
            <m:t xml:space="preserve">,</m:t>
          </m:r>
          <m:r>
            <m:rPr>
              <m:sty m:val="p"/>
            </m:rPr>
            <m:t xml:space="preserve"> </m:t>
          </m:r>
          <m:sSub>
            <m:e>
              <m:r>
                <m:t xml:space="preserve">c</m:t>
              </m:r>
            </m:e>
            <m:sub>
              <m:r>
                <m:t xml:space="preserve">p</m:t>
              </m:r>
            </m:sub>
          </m:sSub>
          <m:r>
            <m:t xml:space="preserve">=</m:t>
          </m:r>
          <m:r>
            <m:t xml:space="preserve">1450</m:t>
          </m:r>
          <m:r>
            <m:t xml:space="preserve">+</m:t>
          </m:r>
          <m:r>
            <m:t xml:space="preserve">2736</m:t>
          </m:r>
          <m:f>
            <m:num>
              <m:r>
                <m:t xml:space="preserve">C</m:t>
              </m:r>
            </m:num>
            <m:den>
              <m:r>
                <m:t xml:space="preserve">C</m:t>
              </m:r>
              <m:r>
                <m:t xml:space="preserve">+</m:t>
              </m:r>
              <m:r>
                <m:t xml:space="preserve">1</m:t>
              </m:r>
            </m:den>
          </m:f>
          <m:r>
            <m:t xml:space="preserve">,</m:t>
          </m:r>
          <m:r>
            <m:rPr>
              <m:sty m:val="p"/>
            </m:rPr>
            <m:t xml:space="preserve"> </m:t>
          </m:r>
          <m:r>
            <m:t xml:space="preserve">k</m:t>
          </m:r>
          <m:r>
            <m:t xml:space="preserve">=</m:t>
          </m:r>
          <m:r>
            <m:t xml:space="preserve">0.21</m:t>
          </m:r>
          <m:r>
            <m:t xml:space="preserve">+</m:t>
          </m:r>
          <m:r>
            <m:t xml:space="preserve">0.38</m:t>
          </m:r>
          <m:f>
            <m:num>
              <m:r>
                <m:t xml:space="preserve">C</m:t>
              </m:r>
            </m:num>
            <m:den>
              <m:r>
                <m:t xml:space="preserve">C</m:t>
              </m:r>
              <m:r>
                <m:t xml:space="preserve">+</m:t>
              </m:r>
              <m:r>
                <m:t xml:space="preserve">1</m:t>
              </m:r>
            </m:den>
          </m:f>
          <m:r>
            <m:t xml:space="preserve">,</m:t>
          </m:r>
        </m:oMath>
      </m:oMathPara>
    </w:p>
    <w:p>
      <w:pPr>
        <w:spacing w:before="60" w:after="100"/>
        <w:ind w:firstLine="0"/>
        <w:jc w:val="center"/>
      </w:pPr>
      <m:oMathPara>
        <m:oMathParaPr>
          <m:jc m:val="center"/>
        </m:oMathParaPr>
        <m:oMath>
          <m:r>
            <m:t xml:space="preserve">D</m:t>
          </m:r>
          <m:r>
            <m:t xml:space="preserve">(</m:t>
          </m:r>
          <m:r>
            <m:t xml:space="preserve">C</m:t>
          </m:r>
          <m:r>
            <m:t xml:space="preserve">,</m:t>
          </m:r>
          <m:r>
            <m:t xml:space="preserve">T</m:t>
          </m:r>
          <m:r>
            <m:t xml:space="preserve">)</m:t>
          </m:r>
          <m:r>
            <m:t xml:space="preserve">=</m:t>
          </m:r>
          <m:r>
            <m:t xml:space="preserve">2.4</m:t>
          </m:r>
          <m:r>
            <m:t xml:space="preserve">×</m:t>
          </m:r>
          <m:sSup>
            <m:e>
              <m:r>
                <m:t xml:space="preserve">10</m:t>
              </m:r>
            </m:e>
            <m:sup>
              <m:r>
                <m:t xml:space="preserve">−</m:t>
              </m:r>
              <m:r>
                <m:t xml:space="preserve">3</m:t>
              </m:r>
            </m:sup>
          </m:sSup>
          <m:r>
            <m:t xml:space="preserve">exp</m:t>
          </m:r>
          <m:r>
            <m:t xml:space="preserve">(</m:t>
          </m:r>
          <m:r>
            <m:t xml:space="preserve">−</m:t>
          </m:r>
          <m:f>
            <m:num>
              <m:r>
                <m:t xml:space="preserve">0.45</m:t>
              </m:r>
            </m:num>
            <m:den>
              <m:r>
                <m:t xml:space="preserve">C</m:t>
              </m:r>
            </m:den>
          </m:f>
          <m:r>
            <m:t xml:space="preserve">−</m:t>
          </m:r>
          <m:f>
            <m:num>
              <m:r>
                <m:t xml:space="preserve">3850</m:t>
              </m:r>
            </m:num>
            <m:den>
              <m:r>
                <m:t xml:space="preserve">T</m:t>
              </m:r>
            </m:den>
          </m:f>
          <m:r>
            <m:t xml:space="preserve">)</m:t>
          </m:r>
        </m:oMath>
      </m:oMathPara>
    </w:p>
    <w:p>
      <w:pPr>
        <w:spacing w:line="324" w:lineRule="auto"/>
        <w:ind w:firstLine="420"/>
        <w:jc w:val="both"/>
      </w:pPr>
      <w:r>
        <w:rPr>
          <w:rFonts w:ascii="Times New Roman" w:hAnsi="Times New Roman" w:eastAsia="宋体"/>
          <w:sz w:val="21"/>
        </w:rPr>
        <w:t>密度、比热容、导热系数和扩散系数依次使用 kg/m³、J/(kg·K)、W/(m·K)、m²/s。扩散公式中的温度必须为 K；密度、比热容和导热系数在这组公式中只显式依赖含水率。保留散度形式能够体现不同半径处系数变化产生的通量差，不能将其简化为局部系数乘常系数拉普拉斯算子。</w:t>
      </w:r>
    </w:p>
    <w:p>
      <w:pPr>
        <w:pStyle w:val="Heading3"/>
        <w:ind w:firstLine="0"/>
      </w:pPr>
      <w:r>
        <w:rPr>
          <w:rFonts w:ascii="Times New Roman" w:hAnsi="Times New Roman" w:eastAsia="黑体"/>
          <w:b/>
          <w:sz w:val="24"/>
        </w:rPr>
        <w:t>5.2.3 求解算法</w:t>
      </w:r>
    </w:p>
    <w:p>
      <w:pPr>
        <w:spacing w:line="324" w:lineRule="auto"/>
        <w:ind w:firstLine="420"/>
        <w:jc w:val="both"/>
      </w:pPr>
      <w:r>
        <w:rPr>
          <w:rFonts w:ascii="Times New Roman" w:hAnsi="Times New Roman" w:eastAsia="宋体"/>
          <w:sz w:val="21"/>
        </w:rPr>
        <w:t>Step 1：从均匀初始场重新开始，使用与问题一一致的空间和时间网格；不接续问题一的末态。每个时刻按附件1插值确定空气状态，观测窗口外采用末值延拓。</w:t>
      </w:r>
    </w:p>
    <w:p>
      <w:pPr>
        <w:spacing w:line="324" w:lineRule="auto"/>
        <w:ind w:firstLine="420"/>
        <w:jc w:val="both"/>
      </w:pPr>
      <w:r>
        <w:rPr>
          <w:rFonts w:ascii="Times New Roman" w:hAnsi="Times New Roman" w:eastAsia="宋体"/>
          <w:sz w:val="21"/>
        </w:rPr>
        <w:t>Step 2：按当前迭代含水率和温度重算物性，界面采用调和平均，表面采用半单元与对流串联阻力。沿用问题一的增量、残差双重准则，循环求解两套三对角系统直至收敛，不将上一时刻物性冻结整个计算过程。</w:t>
      </w:r>
    </w:p>
    <w:p>
      <w:pPr>
        <w:spacing w:line="324" w:lineRule="auto"/>
        <w:ind w:firstLine="420"/>
        <w:jc w:val="both"/>
      </w:pPr>
      <w:r>
        <w:rPr>
          <w:rFonts w:ascii="Times New Roman" w:hAnsi="Times New Roman" w:eastAsia="宋体"/>
          <w:sz w:val="21"/>
        </w:rPr>
        <w:t>Step 3：每秒保留各单元状态，逐步推进至全域最大含水率首次低于 0.15 kg/kg。提取前 3 h 的半小时节点作为正文表格，其余逐秒结果继续保存在完整附件中，保证短期展示与长期终点来自同一套初值问题。</w:t>
      </w:r>
    </w:p>
    <w:p>
      <w:pPr>
        <w:pStyle w:val="Heading3"/>
        <w:ind w:firstLine="0"/>
      </w:pPr>
      <w:r>
        <w:rPr>
          <w:rFonts w:ascii="Times New Roman" w:hAnsi="Times New Roman" w:eastAsia="黑体"/>
          <w:b/>
          <w:sz w:val="24"/>
        </w:rPr>
        <w:t>5.2.4 结果分析</w:t>
      </w:r>
    </w:p>
    <w:p>
      <w:pPr>
        <w:spacing w:line="324" w:lineRule="auto"/>
        <w:ind w:firstLine="420"/>
        <w:jc w:val="both"/>
      </w:pPr>
      <w:r>
        <w:rPr>
          <w:rFonts w:ascii="Times New Roman" w:hAnsi="Times New Roman" w:eastAsia="宋体"/>
          <w:sz w:val="21"/>
        </w:rPr>
        <w:t>求解前 3 h（10800 s）的温湿场演变历程，表 5-3和表 5-4分别列出了每隔 0.5 h 在各径向位置处的温度与水分浓度。</w:t>
      </w:r>
    </w:p>
    <w:p>
      <w:pPr>
        <w:keepNext/>
        <w:spacing w:line="324" w:lineRule="auto"/>
        <w:ind w:firstLine="0"/>
        <w:jc w:val="center"/>
      </w:pPr>
      <w:r>
        <w:rPr>
          <w:rFonts w:ascii="Times New Roman" w:hAnsi="Times New Roman" w:eastAsia="宋体"/>
          <w:sz w:val="21"/>
        </w:rPr>
        <w:t>表 5-3 3小时内药材的温度（表3，单位：°C）</w:t>
      </w:r>
    </w:p>
    <w:tbl>
      <w:tblPr>
        <w:tblW w:type="auto" w:w="0"/>
        <w:jc w:val="center"/>
        <w:tblLayout w:type="autofit"/>
        <w:tblLook w:firstColumn="1" w:firstRow="1" w:lastColumn="0" w:lastRow="0" w:noHBand="0" w:noVBand="1" w:val="04A0"/>
      </w:tblPr>
      <w:tblGrid>
        <w:gridCol w:w="1474"/>
        <w:gridCol w:w="1474"/>
        <w:gridCol w:w="1474"/>
        <w:gridCol w:w="1474"/>
        <w:gridCol w:w="1474"/>
        <w:gridCol w:w="1474"/>
      </w:tblGrid>
      <w:tr>
        <w:trPr>
          <w:cantSplit/>
          <w:tblHeader w:val="true"/>
        </w:trPr>
        <w:tc>
          <w:tcPr>
            <w:tcW w:type="dxa" w:w="1474"/>
            <w:vAlign w:val="center"/>
            <w:tcBorders>
              <w:top w:val="single" w:sz="8" w:space="0" w:color="222222"/>
              <w:left w:val="nil" w:sz="4" w:space="0" w:color="222222"/>
              <w:bottom w:val="single" w:sz="4" w:space="0" w:color="222222"/>
              <w:right w:val="nil" w:sz="4" w:space="0" w:color="222222"/>
              <w:insideH w:val="nil" w:sz="4" w:space="0" w:color="222222"/>
              <w:insideV w:val="nil" w:sz="4" w:space="0" w:color="222222"/>
            </w:tcBorders>
            <w:tcMar>
              <w:top w:w="65" w:type="dxa"/>
              <w:left w:w="65" w:type="dxa"/>
              <w:bottom w:w="65" w:type="dxa"/>
              <w:right w:w="65" w:type="dxa"/>
            </w:tcMar>
            <w:shd w:fill="FFFFFF"/>
          </w:tcPr>
          <w:p>
            <w:pPr>
              <w:keepNext/>
              <w:spacing w:line="264" w:lineRule="auto" w:after="0"/>
              <w:ind w:firstLine="0" w:left="0" w:right="0"/>
              <w:jc w:val="center"/>
            </w:pPr>
            <w:r>
              <w:rPr>
                <w:rFonts w:ascii="Times New Roman" w:hAnsi="Times New Roman" w:eastAsia="宋体"/>
                <w:b/>
                <w:sz w:val="18"/>
              </w:rPr>
            </w:r>
            <w:r>
              <w:rPr>
                <w:rFonts w:ascii="Times New Roman" w:hAnsi="Times New Roman" w:eastAsia="宋体"/>
                <w:b/>
                <w:sz w:val="18"/>
              </w:rPr>
              <w:t>时间/h</w:t>
            </w:r>
          </w:p>
        </w:tc>
        <w:tc>
          <w:tcPr>
            <w:tcW w:type="dxa" w:w="1474"/>
            <w:vAlign w:val="center"/>
            <w:tcBorders>
              <w:top w:val="single" w:sz="8" w:space="0" w:color="222222"/>
              <w:left w:val="nil" w:sz="4" w:space="0" w:color="222222"/>
              <w:bottom w:val="single" w:sz="4" w:space="0" w:color="222222"/>
              <w:right w:val="nil" w:sz="4" w:space="0" w:color="222222"/>
              <w:insideH w:val="nil" w:sz="4" w:space="0" w:color="222222"/>
              <w:insideV w:val="nil" w:sz="4" w:space="0" w:color="222222"/>
            </w:tcBorders>
            <w:tcMar>
              <w:top w:w="65" w:type="dxa"/>
              <w:left w:w="65" w:type="dxa"/>
              <w:bottom w:w="65" w:type="dxa"/>
              <w:right w:w="65" w:type="dxa"/>
            </w:tcMar>
            <w:shd w:fill="FFFFFF"/>
          </w:tcPr>
          <w:p>
            <w:pPr>
              <w:keepNext/>
              <w:spacing w:line="264" w:lineRule="auto" w:after="0"/>
              <w:ind w:firstLine="0" w:left="0" w:right="0"/>
              <w:jc w:val="center"/>
            </w:pPr>
            <w:r>
              <w:rPr>
                <w:rFonts w:ascii="Times New Roman" w:hAnsi="Times New Roman" w:eastAsia="宋体"/>
                <w:b/>
                <w:sz w:val="18"/>
              </w:rPr>
            </w:r>
            <w:r>
              <w:rPr>
                <w:rFonts w:ascii="Times New Roman" w:hAnsi="Times New Roman" w:eastAsia="宋体"/>
                <w:b/>
                <w:sz w:val="18"/>
              </w:rPr>
              <w:t>0 cm</w:t>
            </w:r>
          </w:p>
        </w:tc>
        <w:tc>
          <w:tcPr>
            <w:tcW w:type="dxa" w:w="1474"/>
            <w:vAlign w:val="center"/>
            <w:tcBorders>
              <w:top w:val="single" w:sz="8" w:space="0" w:color="222222"/>
              <w:left w:val="nil" w:sz="4" w:space="0" w:color="222222"/>
              <w:bottom w:val="single" w:sz="4" w:space="0" w:color="222222"/>
              <w:right w:val="nil" w:sz="4" w:space="0" w:color="222222"/>
              <w:insideH w:val="nil" w:sz="4" w:space="0" w:color="222222"/>
              <w:insideV w:val="nil" w:sz="4" w:space="0" w:color="222222"/>
            </w:tcBorders>
            <w:tcMar>
              <w:top w:w="65" w:type="dxa"/>
              <w:left w:w="65" w:type="dxa"/>
              <w:bottom w:w="65" w:type="dxa"/>
              <w:right w:w="65" w:type="dxa"/>
            </w:tcMar>
            <w:shd w:fill="FFFFFF"/>
          </w:tcPr>
          <w:p>
            <w:pPr>
              <w:keepNext/>
              <w:spacing w:line="264" w:lineRule="auto" w:after="0"/>
              <w:ind w:firstLine="0" w:left="0" w:right="0"/>
              <w:jc w:val="center"/>
            </w:pPr>
            <w:r>
              <w:rPr>
                <w:rFonts w:ascii="Times New Roman" w:hAnsi="Times New Roman" w:eastAsia="宋体"/>
                <w:b/>
                <w:sz w:val="18"/>
              </w:rPr>
            </w:r>
            <w:r>
              <w:rPr>
                <w:rFonts w:ascii="Times New Roman" w:hAnsi="Times New Roman" w:eastAsia="宋体"/>
                <w:b/>
                <w:sz w:val="18"/>
              </w:rPr>
              <w:t>0.5 cm</w:t>
            </w:r>
          </w:p>
        </w:tc>
        <w:tc>
          <w:tcPr>
            <w:tcW w:type="dxa" w:w="1474"/>
            <w:vAlign w:val="center"/>
            <w:tcBorders>
              <w:top w:val="single" w:sz="8" w:space="0" w:color="222222"/>
              <w:left w:val="nil" w:sz="4" w:space="0" w:color="222222"/>
              <w:bottom w:val="single" w:sz="4" w:space="0" w:color="222222"/>
              <w:right w:val="nil" w:sz="4" w:space="0" w:color="222222"/>
              <w:insideH w:val="nil" w:sz="4" w:space="0" w:color="222222"/>
              <w:insideV w:val="nil" w:sz="4" w:space="0" w:color="222222"/>
            </w:tcBorders>
            <w:tcMar>
              <w:top w:w="65" w:type="dxa"/>
              <w:left w:w="65" w:type="dxa"/>
              <w:bottom w:w="65" w:type="dxa"/>
              <w:right w:w="65" w:type="dxa"/>
            </w:tcMar>
            <w:shd w:fill="FFFFFF"/>
          </w:tcPr>
          <w:p>
            <w:pPr>
              <w:keepNext/>
              <w:spacing w:line="264" w:lineRule="auto" w:after="0"/>
              <w:ind w:firstLine="0" w:left="0" w:right="0"/>
              <w:jc w:val="center"/>
            </w:pPr>
            <w:r>
              <w:rPr>
                <w:rFonts w:ascii="Times New Roman" w:hAnsi="Times New Roman" w:eastAsia="宋体"/>
                <w:b/>
                <w:sz w:val="18"/>
              </w:rPr>
            </w:r>
            <w:r>
              <w:rPr>
                <w:rFonts w:ascii="Times New Roman" w:hAnsi="Times New Roman" w:eastAsia="宋体"/>
                <w:b/>
                <w:sz w:val="18"/>
              </w:rPr>
              <w:t>1 cm</w:t>
            </w:r>
          </w:p>
        </w:tc>
        <w:tc>
          <w:tcPr>
            <w:tcW w:type="dxa" w:w="1474"/>
            <w:vAlign w:val="center"/>
            <w:tcBorders>
              <w:top w:val="single" w:sz="8" w:space="0" w:color="222222"/>
              <w:left w:val="nil" w:sz="4" w:space="0" w:color="222222"/>
              <w:bottom w:val="single" w:sz="4" w:space="0" w:color="222222"/>
              <w:right w:val="nil" w:sz="4" w:space="0" w:color="222222"/>
              <w:insideH w:val="nil" w:sz="4" w:space="0" w:color="222222"/>
              <w:insideV w:val="nil" w:sz="4" w:space="0" w:color="222222"/>
            </w:tcBorders>
            <w:tcMar>
              <w:top w:w="65" w:type="dxa"/>
              <w:left w:w="65" w:type="dxa"/>
              <w:bottom w:w="65" w:type="dxa"/>
              <w:right w:w="65" w:type="dxa"/>
            </w:tcMar>
            <w:shd w:fill="FFFFFF"/>
          </w:tcPr>
          <w:p>
            <w:pPr>
              <w:keepNext/>
              <w:spacing w:line="264" w:lineRule="auto" w:after="0"/>
              <w:ind w:firstLine="0" w:left="0" w:right="0"/>
              <w:jc w:val="center"/>
            </w:pPr>
            <w:r>
              <w:rPr>
                <w:rFonts w:ascii="Times New Roman" w:hAnsi="Times New Roman" w:eastAsia="宋体"/>
                <w:b/>
                <w:sz w:val="18"/>
              </w:rPr>
            </w:r>
            <w:r>
              <w:rPr>
                <w:rFonts w:ascii="Times New Roman" w:hAnsi="Times New Roman" w:eastAsia="宋体"/>
                <w:b/>
                <w:sz w:val="18"/>
              </w:rPr>
              <w:t>1.5 cm</w:t>
            </w:r>
          </w:p>
        </w:tc>
        <w:tc>
          <w:tcPr>
            <w:tcW w:type="dxa" w:w="1474"/>
            <w:vAlign w:val="center"/>
            <w:tcBorders>
              <w:top w:val="single" w:sz="8" w:space="0" w:color="222222"/>
              <w:left w:val="nil" w:sz="4" w:space="0" w:color="222222"/>
              <w:bottom w:val="single" w:sz="4" w:space="0" w:color="222222"/>
              <w:right w:val="nil" w:sz="4" w:space="0" w:color="222222"/>
              <w:insideH w:val="nil" w:sz="4" w:space="0" w:color="222222"/>
              <w:insideV w:val="nil" w:sz="4" w:space="0" w:color="222222"/>
            </w:tcBorders>
            <w:tcMar>
              <w:top w:w="65" w:type="dxa"/>
              <w:left w:w="65" w:type="dxa"/>
              <w:bottom w:w="65" w:type="dxa"/>
              <w:right w:w="65" w:type="dxa"/>
            </w:tcMar>
            <w:shd w:fill="FFFFFF"/>
          </w:tcPr>
          <w:p>
            <w:pPr>
              <w:keepNext/>
              <w:spacing w:line="264" w:lineRule="auto" w:after="0"/>
              <w:ind w:firstLine="0" w:left="0" w:right="0"/>
              <w:jc w:val="center"/>
            </w:pPr>
            <w:r>
              <w:rPr>
                <w:rFonts w:ascii="Times New Roman" w:hAnsi="Times New Roman" w:eastAsia="宋体"/>
                <w:b/>
                <w:sz w:val="18"/>
              </w:rPr>
            </w:r>
            <w:r>
              <w:rPr>
                <w:rFonts w:ascii="Times New Roman" w:hAnsi="Times New Roman" w:eastAsia="宋体"/>
                <w:b/>
                <w:sz w:val="18"/>
              </w:rPr>
              <w:t>2 cm</w:t>
            </w:r>
          </w:p>
        </w:tc>
      </w:tr>
      <w:tr>
        <w:trPr>
          <w:cantSplit/>
        </w:trPr>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0.5</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32.1900</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32.3828</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32.9666</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33.9614</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35.4135</w:t>
            </w:r>
          </w:p>
        </w:tc>
      </w:tr>
      <w:tr>
        <w:trPr>
          <w:cantSplit/>
        </w:trPr>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1.0</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40.3816</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40.5536</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41.0605</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41.8783</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42.9977</w:t>
            </w:r>
          </w:p>
        </w:tc>
      </w:tr>
      <w:tr>
        <w:trPr>
          <w:cantSplit/>
        </w:trPr>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1.5</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45.8464</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45.9345</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46.1927</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46.6048</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47.1398</w:t>
            </w:r>
          </w:p>
        </w:tc>
      </w:tr>
      <w:tr>
        <w:trPr>
          <w:cantSplit/>
        </w:trPr>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2.0</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48.4500</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48.4878</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48.5982</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48.7733</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49.0032</w:t>
            </w:r>
          </w:p>
        </w:tc>
      </w:tr>
      <w:tr>
        <w:trPr>
          <w:cantSplit/>
        </w:trPr>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2.5</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49.4668</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49.4791</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49.5135</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49.5653</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49.6610</w:t>
            </w:r>
          </w:p>
        </w:tc>
      </w:tr>
      <w:tr>
        <w:trPr>
          <w:cantSplit/>
        </w:trPr>
        <w:tc>
          <w:tcPr>
            <w:tcW w:type="dxa" w:w="1474"/>
            <w:vAlign w:val="center"/>
            <w:tcBorders>
              <w:top w:val="nil" w:sz="8" w:space="0" w:color="222222"/>
              <w:left w:val="nil" w:sz="8" w:space="0" w:color="222222"/>
              <w:bottom w:val="single" w:sz="8" w:space="0" w:color="222222"/>
              <w:right w:val="nil" w:sz="8" w:space="0" w:color="222222"/>
              <w:insideH w:val="nil" w:sz="8" w:space="0" w:color="222222"/>
              <w:insideV w:val="nil" w:sz="8" w:space="0" w:color="222222"/>
            </w:tcBorders>
            <w:tcMar>
              <w:top w:w="65" w:type="dxa"/>
              <w:left w:w="65" w:type="dxa"/>
              <w:bottom w:w="65" w:type="dxa"/>
              <w:right w:w="65" w:type="dxa"/>
            </w:tcMar>
            <w:noWrap/>
          </w:tcPr>
          <w:p>
            <w:pPr>
              <w:keepNext w:val="0"/>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3.0</w:t>
            </w:r>
          </w:p>
        </w:tc>
        <w:tc>
          <w:tcPr>
            <w:tcW w:type="dxa" w:w="1474"/>
            <w:vAlign w:val="center"/>
            <w:tcBorders>
              <w:top w:val="nil" w:sz="8" w:space="0" w:color="222222"/>
              <w:left w:val="nil" w:sz="8" w:space="0" w:color="222222"/>
              <w:bottom w:val="single" w:sz="8" w:space="0" w:color="222222"/>
              <w:right w:val="nil" w:sz="8" w:space="0" w:color="222222"/>
              <w:insideH w:val="nil" w:sz="8" w:space="0" w:color="222222"/>
              <w:insideV w:val="nil" w:sz="8" w:space="0" w:color="222222"/>
            </w:tcBorders>
            <w:tcMar>
              <w:top w:w="65" w:type="dxa"/>
              <w:left w:w="65" w:type="dxa"/>
              <w:bottom w:w="65" w:type="dxa"/>
              <w:right w:w="65" w:type="dxa"/>
            </w:tcMar>
            <w:noWrap/>
          </w:tcPr>
          <w:p>
            <w:pPr>
              <w:keepNext w:val="0"/>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49.8495</w:t>
            </w:r>
          </w:p>
        </w:tc>
        <w:tc>
          <w:tcPr>
            <w:tcW w:type="dxa" w:w="1474"/>
            <w:vAlign w:val="center"/>
            <w:tcBorders>
              <w:top w:val="nil" w:sz="8" w:space="0" w:color="222222"/>
              <w:left w:val="nil" w:sz="8" w:space="0" w:color="222222"/>
              <w:bottom w:val="single" w:sz="8" w:space="0" w:color="222222"/>
              <w:right w:val="nil" w:sz="8" w:space="0" w:color="222222"/>
              <w:insideH w:val="nil" w:sz="8" w:space="0" w:color="222222"/>
              <w:insideV w:val="nil" w:sz="8" w:space="0" w:color="222222"/>
            </w:tcBorders>
            <w:tcMar>
              <w:top w:w="65" w:type="dxa"/>
              <w:left w:w="65" w:type="dxa"/>
              <w:bottom w:w="65" w:type="dxa"/>
              <w:right w:w="65" w:type="dxa"/>
            </w:tcMar>
            <w:noWrap/>
          </w:tcPr>
          <w:p>
            <w:pPr>
              <w:keepNext w:val="0"/>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49.8553</w:t>
            </w:r>
          </w:p>
        </w:tc>
        <w:tc>
          <w:tcPr>
            <w:tcW w:type="dxa" w:w="1474"/>
            <w:vAlign w:val="center"/>
            <w:tcBorders>
              <w:top w:val="nil" w:sz="8" w:space="0" w:color="222222"/>
              <w:left w:val="nil" w:sz="8" w:space="0" w:color="222222"/>
              <w:bottom w:val="single" w:sz="8" w:space="0" w:color="222222"/>
              <w:right w:val="nil" w:sz="8" w:space="0" w:color="222222"/>
              <w:insideH w:val="nil" w:sz="8" w:space="0" w:color="222222"/>
              <w:insideV w:val="nil" w:sz="8" w:space="0" w:color="222222"/>
            </w:tcBorders>
            <w:tcMar>
              <w:top w:w="65" w:type="dxa"/>
              <w:left w:w="65" w:type="dxa"/>
              <w:bottom w:w="65" w:type="dxa"/>
              <w:right w:w="65" w:type="dxa"/>
            </w:tcMar>
            <w:noWrap/>
          </w:tcPr>
          <w:p>
            <w:pPr>
              <w:keepNext w:val="0"/>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49.8746</w:t>
            </w:r>
          </w:p>
        </w:tc>
        <w:tc>
          <w:tcPr>
            <w:tcW w:type="dxa" w:w="1474"/>
            <w:vAlign w:val="center"/>
            <w:tcBorders>
              <w:top w:val="nil" w:sz="8" w:space="0" w:color="222222"/>
              <w:left w:val="nil" w:sz="8" w:space="0" w:color="222222"/>
              <w:bottom w:val="single" w:sz="8" w:space="0" w:color="222222"/>
              <w:right w:val="nil" w:sz="8" w:space="0" w:color="222222"/>
              <w:insideH w:val="nil" w:sz="8" w:space="0" w:color="222222"/>
              <w:insideV w:val="nil" w:sz="8" w:space="0" w:color="222222"/>
            </w:tcBorders>
            <w:tcMar>
              <w:top w:w="65" w:type="dxa"/>
              <w:left w:w="65" w:type="dxa"/>
              <w:bottom w:w="65" w:type="dxa"/>
              <w:right w:w="65" w:type="dxa"/>
            </w:tcMar>
            <w:noWrap/>
          </w:tcPr>
          <w:p>
            <w:pPr>
              <w:keepNext w:val="0"/>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49.9101</w:t>
            </w:r>
          </w:p>
        </w:tc>
        <w:tc>
          <w:tcPr>
            <w:tcW w:type="dxa" w:w="1474"/>
            <w:vAlign w:val="center"/>
            <w:tcBorders>
              <w:top w:val="nil" w:sz="8" w:space="0" w:color="222222"/>
              <w:left w:val="nil" w:sz="8" w:space="0" w:color="222222"/>
              <w:bottom w:val="single" w:sz="8" w:space="0" w:color="222222"/>
              <w:right w:val="nil" w:sz="8" w:space="0" w:color="222222"/>
              <w:insideH w:val="nil" w:sz="8" w:space="0" w:color="222222"/>
              <w:insideV w:val="nil" w:sz="8" w:space="0" w:color="222222"/>
            </w:tcBorders>
            <w:tcMar>
              <w:top w:w="65" w:type="dxa"/>
              <w:left w:w="65" w:type="dxa"/>
              <w:bottom w:w="65" w:type="dxa"/>
              <w:right w:w="65" w:type="dxa"/>
            </w:tcMar>
            <w:noWrap/>
          </w:tcPr>
          <w:p>
            <w:pPr>
              <w:keepNext w:val="0"/>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49.9664</w:t>
            </w:r>
          </w:p>
        </w:tc>
      </w:tr>
    </w:tbl>
    <w:p/>
    <w:p>
      <w:pPr>
        <w:keepNext/>
        <w:spacing w:line="324" w:lineRule="auto"/>
        <w:ind w:firstLine="0"/>
        <w:jc w:val="center"/>
      </w:pPr>
      <w:r>
        <w:rPr>
          <w:rFonts w:ascii="Times New Roman" w:hAnsi="Times New Roman" w:eastAsia="宋体"/>
          <w:sz w:val="21"/>
        </w:rPr>
        <w:t>表 5-4 3小时内药材的水分浓度（表4，单位：kg/kg）</w:t>
      </w:r>
    </w:p>
    <w:tbl>
      <w:tblPr>
        <w:tblW w:type="auto" w:w="0"/>
        <w:jc w:val="center"/>
        <w:tblLayout w:type="autofit"/>
        <w:tblLook w:firstColumn="1" w:firstRow="1" w:lastColumn="0" w:lastRow="0" w:noHBand="0" w:noVBand="1" w:val="04A0"/>
      </w:tblPr>
      <w:tblGrid>
        <w:gridCol w:w="1474"/>
        <w:gridCol w:w="1474"/>
        <w:gridCol w:w="1474"/>
        <w:gridCol w:w="1474"/>
        <w:gridCol w:w="1474"/>
        <w:gridCol w:w="1474"/>
      </w:tblGrid>
      <w:tr>
        <w:trPr>
          <w:cantSplit/>
          <w:tblHeader w:val="true"/>
        </w:trPr>
        <w:tc>
          <w:tcPr>
            <w:tcW w:type="dxa" w:w="1474"/>
            <w:vAlign w:val="center"/>
            <w:tcBorders>
              <w:top w:val="single" w:sz="8" w:space="0" w:color="222222"/>
              <w:left w:val="nil" w:sz="4" w:space="0" w:color="222222"/>
              <w:bottom w:val="single" w:sz="4" w:space="0" w:color="222222"/>
              <w:right w:val="nil" w:sz="4" w:space="0" w:color="222222"/>
              <w:insideH w:val="nil" w:sz="4" w:space="0" w:color="222222"/>
              <w:insideV w:val="nil" w:sz="4" w:space="0" w:color="222222"/>
            </w:tcBorders>
            <w:tcMar>
              <w:top w:w="65" w:type="dxa"/>
              <w:left w:w="65" w:type="dxa"/>
              <w:bottom w:w="65" w:type="dxa"/>
              <w:right w:w="65" w:type="dxa"/>
            </w:tcMar>
            <w:shd w:fill="FFFFFF"/>
          </w:tcPr>
          <w:p>
            <w:pPr>
              <w:keepNext/>
              <w:spacing w:line="264" w:lineRule="auto" w:after="0"/>
              <w:ind w:firstLine="0" w:left="0" w:right="0"/>
              <w:jc w:val="center"/>
            </w:pPr>
            <w:r>
              <w:rPr>
                <w:rFonts w:ascii="Times New Roman" w:hAnsi="Times New Roman" w:eastAsia="宋体"/>
                <w:b/>
                <w:sz w:val="18"/>
              </w:rPr>
            </w:r>
            <w:r>
              <w:rPr>
                <w:rFonts w:ascii="Times New Roman" w:hAnsi="Times New Roman" w:eastAsia="宋体"/>
                <w:b/>
                <w:sz w:val="18"/>
              </w:rPr>
              <w:t>时间/h</w:t>
            </w:r>
          </w:p>
        </w:tc>
        <w:tc>
          <w:tcPr>
            <w:tcW w:type="dxa" w:w="1474"/>
            <w:vAlign w:val="center"/>
            <w:tcBorders>
              <w:top w:val="single" w:sz="8" w:space="0" w:color="222222"/>
              <w:left w:val="nil" w:sz="4" w:space="0" w:color="222222"/>
              <w:bottom w:val="single" w:sz="4" w:space="0" w:color="222222"/>
              <w:right w:val="nil" w:sz="4" w:space="0" w:color="222222"/>
              <w:insideH w:val="nil" w:sz="4" w:space="0" w:color="222222"/>
              <w:insideV w:val="nil" w:sz="4" w:space="0" w:color="222222"/>
            </w:tcBorders>
            <w:tcMar>
              <w:top w:w="65" w:type="dxa"/>
              <w:left w:w="65" w:type="dxa"/>
              <w:bottom w:w="65" w:type="dxa"/>
              <w:right w:w="65" w:type="dxa"/>
            </w:tcMar>
            <w:shd w:fill="FFFFFF"/>
          </w:tcPr>
          <w:p>
            <w:pPr>
              <w:keepNext/>
              <w:spacing w:line="264" w:lineRule="auto" w:after="0"/>
              <w:ind w:firstLine="0" w:left="0" w:right="0"/>
              <w:jc w:val="center"/>
            </w:pPr>
            <w:r>
              <w:rPr>
                <w:rFonts w:ascii="Times New Roman" w:hAnsi="Times New Roman" w:eastAsia="宋体"/>
                <w:b/>
                <w:sz w:val="18"/>
              </w:rPr>
            </w:r>
            <w:r>
              <w:rPr>
                <w:rFonts w:ascii="Times New Roman" w:hAnsi="Times New Roman" w:eastAsia="宋体"/>
                <w:b/>
                <w:sz w:val="18"/>
              </w:rPr>
              <w:t>0 cm</w:t>
            </w:r>
          </w:p>
        </w:tc>
        <w:tc>
          <w:tcPr>
            <w:tcW w:type="dxa" w:w="1474"/>
            <w:vAlign w:val="center"/>
            <w:tcBorders>
              <w:top w:val="single" w:sz="8" w:space="0" w:color="222222"/>
              <w:left w:val="nil" w:sz="4" w:space="0" w:color="222222"/>
              <w:bottom w:val="single" w:sz="4" w:space="0" w:color="222222"/>
              <w:right w:val="nil" w:sz="4" w:space="0" w:color="222222"/>
              <w:insideH w:val="nil" w:sz="4" w:space="0" w:color="222222"/>
              <w:insideV w:val="nil" w:sz="4" w:space="0" w:color="222222"/>
            </w:tcBorders>
            <w:tcMar>
              <w:top w:w="65" w:type="dxa"/>
              <w:left w:w="65" w:type="dxa"/>
              <w:bottom w:w="65" w:type="dxa"/>
              <w:right w:w="65" w:type="dxa"/>
            </w:tcMar>
            <w:shd w:fill="FFFFFF"/>
          </w:tcPr>
          <w:p>
            <w:pPr>
              <w:keepNext/>
              <w:spacing w:line="264" w:lineRule="auto" w:after="0"/>
              <w:ind w:firstLine="0" w:left="0" w:right="0"/>
              <w:jc w:val="center"/>
            </w:pPr>
            <w:r>
              <w:rPr>
                <w:rFonts w:ascii="Times New Roman" w:hAnsi="Times New Roman" w:eastAsia="宋体"/>
                <w:b/>
                <w:sz w:val="18"/>
              </w:rPr>
            </w:r>
            <w:r>
              <w:rPr>
                <w:rFonts w:ascii="Times New Roman" w:hAnsi="Times New Roman" w:eastAsia="宋体"/>
                <w:b/>
                <w:sz w:val="18"/>
              </w:rPr>
              <w:t>0.5 cm</w:t>
            </w:r>
          </w:p>
        </w:tc>
        <w:tc>
          <w:tcPr>
            <w:tcW w:type="dxa" w:w="1474"/>
            <w:vAlign w:val="center"/>
            <w:tcBorders>
              <w:top w:val="single" w:sz="8" w:space="0" w:color="222222"/>
              <w:left w:val="nil" w:sz="4" w:space="0" w:color="222222"/>
              <w:bottom w:val="single" w:sz="4" w:space="0" w:color="222222"/>
              <w:right w:val="nil" w:sz="4" w:space="0" w:color="222222"/>
              <w:insideH w:val="nil" w:sz="4" w:space="0" w:color="222222"/>
              <w:insideV w:val="nil" w:sz="4" w:space="0" w:color="222222"/>
            </w:tcBorders>
            <w:tcMar>
              <w:top w:w="65" w:type="dxa"/>
              <w:left w:w="65" w:type="dxa"/>
              <w:bottom w:w="65" w:type="dxa"/>
              <w:right w:w="65" w:type="dxa"/>
            </w:tcMar>
            <w:shd w:fill="FFFFFF"/>
          </w:tcPr>
          <w:p>
            <w:pPr>
              <w:keepNext/>
              <w:spacing w:line="264" w:lineRule="auto" w:after="0"/>
              <w:ind w:firstLine="0" w:left="0" w:right="0"/>
              <w:jc w:val="center"/>
            </w:pPr>
            <w:r>
              <w:rPr>
                <w:rFonts w:ascii="Times New Roman" w:hAnsi="Times New Roman" w:eastAsia="宋体"/>
                <w:b/>
                <w:sz w:val="18"/>
              </w:rPr>
            </w:r>
            <w:r>
              <w:rPr>
                <w:rFonts w:ascii="Times New Roman" w:hAnsi="Times New Roman" w:eastAsia="宋体"/>
                <w:b/>
                <w:sz w:val="18"/>
              </w:rPr>
              <w:t>1 cm</w:t>
            </w:r>
          </w:p>
        </w:tc>
        <w:tc>
          <w:tcPr>
            <w:tcW w:type="dxa" w:w="1474"/>
            <w:vAlign w:val="center"/>
            <w:tcBorders>
              <w:top w:val="single" w:sz="8" w:space="0" w:color="222222"/>
              <w:left w:val="nil" w:sz="4" w:space="0" w:color="222222"/>
              <w:bottom w:val="single" w:sz="4" w:space="0" w:color="222222"/>
              <w:right w:val="nil" w:sz="4" w:space="0" w:color="222222"/>
              <w:insideH w:val="nil" w:sz="4" w:space="0" w:color="222222"/>
              <w:insideV w:val="nil" w:sz="4" w:space="0" w:color="222222"/>
            </w:tcBorders>
            <w:tcMar>
              <w:top w:w="65" w:type="dxa"/>
              <w:left w:w="65" w:type="dxa"/>
              <w:bottom w:w="65" w:type="dxa"/>
              <w:right w:w="65" w:type="dxa"/>
            </w:tcMar>
            <w:shd w:fill="FFFFFF"/>
          </w:tcPr>
          <w:p>
            <w:pPr>
              <w:keepNext/>
              <w:spacing w:line="264" w:lineRule="auto" w:after="0"/>
              <w:ind w:firstLine="0" w:left="0" w:right="0"/>
              <w:jc w:val="center"/>
            </w:pPr>
            <w:r>
              <w:rPr>
                <w:rFonts w:ascii="Times New Roman" w:hAnsi="Times New Roman" w:eastAsia="宋体"/>
                <w:b/>
                <w:sz w:val="18"/>
              </w:rPr>
            </w:r>
            <w:r>
              <w:rPr>
                <w:rFonts w:ascii="Times New Roman" w:hAnsi="Times New Roman" w:eastAsia="宋体"/>
                <w:b/>
                <w:sz w:val="18"/>
              </w:rPr>
              <w:t>1.5 cm</w:t>
            </w:r>
          </w:p>
        </w:tc>
        <w:tc>
          <w:tcPr>
            <w:tcW w:type="dxa" w:w="1474"/>
            <w:vAlign w:val="center"/>
            <w:tcBorders>
              <w:top w:val="single" w:sz="8" w:space="0" w:color="222222"/>
              <w:left w:val="nil" w:sz="4" w:space="0" w:color="222222"/>
              <w:bottom w:val="single" w:sz="4" w:space="0" w:color="222222"/>
              <w:right w:val="nil" w:sz="4" w:space="0" w:color="222222"/>
              <w:insideH w:val="nil" w:sz="4" w:space="0" w:color="222222"/>
              <w:insideV w:val="nil" w:sz="4" w:space="0" w:color="222222"/>
            </w:tcBorders>
            <w:tcMar>
              <w:top w:w="65" w:type="dxa"/>
              <w:left w:w="65" w:type="dxa"/>
              <w:bottom w:w="65" w:type="dxa"/>
              <w:right w:w="65" w:type="dxa"/>
            </w:tcMar>
            <w:shd w:fill="FFFFFF"/>
          </w:tcPr>
          <w:p>
            <w:pPr>
              <w:keepNext/>
              <w:spacing w:line="264" w:lineRule="auto" w:after="0"/>
              <w:ind w:firstLine="0" w:left="0" w:right="0"/>
              <w:jc w:val="center"/>
            </w:pPr>
            <w:r>
              <w:rPr>
                <w:rFonts w:ascii="Times New Roman" w:hAnsi="Times New Roman" w:eastAsia="宋体"/>
                <w:b/>
                <w:sz w:val="18"/>
              </w:rPr>
            </w:r>
            <w:r>
              <w:rPr>
                <w:rFonts w:ascii="Times New Roman" w:hAnsi="Times New Roman" w:eastAsia="宋体"/>
                <w:b/>
                <w:sz w:val="18"/>
              </w:rPr>
              <w:t>2 cm</w:t>
            </w:r>
          </w:p>
        </w:tc>
      </w:tr>
      <w:tr>
        <w:trPr>
          <w:cantSplit/>
        </w:trPr>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0.5</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2.5499</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2.5489</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2.5255</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2.3257</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1.6487</w:t>
            </w:r>
          </w:p>
        </w:tc>
      </w:tr>
      <w:tr>
        <w:trPr>
          <w:cantSplit/>
        </w:trPr>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1.0</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2.5257</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2.4948</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2.3578</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2.0230</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1.4711</w:t>
            </w:r>
          </w:p>
        </w:tc>
      </w:tr>
      <w:tr>
        <w:trPr>
          <w:cantSplit/>
        </w:trPr>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1.5</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2.3860</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2.3256</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2.1344</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1.8020</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1.3476</w:t>
            </w:r>
          </w:p>
        </w:tc>
      </w:tr>
      <w:tr>
        <w:trPr>
          <w:cantSplit/>
        </w:trPr>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2.0</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2.1708</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2.1084</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1.9236</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1.6259</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1.2311</w:t>
            </w:r>
          </w:p>
        </w:tc>
      </w:tr>
      <w:tr>
        <w:trPr>
          <w:cantSplit/>
        </w:trPr>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2.5</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1.9566</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1.9006</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1.7360</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1.4720</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1.1167</w:t>
            </w:r>
          </w:p>
        </w:tc>
      </w:tr>
      <w:tr>
        <w:trPr>
          <w:cantSplit/>
        </w:trPr>
        <w:tc>
          <w:tcPr>
            <w:tcW w:type="dxa" w:w="1474"/>
            <w:vAlign w:val="center"/>
            <w:tcBorders>
              <w:top w:val="nil" w:sz="8" w:space="0" w:color="222222"/>
              <w:left w:val="nil" w:sz="8" w:space="0" w:color="222222"/>
              <w:bottom w:val="single" w:sz="8" w:space="0" w:color="222222"/>
              <w:right w:val="nil" w:sz="8" w:space="0" w:color="222222"/>
              <w:insideH w:val="nil" w:sz="8" w:space="0" w:color="222222"/>
              <w:insideV w:val="nil" w:sz="8" w:space="0" w:color="222222"/>
            </w:tcBorders>
            <w:tcMar>
              <w:top w:w="65" w:type="dxa"/>
              <w:left w:w="65" w:type="dxa"/>
              <w:bottom w:w="65" w:type="dxa"/>
              <w:right w:w="65" w:type="dxa"/>
            </w:tcMar>
            <w:noWrap/>
          </w:tcPr>
          <w:p>
            <w:pPr>
              <w:keepNext w:val="0"/>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3.0</w:t>
            </w:r>
          </w:p>
        </w:tc>
        <w:tc>
          <w:tcPr>
            <w:tcW w:type="dxa" w:w="1474"/>
            <w:vAlign w:val="center"/>
            <w:tcBorders>
              <w:top w:val="nil" w:sz="8" w:space="0" w:color="222222"/>
              <w:left w:val="nil" w:sz="8" w:space="0" w:color="222222"/>
              <w:bottom w:val="single" w:sz="8" w:space="0" w:color="222222"/>
              <w:right w:val="nil" w:sz="8" w:space="0" w:color="222222"/>
              <w:insideH w:val="nil" w:sz="8" w:space="0" w:color="222222"/>
              <w:insideV w:val="nil" w:sz="8" w:space="0" w:color="222222"/>
            </w:tcBorders>
            <w:tcMar>
              <w:top w:w="65" w:type="dxa"/>
              <w:left w:w="65" w:type="dxa"/>
              <w:bottom w:w="65" w:type="dxa"/>
              <w:right w:w="65" w:type="dxa"/>
            </w:tcMar>
            <w:noWrap/>
          </w:tcPr>
          <w:p>
            <w:pPr>
              <w:keepNext w:val="0"/>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1.7662</w:t>
            </w:r>
          </w:p>
        </w:tc>
        <w:tc>
          <w:tcPr>
            <w:tcW w:type="dxa" w:w="1474"/>
            <w:vAlign w:val="center"/>
            <w:tcBorders>
              <w:top w:val="nil" w:sz="8" w:space="0" w:color="222222"/>
              <w:left w:val="nil" w:sz="8" w:space="0" w:color="222222"/>
              <w:bottom w:val="single" w:sz="8" w:space="0" w:color="222222"/>
              <w:right w:val="nil" w:sz="8" w:space="0" w:color="222222"/>
              <w:insideH w:val="nil" w:sz="8" w:space="0" w:color="222222"/>
              <w:insideV w:val="nil" w:sz="8" w:space="0" w:color="222222"/>
            </w:tcBorders>
            <w:tcMar>
              <w:top w:w="65" w:type="dxa"/>
              <w:left w:w="65" w:type="dxa"/>
              <w:bottom w:w="65" w:type="dxa"/>
              <w:right w:w="65" w:type="dxa"/>
            </w:tcMar>
            <w:noWrap/>
          </w:tcPr>
          <w:p>
            <w:pPr>
              <w:keepNext w:val="0"/>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1.7165</w:t>
            </w:r>
          </w:p>
        </w:tc>
        <w:tc>
          <w:tcPr>
            <w:tcW w:type="dxa" w:w="1474"/>
            <w:vAlign w:val="center"/>
            <w:tcBorders>
              <w:top w:val="nil" w:sz="8" w:space="0" w:color="222222"/>
              <w:left w:val="nil" w:sz="8" w:space="0" w:color="222222"/>
              <w:bottom w:val="single" w:sz="8" w:space="0" w:color="222222"/>
              <w:right w:val="nil" w:sz="8" w:space="0" w:color="222222"/>
              <w:insideH w:val="nil" w:sz="8" w:space="0" w:color="222222"/>
              <w:insideV w:val="nil" w:sz="8" w:space="0" w:color="222222"/>
            </w:tcBorders>
            <w:tcMar>
              <w:top w:w="65" w:type="dxa"/>
              <w:left w:w="65" w:type="dxa"/>
              <w:bottom w:w="65" w:type="dxa"/>
              <w:right w:w="65" w:type="dxa"/>
            </w:tcMar>
            <w:noWrap/>
          </w:tcPr>
          <w:p>
            <w:pPr>
              <w:keepNext w:val="0"/>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1.5702</w:t>
            </w:r>
          </w:p>
        </w:tc>
        <w:tc>
          <w:tcPr>
            <w:tcW w:type="dxa" w:w="1474"/>
            <w:vAlign w:val="center"/>
            <w:tcBorders>
              <w:top w:val="nil" w:sz="8" w:space="0" w:color="222222"/>
              <w:left w:val="nil" w:sz="8" w:space="0" w:color="222222"/>
              <w:bottom w:val="single" w:sz="8" w:space="0" w:color="222222"/>
              <w:right w:val="nil" w:sz="8" w:space="0" w:color="222222"/>
              <w:insideH w:val="nil" w:sz="8" w:space="0" w:color="222222"/>
              <w:insideV w:val="nil" w:sz="8" w:space="0" w:color="222222"/>
            </w:tcBorders>
            <w:tcMar>
              <w:top w:w="65" w:type="dxa"/>
              <w:left w:w="65" w:type="dxa"/>
              <w:bottom w:w="65" w:type="dxa"/>
              <w:right w:w="65" w:type="dxa"/>
            </w:tcMar>
            <w:noWrap/>
          </w:tcPr>
          <w:p>
            <w:pPr>
              <w:keepNext w:val="0"/>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1.3333</w:t>
            </w:r>
          </w:p>
        </w:tc>
        <w:tc>
          <w:tcPr>
            <w:tcW w:type="dxa" w:w="1474"/>
            <w:vAlign w:val="center"/>
            <w:tcBorders>
              <w:top w:val="nil" w:sz="8" w:space="0" w:color="222222"/>
              <w:left w:val="nil" w:sz="8" w:space="0" w:color="222222"/>
              <w:bottom w:val="single" w:sz="8" w:space="0" w:color="222222"/>
              <w:right w:val="nil" w:sz="8" w:space="0" w:color="222222"/>
              <w:insideH w:val="nil" w:sz="8" w:space="0" w:color="222222"/>
              <w:insideV w:val="nil" w:sz="8" w:space="0" w:color="222222"/>
            </w:tcBorders>
            <w:tcMar>
              <w:top w:w="65" w:type="dxa"/>
              <w:left w:w="65" w:type="dxa"/>
              <w:bottom w:w="65" w:type="dxa"/>
              <w:right w:w="65" w:type="dxa"/>
            </w:tcMar>
            <w:noWrap/>
          </w:tcPr>
          <w:p>
            <w:pPr>
              <w:keepNext w:val="0"/>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1.0081</w:t>
            </w:r>
          </w:p>
        </w:tc>
      </w:tr>
    </w:tbl>
    <w:p/>
    <w:p>
      <w:pPr>
        <w:spacing w:line="324" w:lineRule="auto"/>
        <w:ind w:firstLine="420"/>
        <w:jc w:val="both"/>
      </w:pPr>
      <w:r>
        <w:rPr>
          <w:rFonts w:ascii="Times New Roman" w:hAnsi="Times New Roman" w:eastAsia="宋体"/>
          <w:sz w:val="21"/>
        </w:rPr>
        <w:t>图 5-2展示了前 3 小时内药材各径向位置处的温度与含水率剖面变化。</w:t>
      </w:r>
    </w:p>
    <w:p>
      <w:pPr>
        <w:keepNext/>
        <w:ind w:firstLine="0"/>
        <w:jc w:val="center"/>
      </w:pPr>
      <w:r>
        <w:drawing>
          <wp:inline xmlns:a="http://schemas.openxmlformats.org/drawingml/2006/main" xmlns:pic="http://schemas.openxmlformats.org/drawingml/2006/picture">
            <wp:extent cx="5112000" cy="2013133"/>
            <wp:docPr id="4" name="Picture 4"/>
            <wp:cNvGraphicFramePr>
              <a:graphicFrameLocks noChangeAspect="1"/>
            </wp:cNvGraphicFramePr>
            <a:graphic>
              <a:graphicData uri="http://schemas.openxmlformats.org/drawingml/2006/picture">
                <pic:pic>
                  <pic:nvPicPr>
                    <pic:cNvPr id="0" name="fig_aq2_profiles.png"/>
                    <pic:cNvPicPr/>
                  </pic:nvPicPr>
                  <pic:blipFill>
                    <a:blip r:embed="rId13"/>
                    <a:stretch>
                      <a:fillRect/>
                    </a:stretch>
                  </pic:blipFill>
                  <pic:spPr>
                    <a:xfrm>
                      <a:off x="0" y="0"/>
                      <a:ext cx="5112000" cy="2013133"/>
                    </a:xfrm>
                    <a:prstGeom prst="rect"/>
                  </pic:spPr>
                </pic:pic>
              </a:graphicData>
            </a:graphic>
          </wp:inline>
        </w:drawing>
      </w:r>
    </w:p>
    <w:p>
      <w:pPr>
        <w:spacing w:before="60" w:after="100"/>
        <w:ind w:firstLine="0"/>
        <w:jc w:val="center"/>
      </w:pPr>
      <w:r>
        <w:rPr>
          <w:rFonts w:ascii="Times New Roman" w:hAnsi="Times New Roman" w:eastAsia="宋体"/>
          <w:b/>
          <w:sz w:val="21"/>
        </w:rPr>
        <w:t>图 5-2 全过程模型前3小时的温度与含水率剖面</w:t>
      </w:r>
    </w:p>
    <w:p>
      <w:pPr>
        <w:spacing w:line="324" w:lineRule="auto"/>
        <w:ind w:firstLine="420"/>
        <w:jc w:val="both"/>
      </w:pPr>
      <w:r>
        <w:rPr>
          <w:rFonts w:ascii="Times New Roman" w:hAnsi="Times New Roman" w:eastAsia="宋体"/>
          <w:sz w:val="21"/>
        </w:rPr>
        <w:t>分析表明：在 3 h 末，药材中心温度升至 49.8495 °C，表面温度升至 49.9664 °C，药材整体温度基本达到烘房气流温度；中心水分浓度降至 1.7662 kg/kg，表面水分浓度降至 1.0081 kg/kg。而在 1800 s 时表面温度为 35.4135 °C，表面水分浓度为 1.6487 kg/kg。这些结果来自同一初边值问题的连续积分，不依赖两段模型的人为拼接。</w:t>
      </w:r>
    </w:p>
    <w:p>
      <w:pPr>
        <w:pStyle w:val="Heading3"/>
        <w:ind w:firstLine="0"/>
      </w:pPr>
      <w:r>
        <w:rPr>
          <w:rFonts w:ascii="Times New Roman" w:hAnsi="Times New Roman" w:eastAsia="黑体"/>
          <w:b/>
          <w:sz w:val="24"/>
        </w:rPr>
        <w:t>5.2.5 模型检验或灵敏度分析</w:t>
      </w:r>
    </w:p>
    <w:p>
      <w:pPr>
        <w:spacing w:line="324" w:lineRule="auto"/>
        <w:ind w:firstLine="420"/>
        <w:jc w:val="both"/>
      </w:pPr>
      <w:r>
        <w:rPr>
          <w:rFonts w:ascii="Times New Roman" w:hAnsi="Times New Roman" w:eastAsia="宋体"/>
          <w:sz w:val="21"/>
        </w:rPr>
        <w:t>前 3 h 的温度逐渐接近环境，而含水率仍保持径向梯度，与模型的边界驱动方向一致。问题二与问题一在 1800 s 的表面温度分别为 35.4135 °C、36.7859 °C，含水率分别为 1.6487 kg/kg、1.5103 kg/kg。这是两套物性从初始时刻分别演化的结果，不应强制使两者相等。</w:t>
      </w:r>
    </w:p>
    <w:p>
      <w:pPr>
        <w:spacing w:line="324" w:lineRule="auto"/>
        <w:ind w:firstLine="420"/>
        <w:jc w:val="both"/>
      </w:pPr>
      <w:r>
        <w:rPr>
          <w:rFonts w:ascii="Times New Roman" w:hAnsi="Times New Roman" w:eastAsia="宋体"/>
          <w:sz w:val="21"/>
        </w:rPr>
        <w:t xml:space="preserve">全过程积分与问题三使用同一组物性和终点条件，其累计归一水分收支偏差最大为 </w:t>
      </w:r>
      <m:oMath>
        <m:r>
          <m:t xml:space="preserve">4.4757</m:t>
        </m:r>
        <m:r>
          <m:t xml:space="preserve">×</m:t>
        </m:r>
        <m:sSup>
          <m:e>
            <m:r>
              <m:t xml:space="preserve">10</m:t>
            </m:r>
          </m:e>
          <m:sup>
            <m:r>
              <m:t xml:space="preserve">−</m:t>
            </m:r>
            <m:r>
              <m:t xml:space="preserve">14</m:t>
            </m:r>
          </m:sup>
        </m:sSup>
      </m:oMath>
      <w:r>
        <w:rPr>
          <w:rFonts w:ascii="Times New Roman" w:hAnsi="Times New Roman" w:eastAsia="宋体"/>
          <w:sz w:val="21"/>
        </w:rPr>
        <w:t>，实际最多4轮迭代，平均约3.3622轮。这个结果检验离散水分储存与边界通量的相符程度，并不证明未建模的潜热或解吸机制可以忽略。温度方程残差小仅说明给定经验热容量方程被数值求解；它不等价于整个真实干燥系统的完整能量守恒验证。长程空间、时间和联合加密结果见表6-1。</w:t>
      </w:r>
    </w:p>
    <w:p>
      <w:pPr>
        <w:pStyle w:val="Heading2"/>
        <w:ind w:firstLine="0"/>
      </w:pPr>
      <w:r>
        <w:rPr>
          <w:rFonts w:ascii="Times New Roman" w:hAnsi="Times New Roman" w:eastAsia="黑体"/>
          <w:b/>
          <w:sz w:val="26"/>
        </w:rPr>
        <w:t>5.3 问题三：固定半径达标时长模型与求解</w:t>
      </w:r>
    </w:p>
    <w:p>
      <w:pPr>
        <w:pStyle w:val="Heading3"/>
        <w:ind w:firstLine="0"/>
      </w:pPr>
      <w:r>
        <w:rPr>
          <w:rFonts w:ascii="Times New Roman" w:hAnsi="Times New Roman" w:eastAsia="黑体"/>
          <w:b/>
          <w:sz w:val="24"/>
        </w:rPr>
        <w:t>5.3.1 建模思路</w:t>
      </w:r>
    </w:p>
    <w:p>
      <w:pPr>
        <w:spacing w:line="324" w:lineRule="auto"/>
        <w:ind w:firstLine="420"/>
        <w:jc w:val="both"/>
      </w:pPr>
      <w:r>
        <w:rPr>
          <w:rFonts w:ascii="Times New Roman" w:hAnsi="Times New Roman" w:eastAsia="宋体"/>
          <w:sz w:val="21"/>
        </w:rPr>
        <w:t>中药材烘干加工的终点判定指标通常要求药材整体水分含量达到安全贮藏标准 [2, 5]。根据工艺要求，以药材全域最大含水率低于 0.1500 kg/kg（计算时遍历所有单元，不预先固定最湿位置）作为烘干完成准则。本节在固定半径（2 cm）条件下连续推进求解，确定给定离散分辨率下的达标节点。</w:t>
      </w:r>
    </w:p>
    <w:p>
      <w:pPr>
        <w:pStyle w:val="Heading3"/>
        <w:ind w:firstLine="0"/>
      </w:pPr>
      <w:r>
        <w:rPr>
          <w:rFonts w:ascii="Times New Roman" w:hAnsi="Times New Roman" w:eastAsia="黑体"/>
          <w:b/>
          <w:sz w:val="24"/>
        </w:rPr>
        <w:t>5.3.2 变量定义与公式推导</w:t>
      </w:r>
    </w:p>
    <w:p>
      <w:pPr>
        <w:spacing w:line="324" w:lineRule="auto"/>
        <w:ind w:firstLine="420"/>
        <w:jc w:val="both"/>
      </w:pPr>
      <w:r>
        <w:rPr>
          <w:rFonts w:ascii="Times New Roman" w:hAnsi="Times New Roman" w:eastAsia="宋体"/>
          <w:sz w:val="21"/>
        </w:rPr>
        <w:t xml:space="preserve">设 </w:t>
      </w:r>
      <m:oMath>
        <m:sSub>
          <m:e>
            <m:r>
              <m:t xml:space="preserve">C</m:t>
            </m:r>
          </m:e>
          <m:sub>
            <m:r>
              <m:t xml:space="preserve">*</m:t>
            </m:r>
          </m:sub>
        </m:sSub>
        <m:r>
          <m:t xml:space="preserve">=</m:t>
        </m:r>
        <m:r>
          <m:t xml:space="preserve">0.15</m:t>
        </m:r>
        <m:r>
          <m:rPr>
            <m:sty m:val="p"/>
          </m:rPr>
          <m:t xml:space="preserve"> kg/kg</m:t>
        </m:r>
      </m:oMath>
      <w:r>
        <w:rPr>
          <w:rFonts w:ascii="Times New Roman" w:hAnsi="Times New Roman" w:eastAsia="宋体"/>
          <w:sz w:val="21"/>
        </w:rPr>
        <w:t xml:space="preserve"> 为题面阈值，连续时间的终点定义为：</w:t>
      </w:r>
    </w:p>
    <w:p>
      <w:pPr>
        <w:spacing w:before="60" w:after="100"/>
        <w:ind w:firstLine="0"/>
        <w:jc w:val="center"/>
      </w:pPr>
      <m:oMathPara>
        <m:oMathParaPr>
          <m:jc m:val="center"/>
        </m:oMathParaPr>
        <m:oMath>
          <m:sSub>
            <m:e>
              <m:r>
                <m:t xml:space="preserve">t</m:t>
              </m:r>
            </m:e>
            <m:sub>
              <m:r>
                <m:rPr>
                  <m:sty m:val="p"/>
                </m:rPr>
                <m:t xml:space="preserve">d</m:t>
              </m:r>
              <m:r>
                <m:rPr>
                  <m:sty m:val="p"/>
                </m:rPr>
                <m:t xml:space="preserve">r</m:t>
              </m:r>
              <m:r>
                <m:rPr>
                  <m:sty m:val="p"/>
                </m:rPr>
                <m:t xml:space="preserve">y</m:t>
              </m:r>
            </m:sub>
          </m:sSub>
          <m:r>
            <m:t xml:space="preserve">=</m:t>
          </m:r>
          <m:r>
            <m:t xml:space="preserve">inf</m:t>
          </m:r>
          <m:r>
            <m:t xml:space="preserve">{</m:t>
          </m:r>
          <m:r>
            <m:t xml:space="preserve">t</m:t>
          </m:r>
          <m:r>
            <m:t xml:space="preserve">&gt;</m:t>
          </m:r>
          <m:r>
            <m:t xml:space="preserve">0</m:t>
          </m:r>
          <m:r>
            <m:t xml:space="preserve">:</m:t>
          </m:r>
          <m:sSub>
            <m:e>
              <m:r>
                <m:t xml:space="preserve">max</m:t>
              </m:r>
            </m:e>
            <m:sub>
              <m:r>
                <m:t xml:space="preserve">0</m:t>
              </m:r>
              <m:r>
                <m:t xml:space="preserve">≤</m:t>
              </m:r>
              <m:r>
                <m:t xml:space="preserve">r</m:t>
              </m:r>
              <m:r>
                <m:t xml:space="preserve">≤</m:t>
              </m:r>
              <m:r>
                <m:t xml:space="preserve">R</m:t>
              </m:r>
            </m:sub>
          </m:sSub>
          <m:r>
            <m:t xml:space="preserve">C</m:t>
          </m:r>
          <m:r>
            <m:t xml:space="preserve">(</m:t>
          </m:r>
          <m:r>
            <m:t xml:space="preserve">r</m:t>
          </m:r>
          <m:r>
            <m:t xml:space="preserve">,</m:t>
          </m:r>
          <m:r>
            <m:t xml:space="preserve">t</m:t>
          </m:r>
          <m:r>
            <m:t xml:space="preserve">)</m:t>
          </m:r>
          <m:r>
            <m:t xml:space="preserve">&lt;</m:t>
          </m:r>
          <m:sSub>
            <m:e>
              <m:r>
                <m:t xml:space="preserve">C</m:t>
              </m:r>
            </m:e>
            <m:sub>
              <m:r>
                <m:t xml:space="preserve">*</m:t>
              </m:r>
            </m:sub>
          </m:sSub>
          <m:r>
            <m:t xml:space="preserve">}</m:t>
          </m:r>
        </m:oMath>
      </m:oMathPara>
    </w:p>
    <w:p>
      <w:pPr>
        <w:spacing w:line="324" w:lineRule="auto"/>
        <w:ind w:firstLine="420"/>
        <w:jc w:val="both"/>
      </w:pPr>
      <w:r>
        <w:rPr>
          <w:rFonts w:ascii="Times New Roman" w:hAnsi="Times New Roman" w:eastAsia="宋体"/>
          <w:sz w:val="21"/>
        </w:rPr>
        <w:t>题面使用“低于”，实际实现保留严格小于关系。离散检测则用所有单元中心值的最大值代替连续空间最大值，并取第一个满足条件的时间节点。当前解的最大含水率在中心附近，但算法不依赖这一位置假设。</w:t>
      </w:r>
    </w:p>
    <w:p>
      <w:pPr>
        <w:pStyle w:val="Heading3"/>
        <w:ind w:firstLine="0"/>
      </w:pPr>
      <w:r>
        <w:rPr>
          <w:rFonts w:ascii="Times New Roman" w:hAnsi="Times New Roman" w:eastAsia="黑体"/>
          <w:b/>
          <w:sz w:val="24"/>
        </w:rPr>
        <w:t>5.3.3 求解算法</w:t>
      </w:r>
    </w:p>
    <w:p>
      <w:pPr>
        <w:spacing w:line="324" w:lineRule="auto"/>
        <w:ind w:firstLine="420"/>
        <w:jc w:val="both"/>
      </w:pPr>
      <w:r>
        <w:rPr>
          <w:rFonts w:ascii="Times New Roman" w:hAnsi="Times New Roman" w:eastAsia="宋体"/>
          <w:sz w:val="21"/>
        </w:rPr>
        <w:t>Step 1：使用附录3固定域模型从初态连续推进，积分步长为0.5 s；每一步都计算未舍入单元含水率最大值。输出间隔60 s只控制附件保存频率，不改变积分步长。</w:t>
      </w:r>
    </w:p>
    <w:p>
      <w:pPr>
        <w:spacing w:line="324" w:lineRule="auto"/>
        <w:ind w:firstLine="420"/>
        <w:jc w:val="both"/>
      </w:pPr>
      <w:r>
        <w:rPr>
          <w:rFonts w:ascii="Times New Roman" w:hAnsi="Times New Roman" w:eastAsia="宋体"/>
          <w:sz w:val="21"/>
        </w:rPr>
        <w:t>Step 2：若本步首次满足严格阈值条件，记录本步及前一步时刻和最大含水率，形成宽0.5 s的时间夹逼区间。终态独立返回；若不在60 s输出节点上，再追加终态。该方法是步进事件检测，未作二分细化，不把线性估计值冒充重新求解的交越时间。达到运行上限但未触发阈值时必须与达标状态区别记录。</w:t>
      </w:r>
    </w:p>
    <w:p>
      <w:pPr>
        <w:spacing w:line="324" w:lineRule="auto"/>
        <w:ind w:firstLine="420"/>
        <w:jc w:val="both"/>
      </w:pPr>
      <w:r>
        <w:rPr>
          <w:rFonts w:ascii="Times New Roman" w:hAnsi="Times New Roman" w:eastAsia="宋体"/>
          <w:sz w:val="21"/>
        </w:rPr>
        <w:t>Step 3：读取每隔6 h的状态并附加终点行，再重构题面要求的物理位置。0.5 s只表示当前离散轨迹的时间检测分辨率，不是包括空间、经验物性及边界假设在内的总误差界。由于事件采用单元最大值，还需检视中心重构相对第一单元的偏差，不能将离散全域直接等同于连续空间的严格证明。</w:t>
      </w:r>
    </w:p>
    <w:p>
      <w:pPr>
        <w:pStyle w:val="Heading3"/>
        <w:ind w:firstLine="0"/>
      </w:pPr>
      <w:r>
        <w:rPr>
          <w:rFonts w:ascii="Times New Roman" w:hAnsi="Times New Roman" w:eastAsia="黑体"/>
          <w:b/>
          <w:sz w:val="24"/>
        </w:rPr>
        <w:t>5.3.4 结果分析</w:t>
      </w:r>
    </w:p>
    <w:p>
      <w:pPr>
        <w:spacing w:line="324" w:lineRule="auto"/>
        <w:ind w:firstLine="420"/>
        <w:jc w:val="both"/>
      </w:pPr>
      <w:r>
        <w:rPr>
          <w:rFonts w:ascii="Times New Roman" w:hAnsi="Times New Roman" w:eastAsia="宋体"/>
          <w:sz w:val="21"/>
        </w:rPr>
        <w:t xml:space="preserve">逐步检测得到固定几何尺寸下的首次达标节点为57.1717 h，对应205818 s。前一步205817.5 s的单元最大含水率为0.150000100797 kg/kg，终点为0.149999954273 kg/kg，严格跨过0.15 kg/kg。终点中心重构增量约为 </w:t>
      </w:r>
      <m:oMath>
        <m:r>
          <m:t xml:space="preserve">5.55</m:t>
        </m:r>
        <m:r>
          <m:t xml:space="preserve">×</m:t>
        </m:r>
        <m:sSup>
          <m:e>
            <m:r>
              <m:t xml:space="preserve">10</m:t>
            </m:r>
          </m:e>
          <m:sup>
            <m:r>
              <m:t xml:space="preserve">−</m:t>
            </m:r>
            <m:r>
              <m:t xml:space="preserve">9</m:t>
            </m:r>
          </m:sup>
        </m:sSup>
      </m:oMath>
      <w:r>
        <w:rPr>
          <w:rFonts w:ascii="Times New Roman" w:hAnsi="Times New Roman" w:eastAsia="宋体"/>
          <w:sz w:val="21"/>
        </w:rPr>
        <w:t xml:space="preserve"> kg/kg，重构后仍低于阈值；这一核对用于辨别节点与中心的差别，不消除全部空间离散误差。</w:t>
      </w:r>
    </w:p>
    <w:p>
      <w:pPr>
        <w:spacing w:line="324" w:lineRule="auto"/>
        <w:ind w:firstLine="420"/>
        <w:jc w:val="both"/>
      </w:pPr>
      <w:r>
        <w:rPr>
          <w:rFonts w:ascii="Times New Roman" w:hAnsi="Times New Roman" w:eastAsia="宋体"/>
          <w:sz w:val="21"/>
        </w:rPr>
        <w:t>在烘干结束时刻，中心水分浓度达到临界达标阈值 0.15 kg/kg，真实表面含水率降至0.0525 kg/kg；该值由边界重构得到，而非外层单元中心值。表 5-5列出了每隔 6 h 及结束时刻的含水率径向分布。</w:t>
      </w:r>
    </w:p>
    <w:p>
      <w:pPr>
        <w:keepNext/>
        <w:spacing w:line="324" w:lineRule="auto"/>
        <w:ind w:firstLine="0"/>
        <w:jc w:val="center"/>
      </w:pPr>
      <w:r>
        <w:rPr>
          <w:rFonts w:ascii="Times New Roman" w:hAnsi="Times New Roman" w:eastAsia="宋体"/>
          <w:sz w:val="21"/>
        </w:rPr>
        <w:t>表 5-5 药材烘干过程的水分浓度（表5，单位：kg/kg）</w:t>
      </w:r>
    </w:p>
    <w:tbl>
      <w:tblPr>
        <w:tblW w:type="auto" w:w="0"/>
        <w:jc w:val="center"/>
        <w:tblLayout w:type="autofit"/>
        <w:tblLook w:firstColumn="1" w:firstRow="1" w:lastColumn="0" w:lastRow="0" w:noHBand="0" w:noVBand="1" w:val="04A0"/>
      </w:tblPr>
      <w:tblGrid>
        <w:gridCol w:w="1474"/>
        <w:gridCol w:w="1474"/>
        <w:gridCol w:w="1474"/>
        <w:gridCol w:w="1474"/>
        <w:gridCol w:w="1474"/>
        <w:gridCol w:w="1474"/>
      </w:tblGrid>
      <w:tr>
        <w:trPr>
          <w:cantSplit/>
          <w:tblHeader w:val="true"/>
        </w:trPr>
        <w:tc>
          <w:tcPr>
            <w:tcW w:type="dxa" w:w="1474"/>
            <w:vAlign w:val="center"/>
            <w:tcBorders>
              <w:top w:val="single" w:sz="8" w:space="0" w:color="222222"/>
              <w:left w:val="nil" w:sz="4" w:space="0" w:color="222222"/>
              <w:bottom w:val="single" w:sz="4" w:space="0" w:color="222222"/>
              <w:right w:val="nil" w:sz="4" w:space="0" w:color="222222"/>
              <w:insideH w:val="nil" w:sz="4" w:space="0" w:color="222222"/>
              <w:insideV w:val="nil" w:sz="4" w:space="0" w:color="222222"/>
            </w:tcBorders>
            <w:tcMar>
              <w:top w:w="65" w:type="dxa"/>
              <w:left w:w="65" w:type="dxa"/>
              <w:bottom w:w="65" w:type="dxa"/>
              <w:right w:w="65" w:type="dxa"/>
            </w:tcMar>
            <w:shd w:fill="FFFFFF"/>
          </w:tcPr>
          <w:p>
            <w:pPr>
              <w:keepNext/>
              <w:spacing w:line="264" w:lineRule="auto" w:after="0"/>
              <w:ind w:firstLine="0" w:left="0" w:right="0"/>
              <w:jc w:val="center"/>
            </w:pPr>
            <w:r>
              <w:rPr>
                <w:rFonts w:ascii="Times New Roman" w:hAnsi="Times New Roman" w:eastAsia="宋体"/>
                <w:b/>
                <w:sz w:val="18"/>
              </w:rPr>
            </w:r>
            <w:r>
              <w:rPr>
                <w:rFonts w:ascii="Times New Roman" w:hAnsi="Times New Roman" w:eastAsia="宋体"/>
                <w:b/>
                <w:sz w:val="18"/>
              </w:rPr>
              <w:t>时间/h</w:t>
            </w:r>
          </w:p>
        </w:tc>
        <w:tc>
          <w:tcPr>
            <w:tcW w:type="dxa" w:w="1474"/>
            <w:vAlign w:val="center"/>
            <w:tcBorders>
              <w:top w:val="single" w:sz="8" w:space="0" w:color="222222"/>
              <w:left w:val="nil" w:sz="4" w:space="0" w:color="222222"/>
              <w:bottom w:val="single" w:sz="4" w:space="0" w:color="222222"/>
              <w:right w:val="nil" w:sz="4" w:space="0" w:color="222222"/>
              <w:insideH w:val="nil" w:sz="4" w:space="0" w:color="222222"/>
              <w:insideV w:val="nil" w:sz="4" w:space="0" w:color="222222"/>
            </w:tcBorders>
            <w:tcMar>
              <w:top w:w="65" w:type="dxa"/>
              <w:left w:w="65" w:type="dxa"/>
              <w:bottom w:w="65" w:type="dxa"/>
              <w:right w:w="65" w:type="dxa"/>
            </w:tcMar>
            <w:shd w:fill="FFFFFF"/>
          </w:tcPr>
          <w:p>
            <w:pPr>
              <w:keepNext/>
              <w:spacing w:line="264" w:lineRule="auto" w:after="0"/>
              <w:ind w:firstLine="0" w:left="0" w:right="0"/>
              <w:jc w:val="center"/>
            </w:pPr>
            <w:r>
              <w:rPr>
                <w:rFonts w:ascii="Times New Roman" w:hAnsi="Times New Roman" w:eastAsia="宋体"/>
                <w:b/>
                <w:sz w:val="18"/>
              </w:rPr>
            </w:r>
            <w:r>
              <w:rPr>
                <w:rFonts w:ascii="Times New Roman" w:hAnsi="Times New Roman" w:eastAsia="宋体"/>
                <w:b/>
                <w:sz w:val="18"/>
              </w:rPr>
              <w:t>0 cm</w:t>
            </w:r>
          </w:p>
        </w:tc>
        <w:tc>
          <w:tcPr>
            <w:tcW w:type="dxa" w:w="1474"/>
            <w:vAlign w:val="center"/>
            <w:tcBorders>
              <w:top w:val="single" w:sz="8" w:space="0" w:color="222222"/>
              <w:left w:val="nil" w:sz="4" w:space="0" w:color="222222"/>
              <w:bottom w:val="single" w:sz="4" w:space="0" w:color="222222"/>
              <w:right w:val="nil" w:sz="4" w:space="0" w:color="222222"/>
              <w:insideH w:val="nil" w:sz="4" w:space="0" w:color="222222"/>
              <w:insideV w:val="nil" w:sz="4" w:space="0" w:color="222222"/>
            </w:tcBorders>
            <w:tcMar>
              <w:top w:w="65" w:type="dxa"/>
              <w:left w:w="65" w:type="dxa"/>
              <w:bottom w:w="65" w:type="dxa"/>
              <w:right w:w="65" w:type="dxa"/>
            </w:tcMar>
            <w:shd w:fill="FFFFFF"/>
          </w:tcPr>
          <w:p>
            <w:pPr>
              <w:keepNext/>
              <w:spacing w:line="264" w:lineRule="auto" w:after="0"/>
              <w:ind w:firstLine="0" w:left="0" w:right="0"/>
              <w:jc w:val="center"/>
            </w:pPr>
            <w:r>
              <w:rPr>
                <w:rFonts w:ascii="Times New Roman" w:hAnsi="Times New Roman" w:eastAsia="宋体"/>
                <w:b/>
                <w:sz w:val="18"/>
              </w:rPr>
            </w:r>
            <w:r>
              <w:rPr>
                <w:rFonts w:ascii="Times New Roman" w:hAnsi="Times New Roman" w:eastAsia="宋体"/>
                <w:b/>
                <w:sz w:val="18"/>
              </w:rPr>
              <w:t>0.5 cm</w:t>
            </w:r>
          </w:p>
        </w:tc>
        <w:tc>
          <w:tcPr>
            <w:tcW w:type="dxa" w:w="1474"/>
            <w:vAlign w:val="center"/>
            <w:tcBorders>
              <w:top w:val="single" w:sz="8" w:space="0" w:color="222222"/>
              <w:left w:val="nil" w:sz="4" w:space="0" w:color="222222"/>
              <w:bottom w:val="single" w:sz="4" w:space="0" w:color="222222"/>
              <w:right w:val="nil" w:sz="4" w:space="0" w:color="222222"/>
              <w:insideH w:val="nil" w:sz="4" w:space="0" w:color="222222"/>
              <w:insideV w:val="nil" w:sz="4" w:space="0" w:color="222222"/>
            </w:tcBorders>
            <w:tcMar>
              <w:top w:w="65" w:type="dxa"/>
              <w:left w:w="65" w:type="dxa"/>
              <w:bottom w:w="65" w:type="dxa"/>
              <w:right w:w="65" w:type="dxa"/>
            </w:tcMar>
            <w:shd w:fill="FFFFFF"/>
          </w:tcPr>
          <w:p>
            <w:pPr>
              <w:keepNext/>
              <w:spacing w:line="264" w:lineRule="auto" w:after="0"/>
              <w:ind w:firstLine="0" w:left="0" w:right="0"/>
              <w:jc w:val="center"/>
            </w:pPr>
            <w:r>
              <w:rPr>
                <w:rFonts w:ascii="Times New Roman" w:hAnsi="Times New Roman" w:eastAsia="宋体"/>
                <w:b/>
                <w:sz w:val="18"/>
              </w:rPr>
            </w:r>
            <w:r>
              <w:rPr>
                <w:rFonts w:ascii="Times New Roman" w:hAnsi="Times New Roman" w:eastAsia="宋体"/>
                <w:b/>
                <w:sz w:val="18"/>
              </w:rPr>
              <w:t>1 cm</w:t>
            </w:r>
          </w:p>
        </w:tc>
        <w:tc>
          <w:tcPr>
            <w:tcW w:type="dxa" w:w="1474"/>
            <w:vAlign w:val="center"/>
            <w:tcBorders>
              <w:top w:val="single" w:sz="8" w:space="0" w:color="222222"/>
              <w:left w:val="nil" w:sz="4" w:space="0" w:color="222222"/>
              <w:bottom w:val="single" w:sz="4" w:space="0" w:color="222222"/>
              <w:right w:val="nil" w:sz="4" w:space="0" w:color="222222"/>
              <w:insideH w:val="nil" w:sz="4" w:space="0" w:color="222222"/>
              <w:insideV w:val="nil" w:sz="4" w:space="0" w:color="222222"/>
            </w:tcBorders>
            <w:tcMar>
              <w:top w:w="65" w:type="dxa"/>
              <w:left w:w="65" w:type="dxa"/>
              <w:bottom w:w="65" w:type="dxa"/>
              <w:right w:w="65" w:type="dxa"/>
            </w:tcMar>
            <w:shd w:fill="FFFFFF"/>
          </w:tcPr>
          <w:p>
            <w:pPr>
              <w:keepNext/>
              <w:spacing w:line="264" w:lineRule="auto" w:after="0"/>
              <w:ind w:firstLine="0" w:left="0" w:right="0"/>
              <w:jc w:val="center"/>
            </w:pPr>
            <w:r>
              <w:rPr>
                <w:rFonts w:ascii="Times New Roman" w:hAnsi="Times New Roman" w:eastAsia="宋体"/>
                <w:b/>
                <w:sz w:val="18"/>
              </w:rPr>
            </w:r>
            <w:r>
              <w:rPr>
                <w:rFonts w:ascii="Times New Roman" w:hAnsi="Times New Roman" w:eastAsia="宋体"/>
                <w:b/>
                <w:sz w:val="18"/>
              </w:rPr>
              <w:t>1.5 cm</w:t>
            </w:r>
          </w:p>
        </w:tc>
        <w:tc>
          <w:tcPr>
            <w:tcW w:type="dxa" w:w="1474"/>
            <w:vAlign w:val="center"/>
            <w:tcBorders>
              <w:top w:val="single" w:sz="8" w:space="0" w:color="222222"/>
              <w:left w:val="nil" w:sz="4" w:space="0" w:color="222222"/>
              <w:bottom w:val="single" w:sz="4" w:space="0" w:color="222222"/>
              <w:right w:val="nil" w:sz="4" w:space="0" w:color="222222"/>
              <w:insideH w:val="nil" w:sz="4" w:space="0" w:color="222222"/>
              <w:insideV w:val="nil" w:sz="4" w:space="0" w:color="222222"/>
            </w:tcBorders>
            <w:tcMar>
              <w:top w:w="65" w:type="dxa"/>
              <w:left w:w="65" w:type="dxa"/>
              <w:bottom w:w="65" w:type="dxa"/>
              <w:right w:w="65" w:type="dxa"/>
            </w:tcMar>
            <w:shd w:fill="FFFFFF"/>
          </w:tcPr>
          <w:p>
            <w:pPr>
              <w:keepNext/>
              <w:spacing w:line="264" w:lineRule="auto" w:after="0"/>
              <w:ind w:firstLine="0" w:left="0" w:right="0"/>
              <w:jc w:val="center"/>
            </w:pPr>
            <w:r>
              <w:rPr>
                <w:rFonts w:ascii="Times New Roman" w:hAnsi="Times New Roman" w:eastAsia="宋体"/>
                <w:b/>
                <w:sz w:val="18"/>
              </w:rPr>
            </w:r>
            <w:r>
              <w:rPr>
                <w:rFonts w:ascii="Times New Roman" w:hAnsi="Times New Roman" w:eastAsia="宋体"/>
                <w:b/>
                <w:sz w:val="18"/>
              </w:rPr>
              <w:t>2 cm</w:t>
            </w:r>
          </w:p>
        </w:tc>
      </w:tr>
      <w:tr>
        <w:trPr>
          <w:cantSplit/>
        </w:trPr>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6.0</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1.0156</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0.9868</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0.9006</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0.7546</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0.5335</w:t>
            </w:r>
          </w:p>
        </w:tc>
      </w:tr>
      <w:tr>
        <w:trPr>
          <w:cantSplit/>
        </w:trPr>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12.0</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0.4548</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0.4418</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0.4019</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0.3289</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0.1640</w:t>
            </w:r>
          </w:p>
        </w:tc>
      </w:tr>
      <w:tr>
        <w:trPr>
          <w:cantSplit/>
        </w:trPr>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18.0</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0.2979</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0.2906</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0.2679</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0.2247</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0.0842</w:t>
            </w:r>
          </w:p>
        </w:tc>
      </w:tr>
      <w:tr>
        <w:trPr>
          <w:cantSplit/>
        </w:trPr>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24.0</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0.2371</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0.2321</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0.2161</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0.1851</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0.0663</w:t>
            </w:r>
          </w:p>
        </w:tc>
      </w:tr>
      <w:tr>
        <w:trPr>
          <w:cantSplit/>
        </w:trPr>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30.0</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0.2053</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0.2013</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0.1887</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0.1637</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0.0597</w:t>
            </w:r>
          </w:p>
        </w:tc>
      </w:tr>
      <w:tr>
        <w:trPr>
          <w:cantSplit/>
        </w:trPr>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36.0</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0.1854</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0.1821</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0.1714</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0.1501</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0.0565</w:t>
            </w:r>
          </w:p>
        </w:tc>
      </w:tr>
      <w:tr>
        <w:trPr>
          <w:cantSplit/>
        </w:trPr>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42.0</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0.1717</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0.1687</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0.1593</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0.1404</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0.0547</w:t>
            </w:r>
          </w:p>
        </w:tc>
      </w:tr>
      <w:tr>
        <w:trPr>
          <w:cantSplit/>
        </w:trPr>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48.0</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0.1615</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0.1588</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0.1504</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0.1332</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0.0536</w:t>
            </w:r>
          </w:p>
        </w:tc>
      </w:tr>
      <w:tr>
        <w:trPr>
          <w:cantSplit/>
        </w:trPr>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54.0</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0.1535</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0.1511</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0.1433</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0.1275</w:t>
            </w:r>
          </w:p>
        </w:tc>
        <w:tc>
          <w:tcPr>
            <w:tcW w:type="dxa" w:w="1474"/>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0.0528</w:t>
            </w:r>
          </w:p>
        </w:tc>
      </w:tr>
      <w:tr>
        <w:trPr>
          <w:cantSplit/>
        </w:trPr>
        <w:tc>
          <w:tcPr>
            <w:tcW w:type="dxa" w:w="1474"/>
            <w:vAlign w:val="center"/>
            <w:tcBorders>
              <w:top w:val="nil" w:sz="8" w:space="0" w:color="222222"/>
              <w:left w:val="nil" w:sz="8" w:space="0" w:color="222222"/>
              <w:bottom w:val="single" w:sz="8" w:space="0" w:color="222222"/>
              <w:right w:val="nil" w:sz="8" w:space="0" w:color="222222"/>
              <w:insideH w:val="nil" w:sz="8" w:space="0" w:color="222222"/>
              <w:insideV w:val="nil" w:sz="8" w:space="0" w:color="222222"/>
            </w:tcBorders>
            <w:tcMar>
              <w:top w:w="65" w:type="dxa"/>
              <w:left w:w="65" w:type="dxa"/>
              <w:bottom w:w="65" w:type="dxa"/>
              <w:right w:w="65" w:type="dxa"/>
            </w:tcMar>
          </w:tcPr>
          <w:p>
            <w:pPr>
              <w:keepNext w:val="0"/>
              <w:spacing w:line="264" w:lineRule="auto" w:after="0"/>
              <w:ind w:firstLine="0" w:left="0" w:right="0"/>
              <w:jc w:val="left"/>
            </w:pPr>
            <w:r>
              <w:rPr>
                <w:rFonts w:ascii="Times New Roman" w:hAnsi="Times New Roman" w:eastAsia="宋体"/>
                <w:b w:val="0"/>
                <w:sz w:val="18"/>
              </w:rPr>
            </w:r>
            <w:r>
              <w:rPr>
                <w:rFonts w:ascii="Times New Roman" w:hAnsi="Times New Roman" w:eastAsia="宋体"/>
                <w:b w:val="0"/>
                <w:sz w:val="18"/>
              </w:rPr>
              <w:t>烘干结束时间 (57.1717 h)</w:t>
            </w:r>
          </w:p>
        </w:tc>
        <w:tc>
          <w:tcPr>
            <w:tcW w:type="dxa" w:w="1474"/>
            <w:vAlign w:val="center"/>
            <w:tcBorders>
              <w:top w:val="nil" w:sz="8" w:space="0" w:color="222222"/>
              <w:left w:val="nil" w:sz="8" w:space="0" w:color="222222"/>
              <w:bottom w:val="single" w:sz="8" w:space="0" w:color="222222"/>
              <w:right w:val="nil" w:sz="8" w:space="0" w:color="222222"/>
              <w:insideH w:val="nil" w:sz="8" w:space="0" w:color="222222"/>
              <w:insideV w:val="nil" w:sz="8" w:space="0" w:color="222222"/>
            </w:tcBorders>
            <w:tcMar>
              <w:top w:w="65" w:type="dxa"/>
              <w:left w:w="65" w:type="dxa"/>
              <w:bottom w:w="65" w:type="dxa"/>
              <w:right w:w="65" w:type="dxa"/>
            </w:tcMar>
            <w:noWrap/>
          </w:tcPr>
          <w:p>
            <w:pPr>
              <w:keepNext w:val="0"/>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0.1500</w:t>
            </w:r>
          </w:p>
        </w:tc>
        <w:tc>
          <w:tcPr>
            <w:tcW w:type="dxa" w:w="1474"/>
            <w:vAlign w:val="center"/>
            <w:tcBorders>
              <w:top w:val="nil" w:sz="8" w:space="0" w:color="222222"/>
              <w:left w:val="nil" w:sz="8" w:space="0" w:color="222222"/>
              <w:bottom w:val="single" w:sz="8" w:space="0" w:color="222222"/>
              <w:right w:val="nil" w:sz="8" w:space="0" w:color="222222"/>
              <w:insideH w:val="nil" w:sz="8" w:space="0" w:color="222222"/>
              <w:insideV w:val="nil" w:sz="8" w:space="0" w:color="222222"/>
            </w:tcBorders>
            <w:tcMar>
              <w:top w:w="65" w:type="dxa"/>
              <w:left w:w="65" w:type="dxa"/>
              <w:bottom w:w="65" w:type="dxa"/>
              <w:right w:w="65" w:type="dxa"/>
            </w:tcMar>
            <w:noWrap/>
          </w:tcPr>
          <w:p>
            <w:pPr>
              <w:keepNext w:val="0"/>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0.1477</w:t>
            </w:r>
          </w:p>
        </w:tc>
        <w:tc>
          <w:tcPr>
            <w:tcW w:type="dxa" w:w="1474"/>
            <w:vAlign w:val="center"/>
            <w:tcBorders>
              <w:top w:val="nil" w:sz="8" w:space="0" w:color="222222"/>
              <w:left w:val="nil" w:sz="8" w:space="0" w:color="222222"/>
              <w:bottom w:val="single" w:sz="8" w:space="0" w:color="222222"/>
              <w:right w:val="nil" w:sz="8" w:space="0" w:color="222222"/>
              <w:insideH w:val="nil" w:sz="8" w:space="0" w:color="222222"/>
              <w:insideV w:val="nil" w:sz="8" w:space="0" w:color="222222"/>
            </w:tcBorders>
            <w:tcMar>
              <w:top w:w="65" w:type="dxa"/>
              <w:left w:w="65" w:type="dxa"/>
              <w:bottom w:w="65" w:type="dxa"/>
              <w:right w:w="65" w:type="dxa"/>
            </w:tcMar>
            <w:noWrap/>
          </w:tcPr>
          <w:p>
            <w:pPr>
              <w:keepNext w:val="0"/>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0.1402</w:t>
            </w:r>
          </w:p>
        </w:tc>
        <w:tc>
          <w:tcPr>
            <w:tcW w:type="dxa" w:w="1474"/>
            <w:vAlign w:val="center"/>
            <w:tcBorders>
              <w:top w:val="nil" w:sz="8" w:space="0" w:color="222222"/>
              <w:left w:val="nil" w:sz="8" w:space="0" w:color="222222"/>
              <w:bottom w:val="single" w:sz="8" w:space="0" w:color="222222"/>
              <w:right w:val="nil" w:sz="8" w:space="0" w:color="222222"/>
              <w:insideH w:val="nil" w:sz="8" w:space="0" w:color="222222"/>
              <w:insideV w:val="nil" w:sz="8" w:space="0" w:color="222222"/>
            </w:tcBorders>
            <w:tcMar>
              <w:top w:w="65" w:type="dxa"/>
              <w:left w:w="65" w:type="dxa"/>
              <w:bottom w:w="65" w:type="dxa"/>
              <w:right w:w="65" w:type="dxa"/>
            </w:tcMar>
            <w:noWrap/>
          </w:tcPr>
          <w:p>
            <w:pPr>
              <w:keepNext w:val="0"/>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0.1249</w:t>
            </w:r>
          </w:p>
        </w:tc>
        <w:tc>
          <w:tcPr>
            <w:tcW w:type="dxa" w:w="1474"/>
            <w:vAlign w:val="center"/>
            <w:tcBorders>
              <w:top w:val="nil" w:sz="8" w:space="0" w:color="222222"/>
              <w:left w:val="nil" w:sz="8" w:space="0" w:color="222222"/>
              <w:bottom w:val="single" w:sz="8" w:space="0" w:color="222222"/>
              <w:right w:val="nil" w:sz="8" w:space="0" w:color="222222"/>
              <w:insideH w:val="nil" w:sz="8" w:space="0" w:color="222222"/>
              <w:insideV w:val="nil" w:sz="8" w:space="0" w:color="222222"/>
            </w:tcBorders>
            <w:tcMar>
              <w:top w:w="65" w:type="dxa"/>
              <w:left w:w="65" w:type="dxa"/>
              <w:bottom w:w="65" w:type="dxa"/>
              <w:right w:w="65" w:type="dxa"/>
            </w:tcMar>
            <w:noWrap/>
          </w:tcPr>
          <w:p>
            <w:pPr>
              <w:keepNext w:val="0"/>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0.0525</w:t>
            </w:r>
          </w:p>
        </w:tc>
      </w:tr>
    </w:tbl>
    <w:p/>
    <w:p>
      <w:pPr>
        <w:spacing w:line="324" w:lineRule="auto"/>
        <w:ind w:firstLine="420"/>
        <w:jc w:val="both"/>
      </w:pPr>
      <w:r>
        <w:rPr>
          <w:rFonts w:ascii="Times New Roman" w:hAnsi="Times New Roman" w:eastAsia="宋体"/>
          <w:sz w:val="21"/>
        </w:rPr>
        <w:t>图 5-3给出了全域最大含水率随时间的演化曲线与 0.15 kg/kg 达标阈值的截断相交过程。</w:t>
      </w:r>
    </w:p>
    <w:p>
      <w:pPr>
        <w:keepNext/>
        <w:ind w:firstLine="0"/>
        <w:jc w:val="center"/>
      </w:pPr>
      <w:r>
        <w:drawing>
          <wp:inline xmlns:a="http://schemas.openxmlformats.org/drawingml/2006/main" xmlns:pic="http://schemas.openxmlformats.org/drawingml/2006/picture">
            <wp:extent cx="5112000" cy="3377281"/>
            <wp:docPr id="5" name="Picture 5"/>
            <wp:cNvGraphicFramePr>
              <a:graphicFrameLocks noChangeAspect="1"/>
            </wp:cNvGraphicFramePr>
            <a:graphic>
              <a:graphicData uri="http://schemas.openxmlformats.org/drawingml/2006/picture">
                <pic:pic>
                  <pic:nvPicPr>
                    <pic:cNvPr id="0" name="fig_aq3_threshold.png"/>
                    <pic:cNvPicPr/>
                  </pic:nvPicPr>
                  <pic:blipFill>
                    <a:blip r:embed="rId14"/>
                    <a:stretch>
                      <a:fillRect/>
                    </a:stretch>
                  </pic:blipFill>
                  <pic:spPr>
                    <a:xfrm>
                      <a:off x="0" y="0"/>
                      <a:ext cx="5112000" cy="3377281"/>
                    </a:xfrm>
                    <a:prstGeom prst="rect"/>
                  </pic:spPr>
                </pic:pic>
              </a:graphicData>
            </a:graphic>
          </wp:inline>
        </w:drawing>
      </w:r>
    </w:p>
    <w:p>
      <w:pPr>
        <w:spacing w:before="60" w:after="100"/>
        <w:ind w:firstLine="0"/>
        <w:jc w:val="center"/>
      </w:pPr>
      <w:r>
        <w:rPr>
          <w:rFonts w:ascii="Times New Roman" w:hAnsi="Times New Roman" w:eastAsia="宋体"/>
          <w:b/>
          <w:sz w:val="21"/>
        </w:rPr>
        <w:t>图 5-3 固定半径模型的中心含水率与达标阈值</w:t>
      </w:r>
    </w:p>
    <w:p>
      <w:pPr>
        <w:spacing w:line="324" w:lineRule="auto"/>
        <w:ind w:firstLine="420"/>
        <w:jc w:val="both"/>
      </w:pPr>
      <w:r>
        <w:rPr>
          <w:rFonts w:ascii="Times New Roman" w:hAnsi="Times New Roman" w:eastAsia="宋体"/>
          <w:sz w:val="21"/>
        </w:rPr>
        <w:t>由图 5-3可见，早期含水率下降较快，后期逐渐接近阈值。表面先于中心接近低含水率，进一步降低表面水分并不能代替对中心的终点检查。终点表中中心显示为 0.1500 kg/kg，是四位小数舍入的结果，停止检测使用的原始值已严格低于阈值。</w:t>
      </w:r>
    </w:p>
    <w:p>
      <w:pPr>
        <w:pStyle w:val="Heading3"/>
        <w:ind w:firstLine="0"/>
      </w:pPr>
      <w:r>
        <w:rPr>
          <w:rFonts w:ascii="Times New Roman" w:hAnsi="Times New Roman" w:eastAsia="黑体"/>
          <w:b/>
          <w:sz w:val="24"/>
        </w:rPr>
        <w:t>5.3.5 模型检验或灵敏度分析</w:t>
      </w:r>
    </w:p>
    <w:p>
      <w:pPr>
        <w:spacing w:line="324" w:lineRule="auto"/>
        <w:ind w:firstLine="420"/>
        <w:jc w:val="both"/>
      </w:pPr>
      <w:r>
        <w:rPr>
          <w:rFonts w:ascii="Times New Roman" w:hAnsi="Times New Roman" w:eastAsia="宋体"/>
          <w:sz w:val="21"/>
        </w:rPr>
        <w:t>最后一小时均值延拓的独立终点为206934.5 s，比基准增加0.5425%；等效空气含水率分别乘0.8和1.2时，终点为205160.0 s和206770.5 s。各运行都保存达标标志及相邻步含水率，没有共用基准结束时刻截断对照。该结果支持所测常值边界变化下时长变化较小；空气含水率并非相对湿度，比例扰动不能被解释为相对湿度改变20个百分点。边界情景检验的统一列表与限制见表6-3。</w:t>
      </w:r>
    </w:p>
    <w:p>
      <w:pPr>
        <w:pStyle w:val="Heading2"/>
        <w:ind w:firstLine="0"/>
      </w:pPr>
      <w:r>
        <w:rPr>
          <w:rFonts w:ascii="Times New Roman" w:hAnsi="Times New Roman" w:eastAsia="黑体"/>
          <w:b/>
          <w:sz w:val="26"/>
        </w:rPr>
        <w:t>5.4 问题四：收缩域模型与求解</w:t>
      </w:r>
    </w:p>
    <w:p>
      <w:pPr>
        <w:pStyle w:val="Heading3"/>
        <w:ind w:firstLine="0"/>
      </w:pPr>
      <w:r>
        <w:rPr>
          <w:rFonts w:ascii="Times New Roman" w:hAnsi="Times New Roman" w:eastAsia="黑体"/>
          <w:b/>
          <w:sz w:val="24"/>
        </w:rPr>
        <w:t>5.4.1 建模思路</w:t>
      </w:r>
    </w:p>
    <w:p>
      <w:pPr>
        <w:spacing w:line="324" w:lineRule="auto"/>
        <w:ind w:firstLine="420"/>
        <w:jc w:val="both"/>
      </w:pPr>
      <w:r>
        <w:rPr>
          <w:rFonts w:ascii="Times New Roman" w:hAnsi="Times New Roman" w:eastAsia="宋体"/>
          <w:sz w:val="21"/>
        </w:rPr>
        <w:t>药材半径随失水变化，固定物理坐标上的计算范围也随之变化。为保留材料层之间的对应关系，假定各层作均匀径向收缩，将位置写成当前半径的比例。题面附录4物性与附录3不同，本节同时更换物性和几何输入，所得时间差作为综合情景差异进行解释 [6]。</w:t>
      </w:r>
    </w:p>
    <w:p>
      <w:pPr>
        <w:pStyle w:val="Heading3"/>
        <w:ind w:firstLine="0"/>
      </w:pPr>
      <w:r>
        <w:rPr>
          <w:rFonts w:ascii="Times New Roman" w:hAnsi="Times New Roman" w:eastAsia="黑体"/>
          <w:b/>
          <w:sz w:val="24"/>
        </w:rPr>
        <w:t>5.4.2 变量定义与公式推导</w:t>
      </w:r>
    </w:p>
    <w:p>
      <w:pPr>
        <w:spacing w:line="324" w:lineRule="auto"/>
        <w:ind w:firstLine="420"/>
        <w:jc w:val="both"/>
      </w:pPr>
      <w:r>
        <w:rPr>
          <w:rFonts w:ascii="Times New Roman" w:hAnsi="Times New Roman" w:eastAsia="宋体"/>
          <w:sz w:val="21"/>
        </w:rPr>
        <w:t xml:space="preserve">令材料点的无量纲径向坐标为 </w:t>
      </w:r>
      <m:oMath>
        <m:r>
          <m:t xml:space="preserve">ξ</m:t>
        </m:r>
        <m:r>
          <m:t xml:space="preserve">=</m:t>
        </m:r>
        <m:r>
          <m:t xml:space="preserve">r</m:t>
        </m:r>
        <m:r>
          <m:t xml:space="preserve">/</m:t>
        </m:r>
        <m:r>
          <m:t xml:space="preserve">R</m:t>
        </m:r>
        <m:r>
          <m:t xml:space="preserve">(</m:t>
        </m:r>
        <m:r>
          <m:t xml:space="preserve">t</m:t>
        </m:r>
        <m:r>
          <m:t xml:space="preserve">)</m:t>
        </m:r>
      </m:oMath>
      <w:r>
        <w:rPr>
          <w:rFonts w:ascii="Times New Roman" w:hAnsi="Times New Roman" w:eastAsia="宋体"/>
          <w:sz w:val="21"/>
        </w:rPr>
        <w:t xml:space="preserve">，并定义变换后的场 </w:t>
      </w:r>
      <m:oMath>
        <m:acc>
          <m:accPr>
            <m:chr m:val="^"/>
          </m:accPr>
          <m:e>
            <m:r>
              <m:t xml:space="preserve">C</m:t>
            </m:r>
          </m:e>
        </m:acc>
        <m:r>
          <m:t xml:space="preserve">(</m:t>
        </m:r>
        <m:r>
          <m:t xml:space="preserve">ξ</m:t>
        </m:r>
        <m:r>
          <m:t xml:space="preserve">,</m:t>
        </m:r>
        <m:r>
          <m:t xml:space="preserve">t</m:t>
        </m:r>
        <m:r>
          <m:t xml:space="preserve">)</m:t>
        </m:r>
        <m:r>
          <m:t xml:space="preserve">=</m:t>
        </m:r>
        <m:r>
          <m:t xml:space="preserve">C</m:t>
        </m:r>
        <m:r>
          <m:t xml:space="preserve">(</m:t>
        </m:r>
        <m:r>
          <m:t xml:space="preserve">r</m:t>
        </m:r>
        <m:r>
          <m:t xml:space="preserve">,</m:t>
        </m:r>
        <m:r>
          <m:t xml:space="preserve">t</m:t>
        </m:r>
        <m:r>
          <m:t xml:space="preserve">)</m:t>
        </m:r>
      </m:oMath>
      <w:r>
        <w:rPr>
          <w:rFonts w:ascii="Times New Roman" w:hAnsi="Times New Roman" w:eastAsia="宋体"/>
          <w:sz w:val="21"/>
        </w:rPr>
        <w:t>、</w:t>
      </w:r>
      <m:oMath>
        <m:acc>
          <m:accPr>
            <m:chr m:val="^"/>
          </m:accPr>
          <m:e>
            <m:r>
              <m:t xml:space="preserve">T</m:t>
            </m:r>
          </m:e>
        </m:acc>
        <m:r>
          <m:t xml:space="preserve">(</m:t>
        </m:r>
        <m:r>
          <m:t xml:space="preserve">ξ</m:t>
        </m:r>
        <m:r>
          <m:t xml:space="preserve">,</m:t>
        </m:r>
        <m:r>
          <m:t xml:space="preserve">t</m:t>
        </m:r>
        <m:r>
          <m:t xml:space="preserve">)</m:t>
        </m:r>
        <m:r>
          <m:t xml:space="preserve">=</m:t>
        </m:r>
        <m:r>
          <m:t xml:space="preserve">T</m:t>
        </m:r>
        <m:r>
          <m:t xml:space="preserve">(</m:t>
        </m:r>
        <m:r>
          <m:t xml:space="preserve">r</m:t>
        </m:r>
        <m:r>
          <m:t xml:space="preserve">,</m:t>
        </m:r>
        <m:r>
          <m:t xml:space="preserve">t</m:t>
        </m:r>
        <m:r>
          <m:t xml:space="preserve">)</m:t>
        </m:r>
      </m:oMath>
      <w:r>
        <w:rPr>
          <w:rFonts w:ascii="Times New Roman" w:hAnsi="Times New Roman" w:eastAsia="宋体"/>
          <w:sz w:val="21"/>
        </w:rPr>
        <w:t>，有：</w:t>
      </w:r>
    </w:p>
    <w:p>
      <w:pPr>
        <w:spacing w:before="60" w:after="100"/>
        <w:ind w:firstLine="0"/>
        <w:jc w:val="center"/>
      </w:pPr>
      <m:oMathPara>
        <m:oMathParaPr>
          <m:jc m:val="center"/>
        </m:oMathParaPr>
        <m:oMath>
          <m:r>
            <m:t xml:space="preserve">0</m:t>
          </m:r>
          <m:r>
            <m:t xml:space="preserve">≤</m:t>
          </m:r>
          <m:r>
            <m:t xml:space="preserve">ξ</m:t>
          </m:r>
          <m:r>
            <m:t xml:space="preserve">≤</m:t>
          </m:r>
          <m:r>
            <m:t xml:space="preserve">1</m:t>
          </m:r>
          <m:r>
            <m:t xml:space="preserve">,</m:t>
          </m:r>
          <m:r>
            <m:rPr>
              <m:sty m:val="p"/>
            </m:rPr>
            <m:t xml:space="preserve"> </m:t>
          </m:r>
          <m:r>
            <m:t xml:space="preserve">v</m:t>
          </m:r>
          <m:r>
            <m:t xml:space="preserve">(</m:t>
          </m:r>
          <m:r>
            <m:t xml:space="preserve">r</m:t>
          </m:r>
          <m:r>
            <m:t xml:space="preserve">,</m:t>
          </m:r>
          <m:r>
            <m:t xml:space="preserve">t</m:t>
          </m:r>
          <m:r>
            <m:t xml:space="preserve">)</m:t>
          </m:r>
          <m:r>
            <m:t xml:space="preserve">=</m:t>
          </m:r>
          <m:f>
            <m:num>
              <m:r>
                <m:t xml:space="preserve">r</m:t>
              </m:r>
              <m:acc>
                <m:accPr>
                  <m:chr m:val="˙"/>
                </m:accPr>
                <m:e>
                  <m:r>
                    <m:t xml:space="preserve">R</m:t>
                  </m:r>
                </m:e>
              </m:acc>
              <m:r>
                <m:t xml:space="preserve">(</m:t>
              </m:r>
              <m:r>
                <m:t xml:space="preserve">t</m:t>
              </m:r>
              <m:r>
                <m:t xml:space="preserve">)</m:t>
              </m:r>
            </m:num>
            <m:den>
              <m:r>
                <m:t xml:space="preserve">R</m:t>
              </m:r>
              <m:r>
                <m:t xml:space="preserve">(</m:t>
              </m:r>
              <m:r>
                <m:t xml:space="preserve">t</m:t>
              </m:r>
              <m:r>
                <m:t xml:space="preserve">)</m:t>
              </m:r>
            </m:den>
          </m:f>
          <m:r>
            <m:t xml:space="preserve">=</m:t>
          </m:r>
          <m:r>
            <m:t xml:space="preserve">ξ</m:t>
          </m:r>
          <m:acc>
            <m:accPr>
              <m:chr m:val="˙"/>
            </m:accPr>
            <m:e>
              <m:r>
                <m:t xml:space="preserve">R</m:t>
              </m:r>
            </m:e>
          </m:acc>
          <m:r>
            <m:t xml:space="preserve">(</m:t>
          </m:r>
          <m:r>
            <m:t xml:space="preserve">t</m:t>
          </m:r>
          <m:r>
            <m:t xml:space="preserve">)</m:t>
          </m:r>
        </m:oMath>
      </m:oMathPara>
    </w:p>
    <w:p>
      <w:pPr>
        <w:spacing w:line="324" w:lineRule="auto"/>
        <w:ind w:firstLine="420"/>
        <w:jc w:val="both"/>
      </w:pPr>
      <w:r>
        <w:rPr>
          <w:rFonts w:ascii="Times New Roman" w:hAnsi="Times New Roman" w:eastAsia="宋体"/>
          <w:sz w:val="21"/>
        </w:rPr>
        <w:t xml:space="preserve">其中 </w:t>
      </w:r>
      <m:oMath>
        <m:r>
          <m:t xml:space="preserve">v</m:t>
        </m:r>
      </m:oMath>
      <w:r>
        <w:rPr>
          <w:rFonts w:ascii="Times New Roman" w:hAnsi="Times New Roman" w:eastAsia="宋体"/>
          <w:sz w:val="21"/>
        </w:rPr>
        <w:t xml:space="preserve"> 为所假定的材料径向速度。链式法则给出固定空间点导数与随材料导数的关系：</w:t>
      </w:r>
    </w:p>
    <w:p>
      <w:pPr>
        <w:spacing w:before="60" w:after="100"/>
        <w:ind w:firstLine="0"/>
        <w:jc w:val="center"/>
      </w:pPr>
      <m:oMathPara>
        <m:oMathParaPr>
          <m:jc m:val="center"/>
        </m:oMathParaPr>
        <m:oMath>
          <m:sSub>
            <m:e>
              <m:f>
                <m:num>
                  <m:r>
                    <m:t xml:space="preserve">∂</m:t>
                  </m:r>
                  <m:r>
                    <m:t xml:space="preserve">C</m:t>
                  </m:r>
                </m:num>
                <m:den>
                  <m:r>
                    <m:t xml:space="preserve">∂</m:t>
                  </m:r>
                  <m:r>
                    <m:t xml:space="preserve">t</m:t>
                  </m:r>
                </m:den>
              </m:f>
              <m:r>
                <m:t xml:space="preserve">|</m:t>
              </m:r>
            </m:e>
            <m:sub>
              <m:r>
                <m:t xml:space="preserve">r</m:t>
              </m:r>
            </m:sub>
          </m:sSub>
          <m:r>
            <m:t xml:space="preserve">=</m:t>
          </m:r>
          <m:sSub>
            <m:e>
              <m:f>
                <m:num>
                  <m:r>
                    <m:t xml:space="preserve">∂</m:t>
                  </m:r>
                  <m:acc>
                    <m:accPr>
                      <m:chr m:val="^"/>
                    </m:accPr>
                    <m:e>
                      <m:r>
                        <m:t xml:space="preserve">C</m:t>
                      </m:r>
                    </m:e>
                  </m:acc>
                </m:num>
                <m:den>
                  <m:r>
                    <m:t xml:space="preserve">∂</m:t>
                  </m:r>
                  <m:r>
                    <m:t xml:space="preserve">t</m:t>
                  </m:r>
                </m:den>
              </m:f>
              <m:r>
                <m:t xml:space="preserve">|</m:t>
              </m:r>
            </m:e>
            <m:sub>
              <m:r>
                <m:t xml:space="preserve">ξ</m:t>
              </m:r>
            </m:sub>
          </m:sSub>
          <m:r>
            <m:t xml:space="preserve">−</m:t>
          </m:r>
          <m:f>
            <m:num>
              <m:r>
                <m:t xml:space="preserve">ξ</m:t>
              </m:r>
              <m:acc>
                <m:accPr>
                  <m:chr m:val="˙"/>
                </m:accPr>
                <m:e>
                  <m:r>
                    <m:t xml:space="preserve">R</m:t>
                  </m:r>
                </m:e>
              </m:acc>
            </m:num>
            <m:den>
              <m:r>
                <m:t xml:space="preserve">R</m:t>
              </m:r>
            </m:den>
          </m:f>
          <m:f>
            <m:num>
              <m:r>
                <m:t xml:space="preserve">∂</m:t>
              </m:r>
              <m:acc>
                <m:accPr>
                  <m:chr m:val="^"/>
                </m:accPr>
                <m:e>
                  <m:r>
                    <m:t xml:space="preserve">C</m:t>
                  </m:r>
                </m:e>
              </m:acc>
            </m:num>
            <m:den>
              <m:r>
                <m:t xml:space="preserve">∂</m:t>
              </m:r>
              <m:r>
                <m:t xml:space="preserve">ξ</m:t>
              </m:r>
            </m:den>
          </m:f>
          <m:r>
            <m:t xml:space="preserve">,</m:t>
          </m:r>
          <m:r>
            <m:rPr>
              <m:sty m:val="p"/>
            </m:rPr>
            <m:t xml:space="preserve"> </m:t>
          </m:r>
          <m:r>
            <m:t xml:space="preserve">v</m:t>
          </m:r>
          <m:f>
            <m:num>
              <m:r>
                <m:t xml:space="preserve">∂</m:t>
              </m:r>
              <m:r>
                <m:t xml:space="preserve">C</m:t>
              </m:r>
            </m:num>
            <m:den>
              <m:r>
                <m:t xml:space="preserve">∂</m:t>
              </m:r>
              <m:r>
                <m:t xml:space="preserve">r</m:t>
              </m:r>
            </m:den>
          </m:f>
          <m:r>
            <m:t xml:space="preserve">=</m:t>
          </m:r>
          <m:f>
            <m:num>
              <m:r>
                <m:t xml:space="preserve">ξ</m:t>
              </m:r>
              <m:acc>
                <m:accPr>
                  <m:chr m:val="˙"/>
                </m:accPr>
                <m:e>
                  <m:r>
                    <m:t xml:space="preserve">R</m:t>
                  </m:r>
                </m:e>
              </m:acc>
            </m:num>
            <m:den>
              <m:r>
                <m:t xml:space="preserve">R</m:t>
              </m:r>
            </m:den>
          </m:f>
          <m:f>
            <m:num>
              <m:r>
                <m:t xml:space="preserve">∂</m:t>
              </m:r>
              <m:acc>
                <m:accPr>
                  <m:chr m:val="^"/>
                </m:accPr>
                <m:e>
                  <m:r>
                    <m:t xml:space="preserve">C</m:t>
                  </m:r>
                </m:e>
              </m:acc>
            </m:num>
            <m:den>
              <m:r>
                <m:t xml:space="preserve">∂</m:t>
              </m:r>
              <m:r>
                <m:t xml:space="preserve">ξ</m:t>
              </m:r>
            </m:den>
          </m:f>
        </m:oMath>
      </m:oMathPara>
    </w:p>
    <w:p>
      <w:pPr>
        <w:spacing w:line="324" w:lineRule="auto"/>
        <w:ind w:firstLine="420"/>
        <w:jc w:val="both"/>
      </w:pPr>
      <w:r>
        <w:rPr>
          <w:rFonts w:ascii="Times New Roman" w:hAnsi="Times New Roman" w:eastAsia="宋体"/>
          <w:sz w:val="21"/>
        </w:rPr>
        <w:t>两项相加后，材料运动抵消坐标移动项。在等效干基扩散闭合下，物质坐标中的计算方程为：</w:t>
      </w:r>
    </w:p>
    <w:p>
      <w:pPr>
        <w:spacing w:before="60" w:after="100"/>
        <w:ind w:firstLine="0"/>
        <w:jc w:val="center"/>
      </w:pPr>
      <m:oMathPara>
        <m:oMathParaPr>
          <m:jc m:val="center"/>
        </m:oMathParaPr>
        <m:oMath>
          <m:f>
            <m:num>
              <m:r>
                <m:t xml:space="preserve">∂</m:t>
              </m:r>
              <m:acc>
                <m:accPr>
                  <m:chr m:val="^"/>
                </m:accPr>
                <m:e>
                  <m:r>
                    <m:t xml:space="preserve">C</m:t>
                  </m:r>
                </m:e>
              </m:acc>
            </m:num>
            <m:den>
              <m:r>
                <m:t xml:space="preserve">∂</m:t>
              </m:r>
              <m:r>
                <m:t xml:space="preserve">t</m:t>
              </m:r>
            </m:den>
          </m:f>
          <m:r>
            <m:t xml:space="preserve">=</m:t>
          </m:r>
          <m:f>
            <m:num>
              <m:r>
                <m:t xml:space="preserve">1</m:t>
              </m:r>
            </m:num>
            <m:den>
              <m:r>
                <m:t xml:space="preserve">R</m:t>
              </m:r>
              <m:r>
                <m:t xml:space="preserve">(</m:t>
              </m:r>
              <m:r>
                <m:t xml:space="preserve">t</m:t>
              </m:r>
              <m:sSup>
                <m:e>
                  <m:r>
                    <m:t xml:space="preserve">)</m:t>
                  </m:r>
                </m:e>
                <m:sup>
                  <m:r>
                    <m:t xml:space="preserve">2</m:t>
                  </m:r>
                </m:sup>
              </m:sSup>
              <m:r>
                <m:t xml:space="preserve">ξ</m:t>
              </m:r>
            </m:den>
          </m:f>
          <m:f>
            <m:num>
              <m:r>
                <m:t xml:space="preserve">∂</m:t>
              </m:r>
            </m:num>
            <m:den>
              <m:r>
                <m:t xml:space="preserve">∂</m:t>
              </m:r>
              <m:r>
                <m:t xml:space="preserve">ξ</m:t>
              </m:r>
            </m:den>
          </m:f>
          <m:r>
            <m:t xml:space="preserve">(</m:t>
          </m:r>
          <m:r>
            <m:t xml:space="preserve">ξ</m:t>
          </m:r>
          <m:r>
            <m:t xml:space="preserve">D</m:t>
          </m:r>
          <m:f>
            <m:num>
              <m:r>
                <m:t xml:space="preserve">∂</m:t>
              </m:r>
              <m:acc>
                <m:accPr>
                  <m:chr m:val="^"/>
                </m:accPr>
                <m:e>
                  <m:r>
                    <m:t xml:space="preserve">C</m:t>
                  </m:r>
                </m:e>
              </m:acc>
            </m:num>
            <m:den>
              <m:r>
                <m:t xml:space="preserve">∂</m:t>
              </m:r>
              <m:r>
                <m:t xml:space="preserve">ξ</m:t>
              </m:r>
            </m:den>
          </m:f>
          <m:r>
            <m:t xml:space="preserve">)</m:t>
          </m:r>
          <m:r>
            <m:t xml:space="preserve">,</m:t>
          </m:r>
        </m:oMath>
      </m:oMathPara>
    </w:p>
    <w:p>
      <w:pPr>
        <w:spacing w:before="60" w:after="100"/>
        <w:ind w:firstLine="0"/>
        <w:jc w:val="center"/>
      </w:pPr>
      <m:oMathPara>
        <m:oMathParaPr>
          <m:jc m:val="center"/>
        </m:oMathParaPr>
        <m:oMath>
          <m:r>
            <m:t xml:space="preserve">ρ</m:t>
          </m:r>
          <m:sSub>
            <m:e>
              <m:r>
                <m:t xml:space="preserve">c</m:t>
              </m:r>
            </m:e>
            <m:sub>
              <m:r>
                <m:t xml:space="preserve">p</m:t>
              </m:r>
            </m:sub>
          </m:sSub>
          <m:f>
            <m:num>
              <m:r>
                <m:t xml:space="preserve">∂</m:t>
              </m:r>
              <m:acc>
                <m:accPr>
                  <m:chr m:val="^"/>
                </m:accPr>
                <m:e>
                  <m:r>
                    <m:t xml:space="preserve">T</m:t>
                  </m:r>
                </m:e>
              </m:acc>
            </m:num>
            <m:den>
              <m:r>
                <m:t xml:space="preserve">∂</m:t>
              </m:r>
              <m:r>
                <m:t xml:space="preserve">t</m:t>
              </m:r>
            </m:den>
          </m:f>
          <m:r>
            <m:t xml:space="preserve">=</m:t>
          </m:r>
          <m:f>
            <m:num>
              <m:r>
                <m:t xml:space="preserve">1</m:t>
              </m:r>
            </m:num>
            <m:den>
              <m:r>
                <m:t xml:space="preserve">R</m:t>
              </m:r>
              <m:r>
                <m:t xml:space="preserve">(</m:t>
              </m:r>
              <m:r>
                <m:t xml:space="preserve">t</m:t>
              </m:r>
              <m:sSup>
                <m:e>
                  <m:r>
                    <m:t xml:space="preserve">)</m:t>
                  </m:r>
                </m:e>
                <m:sup>
                  <m:r>
                    <m:t xml:space="preserve">2</m:t>
                  </m:r>
                </m:sup>
              </m:sSup>
              <m:r>
                <m:t xml:space="preserve">ξ</m:t>
              </m:r>
            </m:den>
          </m:f>
          <m:f>
            <m:num>
              <m:r>
                <m:t xml:space="preserve">∂</m:t>
              </m:r>
            </m:num>
            <m:den>
              <m:r>
                <m:t xml:space="preserve">∂</m:t>
              </m:r>
              <m:r>
                <m:t xml:space="preserve">ξ</m:t>
              </m:r>
            </m:den>
          </m:f>
          <m:r>
            <m:t xml:space="preserve">(</m:t>
          </m:r>
          <m:r>
            <m:t xml:space="preserve">ξ</m:t>
          </m:r>
          <m:r>
            <m:t xml:space="preserve">k</m:t>
          </m:r>
          <m:f>
            <m:num>
              <m:r>
                <m:t xml:space="preserve">∂</m:t>
              </m:r>
              <m:acc>
                <m:accPr>
                  <m:chr m:val="^"/>
                </m:accPr>
                <m:e>
                  <m:r>
                    <m:t xml:space="preserve">T</m:t>
                  </m:r>
                </m:e>
              </m:acc>
            </m:num>
            <m:den>
              <m:r>
                <m:t xml:space="preserve">∂</m:t>
              </m:r>
              <m:r>
                <m:t xml:space="preserve">ξ</m:t>
              </m:r>
            </m:den>
          </m:f>
          <m:r>
            <m:t xml:space="preserve">)</m:t>
          </m:r>
        </m:oMath>
      </m:oMathPara>
    </w:p>
    <w:p>
      <w:pPr>
        <w:spacing w:line="324" w:lineRule="auto"/>
        <w:ind w:firstLine="420"/>
        <w:jc w:val="both"/>
      </w:pPr>
      <w:r>
        <w:rPr>
          <w:rFonts w:ascii="Times New Roman" w:hAnsi="Times New Roman" w:eastAsia="宋体"/>
          <w:sz w:val="21"/>
        </w:rPr>
        <w:t xml:space="preserve">这些方程在固定材料坐标上演化，不能在右端额外重复加入网格对流项。若采用静止介质和移动计算网格的另一种假设，则必须重新推导；本文的结果不对应那种物理情形。表面条件也按当前半径换算，例如 </w:t>
      </w:r>
      <m:oMath>
        <m:r>
          <m:t xml:space="preserve">−</m:t>
        </m:r>
        <m:r>
          <m:t xml:space="preserve">D</m:t>
        </m:r>
        <m:sSub>
          <m:e>
            <m:acc>
              <m:accPr>
                <m:chr m:val="^"/>
              </m:accPr>
              <m:e>
                <m:r>
                  <m:t xml:space="preserve">C</m:t>
                </m:r>
              </m:e>
            </m:acc>
          </m:e>
          <m:sub>
            <m:r>
              <m:t xml:space="preserve">ξ</m:t>
            </m:r>
          </m:sub>
        </m:sSub>
        <m:r>
          <m:t xml:space="preserve">/</m:t>
        </m:r>
        <m:r>
          <m:t xml:space="preserve">R</m:t>
        </m:r>
        <m:r>
          <m:t xml:space="preserve">=</m:t>
        </m:r>
        <m:sSub>
          <m:e>
            <m:r>
              <m:t xml:space="preserve">h</m:t>
            </m:r>
          </m:e>
          <m:sub>
            <m:r>
              <m:t xml:space="preserve">m</m:t>
            </m:r>
          </m:sub>
        </m:sSub>
        <m:r>
          <m:t xml:space="preserve">(</m:t>
        </m:r>
        <m:sSub>
          <m:e>
            <m:acc>
              <m:accPr>
                <m:chr m:val="^"/>
              </m:accPr>
              <m:e>
                <m:r>
                  <m:t xml:space="preserve">C</m:t>
                </m:r>
              </m:e>
            </m:acc>
          </m:e>
          <m:sub>
            <m:r>
              <m:t xml:space="preserve">s</m:t>
            </m:r>
          </m:sub>
        </m:sSub>
        <m:r>
          <m:t xml:space="preserve">−</m:t>
        </m:r>
        <m:sSub>
          <m:e>
            <m:r>
              <m:t xml:space="preserve">C</m:t>
            </m:r>
          </m:e>
          <m:sub>
            <m:r>
              <m:rPr>
                <m:sty m:val="p"/>
              </m:rPr>
              <m:t xml:space="preserve">a</m:t>
            </m:r>
            <m:r>
              <m:rPr>
                <m:sty m:val="p"/>
              </m:rPr>
              <m:t xml:space="preserve">i</m:t>
            </m:r>
            <m:r>
              <m:rPr>
                <m:sty m:val="p"/>
              </m:rPr>
              <m:t xml:space="preserve">r</m:t>
            </m:r>
          </m:sub>
        </m:sSub>
        <m:r>
          <m:t xml:space="preserve">)</m:t>
        </m:r>
      </m:oMath>
      <w:r>
        <w:rPr>
          <w:rFonts w:ascii="Times New Roman" w:hAnsi="Times New Roman" w:eastAsia="宋体"/>
          <w:sz w:val="21"/>
        </w:rPr>
        <w:t>。</w:t>
      </w:r>
    </w:p>
    <w:p>
      <w:pPr>
        <w:spacing w:line="324" w:lineRule="auto"/>
        <w:ind w:firstLine="420"/>
        <w:jc w:val="both"/>
      </w:pPr>
      <w:r>
        <w:rPr>
          <w:rFonts w:ascii="Times New Roman" w:hAnsi="Times New Roman" w:eastAsia="宋体"/>
          <w:sz w:val="21"/>
        </w:rPr>
        <w:t>附录4的经验式为：</w:t>
      </w:r>
    </w:p>
    <w:p>
      <w:pPr>
        <w:spacing w:before="60" w:after="100"/>
        <w:ind w:firstLine="0"/>
        <w:jc w:val="center"/>
      </w:pPr>
      <m:oMathPara>
        <m:oMathParaPr>
          <m:jc m:val="center"/>
        </m:oMathParaPr>
        <m:oMath>
          <m:r>
            <m:t xml:space="preserve">ρ</m:t>
          </m:r>
          <m:r>
            <m:t xml:space="preserve">=</m:t>
          </m:r>
          <m:r>
            <m:t xml:space="preserve">760</m:t>
          </m:r>
          <m:r>
            <m:t xml:space="preserve">+</m:t>
          </m:r>
          <m:r>
            <m:t xml:space="preserve">90</m:t>
          </m:r>
          <m:r>
            <m:t xml:space="preserve">C</m:t>
          </m:r>
          <m:r>
            <m:t xml:space="preserve">,</m:t>
          </m:r>
          <m:r>
            <m:rPr>
              <m:sty m:val="p"/>
            </m:rPr>
            <m:t xml:space="preserve"> </m:t>
          </m:r>
          <m:sSub>
            <m:e>
              <m:r>
                <m:t xml:space="preserve">c</m:t>
              </m:r>
            </m:e>
            <m:sub>
              <m:r>
                <m:t xml:space="preserve">p</m:t>
              </m:r>
            </m:sub>
          </m:sSub>
          <m:r>
            <m:t xml:space="preserve">=</m:t>
          </m:r>
          <m:r>
            <m:t xml:space="preserve">1850</m:t>
          </m:r>
          <m:r>
            <m:t xml:space="preserve">+</m:t>
          </m:r>
          <m:r>
            <m:t xml:space="preserve">2150</m:t>
          </m:r>
          <m:f>
            <m:num>
              <m:r>
                <m:t xml:space="preserve">C</m:t>
              </m:r>
            </m:num>
            <m:den>
              <m:r>
                <m:t xml:space="preserve">C</m:t>
              </m:r>
              <m:r>
                <m:t xml:space="preserve">+</m:t>
              </m:r>
              <m:r>
                <m:t xml:space="preserve">1</m:t>
              </m:r>
            </m:den>
          </m:f>
          <m:r>
            <m:t xml:space="preserve">,</m:t>
          </m:r>
          <m:r>
            <m:rPr>
              <m:sty m:val="p"/>
            </m:rPr>
            <m:t xml:space="preserve"> </m:t>
          </m:r>
          <m:r>
            <m:t xml:space="preserve">k</m:t>
          </m:r>
          <m:r>
            <m:t xml:space="preserve">=</m:t>
          </m:r>
          <m:r>
            <m:t xml:space="preserve">0.12</m:t>
          </m:r>
          <m:r>
            <m:t xml:space="preserve">+</m:t>
          </m:r>
          <m:r>
            <m:t xml:space="preserve">0.20</m:t>
          </m:r>
          <m:f>
            <m:num>
              <m:r>
                <m:t xml:space="preserve">C</m:t>
              </m:r>
            </m:num>
            <m:den>
              <m:r>
                <m:t xml:space="preserve">C</m:t>
              </m:r>
              <m:r>
                <m:t xml:space="preserve">+</m:t>
              </m:r>
              <m:r>
                <m:t xml:space="preserve">1</m:t>
              </m:r>
            </m:den>
          </m:f>
          <m:r>
            <m:t xml:space="preserve">,</m:t>
          </m:r>
        </m:oMath>
      </m:oMathPara>
    </w:p>
    <w:p>
      <w:pPr>
        <w:spacing w:before="60" w:after="100"/>
        <w:ind w:firstLine="0"/>
        <w:jc w:val="center"/>
      </w:pPr>
      <m:oMathPara>
        <m:oMathParaPr>
          <m:jc m:val="center"/>
        </m:oMathParaPr>
        <m:oMath>
          <m:r>
            <m:t xml:space="preserve">D</m:t>
          </m:r>
          <m:r>
            <m:t xml:space="preserve">(</m:t>
          </m:r>
          <m:r>
            <m:t xml:space="preserve">C</m:t>
          </m:r>
          <m:r>
            <m:t xml:space="preserve">,</m:t>
          </m:r>
          <m:r>
            <m:t xml:space="preserve">T</m:t>
          </m:r>
          <m:r>
            <m:t xml:space="preserve">)</m:t>
          </m:r>
          <m:r>
            <m:t xml:space="preserve">=</m:t>
          </m:r>
          <m:r>
            <m:t xml:space="preserve">4.2</m:t>
          </m:r>
          <m:r>
            <m:t xml:space="preserve">×</m:t>
          </m:r>
          <m:sSup>
            <m:e>
              <m:r>
                <m:t xml:space="preserve">10</m:t>
              </m:r>
            </m:e>
            <m:sup>
              <m:r>
                <m:t xml:space="preserve">−</m:t>
              </m:r>
              <m:r>
                <m:t xml:space="preserve">4</m:t>
              </m:r>
            </m:sup>
          </m:sSup>
          <m:r>
            <m:t xml:space="preserve">exp</m:t>
          </m:r>
          <m:r>
            <m:t xml:space="preserve">(</m:t>
          </m:r>
          <m:r>
            <m:t xml:space="preserve">−</m:t>
          </m:r>
          <m:f>
            <m:num>
              <m:r>
                <m:t xml:space="preserve">0.30</m:t>
              </m:r>
            </m:num>
            <m:den>
              <m:r>
                <m:t xml:space="preserve">C</m:t>
              </m:r>
            </m:den>
          </m:f>
          <m:r>
            <m:t xml:space="preserve">−</m:t>
          </m:r>
          <m:f>
            <m:num>
              <m:r>
                <m:t xml:space="preserve">3850</m:t>
              </m:r>
            </m:num>
            <m:den>
              <m:r>
                <m:t xml:space="preserve">T</m:t>
              </m:r>
            </m:den>
          </m:f>
          <m:r>
            <m:t xml:space="preserve">)</m:t>
          </m:r>
        </m:oMath>
      </m:oMathPara>
    </w:p>
    <w:p>
      <w:pPr>
        <w:spacing w:line="324" w:lineRule="auto"/>
        <w:ind w:firstLine="420"/>
        <w:jc w:val="both"/>
      </w:pPr>
      <w:r>
        <w:rPr>
          <w:rFonts w:ascii="Times New Roman" w:hAnsi="Times New Roman" w:eastAsia="宋体"/>
          <w:sz w:val="21"/>
        </w:rPr>
        <w:t xml:space="preserve">物性单位与问题二相同。这里的经验密度仅用于热容量。为解释干基质量守恒，另引入均匀干骨架密度 </w:t>
      </w:r>
      <m:oMath>
        <m:sSub>
          <m:e>
            <m:r>
              <m:t xml:space="preserve">ρ</m:t>
            </m:r>
          </m:e>
          <m:sub>
            <m:r>
              <m:t xml:space="preserve">d</m:t>
            </m:r>
          </m:sub>
        </m:sSub>
      </m:oMath>
      <w:r>
        <w:rPr>
          <w:rFonts w:ascii="Times New Roman" w:hAnsi="Times New Roman" w:eastAsia="宋体"/>
          <w:sz w:val="21"/>
        </w:rPr>
        <w:t>：无干物质损失且长度固定时，</w:t>
      </w:r>
      <m:oMath>
        <m:sSub>
          <m:e>
            <m:r>
              <m:t xml:space="preserve">ρ</m:t>
            </m:r>
          </m:e>
          <m:sub>
            <m:r>
              <m:t xml:space="preserve">d</m:t>
            </m:r>
          </m:sub>
        </m:sSub>
        <m:r>
          <m:t xml:space="preserve">(</m:t>
        </m:r>
        <m:r>
          <m:t xml:space="preserve">t</m:t>
        </m:r>
        <m:r>
          <m:t xml:space="preserve">)</m:t>
        </m:r>
        <m:r>
          <m:t xml:space="preserve">R</m:t>
        </m:r>
        <m:r>
          <m:t xml:space="preserve">(</m:t>
        </m:r>
        <m:r>
          <m:t xml:space="preserve">t</m:t>
        </m:r>
        <m:sSup>
          <m:e>
            <m:r>
              <m:t xml:space="preserve">)</m:t>
            </m:r>
          </m:e>
          <m:sup>
            <m:r>
              <m:t xml:space="preserve">2</m:t>
            </m:r>
          </m:sup>
        </m:sSup>
        <m:r>
          <m:t xml:space="preserve">=</m:t>
        </m:r>
        <m:sSub>
          <m:e>
            <m:r>
              <m:t xml:space="preserve">ρ</m:t>
            </m:r>
          </m:e>
          <m:sub>
            <m:r>
              <m:t xml:space="preserve">d</m:t>
            </m:r>
            <m:r>
              <m:t xml:space="preserve">0</m:t>
            </m:r>
          </m:sub>
        </m:sSub>
        <m:sSubSup>
          <m:e>
            <m:r>
              <m:t xml:space="preserve">R</m:t>
            </m:r>
          </m:e>
          <m:sub>
            <m:r>
              <m:t xml:space="preserve">0</m:t>
            </m:r>
          </m:sub>
          <m:sup>
            <m:r>
              <m:t xml:space="preserve">2</m:t>
            </m:r>
          </m:sup>
        </m:sSubSup>
      </m:oMath>
      <w:r>
        <w:rPr>
          <w:rFonts w:ascii="Times New Roman" w:hAnsi="Times New Roman" w:eastAsia="宋体"/>
          <w:sz w:val="21"/>
        </w:rPr>
        <w:t xml:space="preserve">。由于 </w:t>
      </w:r>
      <m:oMath>
        <m:sSub>
          <m:e>
            <m:r>
              <m:t xml:space="preserve">ρ</m:t>
            </m:r>
          </m:e>
          <m:sub>
            <m:r>
              <m:t xml:space="preserve">d</m:t>
            </m:r>
          </m:sub>
        </m:sSub>
      </m:oMath>
      <w:r>
        <w:rPr>
          <w:rFonts w:ascii="Times New Roman" w:hAnsi="Times New Roman" w:eastAsia="宋体"/>
          <w:sz w:val="21"/>
        </w:rPr>
        <w:t xml:space="preserve"> 在当前截面上均匀，其因子可从干基扩散式中约去，得到上述含水率方程。模型因而能够检查归一水分收支，但没有独立求解孔隙率、应力或变形本构，不据此宣称完整多相耦合已经获得验证。</w:t>
      </w:r>
    </w:p>
    <w:p>
      <w:pPr>
        <w:pStyle w:val="Heading3"/>
        <w:ind w:firstLine="0"/>
      </w:pPr>
      <w:r>
        <w:rPr>
          <w:rFonts w:ascii="Times New Roman" w:hAnsi="Times New Roman" w:eastAsia="黑体"/>
          <w:b/>
          <w:sz w:val="24"/>
        </w:rPr>
        <w:t>5.4.3 求解算法</w:t>
      </w:r>
    </w:p>
    <w:p>
      <w:pPr>
        <w:spacing w:line="324" w:lineRule="auto"/>
        <w:ind w:firstLine="420"/>
        <w:jc w:val="both"/>
      </w:pPr>
      <w:r>
        <w:rPr>
          <w:rFonts w:ascii="Times New Roman" w:hAnsi="Times New Roman" w:eastAsia="宋体"/>
          <w:sz w:val="21"/>
        </w:rPr>
        <w:t xml:space="preserve">Step 1：在 </w:t>
      </w:r>
      <m:oMath>
        <m:r>
          <m:t xml:space="preserve">0</m:t>
        </m:r>
        <m:r>
          <m:t xml:space="preserve">≤</m:t>
        </m:r>
        <m:r>
          <m:t xml:space="preserve">ξ</m:t>
        </m:r>
        <m:r>
          <m:t xml:space="preserve">≤</m:t>
        </m:r>
        <m:r>
          <m:t xml:space="preserve">1</m:t>
        </m:r>
      </m:oMath>
      <w:r>
        <w:rPr>
          <w:rFonts w:ascii="Times New Roman" w:hAnsi="Times New Roman" w:eastAsia="宋体"/>
          <w:sz w:val="21"/>
        </w:rPr>
        <w:t xml:space="preserve"> 上划分1280个单元，以0.5 s步长推进。在每一步的新时刻按附件2线性插值得到半径，既不使用样条，也不需要数值计算半径导数。半径的轻微实测起伏被保留，不能以数值方便为理由单调化原始数据。</w:t>
      </w:r>
    </w:p>
    <w:p>
      <w:pPr>
        <w:spacing w:line="324" w:lineRule="auto"/>
        <w:ind w:firstLine="420"/>
        <w:jc w:val="both"/>
      </w:pPr>
      <w:r>
        <w:rPr>
          <w:rFonts w:ascii="Times New Roman" w:hAnsi="Times New Roman" w:eastAsia="宋体"/>
          <w:sz w:val="21"/>
        </w:rPr>
        <w:t xml:space="preserve">Step 2：以当前半径将内部扩散、导热系数分别缩放为 </w:t>
      </w:r>
      <m:oMath>
        <m:r>
          <m:t xml:space="preserve">D</m:t>
        </m:r>
        <m:r>
          <m:t xml:space="preserve">/</m:t>
        </m:r>
        <m:sSup>
          <m:e>
            <m:r>
              <m:t xml:space="preserve">R</m:t>
            </m:r>
          </m:e>
          <m:sup>
            <m:r>
              <m:t xml:space="preserve">2</m:t>
            </m:r>
          </m:sup>
        </m:sSup>
      </m:oMath>
      <w:r>
        <w:rPr>
          <w:rFonts w:ascii="Times New Roman" w:hAnsi="Times New Roman" w:eastAsia="宋体"/>
          <w:sz w:val="21"/>
        </w:rPr>
        <w:t>、</w:t>
      </w:r>
      <m:oMath>
        <m:r>
          <m:t xml:space="preserve">k</m:t>
        </m:r>
        <m:r>
          <m:t xml:space="preserve">/</m:t>
        </m:r>
        <m:sSup>
          <m:e>
            <m:r>
              <m:t xml:space="preserve">R</m:t>
            </m:r>
          </m:e>
          <m:sup>
            <m:r>
              <m:t xml:space="preserve">2</m:t>
            </m:r>
          </m:sup>
        </m:sSup>
      </m:oMath>
      <w:r>
        <w:rPr>
          <w:rFonts w:ascii="Times New Roman" w:hAnsi="Times New Roman" w:eastAsia="宋体"/>
          <w:sz w:val="21"/>
        </w:rPr>
        <w:t>，重新计算表面半单元阻力。归一化含水率边界系数为：</w:t>
      </w:r>
    </w:p>
    <w:p>
      <w:pPr>
        <w:spacing w:before="60" w:after="100"/>
        <w:ind w:firstLine="0"/>
        <w:jc w:val="center"/>
      </w:pPr>
      <m:oMathPara>
        <m:oMathParaPr>
          <m:jc m:val="center"/>
        </m:oMathParaPr>
        <m:oMath>
          <m:sSub>
            <m:e>
              <m:r>
                <m:t xml:space="preserve">γ</m:t>
              </m:r>
            </m:e>
            <m:sub>
              <m:r>
                <m:t xml:space="preserve">C</m:t>
              </m:r>
              <m:r>
                <m:t xml:space="preserve">,</m:t>
              </m:r>
              <m:r>
                <m:t xml:space="preserve">ξ</m:t>
              </m:r>
            </m:sub>
          </m:sSub>
          <m:r>
            <m:t xml:space="preserve">=</m:t>
          </m:r>
          <m:f>
            <m:num>
              <m:r>
                <m:t xml:space="preserve">1</m:t>
              </m:r>
            </m:num>
            <m:den>
              <m:r>
                <m:t xml:space="preserve">R</m:t>
              </m:r>
            </m:den>
          </m:f>
          <m:sSup>
            <m:e>
              <m:r>
                <m:t xml:space="preserve">(</m:t>
              </m:r>
              <m:f>
                <m:num>
                  <m:r>
                    <m:t xml:space="preserve">1</m:t>
                  </m:r>
                </m:num>
                <m:den>
                  <m:sSub>
                    <m:e>
                      <m:r>
                        <m:t xml:space="preserve">h</m:t>
                      </m:r>
                    </m:e>
                    <m:sub>
                      <m:r>
                        <m:t xml:space="preserve">m</m:t>
                      </m:r>
                    </m:sub>
                  </m:sSub>
                </m:den>
              </m:f>
              <m:r>
                <m:t xml:space="preserve">+</m:t>
              </m:r>
              <m:f>
                <m:num>
                  <m:r>
                    <m:t xml:space="preserve">R</m:t>
                  </m:r>
                  <m:r>
                    <m:t xml:space="preserve">Δ</m:t>
                  </m:r>
                  <m:r>
                    <m:t xml:space="preserve">ξ</m:t>
                  </m:r>
                </m:num>
                <m:den>
                  <m:r>
                    <m:t xml:space="preserve">2</m:t>
                  </m:r>
                  <m:sSub>
                    <m:e>
                      <m:r>
                        <m:t xml:space="preserve">D</m:t>
                      </m:r>
                    </m:e>
                    <m:sub>
                      <m:r>
                        <m:t xml:space="preserve">N</m:t>
                      </m:r>
                    </m:sub>
                  </m:sSub>
                </m:den>
              </m:f>
              <m:r>
                <m:t xml:space="preserve">)</m:t>
              </m:r>
            </m:e>
            <m:sup>
              <m:r>
                <m:t xml:space="preserve">−</m:t>
              </m:r>
              <m:r>
                <m:t xml:space="preserve">1</m:t>
              </m:r>
            </m:sup>
          </m:sSup>
        </m:oMath>
      </m:oMathPara>
    </w:p>
    <w:p>
      <w:pPr>
        <w:spacing w:line="324" w:lineRule="auto"/>
        <w:ind w:firstLine="420"/>
        <w:jc w:val="both"/>
      </w:pPr>
      <w:r>
        <w:rPr>
          <w:rFonts w:ascii="Times New Roman" w:hAnsi="Times New Roman" w:eastAsia="宋体"/>
          <w:sz w:val="21"/>
        </w:rPr>
        <w:t>Step 3：每步按与固定域相同的增量和残差准则完成物性迭代，再检查单元最大含水率。保存首次达标节点及前一节点，按60 s间隔和独立终态输出分布。内部计算用未舍入值，电子表格才格式化为四位小数。</w:t>
      </w:r>
    </w:p>
    <w:p>
      <w:pPr>
        <w:spacing w:line="324" w:lineRule="auto"/>
        <w:ind w:firstLine="420"/>
        <w:jc w:val="both"/>
      </w:pPr>
      <w:r>
        <w:rPr>
          <w:rFonts w:ascii="Times New Roman" w:hAnsi="Times New Roman" w:eastAsia="宋体"/>
          <w:sz w:val="21"/>
        </w:rPr>
        <w:t>Step 4：后处理时把单元中心位置乘以当前半径，还原到物理坐标。对落在当前药材外部的位置保留空值，并另外给出真实表面列。否则把域外位置误作零值，会造成“外层提前完全脱水”的假象。</w:t>
      </w:r>
    </w:p>
    <w:p>
      <w:pPr>
        <w:pStyle w:val="Heading3"/>
        <w:ind w:firstLine="0"/>
      </w:pPr>
      <w:r>
        <w:rPr>
          <w:rFonts w:ascii="Times New Roman" w:hAnsi="Times New Roman" w:eastAsia="黑体"/>
          <w:b/>
          <w:sz w:val="24"/>
        </w:rPr>
        <w:t>5.4.4 结果分析</w:t>
      </w:r>
    </w:p>
    <w:p>
      <w:pPr>
        <w:spacing w:line="324" w:lineRule="auto"/>
        <w:ind w:firstLine="420"/>
        <w:jc w:val="both"/>
      </w:pPr>
      <w:r>
        <w:rPr>
          <w:rFonts w:ascii="Times New Roman" w:hAnsi="Times New Roman" w:eastAsia="宋体"/>
          <w:sz w:val="21"/>
        </w:rPr>
        <w:t>数值求解结果表明，在实测收缩与附录4物性共同作用的情景下，首次达标时间为 50.8249 h，对应 182969.5 s，相较于固定半径模型的 57.1717 h 耗时缩短了 11.1013 %。</w:t>
      </w:r>
    </w:p>
    <w:p>
      <w:pPr>
        <w:spacing w:line="324" w:lineRule="auto"/>
        <w:ind w:firstLine="420"/>
        <w:jc w:val="both"/>
      </w:pPr>
      <w:r>
        <w:rPr>
          <w:rFonts w:ascii="Times New Roman" w:hAnsi="Times New Roman" w:eastAsia="宋体"/>
          <w:sz w:val="21"/>
        </w:rPr>
        <w:t>在烘干达标时刻，药材半径为1.2 cm，中心含水率显示为0.1500 kg/kg，真实表面为0.0525 kg/kg。内部单元最小含水率约0.0535 kg/kg，位置在最外层单元中心，与表面列不是同一采样点。前一步182969.0 s的单元最大值为0.150000001603 kg/kg，本步为0.149999743274 kg/kg。表5-6列出每隔6 h及终点在固定物理位置和真实表面上的分布，域外位置不填零。综合时长缩短约11.1%，精确到四位小数为11.1013%。</w:t>
      </w:r>
    </w:p>
    <w:p>
      <w:pPr>
        <w:keepNext/>
        <w:spacing w:line="324" w:lineRule="auto"/>
        <w:ind w:firstLine="0"/>
        <w:jc w:val="center"/>
      </w:pPr>
      <w:r>
        <w:rPr>
          <w:rFonts w:ascii="Times New Roman" w:hAnsi="Times New Roman" w:eastAsia="宋体"/>
          <w:sz w:val="21"/>
        </w:rPr>
        <w:t>表 5-6 药材烘干过程的水分浓度（表6，单位：kg/kg）</w:t>
      </w:r>
    </w:p>
    <w:tbl>
      <w:tblPr>
        <w:tblW w:type="auto" w:w="0"/>
        <w:jc w:val="center"/>
        <w:tblLayout w:type="autofit"/>
        <w:tblLook w:firstColumn="1" w:firstRow="1" w:lastColumn="0" w:lastRow="0" w:noHBand="0" w:noVBand="1" w:val="04A0"/>
      </w:tblPr>
      <w:tblGrid>
        <w:gridCol w:w="1106"/>
        <w:gridCol w:w="1106"/>
        <w:gridCol w:w="1106"/>
        <w:gridCol w:w="1106"/>
        <w:gridCol w:w="1106"/>
        <w:gridCol w:w="1106"/>
        <w:gridCol w:w="1106"/>
        <w:gridCol w:w="1106"/>
      </w:tblGrid>
      <w:tr>
        <w:trPr>
          <w:cantSplit/>
          <w:tblHeader w:val="true"/>
        </w:trPr>
        <w:tc>
          <w:tcPr>
            <w:tcW w:type="dxa" w:w="1106"/>
            <w:vAlign w:val="center"/>
            <w:tcBorders>
              <w:top w:val="single" w:sz="8" w:space="0" w:color="222222"/>
              <w:left w:val="nil" w:sz="4" w:space="0" w:color="222222"/>
              <w:bottom w:val="single" w:sz="4" w:space="0" w:color="222222"/>
              <w:right w:val="nil" w:sz="4" w:space="0" w:color="222222"/>
              <w:insideH w:val="nil" w:sz="4" w:space="0" w:color="222222"/>
              <w:insideV w:val="nil" w:sz="4" w:space="0" w:color="222222"/>
            </w:tcBorders>
            <w:tcMar>
              <w:top w:w="65" w:type="dxa"/>
              <w:left w:w="65" w:type="dxa"/>
              <w:bottom w:w="65" w:type="dxa"/>
              <w:right w:w="65" w:type="dxa"/>
            </w:tcMar>
            <w:shd w:fill="FFFFFF"/>
          </w:tcPr>
          <w:p>
            <w:pPr>
              <w:keepNext/>
              <w:spacing w:line="264" w:lineRule="auto" w:after="0"/>
              <w:ind w:firstLine="0" w:left="0" w:right="0"/>
              <w:jc w:val="center"/>
            </w:pPr>
            <w:r>
              <w:rPr>
                <w:rFonts w:ascii="Times New Roman" w:hAnsi="Times New Roman" w:eastAsia="宋体"/>
                <w:b/>
                <w:sz w:val="18"/>
              </w:rPr>
            </w:r>
            <w:r>
              <w:rPr>
                <w:rFonts w:ascii="Times New Roman" w:hAnsi="Times New Roman" w:eastAsia="宋体"/>
                <w:b/>
                <w:sz w:val="18"/>
              </w:rPr>
              <w:t>时间/h</w:t>
            </w:r>
          </w:p>
        </w:tc>
        <w:tc>
          <w:tcPr>
            <w:tcW w:type="dxa" w:w="1106"/>
            <w:vAlign w:val="center"/>
            <w:tcBorders>
              <w:top w:val="single" w:sz="8" w:space="0" w:color="222222"/>
              <w:left w:val="nil" w:sz="4" w:space="0" w:color="222222"/>
              <w:bottom w:val="single" w:sz="4" w:space="0" w:color="222222"/>
              <w:right w:val="nil" w:sz="4" w:space="0" w:color="222222"/>
              <w:insideH w:val="nil" w:sz="4" w:space="0" w:color="222222"/>
              <w:insideV w:val="nil" w:sz="4" w:space="0" w:color="222222"/>
            </w:tcBorders>
            <w:tcMar>
              <w:top w:w="65" w:type="dxa"/>
              <w:left w:w="65" w:type="dxa"/>
              <w:bottom w:w="65" w:type="dxa"/>
              <w:right w:w="65" w:type="dxa"/>
            </w:tcMar>
            <w:shd w:fill="FFFFFF"/>
          </w:tcPr>
          <w:p>
            <w:pPr>
              <w:keepNext/>
              <w:spacing w:line="264" w:lineRule="auto" w:after="0"/>
              <w:ind w:firstLine="0" w:left="0" w:right="0"/>
              <w:jc w:val="center"/>
            </w:pPr>
            <w:r>
              <w:rPr>
                <w:rFonts w:ascii="Times New Roman" w:hAnsi="Times New Roman" w:eastAsia="宋体"/>
                <w:b/>
                <w:sz w:val="18"/>
              </w:rPr>
            </w:r>
            <w:r>
              <w:rPr>
                <w:rFonts w:ascii="Times New Roman" w:hAnsi="Times New Roman" w:eastAsia="宋体"/>
                <w:b/>
                <w:sz w:val="18"/>
              </w:rPr>
              <w:t>0 cm</w:t>
            </w:r>
          </w:p>
        </w:tc>
        <w:tc>
          <w:tcPr>
            <w:tcW w:type="dxa" w:w="1106"/>
            <w:vAlign w:val="center"/>
            <w:tcBorders>
              <w:top w:val="single" w:sz="8" w:space="0" w:color="222222"/>
              <w:left w:val="nil" w:sz="4" w:space="0" w:color="222222"/>
              <w:bottom w:val="single" w:sz="4" w:space="0" w:color="222222"/>
              <w:right w:val="nil" w:sz="4" w:space="0" w:color="222222"/>
              <w:insideH w:val="nil" w:sz="4" w:space="0" w:color="222222"/>
              <w:insideV w:val="nil" w:sz="4" w:space="0" w:color="222222"/>
            </w:tcBorders>
            <w:tcMar>
              <w:top w:w="65" w:type="dxa"/>
              <w:left w:w="65" w:type="dxa"/>
              <w:bottom w:w="65" w:type="dxa"/>
              <w:right w:w="65" w:type="dxa"/>
            </w:tcMar>
            <w:shd w:fill="FFFFFF"/>
          </w:tcPr>
          <w:p>
            <w:pPr>
              <w:keepNext/>
              <w:spacing w:line="264" w:lineRule="auto" w:after="0"/>
              <w:ind w:firstLine="0" w:left="0" w:right="0"/>
              <w:jc w:val="center"/>
            </w:pPr>
            <w:r>
              <w:rPr>
                <w:rFonts w:ascii="Times New Roman" w:hAnsi="Times New Roman" w:eastAsia="宋体"/>
                <w:b/>
                <w:sz w:val="18"/>
              </w:rPr>
            </w:r>
            <w:r>
              <w:rPr>
                <w:rFonts w:ascii="Times New Roman" w:hAnsi="Times New Roman" w:eastAsia="宋体"/>
                <w:b/>
                <w:sz w:val="18"/>
              </w:rPr>
              <w:t>0.5 cm</w:t>
            </w:r>
          </w:p>
        </w:tc>
        <w:tc>
          <w:tcPr>
            <w:tcW w:type="dxa" w:w="1106"/>
            <w:vAlign w:val="center"/>
            <w:tcBorders>
              <w:top w:val="single" w:sz="8" w:space="0" w:color="222222"/>
              <w:left w:val="nil" w:sz="4" w:space="0" w:color="222222"/>
              <w:bottom w:val="single" w:sz="4" w:space="0" w:color="222222"/>
              <w:right w:val="nil" w:sz="4" w:space="0" w:color="222222"/>
              <w:insideH w:val="nil" w:sz="4" w:space="0" w:color="222222"/>
              <w:insideV w:val="nil" w:sz="4" w:space="0" w:color="222222"/>
            </w:tcBorders>
            <w:tcMar>
              <w:top w:w="65" w:type="dxa"/>
              <w:left w:w="65" w:type="dxa"/>
              <w:bottom w:w="65" w:type="dxa"/>
              <w:right w:w="65" w:type="dxa"/>
            </w:tcMar>
            <w:shd w:fill="FFFFFF"/>
          </w:tcPr>
          <w:p>
            <w:pPr>
              <w:keepNext/>
              <w:spacing w:line="264" w:lineRule="auto" w:after="0"/>
              <w:ind w:firstLine="0" w:left="0" w:right="0"/>
              <w:jc w:val="center"/>
            </w:pPr>
            <w:r>
              <w:rPr>
                <w:rFonts w:ascii="Times New Roman" w:hAnsi="Times New Roman" w:eastAsia="宋体"/>
                <w:b/>
                <w:sz w:val="18"/>
              </w:rPr>
            </w:r>
            <w:r>
              <w:rPr>
                <w:rFonts w:ascii="Times New Roman" w:hAnsi="Times New Roman" w:eastAsia="宋体"/>
                <w:b/>
                <w:sz w:val="18"/>
              </w:rPr>
              <w:t>1 cm</w:t>
            </w:r>
          </w:p>
        </w:tc>
        <w:tc>
          <w:tcPr>
            <w:tcW w:type="dxa" w:w="1106"/>
            <w:vAlign w:val="center"/>
            <w:tcBorders>
              <w:top w:val="single" w:sz="8" w:space="0" w:color="222222"/>
              <w:left w:val="nil" w:sz="4" w:space="0" w:color="222222"/>
              <w:bottom w:val="single" w:sz="4" w:space="0" w:color="222222"/>
              <w:right w:val="nil" w:sz="4" w:space="0" w:color="222222"/>
              <w:insideH w:val="nil" w:sz="4" w:space="0" w:color="222222"/>
              <w:insideV w:val="nil" w:sz="4" w:space="0" w:color="222222"/>
            </w:tcBorders>
            <w:tcMar>
              <w:top w:w="65" w:type="dxa"/>
              <w:left w:w="65" w:type="dxa"/>
              <w:bottom w:w="65" w:type="dxa"/>
              <w:right w:w="65" w:type="dxa"/>
            </w:tcMar>
            <w:shd w:fill="FFFFFF"/>
          </w:tcPr>
          <w:p>
            <w:pPr>
              <w:keepNext/>
              <w:spacing w:line="264" w:lineRule="auto" w:after="0"/>
              <w:ind w:firstLine="0" w:left="0" w:right="0"/>
              <w:jc w:val="center"/>
            </w:pPr>
            <w:r>
              <w:rPr>
                <w:rFonts w:ascii="Times New Roman" w:hAnsi="Times New Roman" w:eastAsia="宋体"/>
                <w:b/>
                <w:sz w:val="18"/>
              </w:rPr>
            </w:r>
            <w:r>
              <w:rPr>
                <w:rFonts w:ascii="Times New Roman" w:hAnsi="Times New Roman" w:eastAsia="宋体"/>
                <w:b/>
                <w:sz w:val="18"/>
              </w:rPr>
              <w:t>1.5 cm</w:t>
            </w:r>
          </w:p>
        </w:tc>
        <w:tc>
          <w:tcPr>
            <w:tcW w:type="dxa" w:w="1106"/>
            <w:vAlign w:val="center"/>
            <w:tcBorders>
              <w:top w:val="single" w:sz="8" w:space="0" w:color="222222"/>
              <w:left w:val="nil" w:sz="4" w:space="0" w:color="222222"/>
              <w:bottom w:val="single" w:sz="4" w:space="0" w:color="222222"/>
              <w:right w:val="nil" w:sz="4" w:space="0" w:color="222222"/>
              <w:insideH w:val="nil" w:sz="4" w:space="0" w:color="222222"/>
              <w:insideV w:val="nil" w:sz="4" w:space="0" w:color="222222"/>
            </w:tcBorders>
            <w:tcMar>
              <w:top w:w="65" w:type="dxa"/>
              <w:left w:w="65" w:type="dxa"/>
              <w:bottom w:w="65" w:type="dxa"/>
              <w:right w:w="65" w:type="dxa"/>
            </w:tcMar>
            <w:shd w:fill="FFFFFF"/>
          </w:tcPr>
          <w:p>
            <w:pPr>
              <w:keepNext/>
              <w:spacing w:line="264" w:lineRule="auto" w:after="0"/>
              <w:ind w:firstLine="0" w:left="0" w:right="0"/>
              <w:jc w:val="center"/>
            </w:pPr>
            <w:r>
              <w:rPr>
                <w:rFonts w:ascii="Times New Roman" w:hAnsi="Times New Roman" w:eastAsia="宋体"/>
                <w:b/>
                <w:sz w:val="18"/>
              </w:rPr>
            </w:r>
            <w:r>
              <w:rPr>
                <w:rFonts w:ascii="Times New Roman" w:hAnsi="Times New Roman" w:eastAsia="宋体"/>
                <w:b/>
                <w:sz w:val="18"/>
              </w:rPr>
              <w:t>2 cm</w:t>
            </w:r>
          </w:p>
        </w:tc>
        <w:tc>
          <w:tcPr>
            <w:tcW w:type="dxa" w:w="1106"/>
            <w:vAlign w:val="center"/>
            <w:tcBorders>
              <w:top w:val="single" w:sz="8" w:space="0" w:color="222222"/>
              <w:left w:val="nil" w:sz="4" w:space="0" w:color="222222"/>
              <w:bottom w:val="single" w:sz="4" w:space="0" w:color="222222"/>
              <w:right w:val="nil" w:sz="4" w:space="0" w:color="222222"/>
              <w:insideH w:val="nil" w:sz="4" w:space="0" w:color="222222"/>
              <w:insideV w:val="nil" w:sz="4" w:space="0" w:color="222222"/>
            </w:tcBorders>
            <w:tcMar>
              <w:top w:w="65" w:type="dxa"/>
              <w:left w:w="65" w:type="dxa"/>
              <w:bottom w:w="65" w:type="dxa"/>
              <w:right w:w="65" w:type="dxa"/>
            </w:tcMar>
            <w:shd w:fill="FFFFFF"/>
          </w:tcPr>
          <w:p>
            <w:pPr>
              <w:keepNext/>
              <w:spacing w:line="264" w:lineRule="auto" w:after="0"/>
              <w:ind w:firstLine="0" w:left="0" w:right="0"/>
              <w:jc w:val="center"/>
            </w:pPr>
            <w:r>
              <w:rPr>
                <w:rFonts w:ascii="Times New Roman" w:hAnsi="Times New Roman" w:eastAsia="宋体"/>
                <w:b/>
                <w:sz w:val="18"/>
              </w:rPr>
            </w:r>
            <w:r>
              <w:rPr>
                <w:rFonts w:ascii="Times New Roman" w:hAnsi="Times New Roman" w:eastAsia="宋体"/>
                <w:b/>
                <w:sz w:val="18"/>
              </w:rPr>
              <w:t>药材表面</w:t>
            </w:r>
          </w:p>
        </w:tc>
        <w:tc>
          <w:tcPr>
            <w:tcW w:type="dxa" w:w="1106"/>
            <w:vAlign w:val="center"/>
            <w:tcBorders>
              <w:top w:val="single" w:sz="8" w:space="0" w:color="222222"/>
              <w:left w:val="nil" w:sz="4" w:space="0" w:color="222222"/>
              <w:bottom w:val="single" w:sz="4" w:space="0" w:color="222222"/>
              <w:right w:val="nil" w:sz="4" w:space="0" w:color="222222"/>
              <w:insideH w:val="nil" w:sz="4" w:space="0" w:color="222222"/>
              <w:insideV w:val="nil" w:sz="4" w:space="0" w:color="222222"/>
            </w:tcBorders>
            <w:tcMar>
              <w:top w:w="65" w:type="dxa"/>
              <w:left w:w="65" w:type="dxa"/>
              <w:bottom w:w="65" w:type="dxa"/>
              <w:right w:w="65" w:type="dxa"/>
            </w:tcMar>
            <w:shd w:fill="FFFFFF"/>
          </w:tcPr>
          <w:p>
            <w:pPr>
              <w:keepNext/>
              <w:spacing w:line="264" w:lineRule="auto" w:after="0"/>
              <w:ind w:firstLine="0" w:left="0" w:right="0"/>
              <w:jc w:val="center"/>
            </w:pPr>
            <w:r>
              <w:rPr>
                <w:rFonts w:ascii="Times New Roman" w:hAnsi="Times New Roman" w:eastAsia="宋体"/>
                <w:b/>
                <w:sz w:val="18"/>
              </w:rPr>
            </w:r>
            <w:r>
              <w:rPr>
                <w:rFonts w:ascii="Times New Roman" w:hAnsi="Times New Roman" w:eastAsia="宋体"/>
                <w:b/>
                <w:sz w:val="18"/>
              </w:rPr>
              <w:t>当前半径/cm</w:t>
            </w:r>
          </w:p>
        </w:tc>
      </w:tr>
      <w:tr>
        <w:trPr>
          <w:cantSplit/>
        </w:trPr>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6.0</w:t>
            </w:r>
          </w:p>
        </w:tc>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1.7172</w:t>
            </w:r>
          </w:p>
        </w:tc>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1.5357</w:t>
            </w:r>
          </w:p>
        </w:tc>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1.0217</w:t>
            </w:r>
          </w:p>
        </w:tc>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keepNext/>
              <w:spacing w:line="264" w:lineRule="auto" w:after="0"/>
              <w:ind w:firstLine="0" w:left="0" w:right="0"/>
              <w:jc w:val="center"/>
            </w:pPr>
            <w:r>
              <w:rPr>
                <w:rFonts w:ascii="Times New Roman" w:hAnsi="Times New Roman" w:eastAsia="宋体"/>
                <w:b w:val="0"/>
                <w:sz w:val="18"/>
              </w:rPr>
            </w:r>
          </w:p>
        </w:tc>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keepNext/>
              <w:spacing w:line="264" w:lineRule="auto" w:after="0"/>
              <w:ind w:firstLine="0" w:left="0" w:right="0"/>
              <w:jc w:val="center"/>
            </w:pPr>
            <w:r>
              <w:rPr>
                <w:rFonts w:ascii="Times New Roman" w:hAnsi="Times New Roman" w:eastAsia="宋体"/>
                <w:b w:val="0"/>
                <w:sz w:val="18"/>
              </w:rPr>
            </w:r>
          </w:p>
        </w:tc>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0.4217</w:t>
            </w:r>
          </w:p>
        </w:tc>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1.3740</w:t>
            </w:r>
          </w:p>
        </w:tc>
      </w:tr>
      <w:tr>
        <w:trPr>
          <w:cantSplit/>
        </w:trPr>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12.0</w:t>
            </w:r>
          </w:p>
        </w:tc>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0.7344</w:t>
            </w:r>
          </w:p>
        </w:tc>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0.6518</w:t>
            </w:r>
          </w:p>
        </w:tc>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0.4069</w:t>
            </w:r>
          </w:p>
        </w:tc>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keepNext/>
              <w:spacing w:line="264" w:lineRule="auto" w:after="0"/>
              <w:ind w:firstLine="0" w:left="0" w:right="0"/>
              <w:jc w:val="center"/>
            </w:pPr>
            <w:r>
              <w:rPr>
                <w:rFonts w:ascii="Times New Roman" w:hAnsi="Times New Roman" w:eastAsia="宋体"/>
                <w:b w:val="0"/>
                <w:sz w:val="18"/>
              </w:rPr>
            </w:r>
          </w:p>
        </w:tc>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keepNext/>
              <w:spacing w:line="264" w:lineRule="auto" w:after="0"/>
              <w:ind w:firstLine="0" w:left="0" w:right="0"/>
              <w:jc w:val="center"/>
            </w:pPr>
            <w:r>
              <w:rPr>
                <w:rFonts w:ascii="Times New Roman" w:hAnsi="Times New Roman" w:eastAsia="宋体"/>
                <w:b w:val="0"/>
                <w:sz w:val="18"/>
              </w:rPr>
            </w:r>
          </w:p>
        </w:tc>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0.1667</w:t>
            </w:r>
          </w:p>
        </w:tc>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1.2480</w:t>
            </w:r>
          </w:p>
        </w:tc>
      </w:tr>
      <w:tr>
        <w:trPr>
          <w:cantSplit/>
        </w:trPr>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18.0</w:t>
            </w:r>
          </w:p>
        </w:tc>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0.4066</w:t>
            </w:r>
          </w:p>
        </w:tc>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0.3668</w:t>
            </w:r>
          </w:p>
        </w:tc>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0.2388</w:t>
            </w:r>
          </w:p>
        </w:tc>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keepNext/>
              <w:spacing w:line="264" w:lineRule="auto" w:after="0"/>
              <w:ind w:firstLine="0" w:left="0" w:right="0"/>
              <w:jc w:val="center"/>
            </w:pPr>
            <w:r>
              <w:rPr>
                <w:rFonts w:ascii="Times New Roman" w:hAnsi="Times New Roman" w:eastAsia="宋体"/>
                <w:b w:val="0"/>
                <w:sz w:val="18"/>
              </w:rPr>
            </w:r>
          </w:p>
        </w:tc>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keepNext/>
              <w:spacing w:line="264" w:lineRule="auto" w:after="0"/>
              <w:ind w:firstLine="0" w:left="0" w:right="0"/>
              <w:jc w:val="center"/>
            </w:pPr>
            <w:r>
              <w:rPr>
                <w:rFonts w:ascii="Times New Roman" w:hAnsi="Times New Roman" w:eastAsia="宋体"/>
                <w:b w:val="0"/>
                <w:sz w:val="18"/>
              </w:rPr>
            </w:r>
          </w:p>
        </w:tc>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0.0889</w:t>
            </w:r>
          </w:p>
        </w:tc>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1.2140</w:t>
            </w:r>
          </w:p>
        </w:tc>
      </w:tr>
      <w:tr>
        <w:trPr>
          <w:cantSplit/>
        </w:trPr>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24.0</w:t>
            </w:r>
          </w:p>
        </w:tc>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0.2837</w:t>
            </w:r>
          </w:p>
        </w:tc>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0.2599</w:t>
            </w:r>
          </w:p>
        </w:tc>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0.1783</w:t>
            </w:r>
          </w:p>
        </w:tc>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keepNext/>
              <w:spacing w:line="264" w:lineRule="auto" w:after="0"/>
              <w:ind w:firstLine="0" w:left="0" w:right="0"/>
              <w:jc w:val="center"/>
            </w:pPr>
            <w:r>
              <w:rPr>
                <w:rFonts w:ascii="Times New Roman" w:hAnsi="Times New Roman" w:eastAsia="宋体"/>
                <w:b w:val="0"/>
                <w:sz w:val="18"/>
              </w:rPr>
            </w:r>
          </w:p>
        </w:tc>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keepNext/>
              <w:spacing w:line="264" w:lineRule="auto" w:after="0"/>
              <w:ind w:firstLine="0" w:left="0" w:right="0"/>
              <w:jc w:val="center"/>
            </w:pPr>
            <w:r>
              <w:rPr>
                <w:rFonts w:ascii="Times New Roman" w:hAnsi="Times New Roman" w:eastAsia="宋体"/>
                <w:b w:val="0"/>
                <w:sz w:val="18"/>
              </w:rPr>
            </w:r>
          </w:p>
        </w:tc>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0.0671</w:t>
            </w:r>
          </w:p>
        </w:tc>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1.2040</w:t>
            </w:r>
          </w:p>
        </w:tc>
      </w:tr>
      <w:tr>
        <w:trPr>
          <w:cantSplit/>
        </w:trPr>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30.0</w:t>
            </w:r>
          </w:p>
        </w:tc>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0.2253</w:t>
            </w:r>
          </w:p>
        </w:tc>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0.2085</w:t>
            </w:r>
          </w:p>
        </w:tc>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0.1488</w:t>
            </w:r>
          </w:p>
        </w:tc>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keepNext/>
              <w:spacing w:line="264" w:lineRule="auto" w:after="0"/>
              <w:ind w:firstLine="0" w:left="0" w:right="0"/>
              <w:jc w:val="center"/>
            </w:pPr>
            <w:r>
              <w:rPr>
                <w:rFonts w:ascii="Times New Roman" w:hAnsi="Times New Roman" w:eastAsia="宋体"/>
                <w:b w:val="0"/>
                <w:sz w:val="18"/>
              </w:rPr>
            </w:r>
          </w:p>
        </w:tc>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keepNext/>
              <w:spacing w:line="264" w:lineRule="auto" w:after="0"/>
              <w:ind w:firstLine="0" w:left="0" w:right="0"/>
              <w:jc w:val="center"/>
            </w:pPr>
            <w:r>
              <w:rPr>
                <w:rFonts w:ascii="Times New Roman" w:hAnsi="Times New Roman" w:eastAsia="宋体"/>
                <w:b w:val="0"/>
                <w:sz w:val="18"/>
              </w:rPr>
            </w:r>
          </w:p>
        </w:tc>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0.0593</w:t>
            </w:r>
          </w:p>
        </w:tc>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1.2010</w:t>
            </w:r>
          </w:p>
        </w:tc>
      </w:tr>
      <w:tr>
        <w:trPr>
          <w:cantSplit/>
        </w:trPr>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36.0</w:t>
            </w:r>
          </w:p>
        </w:tc>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0.1921</w:t>
            </w:r>
          </w:p>
        </w:tc>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0.1790</w:t>
            </w:r>
          </w:p>
        </w:tc>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0.1312</w:t>
            </w:r>
          </w:p>
        </w:tc>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keepNext/>
              <w:spacing w:line="264" w:lineRule="auto" w:after="0"/>
              <w:ind w:firstLine="0" w:left="0" w:right="0"/>
              <w:jc w:val="center"/>
            </w:pPr>
            <w:r>
              <w:rPr>
                <w:rFonts w:ascii="Times New Roman" w:hAnsi="Times New Roman" w:eastAsia="宋体"/>
                <w:b w:val="0"/>
                <w:sz w:val="18"/>
              </w:rPr>
            </w:r>
          </w:p>
        </w:tc>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keepNext/>
              <w:spacing w:line="264" w:lineRule="auto" w:after="0"/>
              <w:ind w:firstLine="0" w:left="0" w:right="0"/>
              <w:jc w:val="center"/>
            </w:pPr>
            <w:r>
              <w:rPr>
                <w:rFonts w:ascii="Times New Roman" w:hAnsi="Times New Roman" w:eastAsia="宋体"/>
                <w:b w:val="0"/>
                <w:sz w:val="18"/>
              </w:rPr>
            </w:r>
          </w:p>
        </w:tc>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0.0558</w:t>
            </w:r>
          </w:p>
        </w:tc>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1.2000</w:t>
            </w:r>
          </w:p>
        </w:tc>
      </w:tr>
      <w:tr>
        <w:trPr>
          <w:cantSplit/>
        </w:trPr>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42.0</w:t>
            </w:r>
          </w:p>
        </w:tc>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0.1706</w:t>
            </w:r>
          </w:p>
        </w:tc>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0.1598</w:t>
            </w:r>
          </w:p>
        </w:tc>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0.1196</w:t>
            </w:r>
          </w:p>
        </w:tc>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keepNext/>
              <w:spacing w:line="264" w:lineRule="auto" w:after="0"/>
              <w:ind w:firstLine="0" w:left="0" w:right="0"/>
              <w:jc w:val="center"/>
            </w:pPr>
            <w:r>
              <w:rPr>
                <w:rFonts w:ascii="Times New Roman" w:hAnsi="Times New Roman" w:eastAsia="宋体"/>
                <w:b w:val="0"/>
                <w:sz w:val="18"/>
              </w:rPr>
            </w:r>
          </w:p>
        </w:tc>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keepNext/>
              <w:spacing w:line="264" w:lineRule="auto" w:after="0"/>
              <w:ind w:firstLine="0" w:left="0" w:right="0"/>
              <w:jc w:val="center"/>
            </w:pPr>
            <w:r>
              <w:rPr>
                <w:rFonts w:ascii="Times New Roman" w:hAnsi="Times New Roman" w:eastAsia="宋体"/>
                <w:b w:val="0"/>
                <w:sz w:val="18"/>
              </w:rPr>
            </w:r>
          </w:p>
        </w:tc>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0.0539</w:t>
            </w:r>
          </w:p>
        </w:tc>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1.2000</w:t>
            </w:r>
          </w:p>
        </w:tc>
      </w:tr>
      <w:tr>
        <w:trPr>
          <w:cantSplit/>
        </w:trPr>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48.0</w:t>
            </w:r>
          </w:p>
        </w:tc>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0.1556</w:t>
            </w:r>
          </w:p>
        </w:tc>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0.1463</w:t>
            </w:r>
          </w:p>
        </w:tc>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0.1113</w:t>
            </w:r>
          </w:p>
        </w:tc>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keepNext/>
              <w:spacing w:line="264" w:lineRule="auto" w:after="0"/>
              <w:ind w:firstLine="0" w:left="0" w:right="0"/>
              <w:jc w:val="center"/>
            </w:pPr>
            <w:r>
              <w:rPr>
                <w:rFonts w:ascii="Times New Roman" w:hAnsi="Times New Roman" w:eastAsia="宋体"/>
                <w:b w:val="0"/>
                <w:sz w:val="18"/>
              </w:rPr>
            </w:r>
          </w:p>
        </w:tc>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keepNext/>
              <w:spacing w:line="264" w:lineRule="auto" w:after="0"/>
              <w:ind w:firstLine="0" w:left="0" w:right="0"/>
              <w:jc w:val="center"/>
            </w:pPr>
            <w:r>
              <w:rPr>
                <w:rFonts w:ascii="Times New Roman" w:hAnsi="Times New Roman" w:eastAsia="宋体"/>
                <w:b w:val="0"/>
                <w:sz w:val="18"/>
              </w:rPr>
            </w:r>
          </w:p>
        </w:tc>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0.0529</w:t>
            </w:r>
          </w:p>
        </w:tc>
        <w:tc>
          <w:tcPr>
            <w:tcW w:type="dxa" w:w="1106"/>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1.2000</w:t>
            </w:r>
          </w:p>
        </w:tc>
      </w:tr>
      <w:tr>
        <w:trPr>
          <w:cantSplit/>
        </w:trPr>
        <w:tc>
          <w:tcPr>
            <w:tcW w:type="dxa" w:w="1106"/>
            <w:vAlign w:val="center"/>
            <w:tcBorders>
              <w:top w:val="nil" w:sz="8" w:space="0" w:color="222222"/>
              <w:left w:val="nil" w:sz="8" w:space="0" w:color="222222"/>
              <w:bottom w:val="single" w:sz="8" w:space="0" w:color="222222"/>
              <w:right w:val="nil" w:sz="8" w:space="0" w:color="222222"/>
              <w:insideH w:val="nil" w:sz="8" w:space="0" w:color="222222"/>
              <w:insideV w:val="nil" w:sz="8" w:space="0" w:color="222222"/>
            </w:tcBorders>
            <w:tcMar>
              <w:top w:w="65" w:type="dxa"/>
              <w:left w:w="65" w:type="dxa"/>
              <w:bottom w:w="65" w:type="dxa"/>
              <w:right w:w="65" w:type="dxa"/>
            </w:tcMar>
          </w:tcPr>
          <w:p>
            <w:pPr>
              <w:keepNext w:val="0"/>
              <w:spacing w:line="264" w:lineRule="auto" w:after="0"/>
              <w:ind w:firstLine="0" w:left="0" w:right="0"/>
              <w:jc w:val="left"/>
            </w:pPr>
            <w:r>
              <w:rPr>
                <w:rFonts w:ascii="Times New Roman" w:hAnsi="Times New Roman" w:eastAsia="宋体"/>
                <w:b w:val="0"/>
                <w:sz w:val="18"/>
              </w:rPr>
            </w:r>
            <w:r>
              <w:rPr>
                <w:rFonts w:ascii="Times New Roman" w:hAnsi="Times New Roman" w:eastAsia="宋体"/>
                <w:b w:val="0"/>
                <w:sz w:val="18"/>
              </w:rPr>
              <w:t>烘干结束时间 (50.8249 h)</w:t>
            </w:r>
          </w:p>
        </w:tc>
        <w:tc>
          <w:tcPr>
            <w:tcW w:type="dxa" w:w="1106"/>
            <w:vAlign w:val="center"/>
            <w:tcBorders>
              <w:top w:val="nil" w:sz="8" w:space="0" w:color="222222"/>
              <w:left w:val="nil" w:sz="8" w:space="0" w:color="222222"/>
              <w:bottom w:val="single" w:sz="8" w:space="0" w:color="222222"/>
              <w:right w:val="nil" w:sz="8" w:space="0" w:color="222222"/>
              <w:insideH w:val="nil" w:sz="8" w:space="0" w:color="222222"/>
              <w:insideV w:val="nil" w:sz="8" w:space="0" w:color="222222"/>
            </w:tcBorders>
            <w:tcMar>
              <w:top w:w="65" w:type="dxa"/>
              <w:left w:w="65" w:type="dxa"/>
              <w:bottom w:w="65" w:type="dxa"/>
              <w:right w:w="65" w:type="dxa"/>
            </w:tcMar>
            <w:noWrap/>
          </w:tcPr>
          <w:p>
            <w:pPr>
              <w:keepNext w:val="0"/>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0.1500</w:t>
            </w:r>
          </w:p>
        </w:tc>
        <w:tc>
          <w:tcPr>
            <w:tcW w:type="dxa" w:w="1106"/>
            <w:vAlign w:val="center"/>
            <w:tcBorders>
              <w:top w:val="nil" w:sz="8" w:space="0" w:color="222222"/>
              <w:left w:val="nil" w:sz="8" w:space="0" w:color="222222"/>
              <w:bottom w:val="single" w:sz="8" w:space="0" w:color="222222"/>
              <w:right w:val="nil" w:sz="8" w:space="0" w:color="222222"/>
              <w:insideH w:val="nil" w:sz="8" w:space="0" w:color="222222"/>
              <w:insideV w:val="nil" w:sz="8" w:space="0" w:color="222222"/>
            </w:tcBorders>
            <w:tcMar>
              <w:top w:w="65" w:type="dxa"/>
              <w:left w:w="65" w:type="dxa"/>
              <w:bottom w:w="65" w:type="dxa"/>
              <w:right w:w="65" w:type="dxa"/>
            </w:tcMar>
            <w:noWrap/>
          </w:tcPr>
          <w:p>
            <w:pPr>
              <w:keepNext w:val="0"/>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0.1413</w:t>
            </w:r>
          </w:p>
        </w:tc>
        <w:tc>
          <w:tcPr>
            <w:tcW w:type="dxa" w:w="1106"/>
            <w:vAlign w:val="center"/>
            <w:tcBorders>
              <w:top w:val="nil" w:sz="8" w:space="0" w:color="222222"/>
              <w:left w:val="nil" w:sz="8" w:space="0" w:color="222222"/>
              <w:bottom w:val="single" w:sz="8" w:space="0" w:color="222222"/>
              <w:right w:val="nil" w:sz="8" w:space="0" w:color="222222"/>
              <w:insideH w:val="nil" w:sz="8" w:space="0" w:color="222222"/>
              <w:insideV w:val="nil" w:sz="8" w:space="0" w:color="222222"/>
            </w:tcBorders>
            <w:tcMar>
              <w:top w:w="65" w:type="dxa"/>
              <w:left w:w="65" w:type="dxa"/>
              <w:bottom w:w="65" w:type="dxa"/>
              <w:right w:w="65" w:type="dxa"/>
            </w:tcMar>
            <w:noWrap/>
          </w:tcPr>
          <w:p>
            <w:pPr>
              <w:keepNext w:val="0"/>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0.1081</w:t>
            </w:r>
          </w:p>
        </w:tc>
        <w:tc>
          <w:tcPr>
            <w:tcW w:type="dxa" w:w="1106"/>
            <w:vAlign w:val="center"/>
            <w:tcBorders>
              <w:top w:val="nil" w:sz="8" w:space="0" w:color="222222"/>
              <w:left w:val="nil" w:sz="8" w:space="0" w:color="222222"/>
              <w:bottom w:val="single" w:sz="8" w:space="0" w:color="222222"/>
              <w:right w:val="nil" w:sz="8" w:space="0" w:color="222222"/>
              <w:insideH w:val="nil" w:sz="8" w:space="0" w:color="222222"/>
              <w:insideV w:val="nil" w:sz="8" w:space="0" w:color="222222"/>
            </w:tcBorders>
            <w:tcMar>
              <w:top w:w="65" w:type="dxa"/>
              <w:left w:w="65" w:type="dxa"/>
              <w:bottom w:w="65" w:type="dxa"/>
              <w:right w:w="65" w:type="dxa"/>
            </w:tcMar>
          </w:tcPr>
          <w:p>
            <w:pPr>
              <w:keepNext w:val="0"/>
              <w:spacing w:line="264" w:lineRule="auto" w:after="0"/>
              <w:ind w:firstLine="0" w:left="0" w:right="0"/>
              <w:jc w:val="center"/>
            </w:pPr>
            <w:r>
              <w:rPr>
                <w:rFonts w:ascii="Times New Roman" w:hAnsi="Times New Roman" w:eastAsia="宋体"/>
                <w:b w:val="0"/>
                <w:sz w:val="18"/>
              </w:rPr>
            </w:r>
          </w:p>
        </w:tc>
        <w:tc>
          <w:tcPr>
            <w:tcW w:type="dxa" w:w="1106"/>
            <w:vAlign w:val="center"/>
            <w:tcBorders>
              <w:top w:val="nil" w:sz="8" w:space="0" w:color="222222"/>
              <w:left w:val="nil" w:sz="8" w:space="0" w:color="222222"/>
              <w:bottom w:val="single" w:sz="8" w:space="0" w:color="222222"/>
              <w:right w:val="nil" w:sz="8" w:space="0" w:color="222222"/>
              <w:insideH w:val="nil" w:sz="8" w:space="0" w:color="222222"/>
              <w:insideV w:val="nil" w:sz="8" w:space="0" w:color="222222"/>
            </w:tcBorders>
            <w:tcMar>
              <w:top w:w="65" w:type="dxa"/>
              <w:left w:w="65" w:type="dxa"/>
              <w:bottom w:w="65" w:type="dxa"/>
              <w:right w:w="65" w:type="dxa"/>
            </w:tcMar>
          </w:tcPr>
          <w:p>
            <w:pPr>
              <w:keepNext w:val="0"/>
              <w:spacing w:line="264" w:lineRule="auto" w:after="0"/>
              <w:ind w:firstLine="0" w:left="0" w:right="0"/>
              <w:jc w:val="center"/>
            </w:pPr>
            <w:r>
              <w:rPr>
                <w:rFonts w:ascii="Times New Roman" w:hAnsi="Times New Roman" w:eastAsia="宋体"/>
                <w:b w:val="0"/>
                <w:sz w:val="18"/>
              </w:rPr>
            </w:r>
          </w:p>
        </w:tc>
        <w:tc>
          <w:tcPr>
            <w:tcW w:type="dxa" w:w="1106"/>
            <w:vAlign w:val="center"/>
            <w:tcBorders>
              <w:top w:val="nil" w:sz="8" w:space="0" w:color="222222"/>
              <w:left w:val="nil" w:sz="8" w:space="0" w:color="222222"/>
              <w:bottom w:val="single" w:sz="8" w:space="0" w:color="222222"/>
              <w:right w:val="nil" w:sz="8" w:space="0" w:color="222222"/>
              <w:insideH w:val="nil" w:sz="8" w:space="0" w:color="222222"/>
              <w:insideV w:val="nil" w:sz="8" w:space="0" w:color="222222"/>
            </w:tcBorders>
            <w:tcMar>
              <w:top w:w="65" w:type="dxa"/>
              <w:left w:w="65" w:type="dxa"/>
              <w:bottom w:w="65" w:type="dxa"/>
              <w:right w:w="65" w:type="dxa"/>
            </w:tcMar>
            <w:noWrap/>
          </w:tcPr>
          <w:p>
            <w:pPr>
              <w:keepNext w:val="0"/>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0.0525</w:t>
            </w:r>
          </w:p>
        </w:tc>
        <w:tc>
          <w:tcPr>
            <w:tcW w:type="dxa" w:w="1106"/>
            <w:vAlign w:val="center"/>
            <w:tcBorders>
              <w:top w:val="nil" w:sz="8" w:space="0" w:color="222222"/>
              <w:left w:val="nil" w:sz="8" w:space="0" w:color="222222"/>
              <w:bottom w:val="single" w:sz="8" w:space="0" w:color="222222"/>
              <w:right w:val="nil" w:sz="8" w:space="0" w:color="222222"/>
              <w:insideH w:val="nil" w:sz="8" w:space="0" w:color="222222"/>
              <w:insideV w:val="nil" w:sz="8" w:space="0" w:color="222222"/>
            </w:tcBorders>
            <w:tcMar>
              <w:top w:w="65" w:type="dxa"/>
              <w:left w:w="65" w:type="dxa"/>
              <w:bottom w:w="65" w:type="dxa"/>
              <w:right w:w="65" w:type="dxa"/>
            </w:tcMar>
            <w:noWrap/>
          </w:tcPr>
          <w:p>
            <w:pPr>
              <w:keepNext w:val="0"/>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1.2000</w:t>
            </w:r>
          </w:p>
        </w:tc>
      </w:tr>
    </w:tbl>
    <w:p/>
    <w:p>
      <w:pPr>
        <w:spacing w:line="324" w:lineRule="auto"/>
        <w:ind w:firstLine="420"/>
        <w:jc w:val="both"/>
      </w:pPr>
      <w:r>
        <w:rPr>
          <w:rFonts w:ascii="Times New Roman" w:hAnsi="Times New Roman" w:eastAsia="宋体"/>
          <w:sz w:val="21"/>
        </w:rPr>
        <w:t>图 5-4展示了收缩情景下药材半径和内部含水率的演化历程。</w:t>
      </w:r>
    </w:p>
    <w:p>
      <w:pPr>
        <w:keepNext/>
        <w:ind w:firstLine="0"/>
        <w:jc w:val="center"/>
      </w:pPr>
      <w:r>
        <w:drawing>
          <wp:inline xmlns:a="http://schemas.openxmlformats.org/drawingml/2006/main" xmlns:pic="http://schemas.openxmlformats.org/drawingml/2006/picture">
            <wp:extent cx="5112000" cy="2015681"/>
            <wp:docPr id="6" name="Picture 6"/>
            <wp:cNvGraphicFramePr>
              <a:graphicFrameLocks noChangeAspect="1"/>
            </wp:cNvGraphicFramePr>
            <a:graphic>
              <a:graphicData uri="http://schemas.openxmlformats.org/drawingml/2006/picture">
                <pic:pic>
                  <pic:nvPicPr>
                    <pic:cNvPr id="0" name="fig_aq4_shrinkage.png"/>
                    <pic:cNvPicPr/>
                  </pic:nvPicPr>
                  <pic:blipFill>
                    <a:blip r:embed="rId15"/>
                    <a:stretch>
                      <a:fillRect/>
                    </a:stretch>
                  </pic:blipFill>
                  <pic:spPr>
                    <a:xfrm>
                      <a:off x="0" y="0"/>
                      <a:ext cx="5112000" cy="2015681"/>
                    </a:xfrm>
                    <a:prstGeom prst="rect"/>
                  </pic:spPr>
                </pic:pic>
              </a:graphicData>
            </a:graphic>
          </wp:inline>
        </w:drawing>
      </w:r>
    </w:p>
    <w:p>
      <w:pPr>
        <w:spacing w:before="60" w:after="100"/>
        <w:ind w:firstLine="0"/>
        <w:jc w:val="center"/>
      </w:pPr>
      <w:r>
        <w:rPr>
          <w:rFonts w:ascii="Times New Roman" w:hAnsi="Times New Roman" w:eastAsia="宋体"/>
          <w:b/>
          <w:sz w:val="21"/>
        </w:rPr>
        <w:t>图 5-4 收缩情景的半径与径向含水率演化</w:t>
      </w:r>
    </w:p>
    <w:p>
      <w:pPr>
        <w:spacing w:line="324" w:lineRule="auto"/>
        <w:ind w:firstLine="420"/>
        <w:jc w:val="both"/>
      </w:pPr>
      <w:r>
        <w:rPr>
          <w:rFonts w:ascii="Times New Roman" w:hAnsi="Times New Roman" w:eastAsia="宋体"/>
          <w:sz w:val="21"/>
        </w:rPr>
        <w:t>表 5-6的空白格表示相应位置已在药材外部；真实表面与固定 1 cm 位置不能互相替代。图 5-4呈现收缩半径与不同位置的含水率演化，应结合当时的几何域理解曲线。问题四终点比问题三早，但这尚不足以得出“全部缩短由几何收缩造成”的结论。</w:t>
      </w:r>
    </w:p>
    <w:p>
      <w:pPr>
        <w:pStyle w:val="Heading3"/>
        <w:ind w:firstLine="0"/>
      </w:pPr>
      <w:r>
        <w:rPr>
          <w:rFonts w:ascii="Times New Roman" w:hAnsi="Times New Roman" w:eastAsia="黑体"/>
          <w:b/>
          <w:sz w:val="24"/>
        </w:rPr>
        <w:t>5.4.5 模型检验或灵敏度分析</w:t>
      </w:r>
    </w:p>
    <w:p>
      <w:pPr>
        <w:spacing w:line="324" w:lineRule="auto"/>
        <w:ind w:firstLine="420"/>
        <w:jc w:val="both"/>
      </w:pPr>
      <w:r>
        <w:rPr>
          <w:rFonts w:ascii="Times New Roman" w:hAnsi="Times New Roman" w:eastAsia="宋体"/>
          <w:sz w:val="21"/>
        </w:rPr>
        <w:t>当前固定域和移动域共用同一通量求解内核，恒半径是输入半径序列取常数的特例。因此本文不沿用旧版两套求解器的退化误差作为新代码的独立验证。直接对动态收缩完整轨迹作联合加密，最大温度差0.000474706 K、最大含水率差0.000322393 kg/kg、时长相对差0.000820%，均达到预设目标。另以附录4物性在固定半径下独立求至464739.5 s，得到129.0943 h；三格顺序对照见表6-2，该算例不能替代缺失的第四组合。</w:t>
      </w:r>
    </w:p>
    <w:p>
      <w:pPr>
        <w:pStyle w:val="Heading1"/>
        <w:ind w:firstLine="0"/>
      </w:pPr>
      <w:r>
        <w:rPr>
          <w:rFonts w:ascii="Times New Roman" w:hAnsi="Times New Roman" w:eastAsia="黑体"/>
          <w:b/>
          <w:sz w:val="30"/>
        </w:rPr>
        <w:t>6 模型检验与灵敏度分析</w:t>
      </w:r>
    </w:p>
    <w:p>
      <w:pPr>
        <w:pStyle w:val="Heading2"/>
        <w:ind w:firstLine="0"/>
      </w:pPr>
      <w:r>
        <w:rPr>
          <w:rFonts w:ascii="Times New Roman" w:hAnsi="Times New Roman" w:eastAsia="黑体"/>
          <w:b/>
          <w:sz w:val="26"/>
        </w:rPr>
        <w:t>6.1 长程网格与时间步验证</w:t>
      </w:r>
    </w:p>
    <w:p>
      <w:pPr>
        <w:spacing w:line="324" w:lineRule="auto"/>
        <w:ind w:firstLine="420"/>
        <w:jc w:val="both"/>
      </w:pPr>
      <w:r>
        <w:rPr>
          <w:rFonts w:ascii="Times New Roman" w:hAnsi="Times New Roman" w:eastAsia="宋体"/>
          <w:sz w:val="21"/>
        </w:rPr>
        <w:t>数值可靠性需要覆盖接近终点的低含水率阶段，而不能只检查预热末态。本文以0.05 K的温度场差、0.0005 kg/kg的含水率场差及0.5%的时长相对差为预设比较目标。细网格场插值到粗网格单元中心，在两条轨迹共同的60 s输出时刻计算最大绝对差；时长差以较细配置终点为分母。该定义覆盖保存的共同轨迹，不声称检查了每个内部时间步的连续误差。</w:t>
      </w:r>
    </w:p>
    <w:p>
      <w:pPr>
        <w:spacing w:line="324" w:lineRule="auto"/>
        <w:ind w:firstLine="420"/>
        <w:jc w:val="both"/>
      </w:pPr>
      <w:r>
        <w:rPr>
          <w:rFonts w:ascii="Times New Roman" w:hAnsi="Times New Roman" w:eastAsia="宋体"/>
          <w:sz w:val="21"/>
        </w:rPr>
        <w:t>最初80单元配置未通过含水率场目标。在0.5 s下逐次增加空间单元，问题三的160对320、320对640、640对1280单元比较，含水率最大差分别为0.002679、0.001643和0.000917 kg/kg，均超过目标。直到1280对2560单元时降至0.000452227 kg/kg，才满足要求。即使粗网格的干燥时间接近，也不能用终点指标掩盖外层剖面偏差。加密过程保留失败记录，未放宽接受标准。</w:t>
      </w:r>
    </w:p>
    <w:p>
      <w:pPr>
        <w:spacing w:line="324" w:lineRule="auto"/>
        <w:ind w:firstLine="420"/>
        <w:jc w:val="both"/>
      </w:pPr>
      <w:r>
        <w:rPr>
          <w:rFonts w:ascii="Times New Roman" w:hAnsi="Times New Roman" w:eastAsia="宋体"/>
          <w:sz w:val="21"/>
        </w:rPr>
        <w:t>表6-1为长程网格与时间步验证。空间比较保持0.5 s；时间比较在2560单元下将0.5 s减至0.25 s；联合比较将正式1280单元、0.5 s配置改为2560单元、0.25 s。</w:t>
      </w:r>
    </w:p>
    <w:p>
      <w:pPr>
        <w:keepNext/>
        <w:spacing w:line="324" w:lineRule="auto"/>
        <w:ind w:firstLine="0"/>
        <w:jc w:val="center"/>
      </w:pPr>
      <w:r>
        <w:rPr>
          <w:rFonts w:ascii="Times New Roman" w:hAnsi="Times New Roman" w:eastAsia="宋体"/>
          <w:sz w:val="21"/>
        </w:rPr>
        <w:t>表 6-1 长程网格与时间步验证</w:t>
      </w:r>
    </w:p>
    <w:tbl>
      <w:tblPr>
        <w:tblW w:type="auto" w:w="0"/>
        <w:jc w:val="center"/>
        <w:tblLayout w:type="autofit"/>
        <w:tblLook w:firstColumn="1" w:firstRow="1" w:lastColumn="0" w:lastRow="0" w:noHBand="0" w:noVBand="1" w:val="04A0"/>
      </w:tblPr>
      <w:tblGrid>
        <w:gridCol w:w="1769"/>
        <w:gridCol w:w="1769"/>
        <w:gridCol w:w="1769"/>
        <w:gridCol w:w="1769"/>
        <w:gridCol w:w="1769"/>
      </w:tblGrid>
      <w:tr>
        <w:trPr>
          <w:cantSplit/>
          <w:tblHeader w:val="true"/>
        </w:trPr>
        <w:tc>
          <w:tcPr>
            <w:tcW w:type="dxa" w:w="1769"/>
            <w:vAlign w:val="center"/>
            <w:tcBorders>
              <w:top w:val="single" w:sz="8" w:space="0" w:color="222222"/>
              <w:left w:val="nil" w:sz="4" w:space="0" w:color="222222"/>
              <w:bottom w:val="single" w:sz="4" w:space="0" w:color="222222"/>
              <w:right w:val="nil" w:sz="4" w:space="0" w:color="222222"/>
              <w:insideH w:val="nil" w:sz="4" w:space="0" w:color="222222"/>
              <w:insideV w:val="nil" w:sz="4" w:space="0" w:color="222222"/>
            </w:tcBorders>
            <w:tcMar>
              <w:top w:w="65" w:type="dxa"/>
              <w:left w:w="65" w:type="dxa"/>
              <w:bottom w:w="65" w:type="dxa"/>
              <w:right w:w="65" w:type="dxa"/>
            </w:tcMar>
            <w:shd w:fill="FFFFFF"/>
          </w:tcPr>
          <w:p>
            <w:pPr>
              <w:keepNext/>
              <w:spacing w:line="264" w:lineRule="auto" w:after="0"/>
              <w:ind w:firstLine="0" w:left="0" w:right="0"/>
              <w:jc w:val="center"/>
            </w:pPr>
            <w:r>
              <w:rPr>
                <w:rFonts w:ascii="Times New Roman" w:hAnsi="Times New Roman" w:eastAsia="宋体"/>
                <w:b/>
                <w:sz w:val="18"/>
              </w:rPr>
            </w:r>
            <w:r>
              <w:rPr>
                <w:rFonts w:ascii="Times New Roman" w:hAnsi="Times New Roman" w:eastAsia="宋体"/>
                <w:b/>
                <w:sz w:val="18"/>
              </w:rPr>
              <w:t>模型</w:t>
            </w:r>
          </w:p>
        </w:tc>
        <w:tc>
          <w:tcPr>
            <w:tcW w:type="dxa" w:w="1769"/>
            <w:vAlign w:val="center"/>
            <w:tcBorders>
              <w:top w:val="single" w:sz="8" w:space="0" w:color="222222"/>
              <w:left w:val="nil" w:sz="4" w:space="0" w:color="222222"/>
              <w:bottom w:val="single" w:sz="4" w:space="0" w:color="222222"/>
              <w:right w:val="nil" w:sz="4" w:space="0" w:color="222222"/>
              <w:insideH w:val="nil" w:sz="4" w:space="0" w:color="222222"/>
              <w:insideV w:val="nil" w:sz="4" w:space="0" w:color="222222"/>
            </w:tcBorders>
            <w:tcMar>
              <w:top w:w="65" w:type="dxa"/>
              <w:left w:w="65" w:type="dxa"/>
              <w:bottom w:w="65" w:type="dxa"/>
              <w:right w:w="65" w:type="dxa"/>
            </w:tcMar>
            <w:shd w:fill="FFFFFF"/>
          </w:tcPr>
          <w:p>
            <w:pPr>
              <w:keepNext/>
              <w:spacing w:line="264" w:lineRule="auto" w:after="0"/>
              <w:ind w:firstLine="0" w:left="0" w:right="0"/>
              <w:jc w:val="center"/>
            </w:pPr>
            <w:r>
              <w:rPr>
                <w:rFonts w:ascii="Times New Roman" w:hAnsi="Times New Roman" w:eastAsia="宋体"/>
                <w:b/>
                <w:sz w:val="18"/>
              </w:rPr>
            </w:r>
            <w:r>
              <w:rPr>
                <w:rFonts w:ascii="Times New Roman" w:hAnsi="Times New Roman" w:eastAsia="宋体"/>
                <w:b/>
                <w:sz w:val="18"/>
              </w:rPr>
              <w:t>比较类别</w:t>
            </w:r>
          </w:p>
        </w:tc>
        <w:tc>
          <w:tcPr>
            <w:tcW w:type="dxa" w:w="1769"/>
            <w:vAlign w:val="center"/>
            <w:tcBorders>
              <w:top w:val="single" w:sz="8" w:space="0" w:color="222222"/>
              <w:left w:val="nil" w:sz="4" w:space="0" w:color="222222"/>
              <w:bottom w:val="single" w:sz="4" w:space="0" w:color="222222"/>
              <w:right w:val="nil" w:sz="4" w:space="0" w:color="222222"/>
              <w:insideH w:val="nil" w:sz="4" w:space="0" w:color="222222"/>
              <w:insideV w:val="nil" w:sz="4" w:space="0" w:color="222222"/>
            </w:tcBorders>
            <w:tcMar>
              <w:top w:w="65" w:type="dxa"/>
              <w:left w:w="65" w:type="dxa"/>
              <w:bottom w:w="65" w:type="dxa"/>
              <w:right w:w="65" w:type="dxa"/>
            </w:tcMar>
            <w:shd w:fill="FFFFFF"/>
          </w:tcPr>
          <w:p>
            <w:pPr>
              <w:keepNext/>
              <w:spacing w:line="264" w:lineRule="auto" w:after="0"/>
              <w:ind w:firstLine="0" w:left="0" w:right="0"/>
              <w:jc w:val="center"/>
            </w:pPr>
            <w:r>
              <w:rPr>
                <w:rFonts w:ascii="Times New Roman" w:hAnsi="Times New Roman" w:eastAsia="宋体"/>
                <w:b/>
                <w:sz w:val="18"/>
              </w:rPr>
            </w:r>
            <w:r>
              <w:rPr>
                <w:rFonts w:ascii="Times New Roman" w:hAnsi="Times New Roman" w:eastAsia="宋体"/>
                <w:b/>
                <w:sz w:val="18"/>
              </w:rPr>
              <w:t>最大温度差/K</w:t>
            </w:r>
          </w:p>
        </w:tc>
        <w:tc>
          <w:tcPr>
            <w:tcW w:type="dxa" w:w="1769"/>
            <w:vAlign w:val="center"/>
            <w:tcBorders>
              <w:top w:val="single" w:sz="8" w:space="0" w:color="222222"/>
              <w:left w:val="nil" w:sz="4" w:space="0" w:color="222222"/>
              <w:bottom w:val="single" w:sz="4" w:space="0" w:color="222222"/>
              <w:right w:val="nil" w:sz="4" w:space="0" w:color="222222"/>
              <w:insideH w:val="nil" w:sz="4" w:space="0" w:color="222222"/>
              <w:insideV w:val="nil" w:sz="4" w:space="0" w:color="222222"/>
            </w:tcBorders>
            <w:tcMar>
              <w:top w:w="65" w:type="dxa"/>
              <w:left w:w="65" w:type="dxa"/>
              <w:bottom w:w="65" w:type="dxa"/>
              <w:right w:w="65" w:type="dxa"/>
            </w:tcMar>
            <w:shd w:fill="FFFFFF"/>
          </w:tcPr>
          <w:p>
            <w:pPr>
              <w:keepNext/>
              <w:spacing w:line="264" w:lineRule="auto" w:after="0"/>
              <w:ind w:firstLine="0" w:left="0" w:right="0"/>
              <w:jc w:val="center"/>
            </w:pPr>
            <w:r>
              <w:rPr>
                <w:rFonts w:ascii="Times New Roman" w:hAnsi="Times New Roman" w:eastAsia="宋体"/>
                <w:b/>
                <w:sz w:val="18"/>
              </w:rPr>
            </w:r>
            <w:r>
              <w:rPr>
                <w:rFonts w:ascii="Times New Roman" w:hAnsi="Times New Roman" w:eastAsia="宋体"/>
                <w:b/>
                <w:sz w:val="18"/>
              </w:rPr>
              <w:t>最大含水率差/(kg/kg)</w:t>
            </w:r>
          </w:p>
        </w:tc>
        <w:tc>
          <w:tcPr>
            <w:tcW w:type="dxa" w:w="1769"/>
            <w:vAlign w:val="center"/>
            <w:tcBorders>
              <w:top w:val="single" w:sz="8" w:space="0" w:color="222222"/>
              <w:left w:val="nil" w:sz="4" w:space="0" w:color="222222"/>
              <w:bottom w:val="single" w:sz="4" w:space="0" w:color="222222"/>
              <w:right w:val="nil" w:sz="4" w:space="0" w:color="222222"/>
              <w:insideH w:val="nil" w:sz="4" w:space="0" w:color="222222"/>
              <w:insideV w:val="nil" w:sz="4" w:space="0" w:color="222222"/>
            </w:tcBorders>
            <w:tcMar>
              <w:top w:w="65" w:type="dxa"/>
              <w:left w:w="65" w:type="dxa"/>
              <w:bottom w:w="65" w:type="dxa"/>
              <w:right w:w="65" w:type="dxa"/>
            </w:tcMar>
            <w:shd w:fill="FFFFFF"/>
          </w:tcPr>
          <w:p>
            <w:pPr>
              <w:keepNext/>
              <w:spacing w:line="264" w:lineRule="auto" w:after="0"/>
              <w:ind w:firstLine="0" w:left="0" w:right="0"/>
              <w:jc w:val="center"/>
            </w:pPr>
            <w:r>
              <w:rPr>
                <w:rFonts w:ascii="Times New Roman" w:hAnsi="Times New Roman" w:eastAsia="宋体"/>
                <w:b/>
                <w:sz w:val="18"/>
              </w:rPr>
            </w:r>
            <w:r>
              <w:rPr>
                <w:rFonts w:ascii="Times New Roman" w:hAnsi="Times New Roman" w:eastAsia="宋体"/>
                <w:b/>
                <w:sz w:val="18"/>
              </w:rPr>
              <w:t>时长相对差/%</w:t>
            </w:r>
          </w:p>
        </w:tc>
      </w:tr>
      <w:tr>
        <w:trPr>
          <w:cantSplit/>
        </w:trPr>
        <w:tc>
          <w:tcPr>
            <w:tcW w:type="dxa" w:w="1769"/>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问题三</w:t>
            </w:r>
          </w:p>
        </w:tc>
        <w:tc>
          <w:tcPr>
            <w:tcW w:type="dxa" w:w="1769"/>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空间</w:t>
            </w:r>
          </w:p>
        </w:tc>
        <w:tc>
          <w:tcPr>
            <w:tcW w:type="dxa" w:w="1769"/>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0.000000501</w:t>
            </w:r>
          </w:p>
        </w:tc>
        <w:tc>
          <w:tcPr>
            <w:tcW w:type="dxa" w:w="1769"/>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0.000452227</w:t>
            </w:r>
          </w:p>
        </w:tc>
        <w:tc>
          <w:tcPr>
            <w:tcW w:type="dxa" w:w="1769"/>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0.002186</w:t>
            </w:r>
          </w:p>
        </w:tc>
      </w:tr>
      <w:tr>
        <w:trPr>
          <w:cantSplit/>
        </w:trPr>
        <w:tc>
          <w:tcPr>
            <w:tcW w:type="dxa" w:w="1769"/>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问题三</w:t>
            </w:r>
          </w:p>
        </w:tc>
        <w:tc>
          <w:tcPr>
            <w:tcW w:type="dxa" w:w="1769"/>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时间</w:t>
            </w:r>
          </w:p>
        </w:tc>
        <w:tc>
          <w:tcPr>
            <w:tcW w:type="dxa" w:w="1769"/>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0.000435363</w:t>
            </w:r>
          </w:p>
        </w:tc>
        <w:tc>
          <w:tcPr>
            <w:tcW w:type="dxa" w:w="1769"/>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0.000123114</w:t>
            </w:r>
          </w:p>
        </w:tc>
        <w:tc>
          <w:tcPr>
            <w:tcW w:type="dxa" w:w="1769"/>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0.000486</w:t>
            </w:r>
          </w:p>
        </w:tc>
      </w:tr>
      <w:tr>
        <w:trPr>
          <w:cantSplit/>
        </w:trPr>
        <w:tc>
          <w:tcPr>
            <w:tcW w:type="dxa" w:w="1769"/>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问题三</w:t>
            </w:r>
          </w:p>
        </w:tc>
        <w:tc>
          <w:tcPr>
            <w:tcW w:type="dxa" w:w="1769"/>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联合</w:t>
            </w:r>
          </w:p>
        </w:tc>
        <w:tc>
          <w:tcPr>
            <w:tcW w:type="dxa" w:w="1769"/>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0.000435354</w:t>
            </w:r>
          </w:p>
        </w:tc>
        <w:tc>
          <w:tcPr>
            <w:tcW w:type="dxa" w:w="1769"/>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0.000452145</w:t>
            </w:r>
          </w:p>
        </w:tc>
        <w:tc>
          <w:tcPr>
            <w:tcW w:type="dxa" w:w="1769"/>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0.002672</w:t>
            </w:r>
          </w:p>
        </w:tc>
      </w:tr>
      <w:tr>
        <w:trPr>
          <w:cantSplit/>
        </w:trPr>
        <w:tc>
          <w:tcPr>
            <w:tcW w:type="dxa" w:w="1769"/>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问题四</w:t>
            </w:r>
          </w:p>
        </w:tc>
        <w:tc>
          <w:tcPr>
            <w:tcW w:type="dxa" w:w="1769"/>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空间</w:t>
            </w:r>
          </w:p>
        </w:tc>
        <w:tc>
          <w:tcPr>
            <w:tcW w:type="dxa" w:w="1769"/>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0.000000772</w:t>
            </w:r>
          </w:p>
        </w:tc>
        <w:tc>
          <w:tcPr>
            <w:tcW w:type="dxa" w:w="1769"/>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0.000057145</w:t>
            </w:r>
          </w:p>
        </w:tc>
        <w:tc>
          <w:tcPr>
            <w:tcW w:type="dxa" w:w="1769"/>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0.000547</w:t>
            </w:r>
          </w:p>
        </w:tc>
      </w:tr>
      <w:tr>
        <w:trPr>
          <w:cantSplit/>
        </w:trPr>
        <w:tc>
          <w:tcPr>
            <w:tcW w:type="dxa" w:w="1769"/>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问题四</w:t>
            </w:r>
          </w:p>
        </w:tc>
        <w:tc>
          <w:tcPr>
            <w:tcW w:type="dxa" w:w="1769"/>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时间</w:t>
            </w:r>
          </w:p>
        </w:tc>
        <w:tc>
          <w:tcPr>
            <w:tcW w:type="dxa" w:w="1769"/>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0.000474801</w:t>
            </w:r>
          </w:p>
        </w:tc>
        <w:tc>
          <w:tcPr>
            <w:tcW w:type="dxa" w:w="1769"/>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0.000276280</w:t>
            </w:r>
          </w:p>
        </w:tc>
        <w:tc>
          <w:tcPr>
            <w:tcW w:type="dxa" w:w="1769"/>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0.000273</w:t>
            </w:r>
          </w:p>
        </w:tc>
      </w:tr>
      <w:tr>
        <w:trPr>
          <w:cantSplit/>
        </w:trPr>
        <w:tc>
          <w:tcPr>
            <w:tcW w:type="dxa" w:w="1769"/>
            <w:vAlign w:val="center"/>
            <w:tcBorders>
              <w:top w:val="nil" w:sz="8" w:space="0" w:color="222222"/>
              <w:left w:val="nil" w:sz="8" w:space="0" w:color="222222"/>
              <w:bottom w:val="single" w:sz="8" w:space="0" w:color="222222"/>
              <w:right w:val="nil" w:sz="8" w:space="0" w:color="222222"/>
              <w:insideH w:val="nil" w:sz="8" w:space="0" w:color="222222"/>
              <w:insideV w:val="nil" w:sz="8" w:space="0" w:color="222222"/>
            </w:tcBorders>
            <w:tcMar>
              <w:top w:w="65" w:type="dxa"/>
              <w:left w:w="65" w:type="dxa"/>
              <w:bottom w:w="65" w:type="dxa"/>
              <w:right w:w="65" w:type="dxa"/>
            </w:tcMar>
          </w:tcPr>
          <w:p>
            <w:pPr>
              <w:keepNext w:val="0"/>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问题四</w:t>
            </w:r>
          </w:p>
        </w:tc>
        <w:tc>
          <w:tcPr>
            <w:tcW w:type="dxa" w:w="1769"/>
            <w:vAlign w:val="center"/>
            <w:tcBorders>
              <w:top w:val="nil" w:sz="8" w:space="0" w:color="222222"/>
              <w:left w:val="nil" w:sz="8" w:space="0" w:color="222222"/>
              <w:bottom w:val="single" w:sz="8" w:space="0" w:color="222222"/>
              <w:right w:val="nil" w:sz="8" w:space="0" w:color="222222"/>
              <w:insideH w:val="nil" w:sz="8" w:space="0" w:color="222222"/>
              <w:insideV w:val="nil" w:sz="8" w:space="0" w:color="222222"/>
            </w:tcBorders>
            <w:tcMar>
              <w:top w:w="65" w:type="dxa"/>
              <w:left w:w="65" w:type="dxa"/>
              <w:bottom w:w="65" w:type="dxa"/>
              <w:right w:w="65" w:type="dxa"/>
            </w:tcMar>
          </w:tcPr>
          <w:p>
            <w:pPr>
              <w:keepNext w:val="0"/>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联合</w:t>
            </w:r>
          </w:p>
        </w:tc>
        <w:tc>
          <w:tcPr>
            <w:tcW w:type="dxa" w:w="1769"/>
            <w:vAlign w:val="center"/>
            <w:tcBorders>
              <w:top w:val="nil" w:sz="8" w:space="0" w:color="222222"/>
              <w:left w:val="nil" w:sz="8" w:space="0" w:color="222222"/>
              <w:bottom w:val="single" w:sz="8" w:space="0" w:color="222222"/>
              <w:right w:val="nil" w:sz="8" w:space="0" w:color="222222"/>
              <w:insideH w:val="nil" w:sz="8" w:space="0" w:color="222222"/>
              <w:insideV w:val="nil" w:sz="8" w:space="0" w:color="222222"/>
            </w:tcBorders>
            <w:tcMar>
              <w:top w:w="65" w:type="dxa"/>
              <w:left w:w="65" w:type="dxa"/>
              <w:bottom w:w="65" w:type="dxa"/>
              <w:right w:w="65" w:type="dxa"/>
            </w:tcMar>
            <w:noWrap/>
          </w:tcPr>
          <w:p>
            <w:pPr>
              <w:keepNext w:val="0"/>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0.000474706</w:t>
            </w:r>
          </w:p>
        </w:tc>
        <w:tc>
          <w:tcPr>
            <w:tcW w:type="dxa" w:w="1769"/>
            <w:vAlign w:val="center"/>
            <w:tcBorders>
              <w:top w:val="nil" w:sz="8" w:space="0" w:color="222222"/>
              <w:left w:val="nil" w:sz="8" w:space="0" w:color="222222"/>
              <w:bottom w:val="single" w:sz="8" w:space="0" w:color="222222"/>
              <w:right w:val="nil" w:sz="8" w:space="0" w:color="222222"/>
              <w:insideH w:val="nil" w:sz="8" w:space="0" w:color="222222"/>
              <w:insideV w:val="nil" w:sz="8" w:space="0" w:color="222222"/>
            </w:tcBorders>
            <w:tcMar>
              <w:top w:w="65" w:type="dxa"/>
              <w:left w:w="65" w:type="dxa"/>
              <w:bottom w:w="65" w:type="dxa"/>
              <w:right w:w="65" w:type="dxa"/>
            </w:tcMar>
            <w:noWrap/>
          </w:tcPr>
          <w:p>
            <w:pPr>
              <w:keepNext w:val="0"/>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0.000322393</w:t>
            </w:r>
          </w:p>
        </w:tc>
        <w:tc>
          <w:tcPr>
            <w:tcW w:type="dxa" w:w="1769"/>
            <w:vAlign w:val="center"/>
            <w:tcBorders>
              <w:top w:val="nil" w:sz="8" w:space="0" w:color="222222"/>
              <w:left w:val="nil" w:sz="8" w:space="0" w:color="222222"/>
              <w:bottom w:val="single" w:sz="8" w:space="0" w:color="222222"/>
              <w:right w:val="nil" w:sz="8" w:space="0" w:color="222222"/>
              <w:insideH w:val="nil" w:sz="8" w:space="0" w:color="222222"/>
              <w:insideV w:val="nil" w:sz="8" w:space="0" w:color="222222"/>
            </w:tcBorders>
            <w:tcMar>
              <w:top w:w="65" w:type="dxa"/>
              <w:left w:w="65" w:type="dxa"/>
              <w:bottom w:w="65" w:type="dxa"/>
              <w:right w:w="65" w:type="dxa"/>
            </w:tcMar>
            <w:noWrap/>
          </w:tcPr>
          <w:p>
            <w:pPr>
              <w:keepNext w:val="0"/>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0.000820</w:t>
            </w:r>
          </w:p>
        </w:tc>
      </w:tr>
    </w:tbl>
    <w:p/>
    <w:p>
      <w:pPr>
        <w:spacing w:line="324" w:lineRule="auto"/>
        <w:ind w:firstLine="420"/>
        <w:jc w:val="both"/>
      </w:pPr>
      <w:r>
        <w:rPr>
          <w:rFonts w:ascii="Times New Roman" w:hAnsi="Times New Roman" w:eastAsia="宋体"/>
          <w:sz w:val="21"/>
        </w:rPr>
        <w:t>表6-1中两问联合加密均满足预设目标。温度的空间差远小于时间差，而问题三含水率差主要受空间分辨率约束。后向欧拉仍为一阶时间格式；比较是实际离散解之间的一致性证据，不是解析真解误差或实验误差。主终点夹逼宽0.5 s仅描述当前轨迹的事件定位，不能替代离散配置改变产生的时长差。</w:t>
      </w:r>
    </w:p>
    <w:p>
      <w:pPr>
        <w:pStyle w:val="Heading2"/>
        <w:ind w:firstLine="0"/>
      </w:pPr>
      <w:r>
        <w:rPr>
          <w:rFonts w:ascii="Times New Roman" w:hAnsi="Times New Roman" w:eastAsia="黑体"/>
          <w:b/>
          <w:sz w:val="26"/>
        </w:rPr>
        <w:t>6.2 迭代与水分收支</w:t>
      </w:r>
    </w:p>
    <w:p>
      <w:pPr>
        <w:spacing w:line="324" w:lineRule="auto"/>
        <w:ind w:firstLine="420"/>
        <w:jc w:val="both"/>
      </w:pPr>
      <w:r>
        <w:rPr>
          <w:rFonts w:ascii="Times New Roman" w:hAnsi="Times New Roman" w:eastAsia="宋体"/>
          <w:sz w:val="21"/>
        </w:rPr>
        <w:t xml:space="preserve">非线性步同时满足增量与最终方程残差准则才被接受。问题三、问题四运行最多均4轮，平均分别约3.3622轮、3.4820轮；最大含水率方程归一残差分别为 </w:t>
      </w:r>
      <m:oMath>
        <m:r>
          <m:t xml:space="preserve">1.0867</m:t>
        </m:r>
        <m:r>
          <m:t xml:space="preserve">×</m:t>
        </m:r>
        <m:sSup>
          <m:e>
            <m:r>
              <m:t xml:space="preserve">10</m:t>
            </m:r>
          </m:e>
          <m:sup>
            <m:r>
              <m:t xml:space="preserve">−</m:t>
            </m:r>
            <m:r>
              <m:t xml:space="preserve">11</m:t>
            </m:r>
          </m:sup>
        </m:sSup>
      </m:oMath>
      <w:r>
        <w:rPr>
          <w:rFonts w:ascii="Times New Roman" w:hAnsi="Times New Roman" w:eastAsia="宋体"/>
          <w:sz w:val="21"/>
        </w:rPr>
        <w:t xml:space="preserve"> 和 </w:t>
      </w:r>
      <m:oMath>
        <m:r>
          <m:t xml:space="preserve">1.4650</m:t>
        </m:r>
        <m:r>
          <m:t xml:space="preserve">×</m:t>
        </m:r>
        <m:sSup>
          <m:e>
            <m:r>
              <m:t xml:space="preserve">10</m:t>
            </m:r>
          </m:e>
          <m:sup>
            <m:r>
              <m:t xml:space="preserve">−</m:t>
            </m:r>
            <m:r>
              <m:t xml:space="preserve">11</m:t>
            </m:r>
          </m:sup>
        </m:sSup>
      </m:oMath>
      <w:r>
        <w:rPr>
          <w:rFonts w:ascii="Times New Roman" w:hAnsi="Times New Roman" w:eastAsia="宋体"/>
          <w:sz w:val="21"/>
        </w:rPr>
        <w:t>。50轮是失败保护上限，不是每步固定更新次数。</w:t>
      </w:r>
    </w:p>
    <w:p>
      <w:pPr>
        <w:spacing w:line="324" w:lineRule="auto"/>
        <w:ind w:firstLine="420"/>
        <w:jc w:val="both"/>
      </w:pPr>
      <w:r>
        <w:rPr>
          <w:rFonts w:ascii="Times New Roman" w:hAnsi="Times New Roman" w:eastAsia="宋体"/>
          <w:sz w:val="21"/>
        </w:rPr>
        <w:t xml:space="preserve">令 </w:t>
      </w:r>
      <m:oMath>
        <m:sSub>
          <m:e>
            <m:r>
              <m:t xml:space="preserve">w</m:t>
            </m:r>
          </m:e>
          <m:sub>
            <m:r>
              <m:t xml:space="preserve">i</m:t>
            </m:r>
          </m:sub>
        </m:sSub>
        <m:r>
          <m:t xml:space="preserve">=</m:t>
        </m:r>
        <m:sSubSup>
          <m:e>
            <m:r>
              <m:t xml:space="preserve">ξ</m:t>
            </m:r>
          </m:e>
          <m:sub>
            <m:r>
              <m:t xml:space="preserve">i</m:t>
            </m:r>
            <m:r>
              <m:t xml:space="preserve">+</m:t>
            </m:r>
            <m:r>
              <m:t xml:space="preserve">1</m:t>
            </m:r>
            <m:r>
              <m:t xml:space="preserve">/</m:t>
            </m:r>
            <m:r>
              <m:t xml:space="preserve">2</m:t>
            </m:r>
          </m:sub>
          <m:sup>
            <m:r>
              <m:t xml:space="preserve">2</m:t>
            </m:r>
          </m:sup>
        </m:sSubSup>
        <m:r>
          <m:t xml:space="preserve">−</m:t>
        </m:r>
        <m:sSubSup>
          <m:e>
            <m:r>
              <m:t xml:space="preserve">ξ</m:t>
            </m:r>
          </m:e>
          <m:sub>
            <m:r>
              <m:t xml:space="preserve">i</m:t>
            </m:r>
            <m:r>
              <m:t xml:space="preserve">−</m:t>
            </m:r>
            <m:r>
              <m:t xml:space="preserve">1</m:t>
            </m:r>
            <m:r>
              <m:t xml:space="preserve">/</m:t>
            </m:r>
            <m:r>
              <m:t xml:space="preserve">2</m:t>
            </m:r>
          </m:sub>
          <m:sup>
            <m:r>
              <m:t xml:space="preserve">2</m:t>
            </m:r>
          </m:sup>
        </m:sSubSup>
      </m:oMath>
      <w:r>
        <w:rPr>
          <w:rFonts w:ascii="Times New Roman" w:hAnsi="Times New Roman" w:eastAsia="宋体"/>
          <w:sz w:val="21"/>
        </w:rPr>
        <w:t>，权重之和为1。干基平均含水率及连续收支关系为：</w:t>
      </w:r>
    </w:p>
    <w:p>
      <w:pPr>
        <w:spacing w:before="60" w:after="100"/>
        <w:ind w:firstLine="0"/>
        <w:jc w:val="center"/>
      </w:pPr>
      <m:oMathPara>
        <m:oMathParaPr>
          <m:jc m:val="center"/>
        </m:oMathParaPr>
        <m:oMath>
          <m:sSup>
            <m:e>
              <m:limUpp>
                <m:e>
                  <m:r>
                    <m:t xml:space="preserve">C</m:t>
                  </m:r>
                </m:e>
                <m:lim>
                  <m:r>
                    <m:t xml:space="preserve">―</m:t>
                  </m:r>
                </m:lim>
              </m:limUpp>
            </m:e>
            <m:sup>
              <m:r>
                <m:t xml:space="preserve">n</m:t>
              </m:r>
            </m:sup>
          </m:sSup>
          <m:r>
            <m:t xml:space="preserve">=</m:t>
          </m:r>
          <m:sSubSup>
            <m:e>
              <m:r>
                <m:t xml:space="preserve">∑</m:t>
              </m:r>
            </m:e>
            <m:sub>
              <m:r>
                <m:t xml:space="preserve">i</m:t>
              </m:r>
              <m:r>
                <m:t xml:space="preserve">=</m:t>
              </m:r>
              <m:r>
                <m:t xml:space="preserve">1</m:t>
              </m:r>
            </m:sub>
            <m:sup>
              <m:r>
                <m:t xml:space="preserve">N</m:t>
              </m:r>
            </m:sup>
          </m:sSubSup>
          <m:sSub>
            <m:e>
              <m:r>
                <m:t xml:space="preserve">w</m:t>
              </m:r>
            </m:e>
            <m:sub>
              <m:r>
                <m:t xml:space="preserve">i</m:t>
              </m:r>
            </m:sub>
          </m:sSub>
          <m:sSubSup>
            <m:e>
              <m:r>
                <m:t xml:space="preserve">C</m:t>
              </m:r>
            </m:e>
            <m:sub>
              <m:r>
                <m:t xml:space="preserve">i</m:t>
              </m:r>
            </m:sub>
            <m:sup>
              <m:r>
                <m:t xml:space="preserve">n</m:t>
              </m:r>
            </m:sup>
          </m:sSubSup>
          <m:r>
            <m:t xml:space="preserve">,</m:t>
          </m:r>
          <m:r>
            <m:rPr>
              <m:sty m:val="p"/>
            </m:rPr>
            <m:t xml:space="preserve"> </m:t>
          </m:r>
          <m:f>
            <m:num>
              <m:r>
                <m:t xml:space="preserve">d</m:t>
              </m:r>
              <m:limUpp>
                <m:e>
                  <m:r>
                    <m:t xml:space="preserve">C</m:t>
                  </m:r>
                </m:e>
                <m:lim>
                  <m:r>
                    <m:t xml:space="preserve">―</m:t>
                  </m:r>
                </m:lim>
              </m:limUpp>
            </m:num>
            <m:den>
              <m:r>
                <m:t xml:space="preserve">d</m:t>
              </m:r>
              <m:r>
                <m:t xml:space="preserve">t</m:t>
              </m:r>
            </m:den>
          </m:f>
          <m:r>
            <m:t xml:space="preserve">=</m:t>
          </m:r>
          <m:r>
            <m:t xml:space="preserve">−</m:t>
          </m:r>
          <m:f>
            <m:num>
              <m:r>
                <m:t xml:space="preserve">2</m:t>
              </m:r>
              <m:sSub>
                <m:e>
                  <m:r>
                    <m:t xml:space="preserve">h</m:t>
                  </m:r>
                </m:e>
                <m:sub>
                  <m:r>
                    <m:t xml:space="preserve">m</m:t>
                  </m:r>
                </m:sub>
              </m:sSub>
            </m:num>
            <m:den>
              <m:r>
                <m:t xml:space="preserve">R</m:t>
              </m:r>
              <m:r>
                <m:t xml:space="preserve">(</m:t>
              </m:r>
              <m:r>
                <m:t xml:space="preserve">t</m:t>
              </m:r>
              <m:r>
                <m:t xml:space="preserve">)</m:t>
              </m:r>
            </m:den>
          </m:f>
          <m:r>
            <m:t xml:space="preserve">(</m:t>
          </m:r>
          <m:sSub>
            <m:e>
              <m:r>
                <m:t xml:space="preserve">C</m:t>
              </m:r>
            </m:e>
            <m:sub>
              <m:r>
                <m:t xml:space="preserve">s</m:t>
              </m:r>
            </m:sub>
          </m:sSub>
          <m:r>
            <m:t xml:space="preserve">−</m:t>
          </m:r>
          <m:sSub>
            <m:e>
              <m:r>
                <m:t xml:space="preserve">C</m:t>
              </m:r>
            </m:e>
            <m:sub>
              <m:r>
                <m:rPr>
                  <m:sty m:val="p"/>
                </m:rPr>
                <m:t xml:space="preserve">a</m:t>
              </m:r>
              <m:r>
                <m:rPr>
                  <m:sty m:val="p"/>
                </m:rPr>
                <m:t xml:space="preserve">i</m:t>
              </m:r>
              <m:r>
                <m:rPr>
                  <m:sty m:val="p"/>
                </m:rPr>
                <m:t xml:space="preserve">r</m:t>
              </m:r>
            </m:sub>
          </m:sSub>
          <m:r>
            <m:t xml:space="preserve">)</m:t>
          </m:r>
        </m:oMath>
      </m:oMathPara>
    </w:p>
    <w:p>
      <w:pPr>
        <w:spacing w:line="324" w:lineRule="auto"/>
        <w:ind w:firstLine="420"/>
        <w:jc w:val="both"/>
      </w:pPr>
      <w:r>
        <w:rPr>
          <w:rFonts w:ascii="Times New Roman" w:hAnsi="Times New Roman" w:eastAsia="宋体"/>
          <w:sz w:val="21"/>
        </w:rPr>
        <w:t xml:space="preserve">固定长度、无干物质流失时，干骨架密度随半径平方的倒数增加，材料坐标权重保持不变。这里以固定干物质质量统计含水量，并非把湿体积缩小直接当作水分流失。记每步实际水分矩阵使用的表面系数为 </w:t>
      </w:r>
      <m:oMath>
        <m:sSubSup>
          <m:e>
            <m:r>
              <m:t xml:space="preserve">γ</m:t>
            </m:r>
          </m:e>
          <m:sub>
            <m:r>
              <m:t xml:space="preserve">C</m:t>
            </m:r>
          </m:sub>
          <m:sup>
            <m:r>
              <m:t xml:space="preserve">n</m:t>
            </m:r>
          </m:sup>
        </m:sSubSup>
      </m:oMath>
      <w:r>
        <w:rPr>
          <w:rFonts w:ascii="Times New Roman" w:hAnsi="Times New Roman" w:eastAsia="宋体"/>
          <w:sz w:val="21"/>
        </w:rPr>
        <w:t>，离散累计检查量为：</w:t>
      </w:r>
    </w:p>
    <w:p>
      <w:pPr>
        <w:spacing w:before="60" w:after="100"/>
        <w:ind w:firstLine="0"/>
        <w:jc w:val="center"/>
      </w:pPr>
      <m:oMathPara>
        <m:oMathParaPr>
          <m:jc m:val="center"/>
        </m:oMathParaPr>
        <m:oMath>
          <m:sSubSup>
            <m:e>
              <m:r>
                <m:t xml:space="preserve">E</m:t>
              </m:r>
            </m:e>
            <m:sub>
              <m:r>
                <m:t xml:space="preserve">w</m:t>
              </m:r>
            </m:sub>
            <m:sup>
              <m:r>
                <m:t xml:space="preserve">n</m:t>
              </m:r>
            </m:sup>
          </m:sSubSup>
          <m:r>
            <m:t xml:space="preserve">=</m:t>
          </m:r>
          <m:f>
            <m:num>
              <m:r>
                <m:t xml:space="preserve">|</m:t>
              </m:r>
              <m:sSup>
                <m:e>
                  <m:limUpp>
                    <m:e>
                      <m:r>
                        <m:t xml:space="preserve">C</m:t>
                      </m:r>
                    </m:e>
                    <m:lim>
                      <m:r>
                        <m:t xml:space="preserve">―</m:t>
                      </m:r>
                    </m:lim>
                  </m:limUpp>
                </m:e>
                <m:sup>
                  <m:r>
                    <m:t xml:space="preserve">n</m:t>
                  </m:r>
                </m:sup>
              </m:sSup>
              <m:r>
                <m:t xml:space="preserve">−</m:t>
              </m:r>
              <m:sSub>
                <m:e>
                  <m:r>
                    <m:t xml:space="preserve">C</m:t>
                  </m:r>
                </m:e>
                <m:sub>
                  <m:r>
                    <m:t xml:space="preserve">0</m:t>
                  </m:r>
                </m:sub>
              </m:sSub>
              <m:r>
                <m:t xml:space="preserve">+</m:t>
              </m:r>
              <m:sSubSup>
                <m:e>
                  <m:r>
                    <m:t xml:space="preserve">∑</m:t>
                  </m:r>
                </m:e>
                <m:sub>
                  <m:r>
                    <m:t xml:space="preserve">j</m:t>
                  </m:r>
                  <m:r>
                    <m:t xml:space="preserve">=</m:t>
                  </m:r>
                  <m:r>
                    <m:t xml:space="preserve">1</m:t>
                  </m:r>
                </m:sub>
                <m:sup>
                  <m:r>
                    <m:t xml:space="preserve">n</m:t>
                  </m:r>
                </m:sup>
              </m:sSubSup>
              <m:f>
                <m:num>
                  <m:r>
                    <m:t xml:space="preserve">2</m:t>
                  </m:r>
                  <m:sSubSup>
                    <m:e>
                      <m:r>
                        <m:t xml:space="preserve">γ</m:t>
                      </m:r>
                    </m:e>
                    <m:sub>
                      <m:r>
                        <m:t xml:space="preserve">C</m:t>
                      </m:r>
                    </m:sub>
                    <m:sup>
                      <m:r>
                        <m:t xml:space="preserve">j</m:t>
                      </m:r>
                    </m:sup>
                  </m:sSubSup>
                </m:num>
                <m:den>
                  <m:sSup>
                    <m:e>
                      <m:r>
                        <m:t xml:space="preserve">R</m:t>
                      </m:r>
                    </m:e>
                    <m:sup>
                      <m:r>
                        <m:t xml:space="preserve">j</m:t>
                      </m:r>
                    </m:sup>
                  </m:sSup>
                </m:den>
              </m:f>
              <m:r>
                <m:t xml:space="preserve">(</m:t>
              </m:r>
              <m:sSubSup>
                <m:e>
                  <m:r>
                    <m:t xml:space="preserve">C</m:t>
                  </m:r>
                </m:e>
                <m:sub>
                  <m:r>
                    <m:t xml:space="preserve">N</m:t>
                  </m:r>
                </m:sub>
                <m:sup>
                  <m:r>
                    <m:t xml:space="preserve">j</m:t>
                  </m:r>
                </m:sup>
              </m:sSubSup>
              <m:r>
                <m:t xml:space="preserve">−</m:t>
              </m:r>
              <m:sSubSup>
                <m:e>
                  <m:r>
                    <m:t xml:space="preserve">C</m:t>
                  </m:r>
                </m:e>
                <m:sub>
                  <m:r>
                    <m:rPr>
                      <m:sty m:val="p"/>
                    </m:rPr>
                    <m:t xml:space="preserve">a</m:t>
                  </m:r>
                  <m:r>
                    <m:rPr>
                      <m:sty m:val="p"/>
                    </m:rPr>
                    <m:t xml:space="preserve">i</m:t>
                  </m:r>
                  <m:r>
                    <m:rPr>
                      <m:sty m:val="p"/>
                    </m:rPr>
                    <m:t xml:space="preserve">r</m:t>
                  </m:r>
                </m:sub>
                <m:sup>
                  <m:r>
                    <m:t xml:space="preserve">j</m:t>
                  </m:r>
                </m:sup>
              </m:sSubSup>
              <m:r>
                <m:t xml:space="preserve">)</m:t>
              </m:r>
              <m:r>
                <m:t xml:space="preserve">Δ</m:t>
              </m:r>
              <m:sSub>
                <m:e>
                  <m:r>
                    <m:t xml:space="preserve">t</m:t>
                  </m:r>
                </m:e>
                <m:sub>
                  <m:r>
                    <m:t xml:space="preserve">j</m:t>
                  </m:r>
                </m:sub>
              </m:sSub>
              <m:r>
                <m:t xml:space="preserve">|</m:t>
              </m:r>
            </m:num>
            <m:den>
              <m:sSub>
                <m:e>
                  <m:r>
                    <m:t xml:space="preserve">C</m:t>
                  </m:r>
                </m:e>
                <m:sub>
                  <m:r>
                    <m:t xml:space="preserve">0</m:t>
                  </m:r>
                </m:sub>
              </m:sSub>
            </m:den>
          </m:f>
        </m:oMath>
      </m:oMathPara>
    </w:p>
    <w:p>
      <w:pPr>
        <w:spacing w:line="324" w:lineRule="auto"/>
        <w:ind w:firstLine="420"/>
        <w:jc w:val="both"/>
      </w:pPr>
      <w:r>
        <w:rPr>
          <w:rFonts w:ascii="Times New Roman" w:hAnsi="Times New Roman" w:eastAsia="宋体"/>
          <w:sz w:val="21"/>
        </w:rPr>
        <w:t xml:space="preserve">此式采用实际求解该步的矩阵系数，不以事后重组的系数替代，避免把重组差异误计为通量。问题三、问题四最大累计归一偏差分别为 </w:t>
      </w:r>
      <m:oMath>
        <m:r>
          <m:t xml:space="preserve">4.4757</m:t>
        </m:r>
        <m:r>
          <m:t xml:space="preserve">×</m:t>
        </m:r>
        <m:sSup>
          <m:e>
            <m:r>
              <m:t xml:space="preserve">10</m:t>
            </m:r>
          </m:e>
          <m:sup>
            <m:r>
              <m:t xml:space="preserve">−</m:t>
            </m:r>
            <m:r>
              <m:t xml:space="preserve">14</m:t>
            </m:r>
          </m:sup>
        </m:sSup>
      </m:oMath>
      <w:r>
        <w:rPr>
          <w:rFonts w:ascii="Times New Roman" w:hAnsi="Times New Roman" w:eastAsia="宋体"/>
          <w:sz w:val="21"/>
        </w:rPr>
        <w:t>、</w:t>
      </w:r>
      <m:oMath>
        <m:r>
          <m:t xml:space="preserve">4.7718</m:t>
        </m:r>
        <m:r>
          <m:t xml:space="preserve">×</m:t>
        </m:r>
        <m:sSup>
          <m:e>
            <m:r>
              <m:t xml:space="preserve">10</m:t>
            </m:r>
          </m:e>
          <m:sup>
            <m:r>
              <m:t xml:space="preserve">−</m:t>
            </m:r>
            <m:r>
              <m:t xml:space="preserve">14</m:t>
            </m:r>
          </m:sup>
        </m:sSup>
      </m:oMath>
      <w:r>
        <w:rPr>
          <w:rFonts w:ascii="Times New Roman" w:hAnsi="Times New Roman" w:eastAsia="宋体"/>
          <w:sz w:val="21"/>
        </w:rPr>
        <w:t xml:space="preserve">，全部长程验证运行均小于 </w:t>
      </w:r>
      <m:oMath>
        <m:r>
          <m:t xml:space="preserve">6</m:t>
        </m:r>
        <m:r>
          <m:t xml:space="preserve">×</m:t>
        </m:r>
        <m:sSup>
          <m:e>
            <m:r>
              <m:t xml:space="preserve">10</m:t>
            </m:r>
          </m:e>
          <m:sup>
            <m:r>
              <m:t xml:space="preserve">−</m:t>
            </m:r>
            <m:r>
              <m:t xml:space="preserve">14</m:t>
            </m:r>
          </m:sup>
        </m:sSup>
      </m:oMath>
      <w:r>
        <w:rPr>
          <w:rFonts w:ascii="Times New Roman" w:hAnsi="Times New Roman" w:eastAsia="宋体"/>
          <w:sz w:val="21"/>
        </w:rPr>
        <w:t>。这说明离散水分储存与外排通量相符，不能验证经验扩散系数或未建模潜热的真实性。</w:t>
      </w:r>
    </w:p>
    <w:p>
      <w:pPr>
        <w:spacing w:line="324" w:lineRule="auto"/>
        <w:ind w:firstLine="420"/>
        <w:jc w:val="both"/>
      </w:pPr>
      <w:r>
        <w:rPr>
          <w:rFonts w:ascii="Times New Roman" w:hAnsi="Times New Roman" w:eastAsia="宋体"/>
          <w:sz w:val="21"/>
        </w:rPr>
        <w:t>实现层面还检查非整秒终点采样、均匀场收缩、常半径退化、输出节点间事件、迭代失败及未达标状态。常半径测试检查共用内核两种接口的一致性，独立性较弱；均匀场测试检查无驱动力时是否产生虚假源项。不同测试各针对一种失效方式，不能将通过标志解释为实验预测精度评分。</w:t>
      </w:r>
    </w:p>
    <w:p>
      <w:pPr>
        <w:pStyle w:val="Heading2"/>
        <w:ind w:firstLine="0"/>
      </w:pPr>
      <w:r>
        <w:rPr>
          <w:rFonts w:ascii="Times New Roman" w:hAnsi="Times New Roman" w:eastAsia="黑体"/>
          <w:b/>
          <w:sz w:val="26"/>
        </w:rPr>
        <w:t>6.3 三格顺序对照与作用路径</w:t>
      </w:r>
    </w:p>
    <w:p>
      <w:pPr>
        <w:spacing w:line="324" w:lineRule="auto"/>
        <w:ind w:firstLine="420"/>
        <w:jc w:val="both"/>
      </w:pPr>
      <w:r>
        <w:rPr>
          <w:rFonts w:ascii="Times New Roman" w:hAnsi="Times New Roman" w:eastAsia="宋体"/>
          <w:sz w:val="21"/>
        </w:rPr>
        <w:t>保持初值、外界环境、网格及阈值一致，增加附录4物性配固定半径的中间运行。表6-2为三格顺序对照，每个终点均由各自完整轨迹独立检测。</w:t>
      </w:r>
    </w:p>
    <w:p>
      <w:pPr>
        <w:keepNext/>
        <w:spacing w:line="324" w:lineRule="auto"/>
        <w:ind w:firstLine="0"/>
        <w:jc w:val="center"/>
      </w:pPr>
      <w:r>
        <w:rPr>
          <w:rFonts w:ascii="Times New Roman" w:hAnsi="Times New Roman" w:eastAsia="宋体"/>
          <w:sz w:val="21"/>
        </w:rPr>
        <w:t>表 6-2 三格顺序对照</w:t>
      </w:r>
    </w:p>
    <w:tbl>
      <w:tblPr>
        <w:tblW w:type="auto" w:w="0"/>
        <w:jc w:val="center"/>
        <w:tblLayout w:type="autofit"/>
        <w:tblLook w:firstColumn="1" w:firstRow="1" w:lastColumn="0" w:lastRow="0" w:noHBand="0" w:noVBand="1" w:val="04A0"/>
      </w:tblPr>
      <w:tblGrid>
        <w:gridCol w:w="1769"/>
        <w:gridCol w:w="1769"/>
        <w:gridCol w:w="1769"/>
        <w:gridCol w:w="1769"/>
        <w:gridCol w:w="1769"/>
      </w:tblGrid>
      <w:tr>
        <w:trPr>
          <w:cantSplit/>
          <w:tblHeader w:val="true"/>
        </w:trPr>
        <w:tc>
          <w:tcPr>
            <w:tcW w:type="dxa" w:w="1769"/>
            <w:vAlign w:val="center"/>
            <w:tcBorders>
              <w:top w:val="single" w:sz="8" w:space="0" w:color="222222"/>
              <w:left w:val="nil" w:sz="4" w:space="0" w:color="222222"/>
              <w:bottom w:val="single" w:sz="4" w:space="0" w:color="222222"/>
              <w:right w:val="nil" w:sz="4" w:space="0" w:color="222222"/>
              <w:insideH w:val="nil" w:sz="4" w:space="0" w:color="222222"/>
              <w:insideV w:val="nil" w:sz="4" w:space="0" w:color="222222"/>
            </w:tcBorders>
            <w:tcMar>
              <w:top w:w="65" w:type="dxa"/>
              <w:left w:w="65" w:type="dxa"/>
              <w:bottom w:w="65" w:type="dxa"/>
              <w:right w:w="65" w:type="dxa"/>
            </w:tcMar>
            <w:shd w:fill="FFFFFF"/>
          </w:tcPr>
          <w:p>
            <w:pPr>
              <w:keepNext/>
              <w:spacing w:line="264" w:lineRule="auto" w:after="0"/>
              <w:ind w:firstLine="0" w:left="0" w:right="0"/>
              <w:jc w:val="center"/>
            </w:pPr>
            <w:r>
              <w:rPr>
                <w:rFonts w:ascii="Times New Roman" w:hAnsi="Times New Roman" w:eastAsia="宋体"/>
                <w:b/>
                <w:sz w:val="18"/>
              </w:rPr>
            </w:r>
            <w:r>
              <w:rPr>
                <w:rFonts w:ascii="Times New Roman" w:hAnsi="Times New Roman" w:eastAsia="宋体"/>
                <w:b/>
                <w:sz w:val="18"/>
              </w:rPr>
              <w:t>情景</w:t>
            </w:r>
          </w:p>
        </w:tc>
        <w:tc>
          <w:tcPr>
            <w:tcW w:type="dxa" w:w="1769"/>
            <w:vAlign w:val="center"/>
            <w:tcBorders>
              <w:top w:val="single" w:sz="8" w:space="0" w:color="222222"/>
              <w:left w:val="nil" w:sz="4" w:space="0" w:color="222222"/>
              <w:bottom w:val="single" w:sz="4" w:space="0" w:color="222222"/>
              <w:right w:val="nil" w:sz="4" w:space="0" w:color="222222"/>
              <w:insideH w:val="nil" w:sz="4" w:space="0" w:color="222222"/>
              <w:insideV w:val="nil" w:sz="4" w:space="0" w:color="222222"/>
            </w:tcBorders>
            <w:tcMar>
              <w:top w:w="65" w:type="dxa"/>
              <w:left w:w="65" w:type="dxa"/>
              <w:bottom w:w="65" w:type="dxa"/>
              <w:right w:w="65" w:type="dxa"/>
            </w:tcMar>
            <w:shd w:fill="FFFFFF"/>
          </w:tcPr>
          <w:p>
            <w:pPr>
              <w:keepNext/>
              <w:spacing w:line="264" w:lineRule="auto" w:after="0"/>
              <w:ind w:firstLine="0" w:left="0" w:right="0"/>
              <w:jc w:val="center"/>
            </w:pPr>
            <w:r>
              <w:rPr>
                <w:rFonts w:ascii="Times New Roman" w:hAnsi="Times New Roman" w:eastAsia="宋体"/>
                <w:b/>
                <w:sz w:val="18"/>
              </w:rPr>
            </w:r>
            <w:r>
              <w:rPr>
                <w:rFonts w:ascii="Times New Roman" w:hAnsi="Times New Roman" w:eastAsia="宋体"/>
                <w:b/>
                <w:sz w:val="18"/>
              </w:rPr>
              <w:t>经验物性</w:t>
            </w:r>
          </w:p>
        </w:tc>
        <w:tc>
          <w:tcPr>
            <w:tcW w:type="dxa" w:w="1769"/>
            <w:vAlign w:val="center"/>
            <w:tcBorders>
              <w:top w:val="single" w:sz="8" w:space="0" w:color="222222"/>
              <w:left w:val="nil" w:sz="4" w:space="0" w:color="222222"/>
              <w:bottom w:val="single" w:sz="4" w:space="0" w:color="222222"/>
              <w:right w:val="nil" w:sz="4" w:space="0" w:color="222222"/>
              <w:insideH w:val="nil" w:sz="4" w:space="0" w:color="222222"/>
              <w:insideV w:val="nil" w:sz="4" w:space="0" w:color="222222"/>
            </w:tcBorders>
            <w:tcMar>
              <w:top w:w="65" w:type="dxa"/>
              <w:left w:w="65" w:type="dxa"/>
              <w:bottom w:w="65" w:type="dxa"/>
              <w:right w:w="65" w:type="dxa"/>
            </w:tcMar>
            <w:shd w:fill="FFFFFF"/>
          </w:tcPr>
          <w:p>
            <w:pPr>
              <w:keepNext/>
              <w:spacing w:line="264" w:lineRule="auto" w:after="0"/>
              <w:ind w:firstLine="0" w:left="0" w:right="0"/>
              <w:jc w:val="center"/>
            </w:pPr>
            <w:r>
              <w:rPr>
                <w:rFonts w:ascii="Times New Roman" w:hAnsi="Times New Roman" w:eastAsia="宋体"/>
                <w:b/>
                <w:sz w:val="18"/>
              </w:rPr>
            </w:r>
            <w:r>
              <w:rPr>
                <w:rFonts w:ascii="Times New Roman" w:hAnsi="Times New Roman" w:eastAsia="宋体"/>
                <w:b/>
                <w:sz w:val="18"/>
              </w:rPr>
              <w:t>半径条件</w:t>
            </w:r>
          </w:p>
        </w:tc>
        <w:tc>
          <w:tcPr>
            <w:tcW w:type="dxa" w:w="1769"/>
            <w:vAlign w:val="center"/>
            <w:tcBorders>
              <w:top w:val="single" w:sz="8" w:space="0" w:color="222222"/>
              <w:left w:val="nil" w:sz="4" w:space="0" w:color="222222"/>
              <w:bottom w:val="single" w:sz="4" w:space="0" w:color="222222"/>
              <w:right w:val="nil" w:sz="4" w:space="0" w:color="222222"/>
              <w:insideH w:val="nil" w:sz="4" w:space="0" w:color="222222"/>
              <w:insideV w:val="nil" w:sz="4" w:space="0" w:color="222222"/>
            </w:tcBorders>
            <w:tcMar>
              <w:top w:w="65" w:type="dxa"/>
              <w:left w:w="65" w:type="dxa"/>
              <w:bottom w:w="65" w:type="dxa"/>
              <w:right w:w="65" w:type="dxa"/>
            </w:tcMar>
            <w:shd w:fill="FFFFFF"/>
          </w:tcPr>
          <w:p>
            <w:pPr>
              <w:keepNext/>
              <w:spacing w:line="264" w:lineRule="auto" w:after="0"/>
              <w:ind w:firstLine="0" w:left="0" w:right="0"/>
              <w:jc w:val="center"/>
            </w:pPr>
            <w:r>
              <w:rPr>
                <w:rFonts w:ascii="Times New Roman" w:hAnsi="Times New Roman" w:eastAsia="宋体"/>
                <w:b/>
                <w:sz w:val="18"/>
              </w:rPr>
            </w:r>
            <w:r>
              <w:rPr>
                <w:rFonts w:ascii="Times New Roman" w:hAnsi="Times New Roman" w:eastAsia="宋体"/>
                <w:b/>
                <w:sz w:val="18"/>
              </w:rPr>
              <w:t>达标时间/s</w:t>
            </w:r>
          </w:p>
        </w:tc>
        <w:tc>
          <w:tcPr>
            <w:tcW w:type="dxa" w:w="1769"/>
            <w:vAlign w:val="center"/>
            <w:tcBorders>
              <w:top w:val="single" w:sz="8" w:space="0" w:color="222222"/>
              <w:left w:val="nil" w:sz="4" w:space="0" w:color="222222"/>
              <w:bottom w:val="single" w:sz="4" w:space="0" w:color="222222"/>
              <w:right w:val="nil" w:sz="4" w:space="0" w:color="222222"/>
              <w:insideH w:val="nil" w:sz="4" w:space="0" w:color="222222"/>
              <w:insideV w:val="nil" w:sz="4" w:space="0" w:color="222222"/>
            </w:tcBorders>
            <w:tcMar>
              <w:top w:w="65" w:type="dxa"/>
              <w:left w:w="65" w:type="dxa"/>
              <w:bottom w:w="65" w:type="dxa"/>
              <w:right w:w="65" w:type="dxa"/>
            </w:tcMar>
            <w:shd w:fill="FFFFFF"/>
          </w:tcPr>
          <w:p>
            <w:pPr>
              <w:keepNext/>
              <w:spacing w:line="264" w:lineRule="auto" w:after="0"/>
              <w:ind w:firstLine="0" w:left="0" w:right="0"/>
              <w:jc w:val="center"/>
            </w:pPr>
            <w:r>
              <w:rPr>
                <w:rFonts w:ascii="Times New Roman" w:hAnsi="Times New Roman" w:eastAsia="宋体"/>
                <w:b/>
                <w:sz w:val="18"/>
              </w:rPr>
            </w:r>
            <w:r>
              <w:rPr>
                <w:rFonts w:ascii="Times New Roman" w:hAnsi="Times New Roman" w:eastAsia="宋体"/>
                <w:b/>
                <w:sz w:val="18"/>
              </w:rPr>
              <w:t>达标时间/h</w:t>
            </w:r>
          </w:p>
        </w:tc>
      </w:tr>
      <w:tr>
        <w:trPr>
          <w:cantSplit/>
        </w:trPr>
        <w:tc>
          <w:tcPr>
            <w:tcW w:type="dxa" w:w="1769"/>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问题三</w:t>
            </w:r>
          </w:p>
        </w:tc>
        <w:tc>
          <w:tcPr>
            <w:tcW w:type="dxa" w:w="1769"/>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附录3</w:t>
            </w:r>
          </w:p>
        </w:tc>
        <w:tc>
          <w:tcPr>
            <w:tcW w:type="dxa" w:w="1769"/>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固定2 cm</w:t>
            </w:r>
          </w:p>
        </w:tc>
        <w:tc>
          <w:tcPr>
            <w:tcW w:type="dxa" w:w="1769"/>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205818.0</w:t>
            </w:r>
          </w:p>
        </w:tc>
        <w:tc>
          <w:tcPr>
            <w:tcW w:type="dxa" w:w="1769"/>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57.1717</w:t>
            </w:r>
          </w:p>
        </w:tc>
      </w:tr>
      <w:tr>
        <w:trPr>
          <w:cantSplit/>
        </w:trPr>
        <w:tc>
          <w:tcPr>
            <w:tcW w:type="dxa" w:w="1769"/>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中间对照</w:t>
            </w:r>
          </w:p>
        </w:tc>
        <w:tc>
          <w:tcPr>
            <w:tcW w:type="dxa" w:w="1769"/>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附录4</w:t>
            </w:r>
          </w:p>
        </w:tc>
        <w:tc>
          <w:tcPr>
            <w:tcW w:type="dxa" w:w="1769"/>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固定2 cm</w:t>
            </w:r>
          </w:p>
        </w:tc>
        <w:tc>
          <w:tcPr>
            <w:tcW w:type="dxa" w:w="1769"/>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464739.5</w:t>
            </w:r>
          </w:p>
        </w:tc>
        <w:tc>
          <w:tcPr>
            <w:tcW w:type="dxa" w:w="1769"/>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129.0943</w:t>
            </w:r>
          </w:p>
        </w:tc>
      </w:tr>
      <w:tr>
        <w:trPr>
          <w:cantSplit/>
        </w:trPr>
        <w:tc>
          <w:tcPr>
            <w:tcW w:type="dxa" w:w="1769"/>
            <w:vAlign w:val="center"/>
            <w:tcBorders>
              <w:top w:val="nil" w:sz="8" w:space="0" w:color="222222"/>
              <w:left w:val="nil" w:sz="8" w:space="0" w:color="222222"/>
              <w:bottom w:val="single" w:sz="8" w:space="0" w:color="222222"/>
              <w:right w:val="nil" w:sz="8" w:space="0" w:color="222222"/>
              <w:insideH w:val="nil" w:sz="8" w:space="0" w:color="222222"/>
              <w:insideV w:val="nil" w:sz="8" w:space="0" w:color="222222"/>
            </w:tcBorders>
            <w:tcMar>
              <w:top w:w="65" w:type="dxa"/>
              <w:left w:w="65" w:type="dxa"/>
              <w:bottom w:w="65" w:type="dxa"/>
              <w:right w:w="65" w:type="dxa"/>
            </w:tcMar>
          </w:tcPr>
          <w:p>
            <w:pPr>
              <w:keepNext w:val="0"/>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问题四</w:t>
            </w:r>
          </w:p>
        </w:tc>
        <w:tc>
          <w:tcPr>
            <w:tcW w:type="dxa" w:w="1769"/>
            <w:vAlign w:val="center"/>
            <w:tcBorders>
              <w:top w:val="nil" w:sz="8" w:space="0" w:color="222222"/>
              <w:left w:val="nil" w:sz="8" w:space="0" w:color="222222"/>
              <w:bottom w:val="single" w:sz="8" w:space="0" w:color="222222"/>
              <w:right w:val="nil" w:sz="8" w:space="0" w:color="222222"/>
              <w:insideH w:val="nil" w:sz="8" w:space="0" w:color="222222"/>
              <w:insideV w:val="nil" w:sz="8" w:space="0" w:color="222222"/>
            </w:tcBorders>
            <w:tcMar>
              <w:top w:w="65" w:type="dxa"/>
              <w:left w:w="65" w:type="dxa"/>
              <w:bottom w:w="65" w:type="dxa"/>
              <w:right w:w="65" w:type="dxa"/>
            </w:tcMar>
          </w:tcPr>
          <w:p>
            <w:pPr>
              <w:keepNext w:val="0"/>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附录4</w:t>
            </w:r>
          </w:p>
        </w:tc>
        <w:tc>
          <w:tcPr>
            <w:tcW w:type="dxa" w:w="1769"/>
            <w:vAlign w:val="center"/>
            <w:tcBorders>
              <w:top w:val="nil" w:sz="8" w:space="0" w:color="222222"/>
              <w:left w:val="nil" w:sz="8" w:space="0" w:color="222222"/>
              <w:bottom w:val="single" w:sz="8" w:space="0" w:color="222222"/>
              <w:right w:val="nil" w:sz="8" w:space="0" w:color="222222"/>
              <w:insideH w:val="nil" w:sz="8" w:space="0" w:color="222222"/>
              <w:insideV w:val="nil" w:sz="8" w:space="0" w:color="222222"/>
            </w:tcBorders>
            <w:tcMar>
              <w:top w:w="65" w:type="dxa"/>
              <w:left w:w="65" w:type="dxa"/>
              <w:bottom w:w="65" w:type="dxa"/>
              <w:right w:w="65" w:type="dxa"/>
            </w:tcMar>
          </w:tcPr>
          <w:p>
            <w:pPr>
              <w:keepNext w:val="0"/>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附件2收缩</w:t>
            </w:r>
          </w:p>
        </w:tc>
        <w:tc>
          <w:tcPr>
            <w:tcW w:type="dxa" w:w="1769"/>
            <w:vAlign w:val="center"/>
            <w:tcBorders>
              <w:top w:val="nil" w:sz="8" w:space="0" w:color="222222"/>
              <w:left w:val="nil" w:sz="8" w:space="0" w:color="222222"/>
              <w:bottom w:val="single" w:sz="8" w:space="0" w:color="222222"/>
              <w:right w:val="nil" w:sz="8" w:space="0" w:color="222222"/>
              <w:insideH w:val="nil" w:sz="8" w:space="0" w:color="222222"/>
              <w:insideV w:val="nil" w:sz="8" w:space="0" w:color="222222"/>
            </w:tcBorders>
            <w:tcMar>
              <w:top w:w="65" w:type="dxa"/>
              <w:left w:w="65" w:type="dxa"/>
              <w:bottom w:w="65" w:type="dxa"/>
              <w:right w:w="65" w:type="dxa"/>
            </w:tcMar>
            <w:noWrap/>
          </w:tcPr>
          <w:p>
            <w:pPr>
              <w:keepNext w:val="0"/>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182969.5</w:t>
            </w:r>
          </w:p>
        </w:tc>
        <w:tc>
          <w:tcPr>
            <w:tcW w:type="dxa" w:w="1769"/>
            <w:vAlign w:val="center"/>
            <w:tcBorders>
              <w:top w:val="nil" w:sz="8" w:space="0" w:color="222222"/>
              <w:left w:val="nil" w:sz="8" w:space="0" w:color="222222"/>
              <w:bottom w:val="single" w:sz="8" w:space="0" w:color="222222"/>
              <w:right w:val="nil" w:sz="8" w:space="0" w:color="222222"/>
              <w:insideH w:val="nil" w:sz="8" w:space="0" w:color="222222"/>
              <w:insideV w:val="nil" w:sz="8" w:space="0" w:color="222222"/>
            </w:tcBorders>
            <w:tcMar>
              <w:top w:w="65" w:type="dxa"/>
              <w:left w:w="65" w:type="dxa"/>
              <w:bottom w:w="65" w:type="dxa"/>
              <w:right w:w="65" w:type="dxa"/>
            </w:tcMar>
            <w:noWrap/>
          </w:tcPr>
          <w:p>
            <w:pPr>
              <w:keepNext w:val="0"/>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50.8249</w:t>
            </w:r>
          </w:p>
        </w:tc>
      </w:tr>
    </w:tbl>
    <w:p/>
    <w:p>
      <w:pPr>
        <w:spacing w:line="324" w:lineRule="auto"/>
        <w:ind w:firstLine="420"/>
        <w:jc w:val="both"/>
      </w:pPr>
      <w:r>
        <w:rPr>
          <w:rFonts w:ascii="Times New Roman" w:hAnsi="Times New Roman" w:eastAsia="宋体"/>
          <w:sz w:val="21"/>
        </w:rPr>
        <w:t>表6-2表明先更换物性延长时间，随后引入给定收缩曲线缩短时间。以问题三时间为统一分母，两步变化分别为+125.8012%、−136.9025%，相加为−11.1013%。第二项小于−100%不表示从中间时间出发缩短超过100%，因为分母仍是问题三时间。该口径使两项可加，解释必须保留分母及改变顺序。</w:t>
      </w:r>
    </w:p>
    <w:p>
      <w:pPr>
        <w:spacing w:line="324" w:lineRule="auto"/>
        <w:ind w:firstLine="420"/>
        <w:jc w:val="both"/>
      </w:pPr>
      <w:r>
        <w:rPr>
          <w:rFonts w:ascii="Times New Roman" w:hAnsi="Times New Roman" w:eastAsia="宋体"/>
          <w:sz w:val="21"/>
        </w:rPr>
        <w:t>两套扩散关系在相同温度与含水率下满足：</w:t>
      </w:r>
    </w:p>
    <w:p>
      <w:pPr>
        <w:spacing w:before="60" w:after="100"/>
        <w:ind w:firstLine="0"/>
        <w:jc w:val="center"/>
      </w:pPr>
      <m:oMathPara>
        <m:oMathParaPr>
          <m:jc m:val="center"/>
        </m:oMathParaPr>
        <m:oMath>
          <m:f>
            <m:num>
              <m:sSub>
                <m:e>
                  <m:r>
                    <m:t xml:space="preserve">D</m:t>
                  </m:r>
                </m:e>
                <m:sub>
                  <m:r>
                    <m:t xml:space="preserve">4</m:t>
                  </m:r>
                </m:sub>
              </m:sSub>
            </m:num>
            <m:den>
              <m:sSub>
                <m:e>
                  <m:r>
                    <m:t xml:space="preserve">D</m:t>
                  </m:r>
                </m:e>
                <m:sub>
                  <m:r>
                    <m:t xml:space="preserve">3</m:t>
                  </m:r>
                </m:sub>
              </m:sSub>
            </m:den>
          </m:f>
          <m:r>
            <m:t xml:space="preserve">=</m:t>
          </m:r>
          <m:r>
            <m:t xml:space="preserve">0.175</m:t>
          </m:r>
          <m:r>
            <m:t xml:space="preserve">exp</m:t>
          </m:r>
          <m:r>
            <m:t xml:space="preserve">(</m:t>
          </m:r>
          <m:f>
            <m:num>
              <m:r>
                <m:t xml:space="preserve">0.15</m:t>
              </m:r>
            </m:num>
            <m:den>
              <m:r>
                <m:t xml:space="preserve">C</m:t>
              </m:r>
            </m:den>
          </m:f>
          <m:r>
            <m:t xml:space="preserve">)</m:t>
          </m:r>
        </m:oMath>
      </m:oMathPara>
    </w:p>
    <w:p>
      <w:pPr>
        <w:spacing w:line="324" w:lineRule="auto"/>
        <w:ind w:firstLine="420"/>
        <w:jc w:val="both"/>
      </w:pPr>
      <w:r>
        <w:rPr>
          <w:rFonts w:ascii="Times New Roman" w:hAnsi="Times New Roman" w:eastAsia="宋体"/>
          <w:sz w:val="21"/>
        </w:rPr>
        <w:t xml:space="preserve">在 </w:t>
      </w:r>
      <m:oMath>
        <m:r>
          <m:t xml:space="preserve">C</m:t>
        </m:r>
        <m:r>
          <m:t xml:space="preserve">≥</m:t>
        </m:r>
        <m:r>
          <m:t xml:space="preserve">0.15</m:t>
        </m:r>
      </m:oMath>
      <w:r>
        <w:rPr>
          <w:rFonts w:ascii="Times New Roman" w:hAnsi="Times New Roman" w:eastAsia="宋体"/>
          <w:sz w:val="21"/>
        </w:rPr>
        <w:t xml:space="preserve"> kg/kg范围内比值不超过约0.476。收缩至1.2 cm则使 </w:t>
      </w:r>
      <m:oMath>
        <m:r>
          <m:t xml:space="preserve">1</m:t>
        </m:r>
        <m:r>
          <m:t xml:space="preserve">/</m:t>
        </m:r>
        <m:sSup>
          <m:e>
            <m:r>
              <m:t xml:space="preserve">R</m:t>
            </m:r>
          </m:e>
          <m:sup>
            <m:r>
              <m:t xml:space="preserve">2</m:t>
            </m:r>
          </m:sup>
        </m:sSup>
      </m:oMath>
      <w:r>
        <w:rPr>
          <w:rFonts w:ascii="Times New Roman" w:hAnsi="Times New Roman" w:eastAsia="宋体"/>
          <w:sz w:val="21"/>
        </w:rPr>
        <w:t xml:space="preserve"> 相较2 cm增加约2.78倍。这是同状态的公式比较，不能直接换算完整时长贡献；表层含水率可低于0.15 kg/kg，因而该比值上界不能无条件推广至全部单元。温湿场演化、边界阻力和热物性差异共同决定实际终点。</w:t>
      </w:r>
    </w:p>
    <w:p>
      <w:pPr>
        <w:spacing w:line="324" w:lineRule="auto"/>
        <w:ind w:firstLine="420"/>
        <w:jc w:val="both"/>
      </w:pPr>
      <w:r>
        <w:rPr>
          <w:rFonts w:ascii="Times New Roman" w:hAnsi="Times New Roman" w:eastAsia="宋体"/>
          <w:sz w:val="21"/>
        </w:rPr>
        <w:t>三格计算缺少“附录3物性、收缩半径”组合，因此不能估计交互项，也不能将两步时长差解释为与路径无关的因果贡献。当前证据支持指定模型路径的情景比较，尚不支持向其他材料迁移的独立物理归因。</w:t>
      </w:r>
    </w:p>
    <w:p>
      <w:pPr>
        <w:pStyle w:val="Heading2"/>
        <w:ind w:firstLine="0"/>
      </w:pPr>
      <w:r>
        <w:rPr>
          <w:rFonts w:ascii="Times New Roman" w:hAnsi="Times New Roman" w:eastAsia="黑体"/>
          <w:b/>
          <w:sz w:val="26"/>
        </w:rPr>
        <w:t>6.4 边界情景检验与不确定性</w:t>
      </w:r>
    </w:p>
    <w:p>
      <w:pPr>
        <w:spacing w:line="324" w:lineRule="auto"/>
        <w:ind w:firstLine="420"/>
        <w:jc w:val="both"/>
      </w:pPr>
      <w:r>
        <w:rPr>
          <w:rFonts w:ascii="Times New Roman" w:hAnsi="Times New Roman" w:eastAsia="宋体"/>
          <w:sz w:val="21"/>
        </w:rPr>
        <w:t>基准在14400 s后保持末值。低、高情景将整条空气含水率序列乘0.8、1.2，温度不变；最后一小时均值情景保留观测段，随后改用10800—14400 s的时间平均。各情景运行至独立终点，不以基准结束时刻截断。表6-3给出边界情景检验。</w:t>
      </w:r>
    </w:p>
    <w:p>
      <w:pPr>
        <w:keepNext/>
        <w:spacing w:line="324" w:lineRule="auto"/>
        <w:ind w:firstLine="0"/>
        <w:jc w:val="center"/>
      </w:pPr>
      <w:r>
        <w:rPr>
          <w:rFonts w:ascii="Times New Roman" w:hAnsi="Times New Roman" w:eastAsia="宋体"/>
          <w:sz w:val="21"/>
        </w:rPr>
        <w:t>表 6-3 边界情景检验</w:t>
      </w:r>
    </w:p>
    <w:tbl>
      <w:tblPr>
        <w:tblW w:type="auto" w:w="0"/>
        <w:jc w:val="center"/>
        <w:tblLayout w:type="autofit"/>
        <w:tblLook w:firstColumn="1" w:firstRow="1" w:lastColumn="0" w:lastRow="0" w:noHBand="0" w:noVBand="1" w:val="04A0"/>
      </w:tblPr>
      <w:tblGrid>
        <w:gridCol w:w="2948"/>
        <w:gridCol w:w="2948"/>
        <w:gridCol w:w="2948"/>
      </w:tblGrid>
      <w:tr>
        <w:trPr>
          <w:cantSplit/>
          <w:tblHeader w:val="true"/>
        </w:trPr>
        <w:tc>
          <w:tcPr>
            <w:tcW w:type="dxa" w:w="2948"/>
            <w:vAlign w:val="center"/>
            <w:tcBorders>
              <w:top w:val="single" w:sz="8" w:space="0" w:color="222222"/>
              <w:left w:val="nil" w:sz="4" w:space="0" w:color="222222"/>
              <w:bottom w:val="single" w:sz="4" w:space="0" w:color="222222"/>
              <w:right w:val="nil" w:sz="4" w:space="0" w:color="222222"/>
              <w:insideH w:val="nil" w:sz="4" w:space="0" w:color="222222"/>
              <w:insideV w:val="nil" w:sz="4" w:space="0" w:color="222222"/>
            </w:tcBorders>
            <w:tcMar>
              <w:top w:w="65" w:type="dxa"/>
              <w:left w:w="65" w:type="dxa"/>
              <w:bottom w:w="65" w:type="dxa"/>
              <w:right w:w="65" w:type="dxa"/>
            </w:tcMar>
            <w:shd w:fill="FFFFFF"/>
          </w:tcPr>
          <w:p>
            <w:pPr>
              <w:keepNext/>
              <w:spacing w:line="264" w:lineRule="auto" w:after="0"/>
              <w:ind w:firstLine="0" w:left="0" w:right="0"/>
              <w:jc w:val="center"/>
            </w:pPr>
            <w:r>
              <w:rPr>
                <w:rFonts w:ascii="Times New Roman" w:hAnsi="Times New Roman" w:eastAsia="宋体"/>
                <w:b/>
                <w:sz w:val="18"/>
              </w:rPr>
            </w:r>
            <w:r>
              <w:rPr>
                <w:rFonts w:ascii="Times New Roman" w:hAnsi="Times New Roman" w:eastAsia="宋体"/>
                <w:b/>
                <w:sz w:val="18"/>
              </w:rPr>
              <w:t>环境设定</w:t>
            </w:r>
          </w:p>
        </w:tc>
        <w:tc>
          <w:tcPr>
            <w:tcW w:type="dxa" w:w="2948"/>
            <w:vAlign w:val="center"/>
            <w:tcBorders>
              <w:top w:val="single" w:sz="8" w:space="0" w:color="222222"/>
              <w:left w:val="nil" w:sz="4" w:space="0" w:color="222222"/>
              <w:bottom w:val="single" w:sz="4" w:space="0" w:color="222222"/>
              <w:right w:val="nil" w:sz="4" w:space="0" w:color="222222"/>
              <w:insideH w:val="nil" w:sz="4" w:space="0" w:color="222222"/>
              <w:insideV w:val="nil" w:sz="4" w:space="0" w:color="222222"/>
            </w:tcBorders>
            <w:tcMar>
              <w:top w:w="65" w:type="dxa"/>
              <w:left w:w="65" w:type="dxa"/>
              <w:bottom w:w="65" w:type="dxa"/>
              <w:right w:w="65" w:type="dxa"/>
            </w:tcMar>
            <w:shd w:fill="FFFFFF"/>
          </w:tcPr>
          <w:p>
            <w:pPr>
              <w:keepNext/>
              <w:spacing w:line="264" w:lineRule="auto" w:after="0"/>
              <w:ind w:firstLine="0" w:left="0" w:right="0"/>
              <w:jc w:val="center"/>
            </w:pPr>
            <w:r>
              <w:rPr>
                <w:rFonts w:ascii="Times New Roman" w:hAnsi="Times New Roman" w:eastAsia="宋体"/>
                <w:b/>
                <w:sz w:val="18"/>
              </w:rPr>
            </w:r>
            <w:r>
              <w:rPr>
                <w:rFonts w:ascii="Times New Roman" w:hAnsi="Times New Roman" w:eastAsia="宋体"/>
                <w:b/>
                <w:sz w:val="18"/>
              </w:rPr>
              <w:t>达标节点/s</w:t>
            </w:r>
          </w:p>
        </w:tc>
        <w:tc>
          <w:tcPr>
            <w:tcW w:type="dxa" w:w="2948"/>
            <w:vAlign w:val="center"/>
            <w:tcBorders>
              <w:top w:val="single" w:sz="8" w:space="0" w:color="222222"/>
              <w:left w:val="nil" w:sz="4" w:space="0" w:color="222222"/>
              <w:bottom w:val="single" w:sz="4" w:space="0" w:color="222222"/>
              <w:right w:val="nil" w:sz="4" w:space="0" w:color="222222"/>
              <w:insideH w:val="nil" w:sz="4" w:space="0" w:color="222222"/>
              <w:insideV w:val="nil" w:sz="4" w:space="0" w:color="222222"/>
            </w:tcBorders>
            <w:tcMar>
              <w:top w:w="65" w:type="dxa"/>
              <w:left w:w="65" w:type="dxa"/>
              <w:bottom w:w="65" w:type="dxa"/>
              <w:right w:w="65" w:type="dxa"/>
            </w:tcMar>
            <w:shd w:fill="FFFFFF"/>
          </w:tcPr>
          <w:p>
            <w:pPr>
              <w:keepNext/>
              <w:spacing w:line="264" w:lineRule="auto" w:after="0"/>
              <w:ind w:firstLine="0" w:left="0" w:right="0"/>
              <w:jc w:val="center"/>
            </w:pPr>
            <w:r>
              <w:rPr>
                <w:rFonts w:ascii="Times New Roman" w:hAnsi="Times New Roman" w:eastAsia="宋体"/>
                <w:b/>
                <w:sz w:val="18"/>
              </w:rPr>
            </w:r>
            <w:r>
              <w:rPr>
                <w:rFonts w:ascii="Times New Roman" w:hAnsi="Times New Roman" w:eastAsia="宋体"/>
                <w:b/>
                <w:sz w:val="18"/>
              </w:rPr>
              <w:t>相对基准变化/%</w:t>
            </w:r>
          </w:p>
        </w:tc>
      </w:tr>
      <w:tr>
        <w:trPr>
          <w:cantSplit/>
        </w:trPr>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末值延拓基准</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205818.0</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0.0000</w:t>
            </w:r>
          </w:p>
        </w:tc>
      </w:tr>
      <w:tr>
        <w:trPr>
          <w:cantSplit/>
        </w:trPr>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等效空气含水率乘0.8</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205160.0</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−0.3197</w:t>
            </w:r>
          </w:p>
        </w:tc>
      </w:tr>
      <w:tr>
        <w:trPr>
          <w:cantSplit/>
        </w:trPr>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等效空气含水率乘1.2</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206770.5</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keepNext/>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+0.4628</w:t>
            </w:r>
          </w:p>
        </w:tc>
      </w:tr>
      <w:tr>
        <w:trPr>
          <w:cantSplit/>
        </w:trPr>
        <w:tc>
          <w:tcPr>
            <w:tcW w:type="dxa" w:w="2948"/>
            <w:vAlign w:val="center"/>
            <w:tcBorders>
              <w:top w:val="nil" w:sz="8" w:space="0" w:color="222222"/>
              <w:left w:val="nil" w:sz="8" w:space="0" w:color="222222"/>
              <w:bottom w:val="single" w:sz="8" w:space="0" w:color="222222"/>
              <w:right w:val="nil" w:sz="8" w:space="0" w:color="222222"/>
              <w:insideH w:val="nil" w:sz="8" w:space="0" w:color="222222"/>
              <w:insideV w:val="nil" w:sz="8" w:space="0" w:color="222222"/>
            </w:tcBorders>
            <w:tcMar>
              <w:top w:w="65" w:type="dxa"/>
              <w:left w:w="65" w:type="dxa"/>
              <w:bottom w:w="65" w:type="dxa"/>
              <w:right w:w="65" w:type="dxa"/>
            </w:tcMar>
          </w:tcPr>
          <w:p>
            <w:pPr>
              <w:keepNext w:val="0"/>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最后一小时时间均值延拓</w:t>
            </w:r>
          </w:p>
        </w:tc>
        <w:tc>
          <w:tcPr>
            <w:tcW w:type="dxa" w:w="2948"/>
            <w:vAlign w:val="center"/>
            <w:tcBorders>
              <w:top w:val="nil" w:sz="8" w:space="0" w:color="222222"/>
              <w:left w:val="nil" w:sz="8" w:space="0" w:color="222222"/>
              <w:bottom w:val="single" w:sz="8" w:space="0" w:color="222222"/>
              <w:right w:val="nil" w:sz="8" w:space="0" w:color="222222"/>
              <w:insideH w:val="nil" w:sz="8" w:space="0" w:color="222222"/>
              <w:insideV w:val="nil" w:sz="8" w:space="0" w:color="222222"/>
            </w:tcBorders>
            <w:tcMar>
              <w:top w:w="65" w:type="dxa"/>
              <w:left w:w="65" w:type="dxa"/>
              <w:bottom w:w="65" w:type="dxa"/>
              <w:right w:w="65" w:type="dxa"/>
            </w:tcMar>
            <w:noWrap/>
          </w:tcPr>
          <w:p>
            <w:pPr>
              <w:keepNext w:val="0"/>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206934.5</w:t>
            </w:r>
          </w:p>
        </w:tc>
        <w:tc>
          <w:tcPr>
            <w:tcW w:type="dxa" w:w="2948"/>
            <w:vAlign w:val="center"/>
            <w:tcBorders>
              <w:top w:val="nil" w:sz="8" w:space="0" w:color="222222"/>
              <w:left w:val="nil" w:sz="8" w:space="0" w:color="222222"/>
              <w:bottom w:val="single" w:sz="8" w:space="0" w:color="222222"/>
              <w:right w:val="nil" w:sz="8" w:space="0" w:color="222222"/>
              <w:insideH w:val="nil" w:sz="8" w:space="0" w:color="222222"/>
              <w:insideV w:val="nil" w:sz="8" w:space="0" w:color="222222"/>
            </w:tcBorders>
            <w:tcMar>
              <w:top w:w="65" w:type="dxa"/>
              <w:left w:w="65" w:type="dxa"/>
              <w:bottom w:w="65" w:type="dxa"/>
              <w:right w:w="65" w:type="dxa"/>
            </w:tcMar>
            <w:noWrap/>
          </w:tcPr>
          <w:p>
            <w:pPr>
              <w:keepNext w:val="0"/>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+0.5425</w:t>
            </w:r>
          </w:p>
        </w:tc>
      </w:tr>
    </w:tbl>
    <w:p/>
    <w:p>
      <w:pPr>
        <w:spacing w:line="324" w:lineRule="auto"/>
        <w:ind w:firstLine="420"/>
        <w:jc w:val="both"/>
      </w:pPr>
      <w:r>
        <w:rPr>
          <w:rFonts w:ascii="Times New Roman" w:hAnsi="Times New Roman" w:eastAsia="宋体"/>
          <w:sz w:val="21"/>
        </w:rPr>
        <w:t>表6-3所测时长变化均小于0.55%，但高、低情景不对称，反映非线性扩散与边界驱动共同作用。空气等效含水率不是相对湿度，不能由这些确定性情景推断所有环境都不敏感，也不能将其视为概率置信区间。</w:t>
      </w:r>
    </w:p>
    <w:p>
      <w:pPr>
        <w:spacing w:line="324" w:lineRule="auto"/>
        <w:ind w:firstLine="420"/>
        <w:jc w:val="both"/>
      </w:pPr>
      <w:r>
        <w:rPr>
          <w:rFonts w:ascii="Times New Roman" w:hAnsi="Times New Roman" w:eastAsia="宋体"/>
          <w:sz w:val="21"/>
        </w:rPr>
        <w:t xml:space="preserve">最后一小时情景在单元达标节点的中心二次重构约为0.150000001002 kg/kg，略高于阈值。约 </w:t>
      </w:r>
      <m:oMath>
        <m:sSup>
          <m:e>
            <m:r>
              <m:t xml:space="preserve">10</m:t>
            </m:r>
          </m:e>
          <m:sup>
            <m:r>
              <m:t xml:space="preserve">−</m:t>
            </m:r>
            <m:r>
              <m:t xml:space="preserve">9</m:t>
            </m:r>
          </m:sup>
        </m:sSup>
      </m:oMath>
      <w:r>
        <w:rPr>
          <w:rFonts w:ascii="Times New Roman" w:hAnsi="Times New Roman" w:eastAsia="宋体"/>
          <w:sz w:val="21"/>
        </w:rPr>
        <w:t xml:space="preserve"> kg/kg的差异说明表中时间严格说是单元判据节点，并不是连续中心严格达标的证明。本文保留这一差别，不修改结果以消除表面不一致；要求更严格连续空间判据时，应进一步细化事件和空间重构。相较于0.5425%的情景时长变化，差异很小，但概念仍需区分。</w:t>
      </w:r>
    </w:p>
    <w:p>
      <w:pPr>
        <w:spacing w:line="324" w:lineRule="auto"/>
        <w:ind w:firstLine="420"/>
        <w:jc w:val="both"/>
      </w:pPr>
      <w:r>
        <w:rPr>
          <w:rFonts w:ascii="Times New Roman" w:hAnsi="Times New Roman" w:eastAsia="宋体"/>
          <w:sz w:val="21"/>
        </w:rPr>
        <w:t>剩余不确定性主要来自经验物性、等效边界闭合、未建模潜热与一维均匀收缩假设。没有独立内部温湿场观测，无法将模型偏差分解成可识别概率分布。数值差和情景差不能改称实测误差或工艺安全裕量。</w:t>
      </w:r>
    </w:p>
    <w:p>
      <w:pPr>
        <w:pStyle w:val="Heading1"/>
        <w:ind w:firstLine="0"/>
      </w:pPr>
      <w:r>
        <w:rPr>
          <w:rFonts w:ascii="Times New Roman" w:hAnsi="Times New Roman" w:eastAsia="黑体"/>
          <w:b/>
          <w:sz w:val="30"/>
        </w:rPr>
        <w:t>7 模型评价与推广</w:t>
      </w:r>
    </w:p>
    <w:p>
      <w:pPr>
        <w:pStyle w:val="Heading2"/>
        <w:ind w:firstLine="0"/>
      </w:pPr>
      <w:r>
        <w:rPr>
          <w:rFonts w:ascii="Times New Roman" w:hAnsi="Times New Roman" w:eastAsia="黑体"/>
          <w:b/>
          <w:sz w:val="26"/>
        </w:rPr>
        <w:t>7.1 模型优点与结果的适用范围</w:t>
      </w:r>
    </w:p>
    <w:p>
      <w:pPr>
        <w:spacing w:line="324" w:lineRule="auto"/>
        <w:ind w:firstLine="420"/>
        <w:jc w:val="both"/>
      </w:pPr>
      <w:r>
        <w:rPr>
          <w:rFonts w:ascii="Times New Roman" w:hAnsi="Times New Roman" w:eastAsia="宋体"/>
          <w:sz w:val="21"/>
        </w:rPr>
        <w:t>本文把题目的输出位置、采样间隔和全域终点条件放在同一个径向数值框架内处理。圆柱壳层的面积、体积直接进入有限体积式，界面系数采用调和平均，边界串联半单元与对流阻力，使几何、内部传输和外部交换关系具有清晰的对应。三对角求解避免构造稠密矩阵，适于长时间细步长积分 [1]。</w:t>
      </w:r>
    </w:p>
    <w:p>
      <w:pPr>
        <w:spacing w:line="324" w:lineRule="auto"/>
        <w:ind w:firstLine="420"/>
        <w:jc w:val="both"/>
      </w:pPr>
      <w:r>
        <w:rPr>
          <w:rFonts w:ascii="Times New Roman" w:hAnsi="Times New Roman" w:eastAsia="宋体"/>
          <w:sz w:val="21"/>
        </w:rPr>
        <w:t>四问之间的计算关系也得到明确区分：问题一与问题二各自从初始场出发，问题二的短期表格和问题三的长期终点使用同一经验物性，问题四则明确更换几何和物性。这样的组织方式能够避免把不同模型的末态拼接起来，并帮助判断某个结果差异来自哪一类设定。</w:t>
      </w:r>
    </w:p>
    <w:p>
      <w:pPr>
        <w:spacing w:line="324" w:lineRule="auto"/>
        <w:ind w:firstLine="420"/>
        <w:jc w:val="both"/>
      </w:pPr>
      <w:r>
        <w:rPr>
          <w:rFonts w:ascii="Times New Roman" w:hAnsi="Times New Roman" w:eastAsia="宋体"/>
          <w:sz w:val="21"/>
        </w:rPr>
        <w:t>预热阶段结果显示中心尚湿而表层已明显失水，全过程结果进一步显示温度先趋于平衡、含水率后趋于达标。因此工程判断应关注全域最大含水率，而不只看表面状态或环境温度。两种主情景的 57.1717 h 与 50.8249 h 是已声明边界和物性下的数值预测，可用于比较给定情景，不能直接作为所有药材品种的工艺常数。</w:t>
      </w:r>
    </w:p>
    <w:p>
      <w:pPr>
        <w:pStyle w:val="Heading2"/>
        <w:ind w:firstLine="0"/>
      </w:pPr>
      <w:r>
        <w:rPr>
          <w:rFonts w:ascii="Times New Roman" w:hAnsi="Times New Roman" w:eastAsia="黑体"/>
          <w:b/>
          <w:sz w:val="26"/>
        </w:rPr>
        <w:t>7.2 模型局限与改进顺序</w:t>
      </w:r>
    </w:p>
    <w:p>
      <w:pPr>
        <w:spacing w:line="324" w:lineRule="auto"/>
        <w:ind w:firstLine="420"/>
        <w:jc w:val="both"/>
      </w:pPr>
      <w:r>
        <w:rPr>
          <w:rFonts w:ascii="Times New Roman" w:hAnsi="Times New Roman" w:eastAsia="宋体"/>
          <w:sz w:val="21"/>
        </w:rPr>
        <w:t>首先，宏观扩散近似没有分离多相迁移，也未显式求解蒸发潜热和干燥应力。空气与药材浓度的等效边界闭合缺少吸附平衡关系支持，实测标定后才适合扩大应用范围 [3, 5]。一维径向假设对中段较合理，但对两端区域和短粗物体需要增加轴向分辨率。</w:t>
      </w:r>
    </w:p>
    <w:p>
      <w:pPr>
        <w:spacing w:line="324" w:lineRule="auto"/>
        <w:ind w:firstLine="420"/>
        <w:jc w:val="both"/>
      </w:pPr>
      <w:r>
        <w:rPr>
          <w:rFonts w:ascii="Times New Roman" w:hAnsi="Times New Roman" w:eastAsia="宋体"/>
          <w:sz w:val="21"/>
        </w:rPr>
        <w:t>其次，物质坐标模型采用均匀径向收缩，干骨架密度变化由干物质守恒约束给出，但未求解变形本构与孔隙结构。三格顺序比较补充了物性改变后的固定域终点，却仍缺少第四组合，不能识别交互。输入半径曲线与计算几何一致是模型设定，不是独立预测验证；需要不同批次的内部含水率观测检验收缩假设。</w:t>
      </w:r>
    </w:p>
    <w:p>
      <w:pPr>
        <w:spacing w:line="324" w:lineRule="auto"/>
        <w:ind w:firstLine="420"/>
        <w:jc w:val="both"/>
      </w:pPr>
      <w:r>
        <w:rPr>
          <w:rFonts w:ascii="Times New Roman" w:hAnsi="Times New Roman" w:eastAsia="宋体"/>
          <w:sz w:val="21"/>
        </w:rPr>
        <w:t>最后，当前计算已记录非线性增量、残差、事件夹逼和水分收支，并完成长期联合加密。剩余数值限制包括用单元最大值近似连续全域最大值、共同60 s时刻的场比较，以及后向欧拉的一阶时间误差。提高精度应同时调整事件重构与空间分辨率；补充实测参数与内部观测则可检验模型结构偏差，不能以增加网格数量替代物理验证。未执行实验和缺少的材料参数不作为已有成果。</w:t>
      </w:r>
    </w:p>
    <w:p>
      <w:pPr>
        <w:pStyle w:val="Heading2"/>
        <w:ind w:firstLine="0"/>
      </w:pPr>
      <w:r>
        <w:rPr>
          <w:rFonts w:ascii="Times New Roman" w:hAnsi="Times New Roman" w:eastAsia="黑体"/>
          <w:b/>
          <w:sz w:val="26"/>
        </w:rPr>
        <w:t>7.3 应用与推广建议</w:t>
      </w:r>
    </w:p>
    <w:p>
      <w:pPr>
        <w:spacing w:line="324" w:lineRule="auto"/>
        <w:ind w:firstLine="420"/>
        <w:jc w:val="both"/>
      </w:pPr>
      <w:r>
        <w:rPr>
          <w:rFonts w:ascii="Times New Roman" w:hAnsi="Times New Roman" w:eastAsia="宋体"/>
          <w:sz w:val="21"/>
        </w:rPr>
        <w:t>该框架可作为给定环境和几何条件下的离线模拟工具，用于查看内部梯度和比较候选运行情景。若要用于在线停止控制，需要额外的传感器校准、模型偏差评估与工艺安全裕量；现有数据不能直接计算药效保留率、能耗下降幅度或经济收益。对其他柱状食品或农产品，也应先重新确定物性、尺寸和边界关系，不能只替换名称便沿用参数 [4, 5]。</w:t>
      </w:r>
    </w:p>
    <w:p>
      <w:pPr>
        <w:pStyle w:val="Heading2"/>
        <w:ind w:firstLine="0"/>
      </w:pPr>
      <w:r>
        <w:rPr>
          <w:rFonts w:ascii="Times New Roman" w:hAnsi="Times New Roman" w:eastAsia="黑体"/>
          <w:b/>
          <w:sz w:val="26"/>
        </w:rPr>
        <w:t>AI工具使用声明</w:t>
      </w:r>
    </w:p>
    <w:p>
      <w:pPr>
        <w:spacing w:line="324" w:lineRule="auto"/>
        <w:ind w:firstLine="420"/>
        <w:jc w:val="both"/>
      </w:pPr>
      <w:r>
        <w:rPr>
          <w:rFonts w:ascii="Times New Roman" w:hAnsi="Times New Roman" w:eastAsia="宋体"/>
          <w:sz w:val="21"/>
        </w:rPr>
        <w:t>本参赛队在竞赛过程中使用了AI工具，主要用于代码调试、结果核对、模型与数值验证讨论、论文修订及排版辅助，详细使用情况见支撑材料。</w:t>
      </w:r>
    </w:p>
    <w:p>
      <w:pPr>
        <w:pStyle w:val="Heading1"/>
        <w:ind w:firstLine="0"/>
      </w:pPr>
      <w:r>
        <w:rPr>
          <w:rFonts w:ascii="Times New Roman" w:hAnsi="Times New Roman" w:eastAsia="黑体"/>
          <w:b/>
          <w:sz w:val="30"/>
        </w:rPr>
        <w:t>8 参考文献</w:t>
      </w:r>
    </w:p>
    <w:p>
      <w:pPr>
        <w:spacing w:line="324" w:lineRule="auto"/>
        <w:ind w:firstLine="420"/>
        <w:jc w:val="both"/>
      </w:pPr>
      <w:r>
        <w:rPr>
          <w:rFonts w:ascii="Times New Roman" w:hAnsi="Times New Roman" w:eastAsia="宋体"/>
          <w:sz w:val="21"/>
        </w:rPr>
        <w:t>[1] Patankar S V. Numerical Heat Transfer and Fluid Flow [M]. Hemisphere Publishing Corporation, 1980.</w:t>
      </w:r>
    </w:p>
    <w:p>
      <w:pPr>
        <w:spacing w:line="324" w:lineRule="auto"/>
        <w:ind w:firstLine="420"/>
        <w:jc w:val="both"/>
      </w:pPr>
      <w:r>
        <w:rPr>
          <w:rFonts w:ascii="Times New Roman" w:hAnsi="Times New Roman" w:eastAsia="宋体"/>
          <w:sz w:val="21"/>
        </w:rPr>
        <w:t>[2] Crank J. The Mathematics of Diffusion [M]. 2nd ed. Oxford: Clarendon Press, 1975.</w:t>
      </w:r>
    </w:p>
    <w:p>
      <w:pPr>
        <w:spacing w:line="324" w:lineRule="auto"/>
        <w:ind w:firstLine="420"/>
        <w:jc w:val="both"/>
      </w:pPr>
      <w:r>
        <w:rPr>
          <w:rFonts w:ascii="Times New Roman" w:hAnsi="Times New Roman" w:eastAsia="宋体"/>
          <w:sz w:val="21"/>
        </w:rPr>
        <w:t>[3] Whitaker S. Simultaneous heat, mass, and momentum transfer in porous media: A theory of drying [J]. Advances in Heat Transfer, 1977, 13: 119-203. DOI: 10.1016/S0065-2717(08)70223-5.</w:t>
      </w:r>
    </w:p>
    <w:p>
      <w:pPr>
        <w:spacing w:line="324" w:lineRule="auto"/>
        <w:ind w:firstLine="420"/>
        <w:jc w:val="both"/>
      </w:pPr>
      <w:r>
        <w:rPr>
          <w:rFonts w:ascii="Times New Roman" w:hAnsi="Times New Roman" w:eastAsia="宋体"/>
          <w:sz w:val="21"/>
        </w:rPr>
        <w:t>[4] Mujumdar A S, ed. Handbook of Industrial Drying [M]. 4th ed. CRC Press, 2014. DOI: 10.1201/b17208.</w:t>
      </w:r>
    </w:p>
    <w:p>
      <w:pPr>
        <w:spacing w:line="324" w:lineRule="auto"/>
        <w:ind w:firstLine="420"/>
        <w:jc w:val="both"/>
      </w:pPr>
      <w:r>
        <w:rPr>
          <w:rFonts w:ascii="Times New Roman" w:hAnsi="Times New Roman" w:eastAsia="宋体"/>
          <w:sz w:val="21"/>
        </w:rPr>
        <w:t>[5] Defraeye T. Advanced computational modelling for drying processes: A review [J]. Applied Energy, 2014, 131: 323-344. DOI: 10.1016/j.apenergy.2014.06.027.</w:t>
      </w:r>
    </w:p>
    <w:p>
      <w:pPr>
        <w:spacing w:line="324" w:lineRule="auto"/>
        <w:ind w:firstLine="420"/>
        <w:jc w:val="both"/>
      </w:pPr>
      <w:r>
        <w:rPr>
          <w:rFonts w:ascii="Times New Roman" w:hAnsi="Times New Roman" w:eastAsia="宋体"/>
          <w:sz w:val="21"/>
        </w:rPr>
        <w:t>[6] 2026年高教社杯全国大学生数学建模竞赛. A题：药材的烘干问题及附件 [Z]. 本项目提供的赛题材料, 2026.</w:t>
      </w:r>
    </w:p>
    <w:p>
      <w:pPr>
        <w:pStyle w:val="Heading1"/>
        <w:pageBreakBefore/>
        <w:ind w:firstLine="0"/>
      </w:pPr>
      <w:r>
        <w:rPr>
          <w:rFonts w:ascii="Times New Roman" w:hAnsi="Times New Roman" w:eastAsia="黑体"/>
          <w:b/>
          <w:sz w:val="30"/>
        </w:rPr>
        <w:t>附录</w:t>
      </w:r>
    </w:p>
    <w:p>
      <w:pPr>
        <w:pStyle w:val="Heading2"/>
        <w:ind w:firstLine="0"/>
      </w:pPr>
      <w:r>
        <w:rPr>
          <w:rFonts w:ascii="Times New Roman" w:hAnsi="Times New Roman" w:eastAsia="黑体"/>
          <w:b/>
          <w:sz w:val="26"/>
        </w:rPr>
        <w:t>附录 A：数据与求解复现说明</w:t>
      </w:r>
    </w:p>
    <w:p>
      <w:pPr>
        <w:spacing w:line="324" w:lineRule="auto"/>
        <w:ind w:firstLine="420"/>
        <w:jc w:val="both"/>
      </w:pPr>
      <w:r>
        <w:rPr>
          <w:rFonts w:ascii="Times New Roman" w:hAnsi="Times New Roman" w:eastAsia="宋体"/>
          <w:sz w:val="21"/>
        </w:rPr>
        <w:t>正文计算来自 paper_output/code/modeling/ 下的 q1_model.py 至 q4_model.py，共同调用 core_solver.py。在仓库根目录、满足 requirements.txt 依赖的 Python 环境中运行 python paper_output/code/modeling/run_modeling.py 可生成模型输出。运行清单 paper_output/results/run_manifest.json 记录脚本、输入、输出与退出码，复算时应核对其中的文件摘要。</w:t>
      </w:r>
    </w:p>
    <w:p>
      <w:pPr>
        <w:spacing w:line="324" w:lineRule="auto"/>
        <w:ind w:firstLine="420"/>
        <w:jc w:val="both"/>
      </w:pPr>
      <w:r>
        <w:rPr>
          <w:rFonts w:ascii="Times New Roman" w:hAnsi="Times New Roman" w:eastAsia="宋体"/>
          <w:sz w:val="21"/>
        </w:rPr>
        <w:t>初始场为301.15 K和2.55 kg/kg，正式空间网格1280单元、时间步长0.5 s，最多50轮迭代并按增量及残差停止。求解器函数默认参数仅供通用调用，正式四问从验证报告读取所选配置，复现不能省略这一层配置读取。环境和半径分别读取 paper_output/data_cleaned/a_environment.csv、a_radius.csv，采用分段线性插值。三对角算法为 core_solver.py 中的 solve_thomas。</w:t>
      </w:r>
    </w:p>
    <w:p>
      <w:pPr>
        <w:spacing w:line="324" w:lineRule="auto"/>
        <w:ind w:firstLine="420"/>
        <w:jc w:val="both"/>
      </w:pPr>
      <w:r>
        <w:rPr>
          <w:rFonts w:ascii="Times New Roman" w:hAnsi="Times New Roman" w:eastAsia="宋体"/>
          <w:sz w:val="21"/>
        </w:rPr>
        <w:t>result1.xlsx 含温度与水分浓度两表，从1至1800 s逐秒记录；result2.xlsx 同样有两表，从1 s延续至205818 s，表3、表4仅是前3 h的展示切片。result3.xlsx 按60 s保存固定半径含水率并额外保存205818 s终点；result4.xlsx 按60 s保存收缩域含水率并额外保存182969.5 s终点，最后一列为真实表面。四个文件均位于 paper_output/tables/。域外空值表示几何上不适用，不作为数值失败，也不填补为零。</w:t>
      </w:r>
    </w:p>
    <w:p>
      <w:pPr>
        <w:pStyle w:val="Heading2"/>
        <w:ind w:firstLine="0"/>
      </w:pPr>
      <w:r>
        <w:rPr>
          <w:rFonts w:ascii="Times New Roman" w:hAnsi="Times New Roman" w:eastAsia="黑体"/>
          <w:b/>
          <w:sz w:val="26"/>
        </w:rPr>
        <w:t>附录 B：正文表格与证据文件对应</w:t>
      </w:r>
    </w:p>
    <w:p>
      <w:pPr>
        <w:spacing w:line="324" w:lineRule="auto"/>
        <w:ind w:firstLine="420"/>
        <w:jc w:val="both"/>
      </w:pPr>
      <w:r>
        <w:rPr>
          <w:rFonts w:ascii="Times New Roman" w:hAnsi="Times New Roman" w:eastAsia="宋体"/>
          <w:sz w:val="21"/>
        </w:rPr>
        <w:t>表4-2、表4-3分别整理自 table_data_profile_a_environment、table_data_profile_a_radius 对应的CSV。本文将重复单位、类型字段和开尔文转换列合并为中文表头，保留样本数、缺失数和统计量含义。</w:t>
      </w:r>
    </w:p>
    <w:p>
      <w:pPr>
        <w:spacing w:line="324" w:lineRule="auto"/>
        <w:ind w:firstLine="420"/>
        <w:jc w:val="both"/>
      </w:pPr>
      <w:r>
        <w:rPr>
          <w:rFonts w:ascii="Times New Roman" w:hAnsi="Times New Roman" w:eastAsia="宋体"/>
          <w:sz w:val="21"/>
        </w:rPr>
        <w:t>表5-1至表5-6依次对应 table1 至 table6。文件为 table_aq1_temperature.csv、table_aq1_moisture.csv、table_aq2_temperature.csv、table_aq2_moisture.csv、table_aq3_drying_moisture.csv、table_aq4_shrinkage_moisture.csv，均位于 paper_output/tables/，正文逐行与最新CSV同步。表6-1、表6-2、表6-3分别对应 table7、table8、table9，整理自完整数值验证记录，正文仅作有效位舍入。六幅图见 paper_output/figures/。</w:t>
      </w:r>
    </w:p>
    <w:p>
      <w:pPr>
        <w:pStyle w:val="Heading2"/>
        <w:ind w:firstLine="0"/>
      </w:pPr>
      <w:r>
        <w:rPr>
          <w:rFonts w:ascii="Times New Roman" w:hAnsi="Times New Roman" w:eastAsia="黑体"/>
          <w:b/>
          <w:sz w:val="26"/>
        </w:rPr>
        <w:t>附录 C：数值检验的追溯</w:t>
      </w:r>
    </w:p>
    <w:p>
      <w:pPr>
        <w:spacing w:line="324" w:lineRule="auto"/>
        <w:ind w:firstLine="420"/>
        <w:jc w:val="both"/>
      </w:pPr>
      <w:r>
        <w:rPr>
          <w:rFonts w:ascii="Times New Roman" w:hAnsi="Times New Roman" w:eastAsia="宋体"/>
          <w:sz w:val="21"/>
        </w:rPr>
        <w:t>数值对照来自 paper_output/qa/model_validation_checks.json，生成程序为 paper_output/code/visualization/run_numerical_validation.py。记录包括80单元起始对照、逐级加密、1280单元正式设置与2560单元参考设置、0.5与0.25 s时间比较、三格顺序对照及三个独立边界情景。问题一补充联合加密见 paper_output/qa/delivery_audit.json 的预热比较记录。数据检验和后处理不产生新实测样本。</w:t>
      </w:r>
    </w:p>
    <w:p>
      <w:pPr>
        <w:spacing w:line="324" w:lineRule="auto"/>
        <w:ind w:firstLine="420"/>
        <w:jc w:val="both"/>
      </w:pPr>
      <w:r>
        <w:rPr>
          <w:rFonts w:ascii="Times New Roman" w:hAnsi="Times New Roman" w:eastAsia="宋体"/>
          <w:sz w:val="21"/>
        </w:rPr>
        <w:t>支撑材料应包含以下文件组：模型与结果导出源码、数据整理源码及通用读取模块、可视化和验证源码、运行依赖说明、两份清洗CSV、四份结果Excel、六张主结果CSV及数据统计表、六幅图、模型结果与指标结论JSON、数值验证JSON、运行清单，以及 AI工具使用详情.pdf。完整源程序列于附录E，文件名与相对目录均保留以支持复算。原始赛题数据由主办方提供，不作为自主查阅数据重复解释。</w:t>
      </w:r>
    </w:p>
    <w:p>
      <w:pPr>
        <w:spacing w:line="324" w:lineRule="auto"/>
        <w:ind w:firstLine="420"/>
        <w:jc w:val="both"/>
      </w:pPr>
      <w:r>
        <w:rPr>
          <w:rFonts w:ascii="Times New Roman" w:hAnsi="Times New Roman" w:eastAsia="宋体"/>
          <w:sz w:val="21"/>
        </w:rPr>
        <w:t>AI使用详情应如实记录工具名称、用途、提示过程和采纳方式。本次修订由Codex辅助核对文件、修订论述和排版；自动检查不等价于参赛队的逐项人工审查。工具具体模型版本及此前使用历史应由参赛队据真实记录补充，不以未知版本冒充已确认信息。</w:t>
      </w:r>
    </w:p>
    <w:p>
      <w:pPr>
        <w:pStyle w:val="Heading2"/>
        <w:ind w:firstLine="0"/>
      </w:pPr>
      <w:r>
        <w:rPr>
          <w:rFonts w:ascii="Times New Roman" w:hAnsi="Times New Roman" w:eastAsia="黑体"/>
          <w:b/>
          <w:sz w:val="26"/>
        </w:rPr>
        <w:t>附录 D：完整运行诊断</w:t>
      </w:r>
    </w:p>
    <w:p>
      <w:pPr>
        <w:spacing w:line="324" w:lineRule="auto"/>
        <w:ind w:firstLine="420"/>
        <w:jc w:val="both"/>
      </w:pPr>
      <w:r>
        <w:rPr>
          <w:rFonts w:ascii="Times New Roman" w:hAnsi="Times New Roman" w:eastAsia="宋体"/>
          <w:sz w:val="21"/>
        </w:rPr>
        <w:t>以下为各问实际运行的诊断摘要，数值保留原始精度或六位有效数字。状态0表示到达指定展示终点，状态1表示触发干燥阈值；负状态表示失败，不能作为结果。精确原始值以运行JSON为准，正文保留解释所需的有效位。</w:t>
      </w:r>
    </w:p>
    <w:tbl>
      <w:tblPr>
        <w:tblW w:type="auto" w:w="0"/>
        <w:jc w:val="center"/>
        <w:tblLayout w:type="autofit"/>
        <w:tblLook w:firstColumn="1" w:firstRow="1" w:lastColumn="0" w:lastRow="0" w:noHBand="0" w:noVBand="1" w:val="04A0"/>
      </w:tblPr>
      <w:tblGrid>
        <w:gridCol w:w="2948"/>
        <w:gridCol w:w="2948"/>
        <w:gridCol w:w="2948"/>
      </w:tblGrid>
      <w:tr>
        <w:trPr>
          <w:cantSplit/>
          <w:tblHeader w:val="true"/>
        </w:trPr>
        <w:tc>
          <w:tcPr>
            <w:tcW w:type="dxa" w:w="2948"/>
            <w:vAlign w:val="center"/>
            <w:tcBorders>
              <w:top w:val="single" w:sz="8" w:space="0" w:color="222222"/>
              <w:left w:val="nil" w:sz="4" w:space="0" w:color="222222"/>
              <w:bottom w:val="single" w:sz="4" w:space="0" w:color="222222"/>
              <w:right w:val="nil" w:sz="4" w:space="0" w:color="222222"/>
              <w:insideH w:val="nil" w:sz="4" w:space="0" w:color="222222"/>
              <w:insideV w:val="nil" w:sz="4" w:space="0" w:color="222222"/>
            </w:tcBorders>
            <w:tcMar>
              <w:top w:w="65" w:type="dxa"/>
              <w:left w:w="65" w:type="dxa"/>
              <w:bottom w:w="65" w:type="dxa"/>
              <w:right w:w="65" w:type="dxa"/>
            </w:tcMar>
            <w:shd w:fill="FFFFFF"/>
          </w:tcPr>
          <w:p>
            <w:pPr>
              <w:spacing w:line="264" w:lineRule="auto" w:after="0"/>
              <w:ind w:firstLine="0" w:left="0" w:right="0"/>
              <w:jc w:val="center"/>
            </w:pPr>
            <w:r>
              <w:rPr>
                <w:rFonts w:ascii="Times New Roman" w:hAnsi="Times New Roman" w:eastAsia="宋体"/>
                <w:b/>
                <w:sz w:val="18"/>
              </w:rPr>
            </w:r>
            <w:r>
              <w:rPr>
                <w:rFonts w:ascii="Times New Roman" w:hAnsi="Times New Roman" w:eastAsia="宋体"/>
                <w:b/>
                <w:sz w:val="18"/>
              </w:rPr>
              <w:t>诊断量</w:t>
            </w:r>
          </w:p>
        </w:tc>
        <w:tc>
          <w:tcPr>
            <w:tcW w:type="dxa" w:w="2948"/>
            <w:vAlign w:val="center"/>
            <w:tcBorders>
              <w:top w:val="single" w:sz="8" w:space="0" w:color="222222"/>
              <w:left w:val="nil" w:sz="4" w:space="0" w:color="222222"/>
              <w:bottom w:val="single" w:sz="4" w:space="0" w:color="222222"/>
              <w:right w:val="nil" w:sz="4" w:space="0" w:color="222222"/>
              <w:insideH w:val="nil" w:sz="4" w:space="0" w:color="222222"/>
              <w:insideV w:val="nil" w:sz="4" w:space="0" w:color="222222"/>
            </w:tcBorders>
            <w:tcMar>
              <w:top w:w="65" w:type="dxa"/>
              <w:left w:w="65" w:type="dxa"/>
              <w:bottom w:w="65" w:type="dxa"/>
              <w:right w:w="65" w:type="dxa"/>
            </w:tcMar>
            <w:shd w:fill="FFFFFF"/>
          </w:tcPr>
          <w:p>
            <w:pPr>
              <w:spacing w:line="264" w:lineRule="auto" w:after="0"/>
              <w:ind w:firstLine="0" w:left="0" w:right="0"/>
              <w:jc w:val="center"/>
            </w:pPr>
            <w:r>
              <w:rPr>
                <w:rFonts w:ascii="Times New Roman" w:hAnsi="Times New Roman" w:eastAsia="宋体"/>
                <w:b/>
                <w:sz w:val="18"/>
              </w:rPr>
            </w:r>
            <w:r>
              <w:rPr>
                <w:rFonts w:ascii="Times New Roman" w:hAnsi="Times New Roman" w:eastAsia="宋体"/>
                <w:b/>
                <w:sz w:val="18"/>
              </w:rPr>
              <w:t>数值</w:t>
            </w:r>
          </w:p>
        </w:tc>
        <w:tc>
          <w:tcPr>
            <w:tcW w:type="dxa" w:w="2948"/>
            <w:vAlign w:val="center"/>
            <w:tcBorders>
              <w:top w:val="single" w:sz="8" w:space="0" w:color="222222"/>
              <w:left w:val="nil" w:sz="4" w:space="0" w:color="222222"/>
              <w:bottom w:val="single" w:sz="4" w:space="0" w:color="222222"/>
              <w:right w:val="nil" w:sz="4" w:space="0" w:color="222222"/>
              <w:insideH w:val="nil" w:sz="4" w:space="0" w:color="222222"/>
              <w:insideV w:val="nil" w:sz="4" w:space="0" w:color="222222"/>
            </w:tcBorders>
            <w:tcMar>
              <w:top w:w="65" w:type="dxa"/>
              <w:left w:w="65" w:type="dxa"/>
              <w:bottom w:w="65" w:type="dxa"/>
              <w:right w:w="65" w:type="dxa"/>
            </w:tcMar>
            <w:shd w:fill="FFFFFF"/>
          </w:tcPr>
          <w:p>
            <w:pPr>
              <w:spacing w:line="264" w:lineRule="auto" w:after="0"/>
              <w:ind w:firstLine="0" w:left="0" w:right="0"/>
              <w:jc w:val="center"/>
            </w:pPr>
            <w:r>
              <w:rPr>
                <w:rFonts w:ascii="Times New Roman" w:hAnsi="Times New Roman" w:eastAsia="宋体"/>
                <w:b/>
                <w:sz w:val="18"/>
              </w:rPr>
            </w:r>
            <w:r>
              <w:rPr>
                <w:rFonts w:ascii="Times New Roman" w:hAnsi="Times New Roman" w:eastAsia="宋体"/>
                <w:b/>
                <w:sz w:val="18"/>
              </w:rPr>
              <w:t>单位</w:t>
            </w:r>
          </w:p>
        </w:tc>
      </w:tr>
      <w:tr>
        <w:trPr>
          <w:cantSplit/>
        </w:trPr>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aq1_left_time_s</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1799.5</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s</w:t>
            </w:r>
          </w:p>
        </w:tc>
      </w:tr>
      <w:tr>
        <w:trPr>
          <w:cantSplit/>
        </w:trPr>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aq1_end_time_s</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1800.0</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s</w:t>
            </w:r>
          </w:p>
        </w:tc>
      </w:tr>
      <w:tr>
        <w:trPr>
          <w:cantSplit/>
        </w:trPr>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aq1_left_max_C</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spacing w:line="264" w:lineRule="auto" w:after="0"/>
              <w:ind w:firstLine="0" w:left="0" w:right="0"/>
              <w:jc w:val="left"/>
            </w:pPr>
            <w:r>
              <w:rPr>
                <w:rFonts w:ascii="Times New Roman" w:hAnsi="Times New Roman" w:eastAsia="宋体"/>
                <w:b w:val="0"/>
                <w:sz w:val="18"/>
              </w:rPr>
            </w:r>
            <w:r>
              <w:rPr>
                <w:rFonts w:ascii="Times New Roman" w:hAnsi="Times New Roman" w:eastAsia="宋体"/>
                <w:b w:val="0"/>
                <w:sz w:val="18"/>
              </w:rPr>
              <w:t>2.5499922976882003</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kg/kg</w:t>
            </w:r>
          </w:p>
        </w:tc>
      </w:tr>
      <w:tr>
        <w:trPr>
          <w:cantSplit/>
        </w:trPr>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aq1_final_max_C</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spacing w:line="264" w:lineRule="auto" w:after="0"/>
              <w:ind w:firstLine="0" w:left="0" w:right="0"/>
              <w:jc w:val="left"/>
            </w:pPr>
            <w:r>
              <w:rPr>
                <w:rFonts w:ascii="Times New Roman" w:hAnsi="Times New Roman" w:eastAsia="宋体"/>
                <w:b w:val="0"/>
                <w:sz w:val="18"/>
              </w:rPr>
            </w:r>
            <w:r>
              <w:rPr>
                <w:rFonts w:ascii="Times New Roman" w:hAnsi="Times New Roman" w:eastAsia="宋体"/>
                <w:b w:val="0"/>
                <w:sz w:val="18"/>
              </w:rPr>
              <w:t>2.549992271962013</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kg/kg</w:t>
            </w:r>
          </w:p>
        </w:tc>
      </w:tr>
      <w:tr>
        <w:trPr>
          <w:cantSplit/>
        </w:trPr>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left"/>
            </w:pPr>
            <w:r>
              <w:rPr>
                <w:rFonts w:ascii="Times New Roman" w:hAnsi="Times New Roman" w:eastAsia="宋体"/>
                <w:b w:val="0"/>
                <w:sz w:val="18"/>
              </w:rPr>
            </w:r>
            <w:r>
              <w:rPr>
                <w:rFonts w:ascii="Times New Roman" w:hAnsi="Times New Roman" w:eastAsia="宋体"/>
                <w:b w:val="0"/>
                <w:sz w:val="18"/>
              </w:rPr>
              <w:t>aq1_water_balance</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spacing w:line="264" w:lineRule="auto" w:after="0"/>
              <w:ind w:firstLine="0" w:left="0" w:right="0"/>
              <w:jc w:val="left"/>
            </w:pPr>
            <w:r>
              <w:rPr>
                <w:rFonts w:ascii="Times New Roman" w:hAnsi="Times New Roman" w:eastAsia="宋体"/>
                <w:b w:val="0"/>
                <w:sz w:val="18"/>
              </w:rPr>
            </w:r>
            <w:r>
              <w:rPr>
                <w:rFonts w:ascii="Times New Roman" w:hAnsi="Times New Roman" w:eastAsia="宋体"/>
                <w:b w:val="0"/>
                <w:sz w:val="18"/>
              </w:rPr>
              <w:t>1.2060069718477192e-14</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w:t>
            </w:r>
          </w:p>
        </w:tc>
      </w:tr>
      <w:tr>
        <w:trPr>
          <w:cantSplit/>
        </w:trPr>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left"/>
            </w:pPr>
            <w:r>
              <w:rPr>
                <w:rFonts w:ascii="Times New Roman" w:hAnsi="Times New Roman" w:eastAsia="宋体"/>
                <w:b w:val="0"/>
                <w:sz w:val="18"/>
              </w:rPr>
            </w:r>
            <w:r>
              <w:rPr>
                <w:rFonts w:ascii="Times New Roman" w:hAnsi="Times New Roman" w:eastAsia="宋体"/>
                <w:b w:val="0"/>
                <w:sz w:val="18"/>
              </w:rPr>
              <w:t>aq1_step_water_balance</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spacing w:line="264" w:lineRule="auto" w:after="0"/>
              <w:ind w:firstLine="0" w:left="0" w:right="0"/>
              <w:jc w:val="left"/>
            </w:pPr>
            <w:r>
              <w:rPr>
                <w:rFonts w:ascii="Times New Roman" w:hAnsi="Times New Roman" w:eastAsia="宋体"/>
                <w:b w:val="0"/>
                <w:sz w:val="18"/>
              </w:rPr>
            </w:r>
            <w:r>
              <w:rPr>
                <w:rFonts w:ascii="Times New Roman" w:hAnsi="Times New Roman" w:eastAsia="宋体"/>
                <w:b w:val="0"/>
                <w:sz w:val="18"/>
              </w:rPr>
              <w:t>2.00152224587275e-16</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w:t>
            </w:r>
          </w:p>
        </w:tc>
      </w:tr>
      <w:tr>
        <w:trPr>
          <w:cantSplit/>
        </w:trPr>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aq1_residual_C</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spacing w:line="264" w:lineRule="auto" w:after="0"/>
              <w:ind w:firstLine="0" w:left="0" w:right="0"/>
              <w:jc w:val="left"/>
            </w:pPr>
            <w:r>
              <w:rPr>
                <w:rFonts w:ascii="Times New Roman" w:hAnsi="Times New Roman" w:eastAsia="宋体"/>
                <w:b w:val="0"/>
                <w:sz w:val="18"/>
              </w:rPr>
            </w:r>
            <w:r>
              <w:rPr>
                <w:rFonts w:ascii="Times New Roman" w:hAnsi="Times New Roman" w:eastAsia="宋体"/>
                <w:b w:val="0"/>
                <w:sz w:val="18"/>
              </w:rPr>
              <w:t>3.8706802378437625e-16</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w:t>
            </w:r>
          </w:p>
        </w:tc>
      </w:tr>
      <w:tr>
        <w:trPr>
          <w:cantSplit/>
        </w:trPr>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aq1_residual_T</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spacing w:line="264" w:lineRule="auto" w:after="0"/>
              <w:ind w:firstLine="0" w:left="0" w:right="0"/>
              <w:jc w:val="left"/>
            </w:pPr>
            <w:r>
              <w:rPr>
                <w:rFonts w:ascii="Times New Roman" w:hAnsi="Times New Roman" w:eastAsia="宋体"/>
                <w:b w:val="0"/>
                <w:sz w:val="18"/>
              </w:rPr>
            </w:r>
            <w:r>
              <w:rPr>
                <w:rFonts w:ascii="Times New Roman" w:hAnsi="Times New Roman" w:eastAsia="宋体"/>
                <w:b w:val="0"/>
                <w:sz w:val="18"/>
              </w:rPr>
              <w:t>2.4453460187734737e-16</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w:t>
            </w:r>
          </w:p>
        </w:tc>
      </w:tr>
      <w:tr>
        <w:trPr>
          <w:cantSplit/>
        </w:trPr>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left"/>
            </w:pPr>
            <w:r>
              <w:rPr>
                <w:rFonts w:ascii="Times New Roman" w:hAnsi="Times New Roman" w:eastAsia="宋体"/>
                <w:b w:val="0"/>
                <w:sz w:val="18"/>
              </w:rPr>
            </w:r>
            <w:r>
              <w:rPr>
                <w:rFonts w:ascii="Times New Roman" w:hAnsi="Times New Roman" w:eastAsia="宋体"/>
                <w:b w:val="0"/>
                <w:sz w:val="18"/>
              </w:rPr>
              <w:t>aq1_max_iterations</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4.0</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count</w:t>
            </w:r>
          </w:p>
        </w:tc>
      </w:tr>
      <w:tr>
        <w:trPr>
          <w:cantSplit/>
        </w:trPr>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left"/>
            </w:pPr>
            <w:r>
              <w:rPr>
                <w:rFonts w:ascii="Times New Roman" w:hAnsi="Times New Roman" w:eastAsia="宋体"/>
                <w:b w:val="0"/>
                <w:sz w:val="18"/>
              </w:rPr>
            </w:r>
            <w:r>
              <w:rPr>
                <w:rFonts w:ascii="Times New Roman" w:hAnsi="Times New Roman" w:eastAsia="宋体"/>
                <w:b w:val="0"/>
                <w:sz w:val="18"/>
              </w:rPr>
              <w:t>aq1_mean_iterations</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4.0</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count</w:t>
            </w:r>
          </w:p>
        </w:tc>
      </w:tr>
      <w:tr>
        <w:trPr>
          <w:cantSplit/>
        </w:trPr>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aq1_steps</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3600</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count</w:t>
            </w:r>
          </w:p>
        </w:tc>
      </w:tr>
      <w:tr>
        <w:trPr>
          <w:cantSplit/>
        </w:trPr>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left"/>
            </w:pPr>
            <w:r>
              <w:rPr>
                <w:rFonts w:ascii="Times New Roman" w:hAnsi="Times New Roman" w:eastAsia="宋体"/>
                <w:b w:val="0"/>
                <w:sz w:val="18"/>
              </w:rPr>
            </w:r>
            <w:r>
              <w:rPr>
                <w:rFonts w:ascii="Times New Roman" w:hAnsi="Times New Roman" w:eastAsia="宋体"/>
                <w:b w:val="0"/>
                <w:sz w:val="18"/>
              </w:rPr>
              <w:t>aq1_center_excess_bound</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1.59003e-10</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kg/kg</w:t>
            </w:r>
          </w:p>
        </w:tc>
      </w:tr>
      <w:tr>
        <w:trPr>
          <w:cantSplit/>
        </w:trPr>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aq1_status_code</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0.0</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w:t>
            </w:r>
          </w:p>
        </w:tc>
      </w:tr>
      <w:tr>
        <w:trPr>
          <w:cantSplit/>
        </w:trPr>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aq2_left_time_s</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205817.5</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s</w:t>
            </w:r>
          </w:p>
        </w:tc>
      </w:tr>
      <w:tr>
        <w:trPr>
          <w:cantSplit/>
        </w:trPr>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aq2_end_time_s</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205818.0</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s</w:t>
            </w:r>
          </w:p>
        </w:tc>
      </w:tr>
      <w:tr>
        <w:trPr>
          <w:cantSplit/>
        </w:trPr>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aq2_left_max_C</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spacing w:line="264" w:lineRule="auto" w:after="0"/>
              <w:ind w:firstLine="0" w:left="0" w:right="0"/>
              <w:jc w:val="left"/>
            </w:pPr>
            <w:r>
              <w:rPr>
                <w:rFonts w:ascii="Times New Roman" w:hAnsi="Times New Roman" w:eastAsia="宋体"/>
                <w:b w:val="0"/>
                <w:sz w:val="18"/>
              </w:rPr>
            </w:r>
            <w:r>
              <w:rPr>
                <w:rFonts w:ascii="Times New Roman" w:hAnsi="Times New Roman" w:eastAsia="宋体"/>
                <w:b w:val="0"/>
                <w:sz w:val="18"/>
              </w:rPr>
              <w:t>0.15000010079669182</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kg/kg</w:t>
            </w:r>
          </w:p>
        </w:tc>
      </w:tr>
      <w:tr>
        <w:trPr>
          <w:cantSplit/>
        </w:trPr>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aq2_final_max_C</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spacing w:line="264" w:lineRule="auto" w:after="0"/>
              <w:ind w:firstLine="0" w:left="0" w:right="0"/>
              <w:jc w:val="left"/>
            </w:pPr>
            <w:r>
              <w:rPr>
                <w:rFonts w:ascii="Times New Roman" w:hAnsi="Times New Roman" w:eastAsia="宋体"/>
                <w:b w:val="0"/>
                <w:sz w:val="18"/>
              </w:rPr>
            </w:r>
            <w:r>
              <w:rPr>
                <w:rFonts w:ascii="Times New Roman" w:hAnsi="Times New Roman" w:eastAsia="宋体"/>
                <w:b w:val="0"/>
                <w:sz w:val="18"/>
              </w:rPr>
              <w:t>0.14999995427300694</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kg/kg</w:t>
            </w:r>
          </w:p>
        </w:tc>
      </w:tr>
      <w:tr>
        <w:trPr>
          <w:cantSplit/>
        </w:trPr>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left"/>
            </w:pPr>
            <w:r>
              <w:rPr>
                <w:rFonts w:ascii="Times New Roman" w:hAnsi="Times New Roman" w:eastAsia="宋体"/>
                <w:b w:val="0"/>
                <w:sz w:val="18"/>
              </w:rPr>
            </w:r>
            <w:r>
              <w:rPr>
                <w:rFonts w:ascii="Times New Roman" w:hAnsi="Times New Roman" w:eastAsia="宋体"/>
                <w:b w:val="0"/>
                <w:sz w:val="18"/>
              </w:rPr>
              <w:t>aq2_water_balance</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spacing w:line="264" w:lineRule="auto" w:after="0"/>
              <w:ind w:firstLine="0" w:left="0" w:right="0"/>
              <w:jc w:val="left"/>
            </w:pPr>
            <w:r>
              <w:rPr>
                <w:rFonts w:ascii="Times New Roman" w:hAnsi="Times New Roman" w:eastAsia="宋体"/>
                <w:b w:val="0"/>
                <w:sz w:val="18"/>
              </w:rPr>
            </w:r>
            <w:r>
              <w:rPr>
                <w:rFonts w:ascii="Times New Roman" w:hAnsi="Times New Roman" w:eastAsia="宋体"/>
                <w:b w:val="0"/>
                <w:sz w:val="18"/>
              </w:rPr>
              <w:t>4.4757226247633767e-14</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w:t>
            </w:r>
          </w:p>
        </w:tc>
      </w:tr>
      <w:tr>
        <w:trPr>
          <w:cantSplit/>
        </w:trPr>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left"/>
            </w:pPr>
            <w:r>
              <w:rPr>
                <w:rFonts w:ascii="Times New Roman" w:hAnsi="Times New Roman" w:eastAsia="宋体"/>
                <w:b w:val="0"/>
                <w:sz w:val="18"/>
              </w:rPr>
            </w:r>
            <w:r>
              <w:rPr>
                <w:rFonts w:ascii="Times New Roman" w:hAnsi="Times New Roman" w:eastAsia="宋体"/>
                <w:b w:val="0"/>
                <w:sz w:val="18"/>
              </w:rPr>
              <w:t>aq2_step_water_balance</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spacing w:line="264" w:lineRule="auto" w:after="0"/>
              <w:ind w:firstLine="0" w:left="0" w:right="0"/>
              <w:jc w:val="left"/>
            </w:pPr>
            <w:r>
              <w:rPr>
                <w:rFonts w:ascii="Times New Roman" w:hAnsi="Times New Roman" w:eastAsia="宋体"/>
                <w:b w:val="0"/>
                <w:sz w:val="18"/>
              </w:rPr>
            </w:r>
            <w:r>
              <w:rPr>
                <w:rFonts w:ascii="Times New Roman" w:hAnsi="Times New Roman" w:eastAsia="宋体"/>
                <w:b w:val="0"/>
                <w:sz w:val="18"/>
              </w:rPr>
              <w:t>2.931943095510862e-16</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w:t>
            </w:r>
          </w:p>
        </w:tc>
      </w:tr>
      <w:tr>
        <w:trPr>
          <w:cantSplit/>
        </w:trPr>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aq2_residual_C</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spacing w:line="264" w:lineRule="auto" w:after="0"/>
              <w:ind w:firstLine="0" w:left="0" w:right="0"/>
              <w:jc w:val="left"/>
            </w:pPr>
            <w:r>
              <w:rPr>
                <w:rFonts w:ascii="Times New Roman" w:hAnsi="Times New Roman" w:eastAsia="宋体"/>
                <w:b w:val="0"/>
                <w:sz w:val="18"/>
              </w:rPr>
            </w:r>
            <w:r>
              <w:rPr>
                <w:rFonts w:ascii="Times New Roman" w:hAnsi="Times New Roman" w:eastAsia="宋体"/>
                <w:b w:val="0"/>
                <w:sz w:val="18"/>
              </w:rPr>
              <w:t>1.0867260945845985e-11</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w:t>
            </w:r>
          </w:p>
        </w:tc>
      </w:tr>
      <w:tr>
        <w:trPr>
          <w:cantSplit/>
        </w:trPr>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aq2_residual_T</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spacing w:line="264" w:lineRule="auto" w:after="0"/>
              <w:ind w:firstLine="0" w:left="0" w:right="0"/>
              <w:jc w:val="left"/>
            </w:pPr>
            <w:r>
              <w:rPr>
                <w:rFonts w:ascii="Times New Roman" w:hAnsi="Times New Roman" w:eastAsia="宋体"/>
                <w:b w:val="0"/>
                <w:sz w:val="18"/>
              </w:rPr>
            </w:r>
            <w:r>
              <w:rPr>
                <w:rFonts w:ascii="Times New Roman" w:hAnsi="Times New Roman" w:eastAsia="宋体"/>
                <w:b w:val="0"/>
                <w:sz w:val="18"/>
              </w:rPr>
              <w:t>3.512785547753425e-16</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w:t>
            </w:r>
          </w:p>
        </w:tc>
      </w:tr>
      <w:tr>
        <w:trPr>
          <w:cantSplit/>
        </w:trPr>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left"/>
            </w:pPr>
            <w:r>
              <w:rPr>
                <w:rFonts w:ascii="Times New Roman" w:hAnsi="Times New Roman" w:eastAsia="宋体"/>
                <w:b w:val="0"/>
                <w:sz w:val="18"/>
              </w:rPr>
            </w:r>
            <w:r>
              <w:rPr>
                <w:rFonts w:ascii="Times New Roman" w:hAnsi="Times New Roman" w:eastAsia="宋体"/>
                <w:b w:val="0"/>
                <w:sz w:val="18"/>
              </w:rPr>
              <w:t>aq2_max_iterations</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4.0</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count</w:t>
            </w:r>
          </w:p>
        </w:tc>
      </w:tr>
      <w:tr>
        <w:trPr>
          <w:cantSplit/>
        </w:trPr>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left"/>
            </w:pPr>
            <w:r>
              <w:rPr>
                <w:rFonts w:ascii="Times New Roman" w:hAnsi="Times New Roman" w:eastAsia="宋体"/>
                <w:b w:val="0"/>
                <w:sz w:val="18"/>
              </w:rPr>
            </w:r>
            <w:r>
              <w:rPr>
                <w:rFonts w:ascii="Times New Roman" w:hAnsi="Times New Roman" w:eastAsia="宋体"/>
                <w:b w:val="0"/>
                <w:sz w:val="18"/>
              </w:rPr>
              <w:t>aq2_mean_iterations</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3.36223994014129</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count</w:t>
            </w:r>
          </w:p>
        </w:tc>
      </w:tr>
      <w:tr>
        <w:trPr>
          <w:cantSplit/>
        </w:trPr>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aq2_steps</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411636</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count</w:t>
            </w:r>
          </w:p>
        </w:tc>
      </w:tr>
      <w:tr>
        <w:trPr>
          <w:cantSplit/>
        </w:trPr>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left"/>
            </w:pPr>
            <w:r>
              <w:rPr>
                <w:rFonts w:ascii="Times New Roman" w:hAnsi="Times New Roman" w:eastAsia="宋体"/>
                <w:b w:val="0"/>
                <w:sz w:val="18"/>
              </w:rPr>
            </w:r>
            <w:r>
              <w:rPr>
                <w:rFonts w:ascii="Times New Roman" w:hAnsi="Times New Roman" w:eastAsia="宋体"/>
                <w:b w:val="0"/>
                <w:sz w:val="18"/>
              </w:rPr>
              <w:t>aq2_center_excess_bound</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spacing w:line="264" w:lineRule="auto" w:after="0"/>
              <w:ind w:firstLine="0" w:left="0" w:right="0"/>
              <w:jc w:val="left"/>
            </w:pPr>
            <w:r>
              <w:rPr>
                <w:rFonts w:ascii="Times New Roman" w:hAnsi="Times New Roman" w:eastAsia="宋体"/>
                <w:b w:val="0"/>
                <w:sz w:val="18"/>
              </w:rPr>
            </w:r>
            <w:r>
              <w:rPr>
                <w:rFonts w:ascii="Times New Roman" w:hAnsi="Times New Roman" w:eastAsia="宋体"/>
                <w:b w:val="0"/>
                <w:sz w:val="18"/>
              </w:rPr>
              <w:t>1.54901110160921e-07</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kg/kg</w:t>
            </w:r>
          </w:p>
        </w:tc>
      </w:tr>
      <w:tr>
        <w:trPr>
          <w:cantSplit/>
        </w:trPr>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aq2_status_code</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1.0</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w:t>
            </w:r>
          </w:p>
        </w:tc>
      </w:tr>
      <w:tr>
        <w:trPr>
          <w:cantSplit/>
        </w:trPr>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aq3_left_time_s</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205817.5</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s</w:t>
            </w:r>
          </w:p>
        </w:tc>
      </w:tr>
      <w:tr>
        <w:trPr>
          <w:cantSplit/>
        </w:trPr>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aq3_end_time_s</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205818.0</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s</w:t>
            </w:r>
          </w:p>
        </w:tc>
      </w:tr>
      <w:tr>
        <w:trPr>
          <w:cantSplit/>
        </w:trPr>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aq3_left_max_C</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spacing w:line="264" w:lineRule="auto" w:after="0"/>
              <w:ind w:firstLine="0" w:left="0" w:right="0"/>
              <w:jc w:val="left"/>
            </w:pPr>
            <w:r>
              <w:rPr>
                <w:rFonts w:ascii="Times New Roman" w:hAnsi="Times New Roman" w:eastAsia="宋体"/>
                <w:b w:val="0"/>
                <w:sz w:val="18"/>
              </w:rPr>
            </w:r>
            <w:r>
              <w:rPr>
                <w:rFonts w:ascii="Times New Roman" w:hAnsi="Times New Roman" w:eastAsia="宋体"/>
                <w:b w:val="0"/>
                <w:sz w:val="18"/>
              </w:rPr>
              <w:t>0.15000010079669182</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kg/kg</w:t>
            </w:r>
          </w:p>
        </w:tc>
      </w:tr>
      <w:tr>
        <w:trPr>
          <w:cantSplit/>
        </w:trPr>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aq3_final_max_C</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spacing w:line="264" w:lineRule="auto" w:after="0"/>
              <w:ind w:firstLine="0" w:left="0" w:right="0"/>
              <w:jc w:val="left"/>
            </w:pPr>
            <w:r>
              <w:rPr>
                <w:rFonts w:ascii="Times New Roman" w:hAnsi="Times New Roman" w:eastAsia="宋体"/>
                <w:b w:val="0"/>
                <w:sz w:val="18"/>
              </w:rPr>
            </w:r>
            <w:r>
              <w:rPr>
                <w:rFonts w:ascii="Times New Roman" w:hAnsi="Times New Roman" w:eastAsia="宋体"/>
                <w:b w:val="0"/>
                <w:sz w:val="18"/>
              </w:rPr>
              <w:t>0.14999995427300694</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kg/kg</w:t>
            </w:r>
          </w:p>
        </w:tc>
      </w:tr>
      <w:tr>
        <w:trPr>
          <w:cantSplit/>
        </w:trPr>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left"/>
            </w:pPr>
            <w:r>
              <w:rPr>
                <w:rFonts w:ascii="Times New Roman" w:hAnsi="Times New Roman" w:eastAsia="宋体"/>
                <w:b w:val="0"/>
                <w:sz w:val="18"/>
              </w:rPr>
            </w:r>
            <w:r>
              <w:rPr>
                <w:rFonts w:ascii="Times New Roman" w:hAnsi="Times New Roman" w:eastAsia="宋体"/>
                <w:b w:val="0"/>
                <w:sz w:val="18"/>
              </w:rPr>
              <w:t>aq3_water_balance</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spacing w:line="264" w:lineRule="auto" w:after="0"/>
              <w:ind w:firstLine="0" w:left="0" w:right="0"/>
              <w:jc w:val="left"/>
            </w:pPr>
            <w:r>
              <w:rPr>
                <w:rFonts w:ascii="Times New Roman" w:hAnsi="Times New Roman" w:eastAsia="宋体"/>
                <w:b w:val="0"/>
                <w:sz w:val="18"/>
              </w:rPr>
            </w:r>
            <w:r>
              <w:rPr>
                <w:rFonts w:ascii="Times New Roman" w:hAnsi="Times New Roman" w:eastAsia="宋体"/>
                <w:b w:val="0"/>
                <w:sz w:val="18"/>
              </w:rPr>
              <w:t>4.4757226247633767e-14</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w:t>
            </w:r>
          </w:p>
        </w:tc>
      </w:tr>
      <w:tr>
        <w:trPr>
          <w:cantSplit/>
        </w:trPr>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left"/>
            </w:pPr>
            <w:r>
              <w:rPr>
                <w:rFonts w:ascii="Times New Roman" w:hAnsi="Times New Roman" w:eastAsia="宋体"/>
                <w:b w:val="0"/>
                <w:sz w:val="18"/>
              </w:rPr>
            </w:r>
            <w:r>
              <w:rPr>
                <w:rFonts w:ascii="Times New Roman" w:hAnsi="Times New Roman" w:eastAsia="宋体"/>
                <w:b w:val="0"/>
                <w:sz w:val="18"/>
              </w:rPr>
              <w:t>aq3_step_water_balance</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spacing w:line="264" w:lineRule="auto" w:after="0"/>
              <w:ind w:firstLine="0" w:left="0" w:right="0"/>
              <w:jc w:val="left"/>
            </w:pPr>
            <w:r>
              <w:rPr>
                <w:rFonts w:ascii="Times New Roman" w:hAnsi="Times New Roman" w:eastAsia="宋体"/>
                <w:b w:val="0"/>
                <w:sz w:val="18"/>
              </w:rPr>
            </w:r>
            <w:r>
              <w:rPr>
                <w:rFonts w:ascii="Times New Roman" w:hAnsi="Times New Roman" w:eastAsia="宋体"/>
                <w:b w:val="0"/>
                <w:sz w:val="18"/>
              </w:rPr>
              <w:t>2.931943095510862e-16</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w:t>
            </w:r>
          </w:p>
        </w:tc>
      </w:tr>
      <w:tr>
        <w:trPr>
          <w:cantSplit/>
        </w:trPr>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aq3_residual_C</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spacing w:line="264" w:lineRule="auto" w:after="0"/>
              <w:ind w:firstLine="0" w:left="0" w:right="0"/>
              <w:jc w:val="left"/>
            </w:pPr>
            <w:r>
              <w:rPr>
                <w:rFonts w:ascii="Times New Roman" w:hAnsi="Times New Roman" w:eastAsia="宋体"/>
                <w:b w:val="0"/>
                <w:sz w:val="18"/>
              </w:rPr>
            </w:r>
            <w:r>
              <w:rPr>
                <w:rFonts w:ascii="Times New Roman" w:hAnsi="Times New Roman" w:eastAsia="宋体"/>
                <w:b w:val="0"/>
                <w:sz w:val="18"/>
              </w:rPr>
              <w:t>1.0867260945845985e-11</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w:t>
            </w:r>
          </w:p>
        </w:tc>
      </w:tr>
      <w:tr>
        <w:trPr>
          <w:cantSplit/>
        </w:trPr>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aq3_residual_T</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spacing w:line="264" w:lineRule="auto" w:after="0"/>
              <w:ind w:firstLine="0" w:left="0" w:right="0"/>
              <w:jc w:val="left"/>
            </w:pPr>
            <w:r>
              <w:rPr>
                <w:rFonts w:ascii="Times New Roman" w:hAnsi="Times New Roman" w:eastAsia="宋体"/>
                <w:b w:val="0"/>
                <w:sz w:val="18"/>
              </w:rPr>
            </w:r>
            <w:r>
              <w:rPr>
                <w:rFonts w:ascii="Times New Roman" w:hAnsi="Times New Roman" w:eastAsia="宋体"/>
                <w:b w:val="0"/>
                <w:sz w:val="18"/>
              </w:rPr>
              <w:t>3.512785547753425e-16</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w:t>
            </w:r>
          </w:p>
        </w:tc>
      </w:tr>
      <w:tr>
        <w:trPr>
          <w:cantSplit/>
        </w:trPr>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left"/>
            </w:pPr>
            <w:r>
              <w:rPr>
                <w:rFonts w:ascii="Times New Roman" w:hAnsi="Times New Roman" w:eastAsia="宋体"/>
                <w:b w:val="0"/>
                <w:sz w:val="18"/>
              </w:rPr>
            </w:r>
            <w:r>
              <w:rPr>
                <w:rFonts w:ascii="Times New Roman" w:hAnsi="Times New Roman" w:eastAsia="宋体"/>
                <w:b w:val="0"/>
                <w:sz w:val="18"/>
              </w:rPr>
              <w:t>aq3_max_iterations</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4.0</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count</w:t>
            </w:r>
          </w:p>
        </w:tc>
      </w:tr>
      <w:tr>
        <w:trPr>
          <w:cantSplit/>
        </w:trPr>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left"/>
            </w:pPr>
            <w:r>
              <w:rPr>
                <w:rFonts w:ascii="Times New Roman" w:hAnsi="Times New Roman" w:eastAsia="宋体"/>
                <w:b w:val="0"/>
                <w:sz w:val="18"/>
              </w:rPr>
            </w:r>
            <w:r>
              <w:rPr>
                <w:rFonts w:ascii="Times New Roman" w:hAnsi="Times New Roman" w:eastAsia="宋体"/>
                <w:b w:val="0"/>
                <w:sz w:val="18"/>
              </w:rPr>
              <w:t>aq3_mean_iterations</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3.36223994014129</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count</w:t>
            </w:r>
          </w:p>
        </w:tc>
      </w:tr>
      <w:tr>
        <w:trPr>
          <w:cantSplit/>
        </w:trPr>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aq3_steps</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411636</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count</w:t>
            </w:r>
          </w:p>
        </w:tc>
      </w:tr>
      <w:tr>
        <w:trPr>
          <w:cantSplit/>
        </w:trPr>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left"/>
            </w:pPr>
            <w:r>
              <w:rPr>
                <w:rFonts w:ascii="Times New Roman" w:hAnsi="Times New Roman" w:eastAsia="宋体"/>
                <w:b w:val="0"/>
                <w:sz w:val="18"/>
              </w:rPr>
            </w:r>
            <w:r>
              <w:rPr>
                <w:rFonts w:ascii="Times New Roman" w:hAnsi="Times New Roman" w:eastAsia="宋体"/>
                <w:b w:val="0"/>
                <w:sz w:val="18"/>
              </w:rPr>
              <w:t>aq3_center_excess_bound</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spacing w:line="264" w:lineRule="auto" w:after="0"/>
              <w:ind w:firstLine="0" w:left="0" w:right="0"/>
              <w:jc w:val="left"/>
            </w:pPr>
            <w:r>
              <w:rPr>
                <w:rFonts w:ascii="Times New Roman" w:hAnsi="Times New Roman" w:eastAsia="宋体"/>
                <w:b w:val="0"/>
                <w:sz w:val="18"/>
              </w:rPr>
            </w:r>
            <w:r>
              <w:rPr>
                <w:rFonts w:ascii="Times New Roman" w:hAnsi="Times New Roman" w:eastAsia="宋体"/>
                <w:b w:val="0"/>
                <w:sz w:val="18"/>
              </w:rPr>
              <w:t>1.54901110160921e-07</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kg/kg</w:t>
            </w:r>
          </w:p>
        </w:tc>
      </w:tr>
      <w:tr>
        <w:trPr>
          <w:cantSplit/>
        </w:trPr>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aq3_status_code</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1.0</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w:t>
            </w:r>
          </w:p>
        </w:tc>
      </w:tr>
      <w:tr>
        <w:trPr>
          <w:cantSplit/>
        </w:trPr>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aq4_left_time_s</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182969</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s</w:t>
            </w:r>
          </w:p>
        </w:tc>
      </w:tr>
      <w:tr>
        <w:trPr>
          <w:cantSplit/>
        </w:trPr>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aq4_end_time_s</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182969.5</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s</w:t>
            </w:r>
          </w:p>
        </w:tc>
      </w:tr>
      <w:tr>
        <w:trPr>
          <w:cantSplit/>
        </w:trPr>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aq4_left_max_C</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spacing w:line="264" w:lineRule="auto" w:after="0"/>
              <w:ind w:firstLine="0" w:left="0" w:right="0"/>
              <w:jc w:val="left"/>
            </w:pPr>
            <w:r>
              <w:rPr>
                <w:rFonts w:ascii="Times New Roman" w:hAnsi="Times New Roman" w:eastAsia="宋体"/>
                <w:b w:val="0"/>
                <w:sz w:val="18"/>
              </w:rPr>
            </w:r>
            <w:r>
              <w:rPr>
                <w:rFonts w:ascii="Times New Roman" w:hAnsi="Times New Roman" w:eastAsia="宋体"/>
                <w:b w:val="0"/>
                <w:sz w:val="18"/>
              </w:rPr>
              <w:t>0.15000000160267352</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kg/kg</w:t>
            </w:r>
          </w:p>
        </w:tc>
      </w:tr>
      <w:tr>
        <w:trPr>
          <w:cantSplit/>
        </w:trPr>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aq4_final_max_C</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spacing w:line="264" w:lineRule="auto" w:after="0"/>
              <w:ind w:firstLine="0" w:left="0" w:right="0"/>
              <w:jc w:val="left"/>
            </w:pPr>
            <w:r>
              <w:rPr>
                <w:rFonts w:ascii="Times New Roman" w:hAnsi="Times New Roman" w:eastAsia="宋体"/>
                <w:b w:val="0"/>
                <w:sz w:val="18"/>
              </w:rPr>
            </w:r>
            <w:r>
              <w:rPr>
                <w:rFonts w:ascii="Times New Roman" w:hAnsi="Times New Roman" w:eastAsia="宋体"/>
                <w:b w:val="0"/>
                <w:sz w:val="18"/>
              </w:rPr>
              <w:t>0.14999974327394916</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kg/kg</w:t>
            </w:r>
          </w:p>
        </w:tc>
      </w:tr>
      <w:tr>
        <w:trPr>
          <w:cantSplit/>
        </w:trPr>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left"/>
            </w:pPr>
            <w:r>
              <w:rPr>
                <w:rFonts w:ascii="Times New Roman" w:hAnsi="Times New Roman" w:eastAsia="宋体"/>
                <w:b w:val="0"/>
                <w:sz w:val="18"/>
              </w:rPr>
            </w:r>
            <w:r>
              <w:rPr>
                <w:rFonts w:ascii="Times New Roman" w:hAnsi="Times New Roman" w:eastAsia="宋体"/>
                <w:b w:val="0"/>
                <w:sz w:val="18"/>
              </w:rPr>
              <w:t>aq4_water_balance</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spacing w:line="264" w:lineRule="auto" w:after="0"/>
              <w:ind w:firstLine="0" w:left="0" w:right="0"/>
              <w:jc w:val="left"/>
            </w:pPr>
            <w:r>
              <w:rPr>
                <w:rFonts w:ascii="Times New Roman" w:hAnsi="Times New Roman" w:eastAsia="宋体"/>
                <w:b w:val="0"/>
                <w:sz w:val="18"/>
              </w:rPr>
            </w:r>
            <w:r>
              <w:rPr>
                <w:rFonts w:ascii="Times New Roman" w:hAnsi="Times New Roman" w:eastAsia="宋体"/>
                <w:b w:val="0"/>
                <w:sz w:val="18"/>
              </w:rPr>
              <w:t>4.7717820979967513e-14</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w:t>
            </w:r>
          </w:p>
        </w:tc>
      </w:tr>
      <w:tr>
        <w:trPr>
          <w:cantSplit/>
        </w:trPr>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left"/>
            </w:pPr>
            <w:r>
              <w:rPr>
                <w:rFonts w:ascii="Times New Roman" w:hAnsi="Times New Roman" w:eastAsia="宋体"/>
                <w:b w:val="0"/>
                <w:sz w:val="18"/>
              </w:rPr>
            </w:r>
            <w:r>
              <w:rPr>
                <w:rFonts w:ascii="Times New Roman" w:hAnsi="Times New Roman" w:eastAsia="宋体"/>
                <w:b w:val="0"/>
                <w:sz w:val="18"/>
              </w:rPr>
              <w:t>aq4_step_water_balance</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spacing w:line="264" w:lineRule="auto" w:after="0"/>
              <w:ind w:firstLine="0" w:left="0" w:right="0"/>
              <w:jc w:val="left"/>
            </w:pPr>
            <w:r>
              <w:rPr>
                <w:rFonts w:ascii="Times New Roman" w:hAnsi="Times New Roman" w:eastAsia="宋体"/>
                <w:b w:val="0"/>
                <w:sz w:val="18"/>
              </w:rPr>
            </w:r>
            <w:r>
              <w:rPr>
                <w:rFonts w:ascii="Times New Roman" w:hAnsi="Times New Roman" w:eastAsia="宋体"/>
                <w:b w:val="0"/>
                <w:sz w:val="18"/>
              </w:rPr>
              <w:t>1.285284472465843e-16</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w:t>
            </w:r>
          </w:p>
        </w:tc>
      </w:tr>
      <w:tr>
        <w:trPr>
          <w:cantSplit/>
        </w:trPr>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aq4_residual_C</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spacing w:line="264" w:lineRule="auto" w:after="0"/>
              <w:ind w:firstLine="0" w:left="0" w:right="0"/>
              <w:jc w:val="left"/>
            </w:pPr>
            <w:r>
              <w:rPr>
                <w:rFonts w:ascii="Times New Roman" w:hAnsi="Times New Roman" w:eastAsia="宋体"/>
                <w:b w:val="0"/>
                <w:sz w:val="18"/>
              </w:rPr>
            </w:r>
            <w:r>
              <w:rPr>
                <w:rFonts w:ascii="Times New Roman" w:hAnsi="Times New Roman" w:eastAsia="宋体"/>
                <w:b w:val="0"/>
                <w:sz w:val="18"/>
              </w:rPr>
              <w:t>1.4649702830163243e-11</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w:t>
            </w:r>
          </w:p>
        </w:tc>
      </w:tr>
      <w:tr>
        <w:trPr>
          <w:cantSplit/>
        </w:trPr>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aq4_residual_T</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spacing w:line="264" w:lineRule="auto" w:after="0"/>
              <w:ind w:firstLine="0" w:left="0" w:right="0"/>
              <w:jc w:val="left"/>
            </w:pPr>
            <w:r>
              <w:rPr>
                <w:rFonts w:ascii="Times New Roman" w:hAnsi="Times New Roman" w:eastAsia="宋体"/>
                <w:b w:val="0"/>
                <w:sz w:val="18"/>
              </w:rPr>
            </w:r>
            <w:r>
              <w:rPr>
                <w:rFonts w:ascii="Times New Roman" w:hAnsi="Times New Roman" w:eastAsia="宋体"/>
                <w:b w:val="0"/>
                <w:sz w:val="18"/>
              </w:rPr>
              <w:t>3.347897338265732e-16</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w:t>
            </w:r>
          </w:p>
        </w:tc>
      </w:tr>
      <w:tr>
        <w:trPr>
          <w:cantSplit/>
        </w:trPr>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left"/>
            </w:pPr>
            <w:r>
              <w:rPr>
                <w:rFonts w:ascii="Times New Roman" w:hAnsi="Times New Roman" w:eastAsia="宋体"/>
                <w:b w:val="0"/>
                <w:sz w:val="18"/>
              </w:rPr>
            </w:r>
            <w:r>
              <w:rPr>
                <w:rFonts w:ascii="Times New Roman" w:hAnsi="Times New Roman" w:eastAsia="宋体"/>
                <w:b w:val="0"/>
                <w:sz w:val="18"/>
              </w:rPr>
              <w:t>aq4_max_iterations</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4.0</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count</w:t>
            </w:r>
          </w:p>
        </w:tc>
      </w:tr>
      <w:tr>
        <w:trPr>
          <w:cantSplit/>
        </w:trPr>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left"/>
            </w:pPr>
            <w:r>
              <w:rPr>
                <w:rFonts w:ascii="Times New Roman" w:hAnsi="Times New Roman" w:eastAsia="宋体"/>
                <w:b w:val="0"/>
                <w:sz w:val="18"/>
              </w:rPr>
            </w:r>
            <w:r>
              <w:rPr>
                <w:rFonts w:ascii="Times New Roman" w:hAnsi="Times New Roman" w:eastAsia="宋体"/>
                <w:b w:val="0"/>
                <w:sz w:val="18"/>
              </w:rPr>
              <w:t>aq4_mean_iterations</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spacing w:line="264" w:lineRule="auto" w:after="0"/>
              <w:ind w:firstLine="0" w:left="0" w:right="0"/>
              <w:jc w:val="left"/>
            </w:pPr>
            <w:r>
              <w:rPr>
                <w:rFonts w:ascii="Times New Roman" w:hAnsi="Times New Roman" w:eastAsia="宋体"/>
                <w:b w:val="0"/>
                <w:sz w:val="18"/>
              </w:rPr>
            </w:r>
            <w:r>
              <w:rPr>
                <w:rFonts w:ascii="Times New Roman" w:hAnsi="Times New Roman" w:eastAsia="宋体"/>
                <w:b w:val="0"/>
                <w:sz w:val="18"/>
              </w:rPr>
              <w:t>3.482017494719065</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count</w:t>
            </w:r>
          </w:p>
        </w:tc>
      </w:tr>
      <w:tr>
        <w:trPr>
          <w:cantSplit/>
        </w:trPr>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aq4_steps</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365939</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count</w:t>
            </w:r>
          </w:p>
        </w:tc>
      </w:tr>
      <w:tr>
        <w:trPr>
          <w:cantSplit/>
        </w:trPr>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left"/>
            </w:pPr>
            <w:r>
              <w:rPr>
                <w:rFonts w:ascii="Times New Roman" w:hAnsi="Times New Roman" w:eastAsia="宋体"/>
                <w:b w:val="0"/>
                <w:sz w:val="18"/>
              </w:rPr>
            </w:r>
            <w:r>
              <w:rPr>
                <w:rFonts w:ascii="Times New Roman" w:hAnsi="Times New Roman" w:eastAsia="宋体"/>
                <w:b w:val="0"/>
                <w:sz w:val="18"/>
              </w:rPr>
              <w:t>aq4_center_excess_bound</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noWrap/>
          </w:tcPr>
          <w:p>
            <w:pPr>
              <w:spacing w:line="264" w:lineRule="auto" w:after="0"/>
              <w:ind w:firstLine="0" w:left="0" w:right="0"/>
              <w:jc w:val="left"/>
            </w:pPr>
            <w:r>
              <w:rPr>
                <w:rFonts w:ascii="Times New Roman" w:hAnsi="Times New Roman" w:eastAsia="宋体"/>
                <w:b w:val="0"/>
                <w:sz w:val="18"/>
              </w:rPr>
            </w:r>
            <w:r>
              <w:rPr>
                <w:rFonts w:ascii="Times New Roman" w:hAnsi="Times New Roman" w:eastAsia="宋体"/>
                <w:b w:val="0"/>
                <w:sz w:val="18"/>
              </w:rPr>
              <w:t>2.4056242708958564e-07</w:t>
            </w:r>
          </w:p>
        </w:tc>
        <w:tc>
          <w:tcPr>
            <w:tcW w:type="dxa" w:w="2948"/>
            <w:vAlign w:val="center"/>
            <w:tcBorders>
              <w:top w:val="nil" w:sz="8" w:space="0" w:color="222222"/>
              <w:left w:val="nil" w:sz="4" w:space="0" w:color="222222"/>
              <w:bottom w:val="nil" w:sz="4" w:space="0" w:color="222222"/>
              <w:right w:val="nil" w:sz="4" w:space="0" w:color="222222"/>
              <w:insideH w:val="nil" w:sz="4" w:space="0" w:color="222222"/>
              <w:insideV w:val="nil" w:sz="4"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kg/kg</w:t>
            </w:r>
          </w:p>
        </w:tc>
      </w:tr>
      <w:tr>
        <w:trPr>
          <w:cantSplit/>
        </w:trPr>
        <w:tc>
          <w:tcPr>
            <w:tcW w:type="dxa" w:w="2948"/>
            <w:vAlign w:val="center"/>
            <w:tcBorders>
              <w:top w:val="nil" w:sz="8" w:space="0" w:color="222222"/>
              <w:left w:val="nil" w:sz="8" w:space="0" w:color="222222"/>
              <w:bottom w:val="single" w:sz="8" w:space="0" w:color="222222"/>
              <w:right w:val="nil" w:sz="8" w:space="0" w:color="222222"/>
              <w:insideH w:val="nil" w:sz="8" w:space="0" w:color="222222"/>
              <w:insideV w:val="nil" w:sz="8" w:space="0" w:color="222222"/>
            </w:tcBorders>
            <w:tcMar>
              <w:top w:w="65" w:type="dxa"/>
              <w:left w:w="65" w:type="dxa"/>
              <w:bottom w:w="65" w:type="dxa"/>
              <w:right w:w="65" w:type="dxa"/>
            </w:tcMar>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aq4_status_code</w:t>
            </w:r>
          </w:p>
        </w:tc>
        <w:tc>
          <w:tcPr>
            <w:tcW w:type="dxa" w:w="2948"/>
            <w:vAlign w:val="center"/>
            <w:tcBorders>
              <w:top w:val="nil" w:sz="8" w:space="0" w:color="222222"/>
              <w:left w:val="nil" w:sz="8" w:space="0" w:color="222222"/>
              <w:bottom w:val="single" w:sz="8" w:space="0" w:color="222222"/>
              <w:right w:val="nil" w:sz="8" w:space="0" w:color="222222"/>
              <w:insideH w:val="nil" w:sz="8" w:space="0" w:color="222222"/>
              <w:insideV w:val="nil" w:sz="8" w:space="0" w:color="222222"/>
            </w:tcBorders>
            <w:tcMar>
              <w:top w:w="65" w:type="dxa"/>
              <w:left w:w="65" w:type="dxa"/>
              <w:bottom w:w="65" w:type="dxa"/>
              <w:right w:w="65" w:type="dxa"/>
            </w:tcMar>
            <w:noWrap/>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1.0</w:t>
            </w:r>
          </w:p>
        </w:tc>
        <w:tc>
          <w:tcPr>
            <w:tcW w:type="dxa" w:w="2948"/>
            <w:vAlign w:val="center"/>
            <w:tcBorders>
              <w:top w:val="nil" w:sz="8" w:space="0" w:color="222222"/>
              <w:left w:val="nil" w:sz="8" w:space="0" w:color="222222"/>
              <w:bottom w:val="single" w:sz="8" w:space="0" w:color="222222"/>
              <w:right w:val="nil" w:sz="8" w:space="0" w:color="222222"/>
              <w:insideH w:val="nil" w:sz="8" w:space="0" w:color="222222"/>
              <w:insideV w:val="nil" w:sz="8" w:space="0" w:color="222222"/>
            </w:tcBorders>
            <w:tcMar>
              <w:top w:w="65" w:type="dxa"/>
              <w:left w:w="65" w:type="dxa"/>
              <w:bottom w:w="65" w:type="dxa"/>
              <w:right w:w="65" w:type="dxa"/>
            </w:tcMar>
            <w:noWrap/>
          </w:tcPr>
          <w:p>
            <w:pPr>
              <w:spacing w:line="264" w:lineRule="auto" w:after="0"/>
              <w:ind w:firstLine="0" w:left="0" w:right="0"/>
              <w:jc w:val="center"/>
            </w:pPr>
            <w:r>
              <w:rPr>
                <w:rFonts w:ascii="Times New Roman" w:hAnsi="Times New Roman" w:eastAsia="宋体"/>
                <w:b w:val="0"/>
                <w:sz w:val="18"/>
              </w:rPr>
            </w:r>
            <w:r>
              <w:rPr>
                <w:rFonts w:ascii="Times New Roman" w:hAnsi="Times New Roman" w:eastAsia="宋体"/>
                <w:b w:val="0"/>
                <w:sz w:val="18"/>
              </w:rPr>
              <w:t>1</w:t>
            </w:r>
          </w:p>
        </w:tc>
      </w:tr>
    </w:tbl>
    <w:p/>
    <w:p>
      <w:pPr>
        <w:pStyle w:val="Heading2"/>
        <w:ind w:firstLine="0"/>
      </w:pPr>
      <w:r>
        <w:rPr>
          <w:rFonts w:ascii="Times New Roman" w:hAnsi="Times New Roman" w:eastAsia="黑体"/>
          <w:b/>
          <w:sz w:val="26"/>
        </w:rPr>
        <w:t>附录 E：完整可运行源程序</w:t>
      </w:r>
    </w:p>
    <w:p>
      <w:pPr>
        <w:spacing w:line="324" w:lineRule="auto"/>
        <w:ind w:firstLine="420"/>
        <w:jc w:val="both"/>
      </w:pPr>
      <w:r>
        <w:rPr>
          <w:rFonts w:ascii="Times New Roman" w:hAnsi="Times New Roman" w:eastAsia="宋体"/>
          <w:sz w:val="21"/>
        </w:rPr>
        <w:t>以下逐文件列出本次建模、结果导出、图形生成与数值验证的源程序。保持相对目录关系，在项目根目录执行附录A的复现入口。数据整理程序还调用随项目提供的通用表格读取模块，该模块一并列出。</w:t>
      </w:r>
    </w:p>
    <w:p>
      <w:pPr>
        <w:pStyle w:val="Heading3"/>
        <w:ind w:firstLine="0"/>
      </w:pPr>
      <w:r>
        <w:rPr>
          <w:rFonts w:ascii="Times New Roman" w:hAnsi="Times New Roman" w:eastAsia="黑体"/>
          <w:b/>
          <w:sz w:val="24"/>
        </w:rPr>
        <w:t>E.1 paper_output/code/data_processing/prepare_a_data.py</w:t>
      </w:r>
    </w:p>
    <w:p>
      <w:pPr>
        <w:spacing w:before="80" w:after="80" w:line="240" w:lineRule="auto"/>
        <w:ind w:firstLine="0" w:left="227" w:right="113"/>
      </w:pPr>
      <w:r>
        <w:rPr>
          <w:rFonts w:ascii="Consolas" w:hAnsi="Consolas" w:eastAsia="Consolas"/>
          <w:sz w:val="17"/>
        </w:rPr>
        <w:t>"""S3 only: inspect A inputs, convert units, plot observations, emit handoffs."""</w:t>
        <w:br/>
        <w:t>import hashlib</w:t>
        <w:br/>
        <w:t>import json</w:t>
        <w:br/>
        <w:t>from datetime import datetime, timezone</w:t>
        <w:br/>
        <w:t>from pathlib import Path</w:t>
        <w:br/>
        <w:t>import sys</w:t>
        <w:br/>
        <w:t>import time</w:t>
        <w:br/>
        <w:br/>
        <w:t>ROOT = Path(__file__).resolve().parents[3]</w:t>
        <w:br/>
        <w:t>OUT = ROOT / 'paper_output'</w:t>
        <w:br/>
        <w:t>sys.path.insert(0, str(ROOT / '.agents/skills/data-cleaning-and-visualization/scripts'))</w:t>
        <w:br/>
        <w:t>import robust_loader as loader</w:t>
        <w:br/>
        <w:t>import numpy as np</w:t>
        <w:br/>
        <w:t>from openpyxl import load_workbook</w:t>
        <w:br/>
        <w:t>import matplotlib</w:t>
        <w:br/>
        <w:t>matplotlib.use('Agg')</w:t>
        <w:br/>
        <w:t>import matplotlib.pyplot as plt</w:t>
        <w:br/>
        <w:br/>
        <w:br/>
        <w:t>def digest(path):</w:t>
        <w:br/>
        <w:t xml:space="preserve">    return hashlib.sha256(path.read_bytes()).hexdigest()</w:t>
        <w:br/>
        <w:br/>
        <w:br/>
        <w:t>def save_json(name, data):</w:t>
        <w:br/>
        <w:t xml:space="preserve">    path = OUT / name</w:t>
        <w:br/>
        <w:t xml:space="preserve">    path.parent.mkdir(parents=True, exist_ok=True)</w:t>
        <w:br/>
        <w:t xml:space="preserve">    path.write_text(json.dumps(data, ensure_ascii=False, indent=2, allow_nan=False) + '\n', encoding='utf-8', newline='\n')</w:t>
        <w:br/>
        <w:br/>
        <w:br/>
        <w:t>def main():</w:t>
        <w:br/>
        <w:t xml:space="preserve">    started = time.perf_counter()</w:t>
        <w:br/>
        <w:t xml:space="preserve">    stamp = datetime.now(timezone.utc).isoformat()</w:t>
        <w:br/>
        <w:t xml:space="preserve">    manifest_path = OUT / 'input_manifest.json'</w:t>
        <w:br/>
        <w:t xml:space="preserve">    manifest = json.loads(manifest_path.read_text(encoding='utf-8'))</w:t>
        <w:br/>
        <w:t xml:space="preserve">    analysis = json.loads((OUT / 'step1/problem_analysis.json').read_text(encoding='utf-8'))</w:t>
        <w:br/>
        <w:t xml:space="preserve">    route = json.loads((OUT / 'plan/model_route.json').read_text(encoding='utf-8'))</w:t>
        <w:br/>
        <w:t xml:space="preserve">    allowed = {d['path'] for d in analysis['data_files'] if d['role'] == 'raw_data'}</w:t>
        <w:br/>
        <w:t xml:space="preserve">    entries = [e for e in manifest['entries'] if e['path'] in allowed]</w:t>
        <w:br/>
        <w:t xml:space="preserve">    assert len(entries) == 2</w:t>
        <w:br/>
        <w:t xml:space="preserve">    assert all(e['role'] == 'raw_data' and e['usable_for_modeling'] for e in entries)</w:t>
        <w:br/>
        <w:t xml:space="preserve">    assert all(digest(ROOT / e['path']) == e['sha256'] for e in entries)</w:t>
        <w:br/>
        <w:t xml:space="preserve">    diagnostics = [loader.inspect_xlsx(ROOT / e['path']) for e in entries]</w:t>
        <w:br/>
        <w:t xml:space="preserve">    report = dict(schema_version='1.0', generated_by='paper_output/code/data_processing/prepare_a_data.py',</w:t>
        <w:br/>
        <w:t xml:space="preserve">                  generated_at=stamp, status='PASS' if all(d['readable'] for d in diagnostics) else 'FAIL',</w:t>
        <w:br/>
        <w:t xml:space="preserve">                  input_manifest_used=True, input_manifest_sha256=digest(manifest_path),</w:t>
        <w:br/>
        <w:t xml:space="preserve">                  data_files=diagnostics, selected_problem='A',</w:t>
        <w:br/>
        <w:t xml:space="preserve">                  skipped_files=[{'path': e['path'], 'role': e['role'], 'reason': 'outside_A_raw_data'}</w:t>
        <w:br/>
        <w:t xml:space="preserve">                                 for e in manifest['entries'] if e['path'] not in allowed],</w:t>
        <w:br/>
        <w:t xml:space="preserve">                  errors=[err for d in diagnostics for err in d['errors']])</w:t>
        <w:br/>
        <w:t xml:space="preserve">    save_json('data_cleaned/load_report.json', report)</w:t>
        <w:br/>
        <w:t xml:space="preserve">    assert report['status'] == 'PASS'</w:t>
        <w:br/>
        <w:br/>
        <w:t xml:space="preserve">    arrays, datasets = [], []</w:t>
        <w:br/>
        <w:t xml:space="preserve">    settings = [</w:t>
        <w:br/>
        <w:t xml:space="preserve">        ('a_environment.csv', ['时间', '温度', '水分浓度'],</w:t>
        <w:br/>
        <w:t xml:space="preserve">         ['time_s', 'temperature_C', 'air_moisture_kgkg', 'temperature_K'], ['s', 'degC', 'kg/kg', 'K'], 60, 14400),</w:t>
        <w:br/>
        <w:t xml:space="preserve">        ('a_radius.csv', ['时间', '半径'], ['time_s', 'radius_cm', 'radius_m'], ['s', 'cm', 'm'], 1800, 259200),</w:t>
        <w:br/>
        <w:t xml:space="preserve">    ]</w:t>
        <w:br/>
        <w:t xml:space="preserve">    for entry, (name, headers, columns, units, step, end) in zip(entries, settings):</w:t>
        <w:br/>
        <w:t xml:space="preserve">        wb = load_workbook(ROOT / entry['path'], read_only=True, data_only=True)</w:t>
        <w:br/>
        <w:t xml:space="preserve">        rows = list(wb['Sheet1'].values)</w:t>
        <w:br/>
        <w:t xml:space="preserve">        wb.close()</w:t>
        <w:br/>
        <w:t xml:space="preserve">        assert list(rows[0]) == headers</w:t>
        <w:br/>
        <w:t xml:space="preserve">        values = np.asarray(rows[1:], dtype=float)</w:t>
        <w:br/>
        <w:t xml:space="preserve">        assert np.isfinite(values).all(), 'Missing or non-finite observation: do not impute automatically'</w:t>
        <w:br/>
        <w:t xml:space="preserve">        assert values[0, 0] == 0 and values[-1, 0] == end</w:t>
        <w:br/>
        <w:t xml:space="preserve">        assert np.all(np.diff(values[:, 0]) == step)</w:t>
        <w:br/>
        <w:t xml:space="preserve">        assert (values[:, 1:] &gt; 0).all()</w:t>
        <w:br/>
        <w:t xml:space="preserve">        converted = np.column_stack([values, values[:, 1] + 273.15 if end == 14400 else values[:, 1] / 100])</w:t>
        <w:br/>
        <w:t xml:space="preserve">        path = OUT / 'data_cleaned' / name</w:t>
        <w:br/>
        <w:t xml:space="preserve">        with path.open('w', encoding='utf-8', newline='\n') as stream:</w:t>
        <w:br/>
        <w:t xml:space="preserve">            np.savetxt(stream, converted, delimiter=',', header=','.join(columns), comments='', fmt='%.12g')</w:t>
        <w:br/>
        <w:t xml:space="preserve">        check = np.loadtxt(path, delimiter=',', skiprows=1)</w:t>
        <w:br/>
        <w:t xml:space="preserve">        np.testing.assert_allclose(check, converted, rtol=0, atol=1e-10)</w:t>
        <w:br/>
        <w:t xml:space="preserve">        arrays.append(converted)</w:t>
        <w:br/>
        <w:t xml:space="preserve">        datasets.append(dict(path=entry['path'], sha256=entry['sha256'], role='raw_data',</w:t>
        <w:br/>
        <w:t xml:space="preserve">                             cleaned_output=path.relative_to(ROOT).as_posix(), cleaned_sha256=digest(path),</w:t>
        <w:br/>
        <w:t xml:space="preserve">                             rows=len(values), columns=columns, units=dict(zip(columns, units)),</w:t>
        <w:br/>
        <w:t xml:space="preserve">                             missing_values=0, duplicate_times=0, removed_rows=0, imputed_values=0,</w:t>
        <w:br/>
        <w:t xml:space="preserve">                             time_start_s=0, time_end_s=end, interval_s=step,</w:t>
        <w:br/>
        <w:t xml:space="preserve">                             min_values=dict(zip(columns, converted.min(axis=0).tolist())),</w:t>
        <w:br/>
        <w:t xml:space="preserve">                             max_values=dict(zip(columns, converted.max(axis=0).tolist())),</w:t>
        <w:br/>
        <w:t xml:space="preserve">                             question_ids=['AQ1', 'AQ2', 'AQ3', 'AQ4'] if end == 14400 else ['AQ4']))</w:t>
        <w:br/>
        <w:br/>
        <w:t xml:space="preserve">    env, rad = arrays</w:t>
        <w:br/>
        <w:t xml:space="preserve">    tail = env[env[:, 0] &gt;= 10800]</w:t>
        <w:br/>
        <w:t xml:space="preserve">    environment = dict(interpolation='piecewise_linear', support_s=[0, 14400],</w:t>
        <w:br/>
        <w:t xml:space="preserve">                       extension='hold_last', last_temperature_C=float(env[-1, 1]),</w:t>
        <w:br/>
        <w:t xml:space="preserve">                       last_Ce=float(env[-1, 2]), sensitivity_window_s=[10800, 14400],</w:t>
        <w:br/>
        <w:t xml:space="preserve">                       tail_mean_temperature_C=float(np.trapezoid(tail[:, 1], tail[:, 0]) / 3600), tail_mean_Ce=float(np.trapezoid(tail[:, 2], tail[:, 0]) / 3600),</w:t>
        <w:br/>
        <w:t xml:space="preserve">                       tail_std_temperature_C=float(tail[:, 1].std(ddof=1)),</w:t>
        <w:br/>
        <w:t xml:space="preserve">                       tail_std_Ce=float(tail[:, 2].std(ddof=1)), extension_is_observed=False)</w:t>
        <w:br/>
        <w:t xml:space="preserve">    radius = dict(interpolation='piecewise_linear', support_s=[0, 259200], extension='hold_last',</w:t>
        <w:br/>
        <w:t xml:space="preserve">                  last_radius_m=float(rad[-1, 2]), nonincreasing=bool(np.all(np.diff(rad[:, 2]) &lt;= 0)),</w:t>
        <w:br/>
        <w:t xml:space="preserve">                  increasing_intervals=int(np.count_nonzero(np.diff(rad[:, 2]) &gt; 0)),</w:t>
        <w:br/>
        <w:t xml:space="preserve">                  extension_is_observed=False)</w:t>
        <w:br/>
        <w:t xml:space="preserve">    report.update(summary=dict(data_file_count=2, readable_data_file_count=2, total_observations=len(env)+len(rad)),</w:t>
        <w:br/>
        <w:t xml:space="preserve">                  quality=datasets, boundary_statistics=environment, radius_statistics=radius)</w:t>
        <w:br/>
        <w:t xml:space="preserve">    save_json('data_cleaned/load_report.json', report)</w:t>
        <w:br/>
        <w:br/>
        <w:t xml:space="preserve">    figdir = OUT / 'figures'</w:t>
        <w:br/>
        <w:t xml:space="preserve">    figdir.mkdir(exist_ok=True)</w:t>
        <w:br/>
        <w:t xml:space="preserve">    plt.rcParams.update({'font.size': 10, 'axes.spines.top': False, 'axes.spines.right': False})</w:t>
        <w:br/>
        <w:t xml:space="preserve">    fig, axes = plt.subplots(2, 1, figsize=(8, 6), sharex=True, layout='constrained')</w:t>
        <w:br/>
        <w:t xml:space="preserve">    axes[0].plot(env[:, 0]/3600, env[:, 1], color='#16697a', lw=1.5)</w:t>
        <w:br/>
        <w:t xml:space="preserve">    axes[0].set(ylabel='Air temperature (deg C)', title='Observed chamber inputs: 0-4 h')</w:t>
        <w:br/>
        <w:t xml:space="preserve">    axes[1].plot(env[:, 0]/3600, env[:, 2], color='#c06c35', lw=1.5)</w:t>
        <w:br/>
        <w:t xml:space="preserve">    axes[1].set(xlabel='Time (h)', ylabel='Air moisture (kg/kg)')</w:t>
        <w:br/>
        <w:t xml:space="preserve">    for ax in axes:</w:t>
        <w:br/>
        <w:t xml:space="preserve">        ax.grid(alpha=0.2)</w:t>
        <w:br/>
        <w:t xml:space="preserve">    fig.savefig(figdir / 'fig_a_environment.png', dpi=180)</w:t>
        <w:br/>
        <w:t xml:space="preserve">    plt.close(fig)</w:t>
        <w:br/>
        <w:t xml:space="preserve">    fig, ax = plt.subplots(figsize=(8, 4), layout='constrained')</w:t>
        <w:br/>
        <w:t xml:space="preserve">    ax.plot(rad[:, 0]/3600, rad[:, 1], color='#16697a', lw=1.5)</w:t>
        <w:br/>
        <w:t xml:space="preserve">    ax.scatter(rad[::6, 0]/3600, rad[::6, 1], s=12, color='#16697a')</w:t>
        <w:br/>
        <w:t xml:space="preserve">    ax.set(xlabel='Time (h)', ylabel='Radius (cm)', title='Observed radius: 0-72 h')</w:t>
        <w:br/>
        <w:t xml:space="preserve">    ax.grid(alpha=0.2)</w:t>
        <w:br/>
        <w:t xml:space="preserve">    fig.savefig(figdir / 'fig_a_radius.png', dpi=180)</w:t>
        <w:br/>
        <w:t xml:space="preserve">    plt.close(fig)</w:t>
        <w:br/>
        <w:br/>
        <w:t xml:space="preserve">    figure_items = []</w:t>
        <w:br/>
        <w:t xml:space="preserve">    for fid, title, source, qids in [</w:t>
        <w:br/>
        <w:t xml:space="preserve">        ('fig_a_environment', '烘房温度与水分浓度实测输入', datasets[0], ['AQ1','AQ2','AQ3','AQ4']),</w:t>
        <w:br/>
        <w:t xml:space="preserve">        ('fig_a_radius', '药材半径实测输入', datasets[1], ['AQ4'])]:</w:t>
        <w:br/>
        <w:t xml:space="preserve">        path = OUT / 'figures' / (fid + '.png')</w:t>
        <w:br/>
        <w:t xml:space="preserve">        figure_items.append(dict(figure_id=fid, title=title, path=path.relative_to(ROOT).as_posix(),</w:t>
        <w:br/>
        <w:t xml:space="preserve">                                 expected_path=path.relative_to(ROOT).as_posix(), question_ids=qids,</w:t>
        <w:br/>
        <w:t xml:space="preserve">                                 source_data=source['cleaned_output'], source_sha256=source['cleaned_sha256'],</w:t>
        <w:br/>
        <w:t xml:space="preserve">                                 sha256=digest(path), bytes=path.stat().st_size, status='generated',</w:t>
        <w:br/>
        <w:t xml:space="preserve">                                 ok=True, exists=True, placeholder=False, evidence_type='input_observation',</w:t>
        <w:br/>
        <w:t xml:space="preserve">                                 interpretation='展示官方输入，不是模型预测或独立验证。', paper_section='2 数据与问题分析'))</w:t>
        <w:br/>
        <w:t xml:space="preserve">    future = {f['figure_id']: f for q in route['questions'] for f in q['figures']}</w:t>
        <w:br/>
        <w:t xml:space="preserve">    save_json('figure_index.json', dict(schema_version='1.0', generated_at=stamp, figures=figure_items))</w:t>
        <w:br/>
        <w:t xml:space="preserve">    save_json('plan/visualization_plan.json', dict(schema_version='1.0', generated_at=stamp,</w:t>
        <w:br/>
        <w:t xml:space="preserve">              figures=figure_items, future_model_figures=list(future.values()),</w:t>
        <w:br/>
        <w:t xml:space="preserve">              note='只有实际生成的S3输入图进入figure_index；模型图待S5。'))</w:t>
        <w:br/>
        <w:t xml:space="preserve">    save_json('plan/data_plan.json', dict(schema_version='1.0', generated_at=stamp, selected_problem='A',</w:t>
        <w:br/>
        <w:t xml:space="preserve">              input_manifest_sha256=digest(manifest_path), model_route_sha256=digest(OUT/'plan/model_route.json'),</w:t>
        <w:br/>
        <w:t xml:space="preserve">              data_files=datasets, environment=environment, radius=radius,</w:t>
        <w:br/>
        <w:t xml:space="preserve">              cleaning_policy='检查全表；不填补、不平滑、不去趋势，保留原始观测波动；只增加SI单位列。',</w:t>
        <w:br/>
        <w:t xml:space="preserve">              interpolation_policy='S4按本计划在计算时插值，S3清洗文件只保留实测节点。',</w:t>
        <w:br/>
        <w:t xml:space="preserve">              output_sampling={'AQ1': '1 s, 0.1 cm, through 1800 s',</w:t>
        <w:br/>
        <w:t xml:space="preserve">                               'AQ2': '1 s, 0.1 cm, through AQ3 event; tables at 0.5 h through 3 h',</w:t>
        <w:br/>
        <w:t xml:space="preserve">                               'AQ3': '60 s, 0.1 cm, append event',</w:t>
        <w:br/>
        <w:t xml:space="preserve">                               'AQ4': '60 s, valid physical 0.1 cm nodes and true surface; append event'},</w:t>
        <w:br/>
        <w:t xml:space="preserve">              external_validation={'dataset_acquired': False, 'required_for_numerical_execution': False},</w:t>
        <w:br/>
        <w:t xml:space="preserve">              figure_ids=[f['figure_id'] for f in figure_items]))</w:t>
        <w:br/>
        <w:br/>
        <w:t xml:space="preserve">    outputs = [OUT/'data_cleaned/load_report.json', OUT/'plan/data_plan.json',</w:t>
        <w:br/>
        <w:t xml:space="preserve">               OUT/'plan/visualization_plan.json', OUT/'figure_index.json']</w:t>
        <w:br/>
        <w:t xml:space="preserve">    outputs += [OUT/'data_cleaned'/s[0] for s in settings]</w:t>
        <w:br/>
        <w:t xml:space="preserve">    outputs += [ROOT/f['path'] for f in figure_items]</w:t>
        <w:br/>
        <w:t xml:space="preserve">    tracked_inputs = [manifest_path, OUT/'step1/problem_analysis.json', OUT/'plan/model_route.json']</w:t>
        <w:br/>
        <w:t xml:space="preserve">    tracked_inputs += [ROOT/e['path'] for e in entries]</w:t>
        <w:br/>
        <w:t xml:space="preserve">    record = lambda p: dict(path=p.relative_to(ROOT).as_posix(), sha256=digest(p), bytes=p.stat().st_size)</w:t>
        <w:br/>
        <w:t xml:space="preserve">    save_json('data_cleaned/data_pipeline_run.json', dict(schema_version='1.0', stage='S3', status='PASS',</w:t>
        <w:br/>
        <w:t xml:space="preserve">              generated_at=stamp, exit_code=0, elapsed_s=time.perf_counter()-started,</w:t>
        <w:br/>
        <w:t xml:space="preserve">              command=f'{sys.executable} -B paper_output/code/data_processing/prepare_a_data.py',</w:t>
        <w:br/>
        <w:t xml:space="preserve">              executable=sys.executable, python=sys.version, numpy=np.__version__, matplotlib=matplotlib.__version__,</w:t>
        <w:br/>
        <w:t xml:space="preserve">              scripts=[record(Path(__file__)), record(Path(loader.__file__))],</w:t>
        <w:br/>
        <w:t xml:space="preserve">              inputs=[record(p) for p in tracked_inputs], outputs=[record(p) for p in outputs],</w:t>
        <w:br/>
        <w:t xml:space="preserve">              note='数据处理运行证据；不是S5模型运行记录。'))</w:t>
        <w:br/>
        <w:t xml:space="preserve">    print(json.dumps({'stage': 'S3', 'status': 'PASS', 'rows': [len(env),len(rad)],</w:t>
        <w:br/>
        <w:t xml:space="preserve">                      'figures': len(figure_items), 'environment': environment, 'radius': radius}, ensure_ascii=False))</w:t>
        <w:br/>
        <w:br/>
        <w:br/>
        <w:t>if __name__ == '__main__':</w:t>
        <w:br/>
        <w:t xml:space="preserve">    main()</w:t>
      </w:r>
    </w:p>
    <w:p>
      <w:pPr>
        <w:pStyle w:val="Heading3"/>
        <w:ind w:firstLine="0"/>
      </w:pPr>
      <w:r>
        <w:rPr>
          <w:rFonts w:ascii="Times New Roman" w:hAnsi="Times New Roman" w:eastAsia="黑体"/>
          <w:b/>
          <w:sz w:val="24"/>
        </w:rPr>
        <w:t>E.2 .agents/skills/data-cleaning-and-visualization/scripts/robust_loader.py</w:t>
      </w:r>
    </w:p>
    <w:p>
      <w:pPr>
        <w:spacing w:before="80" w:after="80" w:line="240" w:lineRule="auto"/>
        <w:ind w:firstLine="0" w:left="227" w:right="113"/>
      </w:pPr>
      <w:r>
        <w:rPr>
          <w:rFonts w:ascii="Consolas" w:hAnsi="Consolas" w:eastAsia="Consolas"/>
          <w:sz w:val="17"/>
        </w:rPr>
        <w:t>from __future__ import annotations</w:t>
        <w:br/>
        <w:br/>
        <w:t>import argparse</w:t>
        <w:br/>
        <w:t>import csv</w:t>
        <w:br/>
        <w:t>import hashlib</w:t>
        <w:br/>
        <w:t>import json</w:t>
        <w:br/>
        <w:t>import sys</w:t>
        <w:br/>
        <w:t>from datetime import datetime</w:t>
        <w:br/>
        <w:t>from importlib import import_module</w:t>
        <w:br/>
        <w:t>from pathlib import Path</w:t>
        <w:br/>
        <w:t>from typing import Any</w:t>
        <w:br/>
        <w:br/>
        <w:br/>
        <w:t>BASE_DIR = Path.cwd().resolve()</w:t>
        <w:br/>
        <w:t>OUTPUT_DIR = BASE_DIR / "paper_output"</w:t>
        <w:br/>
        <w:t>REPORT_FILE = OUTPUT_DIR / "data_cleaned" / "load_report.json"</w:t>
        <w:br/>
        <w:t>INPUT_MANIFEST_FILE = OUTPUT_DIR / "input_manifest.json"</w:t>
        <w:br/>
        <w:br/>
        <w:t>DATA_EXTS = {".xlsx", ".xls", ".csv", ".tsv", ".json"}</w:t>
        <w:br/>
        <w:t>PDF_EXTS = {".pdf"}</w:t>
        <w:br/>
        <w:br/>
        <w:br/>
        <w:t>def configure_utf8_stdio() -&gt; None:</w:t>
        <w:br/>
        <w:t xml:space="preserve">    for stream in (sys.stdout, sys.stderr):</w:t>
        <w:br/>
        <w:t xml:space="preserve">        try:</w:t>
        <w:br/>
        <w:t xml:space="preserve">            stream.reconfigure(encoding="utf-8")</w:t>
        <w:br/>
        <w:t xml:space="preserve">        except Exception:</w:t>
        <w:br/>
        <w:t xml:space="preserve">            pass</w:t>
        <w:br/>
        <w:br/>
        <w:br/>
        <w:t>def safe_import(name: str):</w:t>
        <w:br/>
        <w:t xml:space="preserve">    try:</w:t>
        <w:br/>
        <w:t xml:space="preserve">        return import_module(name)</w:t>
        <w:br/>
        <w:t xml:space="preserve">    except Exception:</w:t>
        <w:br/>
        <w:t xml:space="preserve">        return None</w:t>
        <w:br/>
        <w:br/>
        <w:br/>
        <w:t>def rel(path: Path) -&gt; str:</w:t>
        <w:br/>
        <w:t xml:space="preserve">    try:</w:t>
        <w:br/>
        <w:t xml:space="preserve">        return path.resolve().relative_to(BASE_DIR).as_posix()</w:t>
        <w:br/>
        <w:t xml:space="preserve">    except Exception:</w:t>
        <w:br/>
        <w:t xml:space="preserve">        return str(path).replace("\\", "/")</w:t>
        <w:br/>
        <w:br/>
        <w:br/>
        <w:t>def sha256_file(path: Path) -&gt; str:</w:t>
        <w:br/>
        <w:t xml:space="preserve">    if not path.exists() or not path.is_file():</w:t>
        <w:br/>
        <w:t xml:space="preserve">        return ""</w:t>
        <w:br/>
        <w:t xml:space="preserve">    digest = hashlib.sha256()</w:t>
        <w:br/>
        <w:t xml:space="preserve">    with path.open("rb") as handle:</w:t>
        <w:br/>
        <w:t xml:space="preserve">        for chunk in iter(lambda: handle.read(1024 * 1024), b""):</w:t>
        <w:br/>
        <w:t xml:space="preserve">            digest.update(chunk)</w:t>
        <w:br/>
        <w:t xml:space="preserve">    return digest.hexdigest()</w:t>
        <w:br/>
        <w:br/>
        <w:br/>
        <w:t>def file_entry(path: Path, kind: str) -&gt; dict[str, Any]:</w:t>
        <w:br/>
        <w:t xml:space="preserve">    return {</w:t>
        <w:br/>
        <w:t xml:space="preserve">        "path": rel(path),</w:t>
        <w:br/>
        <w:t xml:space="preserve">        "kind": kind,</w:t>
        <w:br/>
        <w:t xml:space="preserve">        "ext": path.suffix.lower(),</w:t>
        <w:br/>
        <w:t xml:space="preserve">        "readable": False,</w:t>
        <w:br/>
        <w:t xml:space="preserve">        "warnings": [],</w:t>
        <w:br/>
        <w:t xml:space="preserve">        "errors": [],</w:t>
        <w:br/>
        <w:t xml:space="preserve">    }</w:t>
        <w:br/>
        <w:br/>
        <w:br/>
        <w:t>def inspect_xlsx(path: Path) -&gt; dict[str, Any]:</w:t>
        <w:br/>
        <w:t xml:space="preserve">    info = file_entry(path, "spreadsheet")</w:t>
        <w:br/>
        <w:t xml:space="preserve">    openpyxl = safe_import("openpyxl")</w:t>
        <w:br/>
        <w:t xml:space="preserve">    if openpyxl is None:</w:t>
        <w:br/>
        <w:t xml:space="preserve">        info["errors"].append("缺少依赖 openpyxl，无法读取 .xlsx。")</w:t>
        <w:br/>
        <w:t xml:space="preserve">        return info</w:t>
        <w:br/>
        <w:t xml:space="preserve">    try:</w:t>
        <w:br/>
        <w:t xml:space="preserve">        wb = openpyxl.load_workbook(path, read_only=True, data_only=True)</w:t>
        <w:br/>
        <w:t xml:space="preserve">    except Exception as exc:</w:t>
        <w:br/>
        <w:t xml:space="preserve">        info["errors"].append(f"无法打开 xlsx：{type(exc).__name__}: {exc}")</w:t>
        <w:br/>
        <w:t xml:space="preserve">        return info</w:t>
        <w:br/>
        <w:t xml:space="preserve">    sheets = []</w:t>
        <w:br/>
        <w:t xml:space="preserve">    try:</w:t>
        <w:br/>
        <w:t xml:space="preserve">        for sheet_name in wb.sheetnames:</w:t>
        <w:br/>
        <w:t xml:space="preserve">            ws = wb[sheet_name]</w:t>
        <w:br/>
        <w:t xml:space="preserve">            rows = ws.max_row or 0</w:t>
        <w:br/>
        <w:t xml:space="preserve">            cols = ws.max_column or 0</w:t>
        <w:br/>
        <w:t xml:space="preserve">            sample_cols: list[str] = []</w:t>
        <w:br/>
        <w:t xml:space="preserve">            if rows and cols:</w:t>
        <w:br/>
        <w:t xml:space="preserve">                first_row = next(ws.iter_rows(min_row=1, max_row=1, max_col=min(cols, 12), values_only=True), None)</w:t>
        <w:br/>
        <w:t xml:space="preserve">                if first_row:</w:t>
        <w:br/>
        <w:t xml:space="preserve">                    sample_cols = [str(value) if value is not None else "" for value in first_row]</w:t>
        <w:br/>
        <w:t xml:space="preserve">            sheets.append({"name": sheet_name, "rows": rows, "cols": cols, "sample_cols": sample_cols})</w:t>
        <w:br/>
        <w:t xml:space="preserve">            if rows == 0 or cols == 0:</w:t>
        <w:br/>
        <w:t xml:space="preserve">                info["warnings"].append(f"工作表 {sheet_name} 为空。")</w:t>
        <w:br/>
        <w:t xml:space="preserve">    finally:</w:t>
        <w:br/>
        <w:t xml:space="preserve">        wb.close()</w:t>
        <w:br/>
        <w:t xml:space="preserve">    try:</w:t>
        <w:br/>
        <w:t xml:space="preserve">        wb2 = openpyxl.load_workbook(path, read_only=False, data_only=True)</w:t>
        <w:br/>
        <w:t xml:space="preserve">        merged_count = sum(len(wb2[name].merged_cells.ranges) for name in wb2.sheetnames)</w:t>
        <w:br/>
        <w:t xml:space="preserve">        wb2.close()</w:t>
        <w:br/>
        <w:t xml:space="preserve">        if merged_count:</w:t>
        <w:br/>
        <w:t xml:space="preserve">            info["warnings"].append(f"检测到 {merged_count} 处合并单元格，自动读取结果需人工核对。")</w:t>
        <w:br/>
        <w:t xml:space="preserve">    except Exception:</w:t>
        <w:br/>
        <w:t xml:space="preserve">        pass</w:t>
        <w:br/>
        <w:t xml:space="preserve">    info["readable"] = True</w:t>
        <w:br/>
        <w:t xml:space="preserve">    info["sheets"] = sheets</w:t>
        <w:br/>
        <w:t xml:space="preserve">    return info</w:t>
        <w:br/>
        <w:br/>
        <w:br/>
        <w:t>def inspect_xls(path: Path) -&gt; dict[str, Any]:</w:t>
        <w:br/>
        <w:t xml:space="preserve">    info = file_entry(path, "spreadsheet")</w:t>
        <w:br/>
        <w:t xml:space="preserve">    xlrd = safe_import("xlrd")</w:t>
        <w:br/>
        <w:t xml:space="preserve">    if xlrd is None:</w:t>
        <w:br/>
        <w:t xml:space="preserve">        info["errors"].append("缺少依赖 xlrd，无法读取老 .xls；建议另存为 .xlsx。")</w:t>
        <w:br/>
        <w:t xml:space="preserve">        return info</w:t>
        <w:br/>
        <w:t xml:space="preserve">    try:</w:t>
        <w:br/>
        <w:t xml:space="preserve">        book = xlrd.open_workbook(str(path))</w:t>
        <w:br/>
        <w:t xml:space="preserve">    except Exception as exc:</w:t>
        <w:br/>
        <w:t xml:space="preserve">        info["errors"].append(f"无法打开 xls：{type(exc).__name__}: {exc}")</w:t>
        <w:br/>
        <w:t xml:space="preserve">        return info</w:t>
        <w:br/>
        <w:t xml:space="preserve">    info["sheets"] = [{"name": sheet.name, "rows": sheet.nrows, "cols": sheet.ncols, "sample_cols": []} for sheet in book.sheets()]</w:t>
        <w:br/>
        <w:t xml:space="preserve">    info["readable"] = True</w:t>
        <w:br/>
        <w:t xml:space="preserve">    return info</w:t>
        <w:br/>
        <w:br/>
        <w:br/>
        <w:t>def inspect_csv(path: Path) -&gt; dict[str, Any]:</w:t>
        <w:br/>
        <w:t xml:space="preserve">    info = file_entry(path, "table")</w:t>
        <w:br/>
        <w:t xml:space="preserve">    pandas = safe_import("pandas")</w:t>
        <w:br/>
        <w:t xml:space="preserve">    if pandas is not None:</w:t>
        <w:br/>
        <w:t xml:space="preserve">        last_error: Exception | None = None</w:t>
        <w:br/>
        <w:t xml:space="preserve">        for encoding in ("utf-8-sig", "utf-8", "gbk", "gb18030"):</w:t>
        <w:br/>
        <w:t xml:space="preserve">            for sep in (None, ",", "\t", ";"):</w:t>
        <w:br/>
        <w:t xml:space="preserve">                try:</w:t>
        <w:br/>
        <w:t xml:space="preserve">                    df = pandas.read_csv(path, nrows=20, encoding=encoding, sep=sep, engine="python")</w:t>
        <w:br/>
        <w:t xml:space="preserve">                    info.update(</w:t>
        <w:br/>
        <w:t xml:space="preserve">                        {</w:t>
        <w:br/>
        <w:t xml:space="preserve">                            "readable": True,</w:t>
        <w:br/>
        <w:t xml:space="preserve">                            "encoding": encoding,</w:t>
        <w:br/>
        <w:t xml:space="preserve">                            "sep": sep if sep is not None else "auto",</w:t>
        <w:br/>
        <w:t xml:space="preserve">                            "rows_sampled": int(len(df)),</w:t>
        <w:br/>
        <w:t xml:space="preserve">                            "cols": int(len(df.columns)),</w:t>
        <w:br/>
        <w:t xml:space="preserve">                            "sample_cols": [str(col) for col in df.columns.tolist()],</w:t>
        <w:br/>
        <w:t xml:space="preserve">                        }</w:t>
        <w:br/>
        <w:t xml:space="preserve">                    )</w:t>
        <w:br/>
        <w:t xml:space="preserve">                    if df.empty:</w:t>
        <w:br/>
        <w:t xml:space="preserve">                        info["warnings"].append("CSV 读取成功但样本为空。")</w:t>
        <w:br/>
        <w:t xml:space="preserve">                    return info</w:t>
        <w:br/>
        <w:t xml:space="preserve">                except Exception as exc:</w:t>
        <w:br/>
        <w:t xml:space="preserve">                    last_error = exc</w:t>
        <w:br/>
        <w:t xml:space="preserve">        info["errors"].append(f"pandas 无法读取：{type(last_error).__name__}: {last_error}")</w:t>
        <w:br/>
        <w:t xml:space="preserve">        return info</w:t>
        <w:br/>
        <w:br/>
        <w:t xml:space="preserve">    # Fallback without pandas.</w:t>
        <w:br/>
        <w:t xml:space="preserve">    for encoding in ("utf-8-sig", "utf-8", "gbk", "gb18030"):</w:t>
        <w:br/>
        <w:t xml:space="preserve">        try:</w:t>
        <w:br/>
        <w:t xml:space="preserve">            with path.open("r", encoding=encoding, newline="") as handle:</w:t>
        <w:br/>
        <w:t xml:space="preserve">                sample = handle.read(4096)</w:t>
        <w:br/>
        <w:t xml:space="preserve">                dialect = csv.Sniffer().sniff(sample) if sample.strip() else csv.excel</w:t>
        <w:br/>
        <w:t xml:space="preserve">                handle.seek(0)</w:t>
        <w:br/>
        <w:t xml:space="preserve">                reader = csv.reader(handle, dialect)</w:t>
        <w:br/>
        <w:t xml:space="preserve">                first = next(reader, [])</w:t>
        <w:br/>
        <w:t xml:space="preserve">            info.update({"readable": True, "encoding": encoding, "sep": getattr(dialect, "delimiter", ","), "sample_cols": [str(item) for item in first]})</w:t>
        <w:br/>
        <w:t xml:space="preserve">            return info</w:t>
        <w:br/>
        <w:t xml:space="preserve">        except Exception:</w:t>
        <w:br/>
        <w:t xml:space="preserve">            continue</w:t>
        <w:br/>
        <w:t xml:space="preserve">    info["errors"].append("无法以常见编码读取 CSV/TSV。")</w:t>
        <w:br/>
        <w:t xml:space="preserve">    return info</w:t>
        <w:br/>
        <w:br/>
        <w:br/>
        <w:t>def inspect_json(path: Path) -&gt; dict[str, Any]:</w:t>
        <w:br/>
        <w:t xml:space="preserve">    info = file_entry(path, "json")</w:t>
        <w:br/>
        <w:t xml:space="preserve">    for encoding in ("utf-8-sig", "utf-8", "gbk", "gb18030"):</w:t>
        <w:br/>
        <w:t xml:space="preserve">        try:</w:t>
        <w:br/>
        <w:t xml:space="preserve">            data = json.loads(path.read_text(encoding=encoding))</w:t>
        <w:br/>
        <w:t xml:space="preserve">            info["readable"] = True</w:t>
        <w:br/>
        <w:t xml:space="preserve">            info["encoding"] = encoding</w:t>
        <w:br/>
        <w:t xml:space="preserve">            if isinstance(data, dict):</w:t>
        <w:br/>
        <w:t xml:space="preserve">                info["top_level"] = "dict"</w:t>
        <w:br/>
        <w:t xml:space="preserve">                info["sample_keys"] = list(data.keys())[:12]</w:t>
        <w:br/>
        <w:t xml:space="preserve">            elif isinstance(data, list):</w:t>
        <w:br/>
        <w:t xml:space="preserve">                info["top_level"] = "list"</w:t>
        <w:br/>
        <w:t xml:space="preserve">                info["length"] = len(data)</w:t>
        <w:br/>
        <w:t xml:space="preserve">                if data and isinstance(data[0], dict):</w:t>
        <w:br/>
        <w:t xml:space="preserve">                    info["sample_keys"] = list(data[0].keys())[:12]</w:t>
        <w:br/>
        <w:t xml:space="preserve">            else:</w:t>
        <w:br/>
        <w:t xml:space="preserve">                info["top_level"] = type(data).__name__</w:t>
        <w:br/>
        <w:t xml:space="preserve">            return info</w:t>
        <w:br/>
        <w:t xml:space="preserve">        except Exception:</w:t>
        <w:br/>
        <w:t xml:space="preserve">            continue</w:t>
        <w:br/>
        <w:t xml:space="preserve">    info["errors"].append("JSON 无法以常见编码解析。")</w:t>
        <w:br/>
        <w:t xml:space="preserve">    return info</w:t>
        <w:br/>
        <w:br/>
        <w:br/>
        <w:t>def inspect_pdf(path: Path) -&gt; dict[str, Any]:</w:t>
        <w:br/>
        <w:t xml:space="preserve">    info = file_entry(path, "pdf_diagnostic")</w:t>
        <w:br/>
        <w:t xml:space="preserve">    info["readable"] = False</w:t>
        <w:br/>
        <w:t xml:space="preserve">    pypdf = safe_import("pypdf")</w:t>
        <w:br/>
        <w:t xml:space="preserve">    if pypdf is None:</w:t>
        <w:br/>
        <w:t xml:space="preserve">        info["warnings"].append("缺少 pypdf，无法诊断 PDF 文本。")</w:t>
        <w:br/>
        <w:t xml:space="preserve">    else:</w:t>
        <w:br/>
        <w:t xml:space="preserve">        try:</w:t>
        <w:br/>
        <w:t xml:space="preserve">            reader = pypdf.PdfReader(str(path))</w:t>
        <w:br/>
        <w:t xml:space="preserve">            total_pages = len(reader.pages)</w:t>
        <w:br/>
        <w:t xml:space="preserve">            sample_pages = min(5, total_pages)</w:t>
        <w:br/>
        <w:t xml:space="preserve">            char_count = 0</w:t>
        <w:br/>
        <w:t xml:space="preserve">            for index in range(sample_pages):</w:t>
        <w:br/>
        <w:t xml:space="preserve">                try:</w:t>
        <w:br/>
        <w:t xml:space="preserve">                    char_count += len(reader.pages[index].extract_text() or "")</w:t>
        <w:br/>
        <w:t xml:space="preserve">                except Exception:</w:t>
        <w:br/>
        <w:t xml:space="preserve">                    pass</w:t>
        <w:br/>
        <w:t xml:space="preserve">            info["pdf_pages"] = total_pages</w:t>
        <w:br/>
        <w:t xml:space="preserve">            info["text_pages_sampled"] = sample_pages</w:t>
        <w:br/>
        <w:t xml:space="preserve">            info["text_char_count"] = char_count</w:t>
        <w:br/>
        <w:t xml:space="preserve">            if char_count == 0:</w:t>
        <w:br/>
        <w:t xml:space="preserve">                info["warnings"].append("PDF 前几页未抽出文本，可能是扫描版；请 OCR 或人工转为 CSV/XLSX。")</w:t>
        <w:br/>
        <w:t xml:space="preserve">            elif char_count &lt; 200:</w:t>
        <w:br/>
        <w:t xml:space="preserve">                info["warnings"].append("PDF 可抽文本很少，请核对题面/表格是否完整。")</w:t>
        <w:br/>
        <w:t xml:space="preserve">        except Exception as exc:</w:t>
        <w:br/>
        <w:t xml:space="preserve">            info["warnings"].append(f"PDF 文本诊断失败：{type(exc).__name__}: {exc}")</w:t>
        <w:br/>
        <w:br/>
        <w:t xml:space="preserve">    pdfplumber = safe_import("pdfplumber")</w:t>
        <w:br/>
        <w:t xml:space="preserve">    if pdfplumber is None:</w:t>
        <w:br/>
        <w:t xml:space="preserve">        info["table_diagnostic"] = {"available": False, "warning": "未安装 pdfplumber，未做 PDF 表格诊断。"}</w:t>
        <w:br/>
        <w:t xml:space="preserve">    else:</w:t>
        <w:br/>
        <w:t xml:space="preserve">        try:</w:t>
        <w:br/>
        <w:t xml:space="preserve">            table_count = 0</w:t>
        <w:br/>
        <w:t xml:space="preserve">            table_samples: list[dict[str, Any]] = []</w:t>
        <w:br/>
        <w:t xml:space="preserve">            with pdfplumber.open(path) as pdf:</w:t>
        <w:br/>
        <w:t xml:space="preserve">                for page_index, page in enumerate(pdf.pages[:5], start=1):</w:t>
        <w:br/>
        <w:t xml:space="preserve">                    tables = page.extract_tables() or []</w:t>
        <w:br/>
        <w:t xml:space="preserve">                    table_count += len(tables)</w:t>
        <w:br/>
        <w:t xml:space="preserve">                    for table in tables[:3]:</w:t>
        <w:br/>
        <w:t xml:space="preserve">                        table_samples.append(</w:t>
        <w:br/>
        <w:t xml:space="preserve">                            {</w:t>
        <w:br/>
        <w:t xml:space="preserve">                                "page": page_index,</w:t>
        <w:br/>
        <w:t xml:space="preserve">                                "rows": len(table),</w:t>
        <w:br/>
        <w:t xml:space="preserve">                                "cols": max((len(row) for row in table), default=0),</w:t>
        <w:br/>
        <w:t xml:space="preserve">                            }</w:t>
        <w:br/>
        <w:t xml:space="preserve">                        )</w:t>
        <w:br/>
        <w:t xml:space="preserve">            info["table_diagnostic"] = {</w:t>
        <w:br/>
        <w:t xml:space="preserve">                "available": True,</w:t>
        <w:br/>
        <w:t xml:space="preserve">                "table_count_first_5_pages": table_count,</w:t>
        <w:br/>
        <w:t xml:space="preserve">                "samples": table_samples[:8],</w:t>
        <w:br/>
        <w:t xml:space="preserve">                "warning": "PDF 表格抽取仅供诊断，不能直接视为可信原始数据；正式建模建议转 CSV/XLSX 后人工核对。",</w:t>
        <w:br/>
        <w:t xml:space="preserve">            }</w:t>
        <w:br/>
        <w:t xml:space="preserve">        except Exception as exc:</w:t>
        <w:br/>
        <w:t xml:space="preserve">            info["table_diagnostic"] = {"available": False, "warning": f"PDF 表格诊断失败：{type(exc).__name__}: {exc}"}</w:t>
        <w:br/>
        <w:t xml:space="preserve">    return info</w:t>
        <w:br/>
        <w:br/>
        <w:br/>
        <w:t>def iter_input_files(input_dirs: list[str]) -&gt; list[Path]:</w:t>
        <w:br/>
        <w:t xml:space="preserve">    files: list[Path] = []</w:t>
        <w:br/>
        <w:t xml:space="preserve">    for text in input_dirs:</w:t>
        <w:br/>
        <w:t xml:space="preserve">        path = (BASE_DIR / text).resolve()</w:t>
        <w:br/>
        <w:t xml:space="preserve">        if path.exists() and path.is_dir():</w:t>
        <w:br/>
        <w:t xml:space="preserve">            files.extend(item for item in path.rglob("*") if item.is_file())</w:t>
        <w:br/>
        <w:t xml:space="preserve">    return sorted(files, key=lambda item: item.as_posix().lower())</w:t>
        <w:br/>
        <w:br/>
        <w:br/>
        <w:t>def load_input_manifest() -&gt; dict[str, Any] | None:</w:t>
        <w:br/>
        <w:t xml:space="preserve">    if not INPUT_MANIFEST_FILE.exists():</w:t>
        <w:br/>
        <w:t xml:space="preserve">        return None</w:t>
        <w:br/>
        <w:t xml:space="preserve">    try:</w:t>
        <w:br/>
        <w:t xml:space="preserve">        data = json.loads(INPUT_MANIFEST_FILE.read_text(encoding="utf-8"))</w:t>
        <w:br/>
        <w:t xml:space="preserve">    except Exception:</w:t>
        <w:br/>
        <w:t xml:space="preserve">        return None</w:t>
        <w:br/>
        <w:t xml:space="preserve">    return data if isinstance(data, dict) else None</w:t>
        <w:br/>
        <w:br/>
        <w:br/>
        <w:t>def resolve_manifest_path(path_text: str) -&gt; Path:</w:t>
        <w:br/>
        <w:t xml:space="preserve">    path = Path(str(path_text or ""))</w:t>
        <w:br/>
        <w:t xml:space="preserve">    if path.is_absolute():</w:t>
        <w:br/>
        <w:t xml:space="preserve">        return path</w:t>
        <w:br/>
        <w:t xml:space="preserve">    return BASE_DIR / path</w:t>
        <w:br/>
        <w:br/>
        <w:br/>
        <w:t>def iter_manifest_raw_data(manifest: dict[str, Any]) -&gt; tuple[list[Path], list[dict[str, Any]]]:</w:t>
        <w:br/>
        <w:t xml:space="preserve">    files: list[Path] = []</w:t>
        <w:br/>
        <w:t xml:space="preserve">    skipped: list[dict[str, Any]] = []</w:t>
        <w:br/>
        <w:t xml:space="preserve">    entries = manifest.get("entries") if isinstance(manifest, dict) else []</w:t>
        <w:br/>
        <w:t xml:space="preserve">    if not isinstance(entries, list):</w:t>
        <w:br/>
        <w:t xml:space="preserve">        return files, skipped</w:t>
        <w:br/>
        <w:t xml:space="preserve">    for entry in entries:</w:t>
        <w:br/>
        <w:t xml:space="preserve">        if not isinstance(entry, dict):</w:t>
        <w:br/>
        <w:t xml:space="preserve">            continue</w:t>
        <w:br/>
        <w:t xml:space="preserve">        path_text = str(entry.get("path") or "")</w:t>
        <w:br/>
        <w:t xml:space="preserve">        role = str(entry.get("role") or "")</w:t>
        <w:br/>
        <w:t xml:space="preserve">        usable = bool(entry.get("usable_for_modeling"))</w:t>
        <w:br/>
        <w:t xml:space="preserve">        path = resolve_manifest_path(path_text)</w:t>
        <w:br/>
        <w:t xml:space="preserve">        if role == "raw_data" and usable:</w:t>
        <w:br/>
        <w:t xml:space="preserve">            files.append(path)</w:t>
        <w:br/>
        <w:t xml:space="preserve">        else:</w:t>
        <w:br/>
        <w:t xml:space="preserve">            skipped.append(</w:t>
        <w:br/>
        <w:t xml:space="preserve">                {</w:t>
        <w:br/>
        <w:t xml:space="preserve">                    "path": path_text,</w:t>
        <w:br/>
        <w:t xml:space="preserve">                    "role": role,</w:t>
        <w:br/>
        <w:t xml:space="preserve">                    "reason": "not_raw_modeling_data" if role != "raw_data" else "not_usable_for_modeling",</w:t>
        <w:br/>
        <w:t xml:space="preserve">                }</w:t>
        <w:br/>
        <w:t xml:space="preserve">            )</w:t>
        <w:br/>
        <w:t xml:space="preserve">    return sorted(files, key=lambda item: item.as_posix().lower()), skipped</w:t>
        <w:br/>
        <w:br/>
        <w:br/>
        <w:t>def inspect_file(path: Path) -&gt; dict[str, Any] | None:</w:t>
        <w:br/>
        <w:t xml:space="preserve">    ext = path.suffix.lower()</w:t>
        <w:br/>
        <w:t xml:space="preserve">    if ext == ".xlsx":</w:t>
        <w:br/>
        <w:t xml:space="preserve">        return inspect_xlsx(path)</w:t>
        <w:br/>
        <w:t xml:space="preserve">    if ext == ".xls":</w:t>
        <w:br/>
        <w:t xml:space="preserve">        return inspect_xls(path)</w:t>
        <w:br/>
        <w:t xml:space="preserve">    if ext in {".csv", ".tsv"}:</w:t>
        <w:br/>
        <w:t xml:space="preserve">        return inspect_csv(path)</w:t>
        <w:br/>
        <w:t xml:space="preserve">    if ext == ".json":</w:t>
        <w:br/>
        <w:t xml:space="preserve">        return inspect_json(path)</w:t>
        <w:br/>
        <w:t xml:space="preserve">    if ext == ".pdf":</w:t>
        <w:br/>
        <w:t xml:space="preserve">        return inspect_pdf(path)</w:t>
        <w:br/>
        <w:t xml:space="preserve">    return None</w:t>
        <w:br/>
        <w:br/>
        <w:br/>
        <w:t>def evaluate(input_dirs: list[str], use_manifest: bool = True) -&gt; dict[str, Any]:</w:t>
        <w:br/>
        <w:t xml:space="preserve">    input_manifest = load_input_manifest() if use_manifest else None</w:t>
        <w:br/>
        <w:t xml:space="preserve">    skipped_files: list[dict[str, Any]] = []</w:t>
        <w:br/>
        <w:t xml:space="preserve">    if input_manifest:</w:t>
        <w:br/>
        <w:t xml:space="preserve">        files, skipped_files = iter_manifest_raw_data(input_manifest)</w:t>
        <w:br/>
        <w:t xml:space="preserve">    else:</w:t>
        <w:br/>
        <w:t xml:space="preserve">        files = iter_input_files(input_dirs)</w:t>
        <w:br/>
        <w:t xml:space="preserve">    data_files: list[dict[str, Any]] = []</w:t>
        <w:br/>
        <w:t xml:space="preserve">    pdf_diagnostics: list[dict[str, Any]] = []</w:t>
        <w:br/>
        <w:t xml:space="preserve">    warnings: list[str] = []</w:t>
        <w:br/>
        <w:t xml:space="preserve">    errors: list[str] = []</w:t>
        <w:br/>
        <w:br/>
        <w:t xml:space="preserve">    if use_manifest and input_manifest is None and INPUT_MANIFEST_FILE.exists():</w:t>
        <w:br/>
        <w:t xml:space="preserve">        warnings.append("input_manifest.json 存在但无法解析，已回退为扫描 input_dirs。")</w:t>
        <w:br/>
        <w:t xml:space="preserve">    if input_manifest:</w:t>
        <w:br/>
        <w:t xml:space="preserve">        warnings.extend(</w:t>
        <w:br/>
        <w:t xml:space="preserve">            f"{item['path']}: 跳过 role={item['role']}（{item['reason']}）。"</w:t>
        <w:br/>
        <w:t xml:space="preserve">            for item in skipped_files</w:t>
        <w:br/>
        <w:t xml:space="preserve">            if item.get("role") in {"result_template", "problem_statement", "problem_statement_unreadable"}</w:t>
        <w:br/>
        <w:t xml:space="preserve">        )</w:t>
        <w:br/>
        <w:br/>
        <w:t xml:space="preserve">    for path in files:</w:t>
        <w:br/>
        <w:t xml:space="preserve">        info = inspect_file(path)</w:t>
        <w:br/>
        <w:t xml:space="preserve">        if info is None:</w:t>
        <w:br/>
        <w:t xml:space="preserve">            continue</w:t>
        <w:br/>
        <w:t xml:space="preserve">        if path.suffix.lower() in PDF_EXTS:</w:t>
        <w:br/>
        <w:t xml:space="preserve">            pdf_diagnostics.append(info)</w:t>
        <w:br/>
        <w:t xml:space="preserve">        else:</w:t>
        <w:br/>
        <w:t xml:space="preserve">            data_files.append(info)</w:t>
        <w:br/>
        <w:t xml:space="preserve">        for item in info.get("warnings", []) or []:</w:t>
        <w:br/>
        <w:t xml:space="preserve">            warnings.append(f"{info['path']}: {item}")</w:t>
        <w:br/>
        <w:t xml:space="preserve">        for item in info.get("errors", []) or []:</w:t>
        <w:br/>
        <w:t xml:space="preserve">            errors.append(f"{info['path']}: {item}")</w:t>
        <w:br/>
        <w:br/>
        <w:t xml:space="preserve">    readable_data = [item for item in data_files if item.get("readable")]</w:t>
        <w:br/>
        <w:t xml:space="preserve">    if not data_files:</w:t>
        <w:br/>
        <w:t xml:space="preserve">        warnings.append("未发现 xlsx/xls/csv/tsv/json 数据文件；若数据在 PDF 中，请先人工核对并转为 CSV/XLSX。")</w:t>
        <w:br/>
        <w:t xml:space="preserve">    elif not readable_data:</w:t>
        <w:br/>
        <w:t xml:space="preserve">        errors.append("发现数据文件但没有任何文件可读。")</w:t>
        <w:br/>
        <w:br/>
        <w:t xml:space="preserve">    return {</w:t>
        <w:br/>
        <w:t xml:space="preserve">        "schema_version": "1.0",</w:t>
        <w:br/>
        <w:t xml:space="preserve">        "generated_by": "data-cleaning-and-visualization/scripts/robust_loader.py",</w:t>
        <w:br/>
        <w:t xml:space="preserve">        "generated_at": datetime.now().isoformat(timespec="seconds"),</w:t>
        <w:br/>
        <w:t xml:space="preserve">        "status": "PASS" if not errors else "FAIL",</w:t>
        <w:br/>
        <w:t xml:space="preserve">        "input_dirs": input_dirs,</w:t>
        <w:br/>
        <w:t xml:space="preserve">        "input_manifest_used": bool(input_manifest),</w:t>
        <w:br/>
        <w:t xml:space="preserve">        "input_manifest": rel(INPUT_MANIFEST_FILE) if input_manifest else "",</w:t>
        <w:br/>
        <w:t xml:space="preserve">        "input_manifest_sha256": sha256_file(INPUT_MANIFEST_FILE) if input_manifest else "",</w:t>
        <w:br/>
        <w:t xml:space="preserve">        "skipped_files": skipped_files,</w:t>
        <w:br/>
        <w:t xml:space="preserve">        "data_files": data_files,</w:t>
        <w:br/>
        <w:t xml:space="preserve">        "pdf_diagnostics": pdf_diagnostics,</w:t>
        <w:br/>
        <w:t xml:space="preserve">        "summary": {</w:t>
        <w:br/>
        <w:t xml:space="preserve">            "file_count_scanned": len(files),</w:t>
        <w:br/>
        <w:t xml:space="preserve">            "data_file_count": len(data_files),</w:t>
        <w:br/>
        <w:t xml:space="preserve">            "readable_data_file_count": len(readable_data),</w:t>
        <w:br/>
        <w:t xml:space="preserve">            "pdf_file_count": len(pdf_diagnostics),</w:t>
        <w:br/>
        <w:t xml:space="preserve">        },</w:t>
        <w:br/>
        <w:t xml:space="preserve">        "warnings": warnings,</w:t>
        <w:br/>
        <w:t xml:space="preserve">        "errors": errors,</w:t>
        <w:br/>
        <w:t xml:space="preserve">    }</w:t>
        <w:br/>
        <w:br/>
        <w:br/>
        <w:t>def write_report(report: dict[str, Any]) -&gt; None:</w:t>
        <w:br/>
        <w:t xml:space="preserve">    REPORT_FILE.parent.mkdir(parents=True, exist_ok=True)</w:t>
        <w:br/>
        <w:t xml:space="preserve">    REPORT_FILE.write_text(json.dumps(report, ensure_ascii=False, indent=2), encoding="utf-8")</w:t>
        <w:br/>
        <w:br/>
        <w:br/>
        <w:t>def main() -&gt; int:</w:t>
        <w:br/>
        <w:t xml:space="preserve">    configure_utf8_stdio()</w:t>
        <w:br/>
        <w:t xml:space="preserve">    parser = argparse.ArgumentParser(description="Diagnose MathModel input data files and write load_report.json.")</w:t>
        <w:br/>
        <w:t xml:space="preserve">    parser.add_argument("--input-dir", action="append", dest="input_dirs", default=None, help="Input directory to scan. Can be repeated.")</w:t>
        <w:br/>
        <w:t xml:space="preserve">    args = parser.parse_args()</w:t>
        <w:br/>
        <w:t xml:space="preserve">    input_dirs = args.input_dirs or ["problem_files", "crawled_data"]</w:t>
        <w:br/>
        <w:t xml:space="preserve">    report = evaluate(input_dirs, use_manifest=args.input_dirs is None)</w:t>
        <w:br/>
        <w:t xml:space="preserve">    write_report(report)</w:t>
        <w:br/>
        <w:t xml:space="preserve">    print(f"load report: {rel(REPORT_FILE)}")</w:t>
        <w:br/>
        <w:t xml:space="preserve">    if report["status"] == "PASS":</w:t>
        <w:br/>
        <w:t xml:space="preserve">        print("[LOAD PASS]")</w:t>
        <w:br/>
        <w:t xml:space="preserve">        for warning in report["warnings"][:8]:</w:t>
        <w:br/>
        <w:t xml:space="preserve">            print(f" [warn] {warning}")</w:t>
        <w:br/>
        <w:t xml:space="preserve">        return 0</w:t>
        <w:br/>
        <w:t xml:space="preserve">    print("[LOAD FAIL]")</w:t>
        <w:br/>
        <w:t xml:space="preserve">    for error in report["errors"][:12]:</w:t>
        <w:br/>
        <w:t xml:space="preserve">        print(f" - {error}")</w:t>
        <w:br/>
        <w:t xml:space="preserve">    return 1</w:t>
        <w:br/>
        <w:br/>
        <w:br/>
        <w:t>if __name__ == "__main__":</w:t>
        <w:br/>
        <w:t xml:space="preserve">    raise SystemExit(main())</w:t>
      </w:r>
    </w:p>
    <w:p>
      <w:pPr>
        <w:pStyle w:val="Heading3"/>
        <w:ind w:firstLine="0"/>
      </w:pPr>
      <w:r>
        <w:rPr>
          <w:rFonts w:ascii="Times New Roman" w:hAnsi="Times New Roman" w:eastAsia="黑体"/>
          <w:b/>
          <w:sz w:val="24"/>
        </w:rPr>
        <w:t>E.3 paper_output/code/modeling/core_solver.py</w:t>
      </w:r>
    </w:p>
    <w:p>
      <w:pPr>
        <w:spacing w:before="80" w:after="80" w:line="240" w:lineRule="auto"/>
        <w:ind w:firstLine="0" w:left="227" w:right="113"/>
      </w:pPr>
      <w:r>
        <w:rPr>
          <w:rFonts w:ascii="Consolas" w:hAnsi="Consolas" w:eastAsia="Consolas"/>
          <w:sz w:val="17"/>
        </w:rPr>
        <w:t>"""圆柱径向有限体积：后向欧拉、Picard迭代和三对角求解。"""</w:t>
        <w:br/>
        <w:t>from __future__ import annotations</w:t>
        <w:br/>
        <w:t>import numba</w:t>
        <w:br/>
        <w:t>import numpy as np</w:t>
        <w:br/>
        <w:br/>
        <w:br/>
        <w:t>@numba.njit</w:t>
        <w:br/>
        <w:t>def solve_thomas(a, b, c, d):</w:t>
        <w:br/>
        <w:t xml:space="preserve">    n = len(d)</w:t>
        <w:br/>
        <w:t xml:space="preserve">    upper = np.zeros(n)</w:t>
        <w:br/>
        <w:t xml:space="preserve">    rhs = np.zeros(n)</w:t>
        <w:br/>
        <w:t xml:space="preserve">    upper[0] = c[0] / b[0]</w:t>
        <w:br/>
        <w:t xml:space="preserve">    rhs[0] = d[0] / b[0]</w:t>
        <w:br/>
        <w:t xml:space="preserve">    for i in range(1, n):</w:t>
        <w:br/>
        <w:t xml:space="preserve">        pivot = b[i] - a[i] * upper[i-1]</w:t>
        <w:br/>
        <w:t xml:space="preserve">        upper[i] = c[i] / pivot</w:t>
        <w:br/>
        <w:t xml:space="preserve">        rhs[i] = (d[i] - a[i] * rhs[i-1]) / pivot</w:t>
        <w:br/>
        <w:t xml:space="preserve">    x = rhs.copy()</w:t>
        <w:br/>
        <w:t xml:space="preserve">    for i in range(n-2, -1, -1):</w:t>
        <w:br/>
        <w:t xml:space="preserve">        x[i] -= upper[i] * x[i+1]</w:t>
        <w:br/>
        <w:t xml:space="preserve">    return x</w:t>
        <w:br/>
        <w:br/>
        <w:br/>
        <w:t>@numba.njit</w:t>
        <w:br/>
        <w:t>def interp_env(t, t_env, T_env, C_env):</w:t>
        <w:br/>
        <w:t xml:space="preserve">    return np.interp(t, t_env, T_env), np.interp(t, t_env, C_env)</w:t>
        <w:br/>
        <w:br/>
        <w:br/>
        <w:t>@numba.njit</w:t>
        <w:br/>
        <w:t>def interp_radius(t, t_rad, R_rad):</w:t>
        <w:br/>
        <w:t xml:space="preserve">    return np.interp(t, t_rad, R_rad)</w:t>
        <w:br/>
        <w:br/>
        <w:br/>
        <w:t>@numba.njit</w:t>
        <w:br/>
        <w:t>def properties(T, C, mode):</w:t>
        <w:br/>
        <w:t xml:space="preserve">    if mode == 1:</w:t>
        <w:br/>
        <w:t xml:space="preserve">        rho = np.full(len(C), 820.)</w:t>
        <w:br/>
        <w:t xml:space="preserve">        cp = np.full(len(C), 2600.)</w:t>
        <w:br/>
        <w:t xml:space="preserve">        k = np.full(len(C), .36)</w:t>
        <w:br/>
        <w:t xml:space="preserve">        D = 7e-9 * np.exp(-.89 / C)</w:t>
        <w:br/>
        <w:t xml:space="preserve">    elif mode == 2:</w:t>
        <w:br/>
        <w:t xml:space="preserve">        rho = 650 + 128*C</w:t>
        <w:br/>
        <w:t xml:space="preserve">        cp = 1450 + 2736*C/(1+C)</w:t>
        <w:br/>
        <w:t xml:space="preserve">        k = .21 + .38*C/(1+C)</w:t>
        <w:br/>
        <w:t xml:space="preserve">        D = 2.4e-3 * np.exp(-.45/C - 3850/T)</w:t>
        <w:br/>
        <w:t xml:space="preserve">    else:</w:t>
        <w:br/>
        <w:t xml:space="preserve">        rho = 760 + 90*C</w:t>
        <w:br/>
        <w:t xml:space="preserve">        cp = 1850 + 2150*C/(1+C)</w:t>
        <w:br/>
        <w:t xml:space="preserve">        k = .12 + .20*C/(1+C)</w:t>
        <w:br/>
        <w:t xml:space="preserve">        D = 4.2e-4 * np.exp(-.30/C - 3850/T)</w:t>
        <w:br/>
        <w:t xml:space="preserve">    return rho*cp, k, D</w:t>
        <w:br/>
        <w:br/>
        <w:br/>
        <w:t>@numba.njit</w:t>
        <w:br/>
        <w:t>def system(coef, storage, old, weights, R, dt, transfer, exterior):</w:t>
        <w:br/>
        <w:t xml:space="preserve">    # 用xi环面积权重；内部通量成对抵消，表面采用半格串联阻力。</w:t>
        <w:br/>
        <w:t xml:space="preserve">    n = len(old)</w:t>
        <w:br/>
        <w:t xml:space="preserve">    dxi = 1. / n</w:t>
        <w:br/>
        <w:t xml:space="preserve">    face = 2*coef[:-1]*coef[1:]/(coef[:-1]+coef[1:])</w:t>
        <w:br/>
        <w:t xml:space="preserve">    g = 2*np.arange(1,n)*face/(R*R)</w:t>
        <w:br/>
        <w:t xml:space="preserve">    a = np.zeros(n)</w:t>
        <w:br/>
        <w:t xml:space="preserve">    c = np.zeros(n)</w:t>
        <w:br/>
        <w:t xml:space="preserve">    a[1:] = -g</w:t>
        <w:br/>
        <w:t xml:space="preserve">    c[:-1] = -g</w:t>
        <w:br/>
        <w:t xml:space="preserve">    mass = weights*storage/dt</w:t>
        <w:br/>
        <w:t xml:space="preserve">    b = mass-a-c</w:t>
        <w:br/>
        <w:t xml:space="preserve">    rhs = mass*old</w:t>
        <w:br/>
        <w:t xml:space="preserve">    gamma = 1/(1/transfer + .5*dxi*R/coef[-1])</w:t>
        <w:br/>
        <w:t xml:space="preserve">    b[-1] += 2*gamma/R</w:t>
        <w:br/>
        <w:t xml:space="preserve">    rhs[-1] += 2*gamma/R*exterior</w:t>
        <w:br/>
        <w:t xml:space="preserve">    return a,b,c,rhs,gamma</w:t>
        <w:br/>
        <w:br/>
        <w:br/>
        <w:t>@numba.njit</w:t>
        <w:br/>
        <w:t>def residual(a,b,c,rhs,x):</w:t>
        <w:br/>
        <w:t xml:space="preserve">    r = b*x-rhs</w:t>
        <w:br/>
        <w:t xml:space="preserve">    scale = np.abs(b*x)+np.abs(rhs)</w:t>
        <w:br/>
        <w:t xml:space="preserve">    r[1:] += a[1:]*x[:-1]</w:t>
        <w:br/>
        <w:t xml:space="preserve">    r[:-1] += c[:-1]*x[1:]</w:t>
        <w:br/>
        <w:t xml:space="preserve">    scale[1:] += np.abs(a[1:]*x[:-1])</w:t>
        <w:br/>
        <w:t xml:space="preserve">    scale[:-1] += np.abs(c[:-1]*x[1:])</w:t>
        <w:br/>
        <w:t xml:space="preserve">    return np.max(np.abs(r)/np.maximum(scale,1e-30))</w:t>
        <w:br/>
        <w:br/>
        <w:br/>
        <w:t>@numba.njit</w:t>
        <w:br/>
        <w:t>def _simulate(t_env,T_env,C_env,t_rad,R_rad,total_seconds,formula_mode,</w:t>
        <w:br/>
        <w:t xml:space="preserve">              sample_every_s,N,h,hm,dt,stop_at_cmax,max_iterations,converge,</w:t>
        <w:br/>
        <w:t xml:space="preserve">              initial_T,initial_C):</w:t>
        <w:br/>
        <w:t xml:space="preserve">    edges = np.linspace(0.,1.,N+1)</w:t>
        <w:br/>
        <w:t xml:space="preserve">    weights = edges[1:]**2-edges[:-1]**2</w:t>
        <w:br/>
        <w:t xml:space="preserve">    one = np.ones(N)</w:t>
        <w:br/>
        <w:t xml:space="preserve">    T = np.full(N,initial_T)</w:t>
        <w:br/>
        <w:t xml:space="preserve">    C = np.full(N,initial_C)</w:t>
        <w:br/>
        <w:t xml:space="preserve">    capacity = int(np.floor(total_seconds/sample_every_s))+2</w:t>
        <w:br/>
        <w:t xml:space="preserve">    times = np.zeros(capacity)</w:t>
        <w:br/>
        <w:t xml:space="preserve">    radii = np.zeros(capacity)</w:t>
        <w:br/>
        <w:t xml:space="preserve">    Th = np.zeros((capacity,N))</w:t>
        <w:br/>
        <w:t xml:space="preserve">    Ch = np.zeros((capacity,N))</w:t>
        <w:br/>
        <w:t xml:space="preserve">    radii[0] = R_rad[0]</w:t>
        <w:br/>
        <w:t xml:space="preserve">    Th[0],Ch[0] = T,C</w:t>
        <w:br/>
        <w:t xml:space="preserve">    rec = 1</w:t>
        <w:br/>
        <w:t xml:space="preserve">    sample_index = 1</w:t>
        <w:br/>
        <w:t xml:space="preserve">    t = 0.</w:t>
        <w:br/>
        <w:t xml:space="preserve">    steps = 0</w:t>
        <w:br/>
        <w:t xml:space="preserve">    iterations_sum = 0</w:t>
        <w:br/>
        <w:t xml:space="preserve">    max_it = 0</w:t>
        <w:br/>
        <w:t xml:space="preserve">    flux_sum = 0.</w:t>
        <w:br/>
        <w:t xml:space="preserve">    balance_max = 0.</w:t>
        <w:br/>
        <w:t xml:space="preserve">    step_balance_max = 0.</w:t>
        <w:br/>
        <w:t xml:space="preserve">    residual_C_max = 0.</w:t>
        <w:br/>
        <w:t xml:space="preserve">    residual_T_max = 0.</w:t>
        <w:br/>
        <w:t xml:space="preserve">    delta_C_max = 0.</w:t>
        <w:br/>
        <w:t xml:space="preserve">    delta_T_max = 0.</w:t>
        <w:br/>
        <w:t xml:space="preserve">    center_excess_max = 0.</w:t>
        <w:br/>
        <w:t xml:space="preserve">    left_t = 0.</w:t>
        <w:br/>
        <w:t xml:space="preserve">    left_C = initial_C</w:t>
        <w:br/>
        <w:t xml:space="preserve">    status = 0</w:t>
        <w:br/>
        <w:t xml:space="preserve">    while t &lt; total_seconds-1e-10:</w:t>
        <w:br/>
        <w:t xml:space="preserve">        step_dt = min(dt,total_seconds-t)</w:t>
        <w:br/>
        <w:t xml:space="preserve">        t_new = t+step_dt</w:t>
        <w:br/>
        <w:t xml:space="preserve">        R = interp_radius(t_new,t_rad,R_rad)</w:t>
        <w:br/>
        <w:t xml:space="preserve">        air,Ce = interp_env(t_new,t_env,T_env,C_env)</w:t>
        <w:br/>
        <w:t xml:space="preserve">        T_old,C_old = T.copy(),C.copy()</w:t>
        <w:br/>
        <w:t xml:space="preserve">        Ti,Ci = T.copy(),C.copy()</w:t>
        <w:br/>
        <w:t xml:space="preserve">        accepted = False</w:t>
        <w:br/>
        <w:t xml:space="preserve">        rc,rt,dc,dT = 0.,0.,0.,0.</w:t>
        <w:br/>
        <w:t xml:space="preserve">        for it in range(max_iterations):</w:t>
        <w:br/>
        <w:t xml:space="preserve">            storage,k,D = properties(Ti,Ci,formula_mode)</w:t>
        <w:br/>
        <w:t xml:space="preserve">            ac,bc,cc,fc,gamma = system(D,one,C_old,weights,R,step_dt,hm,Ce)</w:t>
        <w:br/>
        <w:t xml:space="preserve">            at,bt,ct,ft,_ = system(k,storage,T_old,weights,R,step_dt,h,air)</w:t>
        <w:br/>
        <w:t xml:space="preserve">            Cn = solve_thomas(ac,bc,cc,fc)</w:t>
        <w:br/>
        <w:t xml:space="preserve">            Tn = solve_thomas(at,bt,ct,ft)</w:t>
        <w:br/>
        <w:t xml:space="preserve">            dc = np.max(np.abs(Cn-Ci))</w:t>
        <w:br/>
        <w:t xml:space="preserve">            dT = np.max(np.abs(Tn-Ti))</w:t>
        <w:br/>
        <w:t xml:space="preserve">            Ci,Ti = Cn,Tn</w:t>
        <w:br/>
        <w:t xml:space="preserve">            # 接近收敛时，重组最终状态的非线性方程并检查残差。</w:t>
        <w:br/>
        <w:t xml:space="preserve">            if (dc &lt;= 1e-10 and dT &lt;= 1e-7) or it == max_iterations-1:</w:t>
        <w:br/>
        <w:t xml:space="preserve">                sn,kn,Dn = properties(Ti,Ci,formula_mode)</w:t>
        <w:br/>
        <w:t xml:space="preserve">                aa,bb,ccn,ff,_ = system(Dn,one,C_old,weights,R,step_dt,hm,Ce)</w:t>
        <w:br/>
        <w:t xml:space="preserve">                rc = residual(aa,bb,ccn,ff,Ci)</w:t>
        <w:br/>
        <w:t xml:space="preserve">                aa,bb,ccn,ff,_ = system(kn,sn,T_old,weights,R,step_dt,h,air)</w:t>
        <w:br/>
        <w:t xml:space="preserve">                rt = residual(aa,bb,ccn,ff,Ti)</w:t>
        <w:br/>
        <w:t xml:space="preserve">                if not converge or (dc&lt;=1e-10 and dT&lt;=1e-7 and max(rc,rt)&lt;=1e-10):</w:t>
        <w:br/>
        <w:t xml:space="preserve">                    accepted = True</w:t>
        <w:br/>
        <w:t xml:space="preserve">                    break</w:t>
        <w:br/>
        <w:t xml:space="preserve">        if not accepted or not np.isfinite(Ci).all() or not np.isfinite(Ti).all() or np.min(Ci)&lt;=0:</w:t>
        <w:br/>
        <w:t xml:space="preserve">            status = -1</w:t>
        <w:br/>
        <w:t xml:space="preserve">            break</w:t>
        <w:br/>
        <w:t xml:space="preserve">        iterations_sum += it+1</w:t>
        <w:br/>
        <w:t xml:space="preserve">        max_it = max(max_it,it+1)</w:t>
        <w:br/>
        <w:t xml:space="preserve">        residual_C_max = max(residual_C_max,rc)</w:t>
        <w:br/>
        <w:t xml:space="preserve">        residual_T_max = max(residual_T_max,rt)</w:t>
        <w:br/>
        <w:t xml:space="preserve">        delta_C_max = max(delta_C_max,dc)</w:t>
        <w:br/>
        <w:t xml:space="preserve">        delta_T_max = max(delta_T_max,dT)</w:t>
        <w:br/>
        <w:t xml:space="preserve">        # gamma为本步实际水分矩阵采用的系数，不用重组系数替代它。</w:t>
        <w:br/>
        <w:t xml:space="preserve">        outward = 2*gamma/R*(Ci[-1]-Ce)*step_dt</w:t>
        <w:br/>
        <w:t xml:space="preserve">        flux_sum += outward</w:t>
        <w:br/>
        <w:t xml:space="preserve">        mean_new = np.sum(weights*Ci)</w:t>
        <w:br/>
        <w:t xml:space="preserve">        step_balance_max = max(step_balance_max,abs(np.sum(weights*(Ci-C_old))+outward)/initial_C)</w:t>
        <w:br/>
        <w:t xml:space="preserve">        balance_max = max(balance_max,abs(mean_new-initial_C+flux_sum)/initial_C)</w:t>
        <w:br/>
        <w:t xml:space="preserve">        center_excess_max = max(center_excess_max,(Ci[0]-Ci[1])/8)</w:t>
        <w:br/>
        <w:t xml:space="preserve">        # 输出不改变积分步长。跨越输出点时作线性输出插值；本题验证节点整除步长。</w:t>
        <w:br/>
        <w:t xml:space="preserve">        while sample_index*sample_every_s &lt;= t_new+1e-10:</w:t>
        <w:br/>
        <w:t xml:space="preserve">            if rec &gt;= capacity:</w:t>
        <w:br/>
        <w:t xml:space="preserve">                raise IndexError('output capacity')</w:t>
        <w:br/>
        <w:t xml:space="preserve">            ts = sample_index*sample_every_s</w:t>
        <w:br/>
        <w:t xml:space="preserve">            alpha = (ts-t)/step_dt</w:t>
        <w:br/>
        <w:t xml:space="preserve">            times[rec] = ts</w:t>
        <w:br/>
        <w:t xml:space="preserve">            radii[rec] = interp_radius(ts,t_rad,R_rad)</w:t>
        <w:br/>
        <w:t xml:space="preserve">            Th[rec] = T_old+alpha*(Ti-T_old)</w:t>
        <w:br/>
        <w:t xml:space="preserve">            Ch[rec] = C_old+alpha*(Ci-C_old)</w:t>
        <w:br/>
        <w:t xml:space="preserve">            rec += 1</w:t>
        <w:br/>
        <w:t xml:space="preserve">            sample_index += 1</w:t>
        <w:br/>
        <w:t xml:space="preserve">        left_t,left_C = t,np.max(C_old)</w:t>
        <w:br/>
        <w:t xml:space="preserve">        t,T,C = t_new,Ti,Ci</w:t>
        <w:br/>
        <w:t xml:space="preserve">        steps += 1</w:t>
        <w:br/>
        <w:t xml:space="preserve">        if stop_at_cmax &gt; 0 and np.max(C) &lt; stop_at_cmax:</w:t>
        <w:br/>
        <w:t xml:space="preserve">            status = 1</w:t>
        <w:br/>
        <w:t xml:space="preserve">            break</w:t>
        <w:br/>
        <w:t xml:space="preserve">    if abs(times[rec-1]-t)&gt;1e-9:</w:t>
        <w:br/>
        <w:t xml:space="preserve">        times[rec] = t</w:t>
        <w:br/>
        <w:t xml:space="preserve">        radii[rec] = interp_radius(t,t_rad,R_rad)</w:t>
        <w:br/>
        <w:t xml:space="preserve">        Th[rec],Ch[rec] = T,C</w:t>
        <w:br/>
        <w:t xml:space="preserve">        rec += 1</w:t>
        <w:br/>
        <w:t xml:space="preserve">    diag = np.array([status,left_t,t,left_C,np.max(C),balance_max,step_balance_max,</w:t>
        <w:br/>
        <w:t xml:space="preserve">                     residual_C_max,residual_T_max,max_it,iterations_sum/max(steps,1),</w:t>
        <w:br/>
        <w:t xml:space="preserve">                     steps,center_excess_max,delta_C_max,delta_T_max])</w:t>
        <w:br/>
        <w:t xml:space="preserve">    return times[:rec],radii[:rec],Th[:rec],Ch[:rec],t,rec,diag</w:t>
        <w:br/>
        <w:br/>
        <w:br/>
        <w:t>def _finish(result, moving, return_diagnostics):</w:t>
        <w:br/>
        <w:t xml:space="preserve">    keys = ['status_code','left_time_s','end_time_s','left_max_C','final_max_C',</w:t>
        <w:br/>
        <w:t xml:space="preserve">            'water_balance','step_water_balance','residual_C','residual_T',</w:t>
        <w:br/>
        <w:t xml:space="preserve">            'max_iterations','mean_iterations','steps','center_excess_bound',</w:t>
        <w:br/>
        <w:t xml:space="preserve">            'last_iteration_delta_C_max','last_iteration_delta_T_max']</w:t>
        <w:br/>
        <w:t xml:space="preserve">    diag = dict(zip(keys,result[-1].tolist()))</w:t>
        <w:br/>
        <w:t xml:space="preserve">    diag['status'] = {-1:'solver_failed',0:'not_reached',1:'reached'}[int(diag['status_code'])]</w:t>
        <w:br/>
        <w:t xml:space="preserve">    values = result[:-1] if moving else (result[0],result[2],result[3],result[4],result[5])</w:t>
        <w:br/>
        <w:t xml:space="preserve">    if return_diagnostics:</w:t>
        <w:br/>
        <w:t xml:space="preserve">        return (*values,diag)</w:t>
        <w:br/>
        <w:t xml:space="preserve">    if diag['status_code'] == -1:</w:t>
        <w:br/>
        <w:t xml:space="preserve">        raise RuntimeError(f"Nonlinear solve failed after t={result[4]} s")</w:t>
        <w:br/>
        <w:t xml:space="preserve">    return values</w:t>
        <w:br/>
        <w:br/>
        <w:br/>
        <w:t>def simulate_fvm_fixed(t_env,T_env,C_env,total_seconds,formula_mode,sample_every_s=1,</w:t>
        <w:br/>
        <w:t xml:space="preserve">                       N=80,R=.02,h=25.,hm=8e-7,dt=1.,stop_at_cmax=-1.,</w:t>
        <w:br/>
        <w:t xml:space="preserve">                       max_iterations=50,converge=True,return_diagnostics=False,</w:t>
        <w:br/>
        <w:t xml:space="preserve">                       initial_T=301.15,initial_C=2.55):</w:t>
        <w:br/>
        <w:t xml:space="preserve">    result = _simulate(t_env,T_env,C_env,np.array([0.,float(total_seconds)]),</w:t>
        <w:br/>
        <w:t xml:space="preserve">        np.array([R,R]),total_seconds,formula_mode,sample_every_s,N,h,hm,dt,</w:t>
        <w:br/>
        <w:t xml:space="preserve">        stop_at_cmax,max_iterations,converge,initial_T,initial_C)</w:t>
        <w:br/>
        <w:t xml:space="preserve">    return _finish(result,False,return_diagnostics)</w:t>
        <w:br/>
        <w:br/>
        <w:br/>
        <w:t>def simulate_fvm_moving(t_env,T_env,C_env,t_rad,R_rad,total_seconds,sample_every_s=60,</w:t>
        <w:br/>
        <w:t xml:space="preserve">                        N=80,h=25.,hm=8e-7,dt=1.,stop_at_cmax=.15,</w:t>
        <w:br/>
        <w:t xml:space="preserve">                        max_iterations=50,converge=True,return_diagnostics=False,</w:t>
        <w:br/>
        <w:t xml:space="preserve">                        initial_T=301.15,initial_C=2.55):</w:t>
        <w:br/>
        <w:t xml:space="preserve">    result = _simulate(t_env,T_env,C_env,t_rad,R_rad,total_seconds,3,sample_every_s,N,h,hm,</w:t>
        <w:br/>
        <w:t xml:space="preserve">                      dt,stop_at_cmax,max_iterations,converge,initial_T,initial_C)</w:t>
        <w:br/>
        <w:t xml:space="preserve">    return _finish(result,True,return_diagnostics)</w:t>
        <w:br/>
        <w:br/>
        <w:br/>
        <w:t>def reconstruct_surface(</w:t>
        <w:br/>
        <w:t xml:space="preserve">    times: np.ndarray,</w:t>
        <w:br/>
        <w:t xml:space="preserve">    T_outer: np.ndarray,</w:t>
        <w:br/>
        <w:t xml:space="preserve">    C_outer: np.ndarray,</w:t>
        <w:br/>
        <w:t xml:space="preserve">    delta: float | np.ndarray,</w:t>
        <w:br/>
        <w:t xml:space="preserve">    t_env: np.ndarray,</w:t>
        <w:br/>
        <w:t xml:space="preserve">    T_env: np.ndarray,</w:t>
        <w:br/>
        <w:t xml:space="preserve">    C_env: np.ndarray,</w:t>
        <w:br/>
        <w:t xml:space="preserve">    formula_mode: int,</w:t>
        <w:br/>
        <w:t xml:space="preserve">    h: float,</w:t>
        <w:br/>
        <w:t xml:space="preserve">    hm: float,</w:t>
        <w:br/>
        <w:t>) -&gt; tuple[np.ndarray, np.ndarray]:</w:t>
        <w:br/>
        <w:t xml:space="preserve">    if formula_mode == 1:</w:t>
        <w:br/>
        <w:t xml:space="preserve">        k = 0.36</w:t>
        <w:br/>
        <w:t xml:space="preserve">        D = 7.0e-9 * np.exp(-0.89 / C_outer)</w:t>
        <w:br/>
        <w:t xml:space="preserve">    elif formula_mode == 2:</w:t>
        <w:br/>
        <w:t xml:space="preserve">        k = 0.21 + 0.38 * (C_outer / (C_outer + 1.0))</w:t>
        <w:br/>
        <w:t xml:space="preserve">        D = 2.4e-3 * np.exp(-0.45 / C_outer - 3850.0 / T_outer)</w:t>
        <w:br/>
        <w:t xml:space="preserve">    else:  # Appendix 4</w:t>
        <w:br/>
        <w:t xml:space="preserve">        k = 0.12 + 0.20 * (C_outer / (C_outer + 1.0))</w:t>
        <w:br/>
        <w:t xml:space="preserve">        D = 4.2e-4 * np.exp(-0.30 / C_outer - 3850.0 / T_outer)</w:t>
        <w:br/>
        <w:br/>
        <w:t xml:space="preserve">    T_air = np.interp(times, t_env, T_env)</w:t>
        <w:br/>
        <w:t xml:space="preserve">    C_air = np.interp(times, t_env, C_env)</w:t>
        <w:br/>
        <w:t xml:space="preserve">    # Match the half-cell resistance used by the Robin boundary.</w:t>
        <w:br/>
        <w:t xml:space="preserve">    T_surface = (k * T_outer + h * delta * T_air) / (k + h * delta)</w:t>
        <w:br/>
        <w:t xml:space="preserve">    C_surface = (D * C_outer + hm * delta * C_air) / (D + hm * delta)</w:t>
        <w:br/>
        <w:t xml:space="preserve">    # The initial condition specifies a uniform field, including the surface.</w:t>
        <w:br/>
        <w:t xml:space="preserve">    T_surface[times == 0.0] = T_outer[times == 0.0]</w:t>
        <w:br/>
        <w:t xml:space="preserve">    C_surface[times == 0.0] = C_outer[times == 0.0]</w:t>
        <w:br/>
        <w:t xml:space="preserve">    return T_surface, C_surface</w:t>
        <w:br/>
        <w:br/>
        <w:br/>
        <w:t>def sample_and_interpolate_fixed(</w:t>
        <w:br/>
        <w:t xml:space="preserve">    times_raw: np.ndarray,</w:t>
        <w:br/>
        <w:t xml:space="preserve">    T_raw: np.ndarray,</w:t>
        <w:br/>
        <w:t xml:space="preserve">    C_raw: np.ndarray,</w:t>
        <w:br/>
        <w:t xml:space="preserve">    N: int,</w:t>
        <w:br/>
        <w:t xml:space="preserve">    R: float,</w:t>
        <w:br/>
        <w:t xml:space="preserve">    r_target_cm: np.ndarray,</w:t>
        <w:br/>
        <w:t xml:space="preserve">    t_env: np.ndarray,</w:t>
        <w:br/>
        <w:t xml:space="preserve">    T_env: np.ndarray,</w:t>
        <w:br/>
        <w:t xml:space="preserve">    C_env: np.ndarray,</w:t>
        <w:br/>
        <w:t xml:space="preserve">    formula_mode: int,</w:t>
        <w:br/>
        <w:t xml:space="preserve">    h: float = 25.0,</w:t>
        <w:br/>
        <w:t xml:space="preserve">    hm: float = 8e-7,</w:t>
        <w:br/>
        <w:t>) -&gt; tuple[np.ndarray, np.ndarray]:</w:t>
        <w:br/>
        <w:t xml:space="preserve">    r_faces = np.linspace(0.0, R, N + 1)</w:t>
        <w:br/>
        <w:t xml:space="preserve">    r_centers = 0.5 * (r_faces[:-1] + r_faces[1:])</w:t>
        <w:br/>
        <w:t xml:space="preserve">    r_target_m = r_target_cm / 100.0</w:t>
        <w:br/>
        <w:t xml:space="preserve">    n_steps = len(times_raw)</w:t>
        <w:br/>
        <w:t xml:space="preserve">    n_radii = len(r_target_m)</w:t>
        <w:br/>
        <w:t xml:space="preserve">    T_interp = np.zeros((n_steps, n_radii), dtype=np.float64)</w:t>
        <w:br/>
        <w:t xml:space="preserve">    C_interp = np.zeros((n_steps, n_radii), dtype=np.float64)</w:t>
        <w:br/>
        <w:t xml:space="preserve">    T_surface, C_surface = reconstruct_surface(</w:t>
        <w:br/>
        <w:t xml:space="preserve">        times_raw, T_raw[:, -1], C_raw[:, -1], R / (2 * N),</w:t>
        <w:br/>
        <w:t xml:space="preserve">        t_env, T_env, C_env, formula_mode, h, hm,</w:t>
        <w:br/>
        <w:t xml:space="preserve">    )</w:t>
        <w:br/>
        <w:t xml:space="preserve">    r_nodes = np.append(r_centers, R)</w:t>
        <w:br/>
        <w:t xml:space="preserve">    for s in range(n_steps):</w:t>
        <w:br/>
        <w:t xml:space="preserve">        T_interp[s] = np.interp(r_target_m, r_nodes, np.append(T_raw[s], T_surface[s]))</w:t>
        <w:br/>
        <w:t xml:space="preserve">        C_interp[s] = np.interp(r_target_m, r_nodes, np.append(C_raw[s], C_surface[s]))</w:t>
        <w:br/>
        <w:t xml:space="preserve">    return T_interp, C_interp</w:t>
        <w:br/>
        <w:br/>
        <w:br/>
        <w:t>def sample_and_interpolate_moving(</w:t>
        <w:br/>
        <w:t xml:space="preserve">    times_raw: np.ndarray,</w:t>
        <w:br/>
        <w:t xml:space="preserve">    radius_raw: np.ndarray,</w:t>
        <w:br/>
        <w:t xml:space="preserve">    T_raw: np.ndarray,</w:t>
        <w:br/>
        <w:t xml:space="preserve">    C_raw: np.ndarray,</w:t>
        <w:br/>
        <w:t xml:space="preserve">    N: int,</w:t>
        <w:br/>
        <w:t xml:space="preserve">    r_target_cm: np.ndarray,</w:t>
        <w:br/>
        <w:t xml:space="preserve">    t_env: np.ndarray,</w:t>
        <w:br/>
        <w:t xml:space="preserve">    T_env: np.ndarray,</w:t>
        <w:br/>
        <w:t xml:space="preserve">    C_env: np.ndarray,</w:t>
        <w:br/>
        <w:t xml:space="preserve">    h: float = 25.0,</w:t>
        <w:br/>
        <w:t xml:space="preserve">    hm: float = 8e-7,</w:t>
        <w:br/>
        <w:t>) -&gt; tuple[np.ndarray, np.ndarray]:</w:t>
        <w:br/>
        <w:t xml:space="preserve">    xi_faces = np.linspace(0.0, 1.0, N + 1)</w:t>
        <w:br/>
        <w:t xml:space="preserve">    xi_centers = 0.5 * (xi_faces[:-1] + xi_faces[1:])</w:t>
        <w:br/>
        <w:t xml:space="preserve">    r_target_m = r_target_cm / 100.0</w:t>
        <w:br/>
        <w:t xml:space="preserve">    n_steps = len(times_raw)</w:t>
        <w:br/>
        <w:t xml:space="preserve">    n_radii = len(r_target_m)</w:t>
        <w:br/>
        <w:t xml:space="preserve">    C_interp = np.full((n_steps, n_radii), np.nan, dtype=np.float64)</w:t>
        <w:br/>
        <w:t xml:space="preserve">    _, C_surface = reconstruct_surface(</w:t>
        <w:br/>
        <w:t xml:space="preserve">        times_raw, T_raw[:, -1], C_raw[:, -1], radius_raw / (2 * N),</w:t>
        <w:br/>
        <w:t xml:space="preserve">        t_env, T_env, C_env, 3, h, hm,</w:t>
        <w:br/>
        <w:t xml:space="preserve">    )</w:t>
        <w:br/>
        <w:t xml:space="preserve">    xi_nodes = np.append(xi_centers, 1.0)</w:t>
        <w:br/>
        <w:t xml:space="preserve">    for s in range(n_steps):</w:t>
        <w:br/>
        <w:t xml:space="preserve">        R_s = radius_raw[s]</w:t>
        <w:br/>
        <w:t xml:space="preserve">        valid_mask = r_target_m &lt;= R_s</w:t>
        <w:br/>
        <w:t xml:space="preserve">        if np.any(valid_mask):</w:t>
        <w:br/>
        <w:t xml:space="preserve">            xi_targets = r_target_m[valid_mask] / R_s</w:t>
        <w:br/>
        <w:t xml:space="preserve">            C_interp[s, valid_mask] = np.interp(xi_targets, xi_nodes, np.append(C_raw[s], C_surface[s]))</w:t>
        <w:br/>
        <w:t xml:space="preserve">    return C_interp, C_surface</w:t>
      </w:r>
    </w:p>
    <w:p>
      <w:pPr>
        <w:pStyle w:val="Heading3"/>
        <w:ind w:firstLine="0"/>
      </w:pPr>
      <w:r>
        <w:rPr>
          <w:rFonts w:ascii="Times New Roman" w:hAnsi="Times New Roman" w:eastAsia="黑体"/>
          <w:b/>
          <w:sz w:val="24"/>
        </w:rPr>
        <w:t>E.4 paper_output/code/modeling/q1_model.py</w:t>
      </w:r>
    </w:p>
    <w:p>
      <w:pPr>
        <w:spacing w:before="80" w:after="80" w:line="240" w:lineRule="auto"/>
        <w:ind w:firstLine="0" w:left="227" w:right="113"/>
      </w:pPr>
      <w:r>
        <w:rPr>
          <w:rFonts w:ascii="Consolas" w:hAnsi="Consolas" w:eastAsia="Consolas"/>
          <w:sz w:val="17"/>
        </w:rPr>
        <w:t># 问题1：使用题给数据求解并导出题目要求的结果。</w:t>
        <w:br/>
        <w:t>from __future__ import annotations</w:t>
        <w:br/>
        <w:br/>
        <w:t>import csv</w:t>
        <w:br/>
        <w:t>import json</w:t>
        <w:br/>
        <w:t>from pathlib import Path</w:t>
        <w:br/>
        <w:t>import numpy as np</w:t>
        <w:br/>
        <w:t>import pandas as pd</w:t>
        <w:br/>
        <w:t>import openpyxl</w:t>
        <w:br/>
        <w:br/>
        <w:t>from core_solver import simulate_fvm_fixed, sample_and_interpolate_fixed</w:t>
        <w:br/>
        <w:t>from result_contract_io import (</w:t>
        <w:br/>
        <w:t xml:space="preserve">    upsert_question_contracts,</w:t>
        <w:br/>
        <w:t xml:space="preserve">    solver_metrics,</w:t>
        <w:br/>
        <w:t xml:space="preserve">    write_csv_table,</w:t>
        <w:br/>
        <w:t xml:space="preserve">    table_entry,</w:t>
        <w:br/>
        <w:t xml:space="preserve">    round_float,</w:t>
        <w:br/>
        <w:t xml:space="preserve">    PROJECT_ROOT,</w:t>
        <w:br/>
        <w:t xml:space="preserve">    OUTPUT_DIR,</w:t>
        <w:br/>
        <w:t xml:space="preserve">    TABLES_DIR,</w:t>
        <w:br/>
        <w:t xml:space="preserve">    RESULTS_DIR,</w:t>
        <w:br/>
        <w:t xml:space="preserve">    DATA_CLEANED_DIR,</w:t>
        <w:br/>
        <w:t>)</w:t>
        <w:br/>
        <w:br/>
        <w:t>QUESTION = {</w:t>
        <w:br/>
        <w:t xml:space="preserve">    'question_id': 'AQ1',</w:t>
        <w:br/>
        <w:t xml:space="preserve">    'title': '预热平衡阶段温度与干基含水率',</w:t>
        <w:br/>
        <w:t xml:space="preserve">    'task_type': '非线性扩散与热传导',</w:t>
        <w:br/>
        <w:t xml:space="preserve">    'main_model': '隐式有限体积法 (FVM) + Picard迭代 + Thomas三对角求解',</w:t>
        <w:br/>
        <w:t>}</w:t>
        <w:br/>
        <w:br/>
        <w:t>def run_aq1():</w:t>
        <w:br/>
        <w:t xml:space="preserve">    config=json.loads((OUTPUT_DIR/'qa/model_validation_checks.json').read_text(encoding='utf-8'))['selected_configuration']</w:t>
        <w:br/>
        <w:t xml:space="preserve">    N_run,dt_run=config['N'],config['dt_s']</w:t>
        <w:br/>
        <w:t xml:space="preserve">    env_path = DATA_CLEANED_DIR / 'a_environment.csv'</w:t>
        <w:br/>
        <w:t xml:space="preserve">    df_env = pd.read_csv(env_path)</w:t>
        <w:br/>
        <w:t xml:space="preserve">    t_env = df_env['time_s'].values.astype(np.float64)</w:t>
        <w:br/>
        <w:t xml:space="preserve">    T_env = df_env['temperature_K'].values.astype(np.float64)</w:t>
        <w:br/>
        <w:t xml:space="preserve">    C_env = df_env['air_moisture_kgkg'].values.astype(np.float64)</w:t>
        <w:br/>
        <w:br/>
        <w:t xml:space="preserve">    # 1. Run simulation for 1800 s with formula_mode=1 (Appendix 2)</w:t>
        <w:br/>
        <w:t xml:space="preserve">    times_raw, T_raw, C_raw, end_time, n_rec, diagnostics = simulate_fvm_fixed(</w:t>
        <w:br/>
        <w:t xml:space="preserve">        t_env=t_env,</w:t>
        <w:br/>
        <w:t xml:space="preserve">        T_env=T_env,</w:t>
        <w:br/>
        <w:t xml:space="preserve">        C_env=C_env,</w:t>
        <w:br/>
        <w:t xml:space="preserve">        total_seconds=1800,</w:t>
        <w:br/>
        <w:t xml:space="preserve">        formula_mode=1,</w:t>
        <w:br/>
        <w:t xml:space="preserve">        sample_every_s=1,</w:t>
        <w:br/>
        <w:t xml:space="preserve">        N=N_run,</w:t>
        <w:br/>
        <w:t xml:space="preserve">        R=0.02,</w:t>
        <w:br/>
        <w:t xml:space="preserve">        h=25.0,</w:t>
        <w:br/>
        <w:t xml:space="preserve">        hm=8e-7,</w:t>
        <w:br/>
        <w:t xml:space="preserve">        dt=dt_run,</w:t>
        <w:br/>
        <w:t xml:space="preserve">        return_diagnostics=True,</w:t>
        <w:br/>
        <w:t xml:space="preserve">    )</w:t>
        <w:br/>
        <w:br/>
        <w:t xml:space="preserve">    if diagnostics['status']=='solver_failed':</w:t>
        <w:br/>
        <w:t xml:space="preserve">        raise RuntimeError('AQ1 nonlinear solve failed')</w:t>
        <w:br/>
        <w:br/>
        <w:t xml:space="preserve">    # 2. Build Table 1 (Temperature) &amp; Table 2 (Moisture)</w:t>
        <w:br/>
        <w:t xml:space="preserve">    times_tab = np.array([100, 300, 600, 900, 1200, 1500, 1800], dtype=np.float64)</w:t>
        <w:br/>
        <w:t xml:space="preserve">    r_tab_cm = np.array([0.0, 0.5, 1.0, 1.5, 2.0], dtype=np.float64)</w:t>
        <w:br/>
        <w:br/>
        <w:t xml:space="preserve">    # Interpolate to table points</w:t>
        <w:br/>
        <w:t xml:space="preserve">    T_tab, C_tab = sample_and_interpolate_fixed(times_tab, T_raw[times_tab.astype(int)], C_raw[times_tab.astype(int)], N=N_run, R=0.02, r_target_cm=r_tab_cm, t_env=t_env, T_env=T_env, C_env=C_env, formula_mode=1)</w:t>
        <w:br/>
        <w:br/>
        <w:t xml:space="preserve">    # Convert Temperature to Celsius</w:t>
        <w:br/>
        <w:t xml:space="preserve">    T_tab_C = T_tab - 273.15</w:t>
        <w:br/>
        <w:br/>
        <w:t xml:space="preserve">    # Write Table 1 CSV</w:t>
        <w:br/>
        <w:t xml:space="preserve">    table1_rows = []</w:t>
        <w:br/>
        <w:t xml:space="preserve">    for i, t_val in enumerate(times_tab):</w:t>
        <w:br/>
        <w:t xml:space="preserve">        row = {'时间/s': int(t_val)}</w:t>
        <w:br/>
        <w:t xml:space="preserve">        for j, r_val in enumerate(r_tab_cm):</w:t>
        <w:br/>
        <w:t xml:space="preserve">            row[f'{r_val:g} cm'] = f'{T_tab_C[i, j]:.4f}'</w:t>
        <w:br/>
        <w:t xml:space="preserve">        table1_rows.append(row)</w:t>
        <w:br/>
        <w:t xml:space="preserve">    t1_path = TABLES_DIR / 'table_aq1_temperature.csv'</w:t>
        <w:br/>
        <w:t xml:space="preserve">    write_csv_table(t1_path, table1_rows)</w:t>
        <w:br/>
        <w:br/>
        <w:t xml:space="preserve">    # Write Table 2 CSV</w:t>
        <w:br/>
        <w:t xml:space="preserve">    table2_rows = []</w:t>
        <w:br/>
        <w:t xml:space="preserve">    for i, t_val in enumerate(times_tab):</w:t>
        <w:br/>
        <w:t xml:space="preserve">        row = {'时间/s': int(t_val)}</w:t>
        <w:br/>
        <w:t xml:space="preserve">        for j, r_val in enumerate(r_tab_cm):</w:t>
        <w:br/>
        <w:t xml:space="preserve">            row[f'{r_val:g} cm'] = f'{C_tab[i, j]:.4f}'</w:t>
        <w:br/>
        <w:t xml:space="preserve">        table2_rows.append(row)</w:t>
        <w:br/>
        <w:t xml:space="preserve">    t2_path = TABLES_DIR / 'table_aq1_moisture.csv'</w:t>
        <w:br/>
        <w:t xml:space="preserve">    write_csv_table(t2_path, table2_rows)</w:t>
        <w:br/>
        <w:br/>
        <w:t xml:space="preserve">    # 3. Build result1.xlsx (1800 s, 0.1 cm steps)</w:t>
        <w:br/>
        <w:t xml:space="preserve">    r_full_cm = np.arange(0.0, 2.0001, 0.1)</w:t>
        <w:br/>
        <w:t xml:space="preserve">    T_full, C_full = sample_and_interpolate_fixed(times_raw, T_raw, C_raw, N=N_run, R=0.02, r_target_cm=r_full_cm, t_env=t_env, T_env=T_env, C_env=C_env, formula_mode=1)</w:t>
        <w:br/>
        <w:t xml:space="preserve">    T_full_C = T_full - 273.15</w:t>
        <w:br/>
        <w:br/>
        <w:t xml:space="preserve">    res1_path = TABLES_DIR / 'result1.xlsx'</w:t>
        <w:br/>
        <w:t xml:space="preserve">    wb = openpyxl.Workbook(write_only=True)</w:t>
        <w:br/>
        <w:t xml:space="preserve">    ws_T = wb.create_sheet('温度')</w:t>
        <w:br/>
        <w:t xml:space="preserve">    ws_C = wb.create_sheet('水分浓度')</w:t>
        <w:br/>
        <w:br/>
        <w:t xml:space="preserve">    header = ['时间\\到药材中心的距离'] + [round(r, 1) for r in r_full_cm]</w:t>
        <w:br/>
        <w:t xml:space="preserve">    ws_T.append(header)</w:t>
        <w:br/>
        <w:t xml:space="preserve">    ws_C.append(header)</w:t>
        <w:br/>
        <w:br/>
        <w:t xml:space="preserve">    # 1 to 1800 s</w:t>
        <w:br/>
        <w:t xml:space="preserve">    for s in range(1, 1801):</w:t>
        <w:br/>
        <w:t xml:space="preserve">        row_T = [float(times_raw[s])] + [round(val, 4) for val in T_full_C[s]]</w:t>
        <w:br/>
        <w:t xml:space="preserve">        row_C = [float(times_raw[s])] + [round(val, 4) for val in C_full[s]]</w:t>
        <w:br/>
        <w:t xml:space="preserve">        ws_T.append(row_T)</w:t>
        <w:br/>
        <w:t xml:space="preserve">        ws_C.append(row_C)</w:t>
        <w:br/>
        <w:t xml:space="preserve">    wb.save(res1_path)</w:t>
        <w:br/>
        <w:br/>
        <w:t xml:space="preserve">    # 4. Metrics &amp; Contracts</w:t>
        <w:br/>
        <w:t xml:space="preserve">    r_faces = np.linspace(0.0, 0.02, N_run+1)</w:t>
        <w:br/>
        <w:t xml:space="preserve">    vols = np.pi * (r_faces[1:]**2 - r_faces[:-1]**2)</w:t>
        <w:br/>
        <w:t xml:space="preserve">    C_mean = np.sum(vols * C_raw[-1]) / np.sum(vols)</w:t>
        <w:br/>
        <w:t xml:space="preserve">    metrics = [</w:t>
        <w:br/>
        <w:t xml:space="preserve">        {'metric_name': 'aq1_final_center_temperature_C', 'metric_role': 'evaluation', 'value': round_float(T_full_C[1800, 0], 4), 'unit': '°C'},</w:t>
        <w:br/>
        <w:t xml:space="preserve">        {'metric_name': 'aq1_final_surface_temperature_C', 'metric_role': 'evaluation', 'value': round_float(T_full_C[1800, -1], 4), 'unit': '°C'},</w:t>
        <w:br/>
        <w:t xml:space="preserve">        {'metric_name': 'aq1_final_center_moisture', 'metric_role': 'evaluation', 'value': round_float(C_full[1800, 0], 4), 'unit': 'kg/kg'},</w:t>
        <w:br/>
        <w:t xml:space="preserve">        {'metric_name': 'aq1_final_surface_moisture', 'metric_role': 'evaluation', 'value': round_float(C_full[1800, -1], 4), 'unit': 'kg/kg'},</w:t>
        <w:br/>
        <w:t xml:space="preserve">        {'metric_name': 'aq1_total_moisture_loss_fraction', 'metric_role': 'evaluation', 'value': round_float((2.55 - C_mean) / 2.55, 6), 'unit': 'fraction'},</w:t>
        <w:br/>
        <w:t xml:space="preserve">    ]</w:t>
        <w:br/>
        <w:br/>
        <w:t xml:space="preserve">    metrics += solver_metrics(diagnostics,'AQ1')</w:t>
        <w:br/>
        <w:br/>
        <w:t xml:space="preserve">    conclusions = [</w:t>
        <w:br/>
        <w:t xml:space="preserve">        {</w:t>
        <w:br/>
        <w:t xml:space="preserve">            'question_id': 'AQ1',</w:t>
        <w:br/>
        <w:t xml:space="preserve">            'conclusion_text': f'在预热平衡阶段（0-1800 s），药材受烘房升温与对流传热驱动，中心温度由28.0000°C上升至{T_full_C[1800, 0]:.4f}°C，表面温度达到{T_full_C[1800, -1]:.4f}°C；由于对流传质阻力与内部非线性水分扩散制约，药材表面干基含水率由2.5500 kg/kg下降至{C_full[1800, -1]:.4f} kg/kg，中心干基含水率为{C_full[1800, 0]:.4f} kg/kg，体现出显著的内外梯度迟滞效应。',</w:t>
        <w:br/>
        <w:t xml:space="preserve">            'evidence_required': ['model_results.json', 'metrics.json', 'table_index.json'],</w:t>
        <w:br/>
        <w:t xml:space="preserve">            'evidence_status': 'computed',</w:t>
        <w:br/>
        <w:t xml:space="preserve">        }</w:t>
        <w:br/>
        <w:t xml:space="preserve">    ]</w:t>
        <w:br/>
        <w:br/>
        <w:t xml:space="preserve">    tables = [</w:t>
        <w:br/>
        <w:t xml:space="preserve">        table_entry(</w:t>
        <w:br/>
        <w:t xml:space="preserve">            question_id='AQ1',</w:t>
        <w:br/>
        <w:t xml:space="preserve">            table_id='table1',</w:t>
        <w:br/>
        <w:t xml:space="preserve">            title='30分钟内药材的温度（表1）',</w:t>
        <w:br/>
        <w:t xml:space="preserve">            purpose='展示预热阶段100-1800 s各径向截面的药材温度动态。',</w:t>
        <w:br/>
        <w:t xml:space="preserve">            path=t1_path,</w:t>
        <w:br/>
        <w:t xml:space="preserve">            status='computed',</w:t>
        <w:br/>
        <w:t xml:space="preserve">        ),</w:t>
        <w:br/>
        <w:t xml:space="preserve">        table_entry(</w:t>
        <w:br/>
        <w:t xml:space="preserve">            question_id='AQ1',</w:t>
        <w:br/>
        <w:t xml:space="preserve">            table_id='table2',</w:t>
        <w:br/>
        <w:t xml:space="preserve">            title='30分钟内药材的水分浓度（表2）',</w:t>
        <w:br/>
        <w:t xml:space="preserve">            purpose='展示预热阶段100-1800 s各径向截面的干基水分浓度分布。',</w:t>
        <w:br/>
        <w:t xml:space="preserve">            path=t2_path,</w:t>
        <w:br/>
        <w:t xml:space="preserve">            status='computed',</w:t>
        <w:br/>
        <w:t xml:space="preserve">        ),</w:t>
        <w:br/>
        <w:t xml:space="preserve">    ]</w:t>
        <w:br/>
        <w:br/>
        <w:t xml:space="preserve">    outputs = [</w:t>
        <w:br/>
        <w:t xml:space="preserve">        {'path': str(t1_path), 'type': 'csv'},</w:t>
        <w:br/>
        <w:t xml:space="preserve">        {'path': str(t2_path), 'type': 'csv'},</w:t>
        <w:br/>
        <w:t xml:space="preserve">        {'path': str(res1_path), 'type': 'xlsx'},</w:t>
        <w:br/>
        <w:t xml:space="preserve">    ]</w:t>
        <w:br/>
        <w:br/>
        <w:t xml:space="preserve">    summary = f'AQ1预热平衡阶段数值求解完成：1800 s时中心温度为{T_full_C[1800, 0]:.4f}°C，表面温度为{T_full_C[1800, -1]:.4f}°C；中心水分浓度为{C_full[1800, 0]:.4f} kg/kg，表面水分浓度为{C_full[1800, -1]:.4f} kg/kg。表1、表2及result1.xlsx均已导出。'</w:t>
        <w:br/>
        <w:br/>
        <w:t xml:space="preserve">    upsert_question_contracts(</w:t>
        <w:br/>
        <w:t xml:space="preserve">        question=QUESTION,</w:t>
        <w:br/>
        <w:t xml:space="preserve">        result_summary=summary,</w:t>
        <w:br/>
        <w:t xml:space="preserve">        metrics=metrics,</w:t>
        <w:br/>
        <w:t xml:space="preserve">        tables=tables,</w:t>
        <w:br/>
        <w:t xml:space="preserve">        conclusions=conclusions,</w:t>
        <w:br/>
        <w:t xml:space="preserve">        outputs=outputs,</w:t>
        <w:br/>
        <w:t xml:space="preserve">        status='computed',</w:t>
        <w:br/>
        <w:t xml:space="preserve">        parameters=[{'name':'N','value':N_run},{'name':'dt_s','value':dt_run},{'name':'event_status','value':diagnostics['status']}],</w:t>
        <w:br/>
        <w:t xml:space="preserve">    )</w:t>
        <w:br/>
        <w:t xml:space="preserve">    print('AQ1 finished successfully.')</w:t>
        <w:br/>
        <w:br/>
        <w:t>if __name__ == '__main__':</w:t>
        <w:br/>
        <w:t xml:space="preserve">    run_aq1()</w:t>
      </w:r>
    </w:p>
    <w:p>
      <w:pPr>
        <w:pStyle w:val="Heading3"/>
        <w:ind w:firstLine="0"/>
      </w:pPr>
      <w:r>
        <w:rPr>
          <w:rFonts w:ascii="Times New Roman" w:hAnsi="Times New Roman" w:eastAsia="黑体"/>
          <w:b/>
          <w:sz w:val="24"/>
        </w:rPr>
        <w:t>E.5 paper_output/code/modeling/q2_model.py</w:t>
      </w:r>
    </w:p>
    <w:p>
      <w:pPr>
        <w:spacing w:before="80" w:after="80" w:line="240" w:lineRule="auto"/>
        <w:ind w:firstLine="0" w:left="227" w:right="113"/>
      </w:pPr>
      <w:r>
        <w:rPr>
          <w:rFonts w:ascii="Consolas" w:hAnsi="Consolas" w:eastAsia="Consolas"/>
          <w:sz w:val="17"/>
        </w:rPr>
        <w:t># 问题2：使用题给数据求解并导出题目要求的结果。</w:t>
        <w:br/>
        <w:t>from __future__ import annotations</w:t>
        <w:br/>
        <w:br/>
        <w:t>import csv</w:t>
        <w:br/>
        <w:t>import json</w:t>
        <w:br/>
        <w:t>from pathlib import Path</w:t>
        <w:br/>
        <w:t>import numpy as np</w:t>
        <w:br/>
        <w:t>import pandas as pd</w:t>
        <w:br/>
        <w:t>import openpyxl</w:t>
        <w:br/>
        <w:br/>
        <w:t>from core_solver import simulate_fvm_fixed, sample_and_interpolate_fixed</w:t>
        <w:br/>
        <w:t>from result_contract_io import (</w:t>
        <w:br/>
        <w:t xml:space="preserve">    upsert_question_contracts,</w:t>
        <w:br/>
        <w:t xml:space="preserve">    solver_metrics,</w:t>
        <w:br/>
        <w:t xml:space="preserve">    write_csv_table,</w:t>
        <w:br/>
        <w:t xml:space="preserve">    table_entry,</w:t>
        <w:br/>
        <w:t xml:space="preserve">    round_float,</w:t>
        <w:br/>
        <w:t xml:space="preserve">    PROJECT_ROOT,</w:t>
        <w:br/>
        <w:t xml:space="preserve">    OUTPUT_DIR,</w:t>
        <w:br/>
        <w:t xml:space="preserve">    TABLES_DIR,</w:t>
        <w:br/>
        <w:t xml:space="preserve">    RESULTS_DIR,</w:t>
        <w:br/>
        <w:t xml:space="preserve">    DATA_CLEANED_DIR,</w:t>
        <w:br/>
        <w:t>)</w:t>
        <w:br/>
        <w:br/>
        <w:t>QUESTION = {</w:t>
        <w:br/>
        <w:t xml:space="preserve">    'question_id': 'AQ2',</w:t>
        <w:br/>
        <w:t xml:space="preserve">    'title': '统一经验物性的全过程模型',</w:t>
        <w:br/>
        <w:t xml:space="preserve">    'task_type': '热湿非线性耦合',</w:t>
        <w:br/>
        <w:t xml:space="preserve">    'main_model': '附录3全过程经验物性FVM模型 + Picard迭代 + Thomas三对角求解',</w:t>
        <w:br/>
        <w:t>}</w:t>
        <w:br/>
        <w:br/>
        <w:t>def run_aq2():</w:t>
        <w:br/>
        <w:t xml:space="preserve">    config=json.loads((OUTPUT_DIR/'qa/model_validation_checks.json').read_text(encoding='utf-8'))['selected_configuration']</w:t>
        <w:br/>
        <w:t xml:space="preserve">    N_run,dt_run=config['N'],config['dt_s']</w:t>
        <w:br/>
        <w:t xml:space="preserve">    env_path = DATA_CLEANED_DIR / 'a_environment.csv'</w:t>
        <w:br/>
        <w:t xml:space="preserve">    df_env = pd.read_csv(env_path)</w:t>
        <w:br/>
        <w:t xml:space="preserve">    t_env = df_env['time_s'].values.astype(np.float64)</w:t>
        <w:br/>
        <w:t xml:space="preserve">    T_env = df_env['temperature_K'].values.astype(np.float64)</w:t>
        <w:br/>
        <w:t xml:space="preserve">    C_env = df_env['air_moisture_kgkg'].values.astype(np.float64)</w:t>
        <w:br/>
        <w:br/>
        <w:t xml:space="preserve">    # Appendix 3 applies from t=0 until drying completes. Tables 3/4</w:t>
        <w:br/>
        <w:t xml:space="preserve">    # show only the first 3 h; result2.xlsx must retain every second.</w:t>
        <w:br/>
        <w:t xml:space="preserve">    times_raw, T_raw, C_raw, end_time, n_rec, diagnostics = simulate_fvm_fixed(</w:t>
        <w:br/>
        <w:t xml:space="preserve">        t_env=t_env,</w:t>
        <w:br/>
        <w:t xml:space="preserve">        T_env=T_env,</w:t>
        <w:br/>
        <w:t xml:space="preserve">        C_env=C_env,</w:t>
        <w:br/>
        <w:t xml:space="preserve">        total_seconds=259200,</w:t>
        <w:br/>
        <w:t xml:space="preserve">        formula_mode=2,</w:t>
        <w:br/>
        <w:t xml:space="preserve">        sample_every_s=1,</w:t>
        <w:br/>
        <w:t xml:space="preserve">        N=N_run,</w:t>
        <w:br/>
        <w:t xml:space="preserve">        R=0.02,</w:t>
        <w:br/>
        <w:t xml:space="preserve">        h=25.0,</w:t>
        <w:br/>
        <w:t xml:space="preserve">        hm=8e-7,</w:t>
        <w:br/>
        <w:t xml:space="preserve">        dt=dt_run,</w:t>
        <w:br/>
        <w:t xml:space="preserve">        stop_at_cmax=0.15,</w:t>
        <w:br/>
        <w:t xml:space="preserve">        return_diagnostics=True,</w:t>
        <w:br/>
        <w:t xml:space="preserve">    )</w:t>
        <w:br/>
        <w:t xml:space="preserve">    if diagnostics['status'] != 'reached':</w:t>
        <w:br/>
        <w:t xml:space="preserve">        raise RuntimeError(diagnostics['status'])</w:t>
        <w:br/>
        <w:br/>
        <w:br/>
        <w:t xml:space="preserve">    # 2. Build Table 3 (Temperature) &amp; Table 4 (Moisture)</w:t>
        <w:br/>
        <w:t xml:space="preserve">    # 0.5 to 3.0 h every 0.5 h -&gt; [1800, 3600, 5400, 7200, 9000, 10800] s</w:t>
        <w:br/>
        <w:t xml:space="preserve">    times_tab_s = np.array([1800, 3600, 5400, 7200, 9000, 10800], dtype=np.float64)</w:t>
        <w:br/>
        <w:t xml:space="preserve">    times_tab_h = times_tab_s / 3600.0</w:t>
        <w:br/>
        <w:t xml:space="preserve">    r_tab_cm = np.array([0.0, 0.5, 1.0, 1.5, 2.0], dtype=np.float64)</w:t>
        <w:br/>
        <w:br/>
        <w:t xml:space="preserve">    T_tab, C_tab = sample_and_interpolate_fixed(times_tab_s, T_raw[times_tab_s.astype(int)], C_raw[times_tab_s.astype(int)], N=N_run, R=0.02, r_target_cm=r_tab_cm, t_env=t_env, T_env=T_env, C_env=C_env, formula_mode=2)</w:t>
        <w:br/>
        <w:t xml:space="preserve">    T_tab_C = T_tab - 273.15</w:t>
        <w:br/>
        <w:br/>
        <w:t xml:space="preserve">    # Write Table 3 CSV</w:t>
        <w:br/>
        <w:t xml:space="preserve">    table3_rows = []</w:t>
        <w:br/>
        <w:t xml:space="preserve">    for i, t_h in enumerate(times_tab_h):</w:t>
        <w:br/>
        <w:t xml:space="preserve">        row = {'时间/h': f'{t_h:.1f}'}</w:t>
        <w:br/>
        <w:t xml:space="preserve">        for j, r_val in enumerate(r_tab_cm):</w:t>
        <w:br/>
        <w:t xml:space="preserve">            row[f'{r_val:g} cm'] = f'{T_tab_C[i, j]:.4f}'</w:t>
        <w:br/>
        <w:t xml:space="preserve">        table3_rows.append(row)</w:t>
        <w:br/>
        <w:t xml:space="preserve">    t3_path = TABLES_DIR / 'table_aq2_temperature.csv'</w:t>
        <w:br/>
        <w:t xml:space="preserve">    write_csv_table(t3_path, table3_rows)</w:t>
        <w:br/>
        <w:br/>
        <w:t xml:space="preserve">    # Write Table 4 CSV</w:t>
        <w:br/>
        <w:t xml:space="preserve">    table4_rows = []</w:t>
        <w:br/>
        <w:t xml:space="preserve">    for i, t_h in enumerate(times_tab_h):</w:t>
        <w:br/>
        <w:t xml:space="preserve">        row = {'时间/h': f'{t_h:.1f}'}</w:t>
        <w:br/>
        <w:t xml:space="preserve">        for j, r_val in enumerate(r_tab_cm):</w:t>
        <w:br/>
        <w:t xml:space="preserve">            row[f'{r_val:g} cm'] = f'{C_tab[i, j]:.4f}'</w:t>
        <w:br/>
        <w:t xml:space="preserve">        table4_rows.append(row)</w:t>
        <w:br/>
        <w:t xml:space="preserve">    t4_path = TABLES_DIR / 'table_aq2_moisture.csv'</w:t>
        <w:br/>
        <w:t xml:space="preserve">    write_csv_table(t4_path, table4_rows)</w:t>
        <w:br/>
        <w:br/>
        <w:t xml:space="preserve">    # 3. Build result2.xlsx (every second to the terminal event, 0.1 cm steps)</w:t>
        <w:br/>
        <w:t xml:space="preserve">    r_full_cm = np.arange(0.0, 2.0001, 0.1)</w:t>
        <w:br/>
        <w:t xml:space="preserve">    T_full, C_full = sample_and_interpolate_fixed(times_raw, T_raw, C_raw, N=N_run, R=0.02, r_target_cm=r_full_cm, t_env=t_env, T_env=T_env, C_env=C_env, formula_mode=2)</w:t>
        <w:br/>
        <w:t xml:space="preserve">    T_full_C = T_full - 273.15</w:t>
        <w:br/>
        <w:br/>
        <w:t xml:space="preserve">    res2_path = TABLES_DIR / 'result2.xlsx'</w:t>
        <w:br/>
        <w:t xml:space="preserve">    wb = openpyxl.Workbook(write_only=True)</w:t>
        <w:br/>
        <w:t xml:space="preserve">    ws_T = wb.create_sheet('温度')</w:t>
        <w:br/>
        <w:t xml:space="preserve">    ws_C = wb.create_sheet('水分浓度')</w:t>
        <w:br/>
        <w:br/>
        <w:t xml:space="preserve">    header = ['时间\\到药材中心的距离'] + [round(r, 1) for r in r_full_cm]</w:t>
        <w:br/>
        <w:t xml:space="preserve">    ws_T.append(header)</w:t>
        <w:br/>
        <w:t xml:space="preserve">    ws_C.append(header)</w:t>
        <w:br/>
        <w:br/>
        <w:t xml:space="preserve">    for s in range(1, len(times_raw)):</w:t>
        <w:br/>
        <w:t xml:space="preserve">        row_T = [float(times_raw[s])] + [round(val, 4) for val in T_full_C[s]]</w:t>
        <w:br/>
        <w:t xml:space="preserve">        row_C = [float(times_raw[s])] + [round(val, 4) for val in C_full[s]]</w:t>
        <w:br/>
        <w:t xml:space="preserve">        ws_T.append(row_T)</w:t>
        <w:br/>
        <w:t xml:space="preserve">        ws_C.append(row_C)</w:t>
        <w:br/>
        <w:t xml:space="preserve">    wb.save(res2_path)</w:t>
        <w:br/>
        <w:br/>
        <w:t xml:space="preserve">    # 4. Metrics &amp; Contracts</w:t>
        <w:br/>
        <w:t xml:space="preserve">    metrics = [</w:t>
        <w:br/>
        <w:t xml:space="preserve">        {'metric_name': 'aq2_3h_center_temperature_C', 'metric_role': 'evaluation', 'value': round_float(T_full_C[10800, 0], 4), 'unit': '°C'},</w:t>
        <w:br/>
        <w:t xml:space="preserve">        {'metric_name': 'aq2_3h_surface_temperature_C', 'metric_role': 'evaluation', 'value': round_float(T_full_C[10800, -1], 4), 'unit': '°C'},</w:t>
        <w:br/>
        <w:t xml:space="preserve">        {'metric_name': 'aq2_3h_center_moisture', 'metric_role': 'evaluation', 'value': round_float(C_full[10800, 0], 4), 'unit': 'kg/kg'},</w:t>
        <w:br/>
        <w:t xml:space="preserve">        {'metric_name': 'aq2_3h_surface_moisture', 'metric_role': 'evaluation', 'value': round_float(C_full[10800, -1], 4), 'unit': 'kg/kg'},</w:t>
        <w:br/>
        <w:t xml:space="preserve">        {'metric_name': 'aq2_1800s_surface_temperature_C', 'metric_role': 'comparison', 'value': round_float(T_full_C[1800, -1], 4), 'unit': '°C'},</w:t>
        <w:br/>
        <w:t xml:space="preserve">        {'metric_name': 'aq2_1800s_surface_moisture', 'metric_role': 'comparison', 'value': round_float(C_full[1800, -1], 4), 'unit': 'kg/kg'},</w:t>
        <w:br/>
        <w:t xml:space="preserve">    ]</w:t>
        <w:br/>
        <w:br/>
        <w:t xml:space="preserve">    metrics += solver_metrics(diagnostics,'AQ2')</w:t>
        <w:br/>
        <w:br/>
        <w:t xml:space="preserve">    conclusions = [</w:t>
        <w:br/>
        <w:t xml:space="preserve">        {</w:t>
        <w:br/>
        <w:t xml:space="preserve">            'question_id': 'AQ2',</w:t>
        <w:br/>
        <w:t xml:space="preserve">            'conclusion_text': f'采用附录3全过程统一经验物性公式自t=0连续求解3 h（10800 s）：药材升温迅速并在3 h内达到中心{T_full_C[10800, 0]:.4f}°C、表面{T_full_C[10800, -1]:.4f}°C，整体贴近烘房温度（约50.2°C）；水分浓度在3 h末中心降至{C_full[10800, 0]:.4f} kg/kg，表面降至{C_full[10800, -1]:.4f} kg/kg。相较于AQ1常物性模型，附录3通过温度和含水率相关物性描述全过程，不需要拼接问题一末态。',</w:t>
        <w:br/>
        <w:t xml:space="preserve">            'evidence_required': ['model_results.json', 'metrics.json', 'table_index.json'],</w:t>
        <w:br/>
        <w:t xml:space="preserve">            'evidence_status': 'computed',</w:t>
        <w:br/>
        <w:t xml:space="preserve">        }</w:t>
        <w:br/>
        <w:t xml:space="preserve">    ]</w:t>
        <w:br/>
        <w:br/>
        <w:t xml:space="preserve">    tables = [</w:t>
        <w:br/>
        <w:t xml:space="preserve">        table_entry(</w:t>
        <w:br/>
        <w:t xml:space="preserve">            question_id='AQ2',</w:t>
        <w:br/>
        <w:t xml:space="preserve">            table_id='table3',</w:t>
        <w:br/>
        <w:t xml:space="preserve">            title='3小时内药材的温度（表3）',</w:t>
        <w:br/>
        <w:t xml:space="preserve">            purpose='展示全过程模型在0.5-3.0 h各半小时的温度径向分布。',</w:t>
        <w:br/>
        <w:t xml:space="preserve">            path=t3_path,</w:t>
        <w:br/>
        <w:t xml:space="preserve">            status='computed',</w:t>
        <w:br/>
        <w:t xml:space="preserve">        ),</w:t>
        <w:br/>
        <w:t xml:space="preserve">        table_entry(</w:t>
        <w:br/>
        <w:t xml:space="preserve">            question_id='AQ2',</w:t>
        <w:br/>
        <w:t xml:space="preserve">            table_id='table4',</w:t>
        <w:br/>
        <w:t xml:space="preserve">            title='3小时内药材的水分浓度（表4）',</w:t>
        <w:br/>
        <w:t xml:space="preserve">            purpose='展示全过程模型在0.5-3.0 h各半小时的干基水分浓度径向分布。',</w:t>
        <w:br/>
        <w:t xml:space="preserve">            path=t4_path,</w:t>
        <w:br/>
        <w:t xml:space="preserve">            status='computed',</w:t>
        <w:br/>
        <w:t xml:space="preserve">        ),</w:t>
        <w:br/>
        <w:t xml:space="preserve">    ]</w:t>
        <w:br/>
        <w:br/>
        <w:t xml:space="preserve">    outputs = [</w:t>
        <w:br/>
        <w:t xml:space="preserve">        {'path': str(t3_path), 'type': 'csv'},</w:t>
        <w:br/>
        <w:t xml:space="preserve">        {'path': str(t4_path), 'type': 'csv'},</w:t>
        <w:br/>
        <w:t xml:space="preserve">        {'path': str(res2_path), 'type': 'xlsx'},</w:t>
        <w:br/>
        <w:t xml:space="preserve">    ]</w:t>
        <w:br/>
        <w:br/>
        <w:t xml:space="preserve">    summary = f'AQ2全过程模型求解至达标时刻{end_time:.1f} s：3 h时中心温度为{T_full_C[10800, 0]:.4f}°C，表面温度为{T_full_C[10800, -1]:.4f}°C；中心水分浓度为{C_full[10800, 0]:.4f} kg/kg，表面水分浓度为{C_full[10800, -1]:.4f} kg/kg。表3、表4保留前3 h，result2.xlsx包含1 s至达标时刻的逐秒温度和含水率。'</w:t>
        <w:br/>
        <w:br/>
        <w:t xml:space="preserve">    upsert_question_contracts(</w:t>
        <w:br/>
        <w:t xml:space="preserve">        question=QUESTION,</w:t>
        <w:br/>
        <w:t xml:space="preserve">        result_summary=summary,</w:t>
        <w:br/>
        <w:t xml:space="preserve">        metrics=metrics,</w:t>
        <w:br/>
        <w:t xml:space="preserve">        tables=tables,</w:t>
        <w:br/>
        <w:t xml:space="preserve">        conclusions=conclusions,</w:t>
        <w:br/>
        <w:t xml:space="preserve">        outputs=outputs,</w:t>
        <w:br/>
        <w:t xml:space="preserve">        status='computed',</w:t>
        <w:br/>
        <w:t xml:space="preserve">        parameters=[{'name':'N','value':N_run},{'name':'dt_s','value':dt_run},{'name':'event_status','value':diagnostics['status']}],</w:t>
        <w:br/>
        <w:t xml:space="preserve">    )</w:t>
        <w:br/>
        <w:t xml:space="preserve">    print('AQ2 finished successfully.')</w:t>
        <w:br/>
        <w:br/>
        <w:t>if __name__ == '__main__':</w:t>
        <w:br/>
        <w:t xml:space="preserve">    run_aq2()</w:t>
      </w:r>
    </w:p>
    <w:p>
      <w:pPr>
        <w:pStyle w:val="Heading3"/>
        <w:ind w:firstLine="0"/>
      </w:pPr>
      <w:r>
        <w:rPr>
          <w:rFonts w:ascii="Times New Roman" w:hAnsi="Times New Roman" w:eastAsia="黑体"/>
          <w:b/>
          <w:sz w:val="24"/>
        </w:rPr>
        <w:t>E.6 paper_output/code/modeling/q3_model.py</w:t>
      </w:r>
    </w:p>
    <w:p>
      <w:pPr>
        <w:spacing w:before="80" w:after="80" w:line="240" w:lineRule="auto"/>
        <w:ind w:firstLine="0" w:left="227" w:right="113"/>
      </w:pPr>
      <w:r>
        <w:rPr>
          <w:rFonts w:ascii="Consolas" w:hAnsi="Consolas" w:eastAsia="Consolas"/>
          <w:sz w:val="17"/>
        </w:rPr>
        <w:t># 问题3：使用题给数据求解并导出题目要求的结果。</w:t>
        <w:br/>
        <w:t>from __future__ import annotations</w:t>
        <w:br/>
        <w:br/>
        <w:t>import csv</w:t>
        <w:br/>
        <w:t>import json</w:t>
        <w:br/>
        <w:t>from pathlib import Path</w:t>
        <w:br/>
        <w:t>import numpy as np</w:t>
        <w:br/>
        <w:t>import pandas as pd</w:t>
        <w:br/>
        <w:t>import openpyxl</w:t>
        <w:br/>
        <w:br/>
        <w:t>from core_solver import simulate_fvm_fixed, sample_and_interpolate_fixed</w:t>
        <w:br/>
        <w:t>from result_contract_io import (</w:t>
        <w:br/>
        <w:t xml:space="preserve">    upsert_question_contracts,</w:t>
        <w:br/>
        <w:t xml:space="preserve">    solver_metrics,</w:t>
        <w:br/>
        <w:t xml:space="preserve">    write_csv_table,</w:t>
        <w:br/>
        <w:t xml:space="preserve">    table_entry,</w:t>
        <w:br/>
        <w:t xml:space="preserve">    round_float,</w:t>
        <w:br/>
        <w:t xml:space="preserve">    PROJECT_ROOT,</w:t>
        <w:br/>
        <w:t xml:space="preserve">    OUTPUT_DIR,</w:t>
        <w:br/>
        <w:t xml:space="preserve">    TABLES_DIR,</w:t>
        <w:br/>
        <w:t xml:space="preserve">    RESULTS_DIR,</w:t>
        <w:br/>
        <w:t xml:space="preserve">    DATA_CLEANED_DIR,</w:t>
        <w:br/>
        <w:t>)</w:t>
        <w:br/>
        <w:br/>
        <w:t>QUESTION = {</w:t>
        <w:br/>
        <w:t xml:space="preserve">    'question_id': 'AQ3',</w:t>
        <w:br/>
        <w:t xml:space="preserve">    'title': '固定半径下全域达标时长',</w:t>
        <w:br/>
        <w:t xml:space="preserve">    'task_type': '阈值事件检测',</w:t>
        <w:br/>
        <w:t xml:space="preserve">    'main_model': '烘干终点全域极值检测 + 离散阈值事件检测',</w:t>
        <w:br/>
        <w:t>}</w:t>
        <w:br/>
        <w:br/>
        <w:t>def run_aq3():</w:t>
        <w:br/>
        <w:t xml:space="preserve">    config=json.loads((OUTPUT_DIR/'qa/model_validation_checks.json').read_text(encoding='utf-8'))['selected_configuration']</w:t>
        <w:br/>
        <w:t xml:space="preserve">    N_run,dt_run=config['N'],config['dt_s']</w:t>
        <w:br/>
        <w:t xml:space="preserve">    env_path = DATA_CLEANED_DIR / 'a_environment.csv'</w:t>
        <w:br/>
        <w:t xml:space="preserve">    df_env = pd.read_csv(env_path)</w:t>
        <w:br/>
        <w:t xml:space="preserve">    t_env = df_env['time_s'].values.astype(np.float64)</w:t>
        <w:br/>
        <w:t xml:space="preserve">    T_env = df_env['temperature_K'].values.astype(np.float64)</w:t>
        <w:br/>
        <w:t xml:space="preserve">    C_env = df_env['air_moisture_kgkg'].values.astype(np.float64)</w:t>
        <w:br/>
        <w:br/>
        <w:t xml:space="preserve">    # 1. Run simulation until max(C) &lt; 0.15 kg/kg (sampling every 60 s)</w:t>
        <w:br/>
        <w:t xml:space="preserve">    # Maximum horizon 72 h = 259200 s</w:t>
        <w:br/>
        <w:t xml:space="preserve">    times_raw, T_raw, C_raw, end_time, n_rec, diagnostics = simulate_fvm_fixed(</w:t>
        <w:br/>
        <w:t xml:space="preserve">        t_env=t_env,</w:t>
        <w:br/>
        <w:t xml:space="preserve">        T_env=T_env,</w:t>
        <w:br/>
        <w:t xml:space="preserve">        C_env=C_env,</w:t>
        <w:br/>
        <w:t xml:space="preserve">        total_seconds=259200,</w:t>
        <w:br/>
        <w:t xml:space="preserve">        formula_mode=2,</w:t>
        <w:br/>
        <w:t xml:space="preserve">        sample_every_s=60,</w:t>
        <w:br/>
        <w:t xml:space="preserve">        N=N_run,</w:t>
        <w:br/>
        <w:t xml:space="preserve">        R=0.02,</w:t>
        <w:br/>
        <w:t xml:space="preserve">        h=25.0,</w:t>
        <w:br/>
        <w:t xml:space="preserve">        hm=8e-7,</w:t>
        <w:br/>
        <w:t xml:space="preserve">        dt=dt_run,</w:t>
        <w:br/>
        <w:t xml:space="preserve">        stop_at_cmax=0.15,</w:t>
        <w:br/>
        <w:t xml:space="preserve">        return_diagnostics=True,</w:t>
        <w:br/>
        <w:t xml:space="preserve">    )</w:t>
        <w:br/>
        <w:t xml:space="preserve">    if diagnostics['status'] != 'reached':</w:t>
        <w:br/>
        <w:t xml:space="preserve">        raise RuntimeError(diagnostics['status'])</w:t>
        <w:br/>
        <w:br/>
        <w:br/>
        <w:t xml:space="preserve">    t_end_s = end_time</w:t>
        <w:br/>
        <w:t xml:space="preserve">    t_end_h = t_end_s / 3600.0</w:t>
        <w:br/>
        <w:br/>
        <w:t xml:space="preserve">    # 2. Build Table 5 (Moisture every 6 h + drying end time)</w:t>
        <w:br/>
        <w:t xml:space="preserve">    # Target radii: 0, 0.5, 1.0, 1.5, 2.0 cm</w:t>
        <w:br/>
        <w:t xml:space="preserve">    r_tab_cm = np.array([0.0, 0.5, 1.0, 1.5, 2.0], dtype=np.float64)</w:t>
        <w:br/>
        <w:br/>
        <w:t xml:space="preserve">    # 6 h intervals in seconds: 6h=21600s, 12h=43200s, ... up to t_end_s</w:t>
        <w:br/>
        <w:t xml:space="preserve">    max_6h = int(t_end_s // 21600)</w:t>
        <w:br/>
        <w:t xml:space="preserve">    times_6h_s = [i * 21600 for i in range(1, max_6h + 1)]</w:t>
        <w:br/>
        <w:t xml:space="preserve">    if t_end_s not in times_6h_s:</w:t>
        <w:br/>
        <w:t xml:space="preserve">        times_tab_s = np.array(times_6h_s + [t_end_s], dtype=np.float64)</w:t>
        <w:br/>
        <w:t xml:space="preserve">    else:</w:t>
        <w:br/>
        <w:t xml:space="preserve">        times_tab_s = np.array(times_6h_s, dtype=np.float64)</w:t>
        <w:br/>
        <w:br/>
        <w:t xml:space="preserve">    # Find the matching indices in times_raw</w:t>
        <w:br/>
        <w:t xml:space="preserve">    tab_indices = []</w:t>
        <w:br/>
        <w:t xml:space="preserve">    for ts in times_tab_s:</w:t>
        <w:br/>
        <w:t xml:space="preserve">        idx = np.argmin(np.abs(times_raw - ts))</w:t>
        <w:br/>
        <w:t xml:space="preserve">        tab_indices.append(idx)</w:t>
        <w:br/>
        <w:t xml:space="preserve">    tab_indices = np.array(tab_indices)</w:t>
        <w:br/>
        <w:br/>
        <w:t xml:space="preserve">    T_tab, C_tab = sample_and_interpolate_fixed(</w:t>
        <w:br/>
        <w:t xml:space="preserve">        times_tab_s,</w:t>
        <w:br/>
        <w:t xml:space="preserve">        T_raw[tab_indices],</w:t>
        <w:br/>
        <w:t xml:space="preserve">        C_raw[tab_indices],</w:t>
        <w:br/>
        <w:t xml:space="preserve">        N=N_run,</w:t>
        <w:br/>
        <w:t xml:space="preserve">        R=0.02,</w:t>
        <w:br/>
        <w:t xml:space="preserve">        r_target_cm=r_tab_cm,</w:t>
        <w:br/>
        <w:t xml:space="preserve">        t_env=t_env, T_env=T_env, C_env=C_env, formula_mode=2,</w:t>
        <w:br/>
        <w:t xml:space="preserve">    )</w:t>
        <w:br/>
        <w:br/>
        <w:t xml:space="preserve">    table5_rows = []</w:t>
        <w:br/>
        <w:t xml:space="preserve">    for i, ts in enumerate(times_tab_s):</w:t>
        <w:br/>
        <w:t xml:space="preserve">        if i == len(times_tab_s) - 1 and abs(ts - t_end_s) &lt; 1e-3:</w:t>
        <w:br/>
        <w:t xml:space="preserve">            time_label = f'烘干结束时间 ({t_end_h:.4f} h)'</w:t>
        <w:br/>
        <w:t xml:space="preserve">        else:</w:t>
        <w:br/>
        <w:t xml:space="preserve">            time_label = f'{ts / 3600.0:.1f}'</w:t>
        <w:br/>
        <w:t xml:space="preserve">        row = {'时间/h': time_label}</w:t>
        <w:br/>
        <w:t xml:space="preserve">        for j, r_val in enumerate(r_tab_cm):</w:t>
        <w:br/>
        <w:t xml:space="preserve">            row[f'{r_val:g} cm'] = f'{C_tab[i, j]:.4f}'</w:t>
        <w:br/>
        <w:t xml:space="preserve">        table5_rows.append(row)</w:t>
        <w:br/>
        <w:br/>
        <w:t xml:space="preserve">    t5_path = TABLES_DIR / 'table_aq3_drying_moisture.csv'</w:t>
        <w:br/>
        <w:t xml:space="preserve">    write_csv_table(t5_path, table5_rows)</w:t>
        <w:br/>
        <w:br/>
        <w:t xml:space="preserve">    # 3. Build result3.xlsx (every 60 s + end time, 0.1 cm steps)</w:t>
        <w:br/>
        <w:t xml:space="preserve">    r_full_cm = np.arange(0.0, 2.0001, 0.1)</w:t>
        <w:br/>
        <w:t xml:space="preserve">    T_full, C_full = sample_and_interpolate_fixed(</w:t>
        <w:br/>
        <w:t xml:space="preserve">        times_raw,</w:t>
        <w:br/>
        <w:t xml:space="preserve">        T_raw,</w:t>
        <w:br/>
        <w:t xml:space="preserve">        C_raw,</w:t>
        <w:br/>
        <w:t xml:space="preserve">        N=N_run,</w:t>
        <w:br/>
        <w:t xml:space="preserve">        R=0.02,</w:t>
        <w:br/>
        <w:t xml:space="preserve">        r_target_cm=r_full_cm,</w:t>
        <w:br/>
        <w:t xml:space="preserve">        t_env=t_env, T_env=T_env, C_env=C_env, formula_mode=2,</w:t>
        <w:br/>
        <w:t xml:space="preserve">    )</w:t>
        <w:br/>
        <w:br/>
        <w:t xml:space="preserve">    res3_path = TABLES_DIR / 'result3.xlsx'</w:t>
        <w:br/>
        <w:t xml:space="preserve">    wb = openpyxl.Workbook(write_only=True)</w:t>
        <w:br/>
        <w:t xml:space="preserve">    ws = wb.create_sheet('Sheet1')</w:t>
        <w:br/>
        <w:br/>
        <w:t xml:space="preserve">    header = ['时间\\到药材中心的距离'] + [round(r, 1) for r in r_full_cm]</w:t>
        <w:br/>
        <w:t xml:space="preserve">    ws.append(header)</w:t>
        <w:br/>
        <w:br/>
        <w:t xml:space="preserve">    for i in range(1, len(times_raw)):</w:t>
        <w:br/>
        <w:t xml:space="preserve">        t_sec = float(times_raw[i])</w:t>
        <w:br/>
        <w:t xml:space="preserve">        row = [t_sec] + [round(val, 4) for val in C_full[i]]</w:t>
        <w:br/>
        <w:t xml:space="preserve">        ws.append(row)</w:t>
        <w:br/>
        <w:t xml:space="preserve">    wb.save(res3_path)</w:t>
        <w:br/>
        <w:br/>
        <w:t xml:space="preserve">    # 4. Metrics &amp; Contracts</w:t>
        <w:br/>
        <w:t xml:space="preserve">    metrics = [</w:t>
        <w:br/>
        <w:t xml:space="preserve">        {'metric_name': 'aq3_drying_time_s', 'metric_role': 'evaluation', 'value': round_float(t_end_s, 2), 'unit': 's'},</w:t>
        <w:br/>
        <w:t xml:space="preserve">        {'metric_name': 'aq3_drying_time_h', 'metric_role': 'evaluation', 'value': round_float(t_end_h, 4), 'unit': 'h'},</w:t>
        <w:br/>
        <w:t xml:space="preserve">        {'metric_name': 'aq3_final_max_moisture', 'metric_role': 'evaluation', 'value': round_float(np.max(C_full[-1]), 4), 'unit': 'kg/kg'},</w:t>
        <w:br/>
        <w:t xml:space="preserve">        {'metric_name': 'aq3_final_min_moisture', 'metric_role': 'evaluation', 'value': round_float(np.min(C_full[-1]), 4), 'unit': 'kg/kg'},</w:t>
        <w:br/>
        <w:t xml:space="preserve">        {'metric_name': 'aq3_final_center_moisture', 'metric_role': 'evaluation', 'value': round_float(C_full[-1, 0], 4), 'unit': 'kg/kg'},</w:t>
        <w:br/>
        <w:t xml:space="preserve">        {'metric_name': 'aq3_final_surface_moisture', 'metric_role': 'evaluation', 'value': round_float(C_full[-1, -1], 4), 'unit': 'kg/kg'},</w:t>
        <w:br/>
        <w:t xml:space="preserve">    ]</w:t>
        <w:br/>
        <w:br/>
        <w:t xml:space="preserve">    metrics += solver_metrics(diagnostics,'AQ3')</w:t>
        <w:br/>
        <w:br/>
        <w:t xml:space="preserve">    conclusions = [</w:t>
        <w:br/>
        <w:t xml:space="preserve">        {</w:t>
        <w:br/>
        <w:t xml:space="preserve">            'question_id': 'AQ3',</w:t>
        <w:br/>
        <w:t xml:space="preserve">            'conclusion_text': f'在固定几何尺寸（半径2 cm）下，严格以药材全域最大含水率低于0.15 kg/kg作为烘干完成判定准则，模型计算得到烘干所需时间为{t_end_h:.4f}小时（即{t_end_s:.1f}秒）。烘干结束时刻中心含水率为{C_full[-1, 0]:.4f} kg/kg，表面含水率为{C_full[-1, -1]:.4f} kg/kg，全域最大含水率达到达标临界值0.1500 kg/kg。表5及result3.xlsx均已导出。',</w:t>
        <w:br/>
        <w:t xml:space="preserve">            'evidence_required': ['model_results.json', 'metrics.json', 'table_index.json'],</w:t>
        <w:br/>
        <w:t xml:space="preserve">            'evidence_status': 'computed',</w:t>
        <w:br/>
        <w:t xml:space="preserve">        }</w:t>
        <w:br/>
        <w:t xml:space="preserve">    ]</w:t>
        <w:br/>
        <w:br/>
        <w:t xml:space="preserve">    tables = [</w:t>
        <w:br/>
        <w:t xml:space="preserve">        table_entry(</w:t>
        <w:br/>
        <w:t xml:space="preserve">            question_id='AQ3',</w:t>
        <w:br/>
        <w:t xml:space="preserve">            table_id='table5',</w:t>
        <w:br/>
        <w:t xml:space="preserve">            title='药材烘干过程的水分浓度（表5）',</w:t>
        <w:br/>
        <w:t xml:space="preserve">            purpose='展示固定半径下每隔6小时及烘干结束时刻各截面含水率衰变历程。',</w:t>
        <w:br/>
        <w:t xml:space="preserve">            path=t5_path,</w:t>
        <w:br/>
        <w:t xml:space="preserve">            status='computed',</w:t>
        <w:br/>
        <w:t xml:space="preserve">        ),</w:t>
        <w:br/>
        <w:t xml:space="preserve">    ]</w:t>
        <w:br/>
        <w:br/>
        <w:t xml:space="preserve">    outputs = [</w:t>
        <w:br/>
        <w:t xml:space="preserve">        {'path': str(t5_path), 'type': 'csv'},</w:t>
        <w:br/>
        <w:t xml:space="preserve">        {'path': str(res3_path), 'type': 'xlsx'},</w:t>
        <w:br/>
        <w:t xml:space="preserve">    ]</w:t>
        <w:br/>
        <w:br/>
        <w:t xml:space="preserve">    summary = f'AQ3固定半径烘干时长确定完成：烘干达标时长为{t_end_h:.4f} h ({t_end_s:.1f} s)；终点中心水分浓度为{C_full[-1, 0]:.4f} kg/kg，表面为{C_full[-1, -1]:.4f} kg/kg。表5与result3.xlsx已导出。'</w:t>
        <w:br/>
        <w:br/>
        <w:t xml:space="preserve">    upsert_question_contracts(</w:t>
        <w:br/>
        <w:t xml:space="preserve">        question=QUESTION,</w:t>
        <w:br/>
        <w:t xml:space="preserve">        result_summary=summary,</w:t>
        <w:br/>
        <w:t xml:space="preserve">        metrics=metrics,</w:t>
        <w:br/>
        <w:t xml:space="preserve">        tables=tables,</w:t>
        <w:br/>
        <w:t xml:space="preserve">        conclusions=conclusions,</w:t>
        <w:br/>
        <w:t xml:space="preserve">        outputs=outputs,</w:t>
        <w:br/>
        <w:t xml:space="preserve">        status='computed',</w:t>
        <w:br/>
        <w:t xml:space="preserve">        parameters=[{'name':'N','value':N_run},{'name':'dt_s','value':dt_run},{'name':'event_status','value':diagnostics['status']}],</w:t>
        <w:br/>
        <w:t xml:space="preserve">    )</w:t>
        <w:br/>
        <w:t xml:space="preserve">    print(f'AQ3 finished successfully: t_end = {t_end_h:.4f} h ({t_end_s:.1f} s).')</w:t>
        <w:br/>
        <w:br/>
        <w:t>if __name__ == '__main__':</w:t>
        <w:br/>
        <w:t xml:space="preserve">    run_aq3()</w:t>
      </w:r>
    </w:p>
    <w:p>
      <w:pPr>
        <w:pStyle w:val="Heading3"/>
        <w:ind w:firstLine="0"/>
      </w:pPr>
      <w:r>
        <w:rPr>
          <w:rFonts w:ascii="Times New Roman" w:hAnsi="Times New Roman" w:eastAsia="黑体"/>
          <w:b/>
          <w:sz w:val="24"/>
        </w:rPr>
        <w:t>E.7 paper_output/code/modeling/q4_model.py</w:t>
      </w:r>
    </w:p>
    <w:p>
      <w:pPr>
        <w:spacing w:before="80" w:after="80" w:line="240" w:lineRule="auto"/>
        <w:ind w:firstLine="0" w:left="227" w:right="113"/>
      </w:pPr>
      <w:r>
        <w:rPr>
          <w:rFonts w:ascii="Consolas" w:hAnsi="Consolas" w:eastAsia="Consolas"/>
          <w:sz w:val="17"/>
        </w:rPr>
        <w:t># 问题4：使用题给数据求解并导出题目要求的结果。</w:t>
        <w:br/>
        <w:t>from __future__ import annotations</w:t>
        <w:br/>
        <w:br/>
        <w:t>import csv</w:t>
        <w:br/>
        <w:t>import json</w:t>
        <w:br/>
        <w:t>from pathlib import Path</w:t>
        <w:br/>
        <w:t>import numpy as np</w:t>
        <w:br/>
        <w:t>import pandas as pd</w:t>
        <w:br/>
        <w:t>import openpyxl</w:t>
        <w:br/>
        <w:br/>
        <w:t>from core_solver import simulate_fvm_moving, sample_and_interpolate_moving</w:t>
        <w:br/>
        <w:t>from result_contract_io import (</w:t>
        <w:br/>
        <w:t xml:space="preserve">    upsert_question_contracts,</w:t>
        <w:br/>
        <w:t xml:space="preserve">    solver_metrics,</w:t>
        <w:br/>
        <w:t xml:space="preserve">    write_csv_table,</w:t>
        <w:br/>
        <w:t xml:space="preserve">    table_entry,</w:t>
        <w:br/>
        <w:t xml:space="preserve">    round_float,</w:t>
        <w:br/>
        <w:t xml:space="preserve">    PROJECT_ROOT,</w:t>
        <w:br/>
        <w:t xml:space="preserve">    OUTPUT_DIR,</w:t>
        <w:br/>
        <w:t xml:space="preserve">    TABLES_DIR,</w:t>
        <w:br/>
        <w:t xml:space="preserve">    RESULTS_DIR,</w:t>
        <w:br/>
        <w:t xml:space="preserve">    DATA_CLEANED_DIR,</w:t>
        <w:br/>
        <w:t>)</w:t>
        <w:br/>
        <w:br/>
        <w:t>QUESTION = {</w:t>
        <w:br/>
        <w:t xml:space="preserve">    'question_id': 'AQ4',</w:t>
        <w:br/>
        <w:t xml:space="preserve">    'title': '收缩域中的烘干时长',</w:t>
        <w:br/>
        <w:t xml:space="preserve">    'task_type': '移动边界传热传质',</w:t>
        <w:br/>
        <w:t xml:space="preserve">    'main_model': '物质坐标系(xi)移动网格FVM + 附录4公式 + 离散阈值事件检测',</w:t>
        <w:br/>
        <w:t>}</w:t>
        <w:br/>
        <w:br/>
        <w:t>def run_aq4():</w:t>
        <w:br/>
        <w:t xml:space="preserve">    config=json.loads((OUTPUT_DIR/'qa/model_validation_checks.json').read_text(encoding='utf-8'))['selected_configuration']</w:t>
        <w:br/>
        <w:t xml:space="preserve">    N_run,dt_run=config['N'],config['dt_s']</w:t>
        <w:br/>
        <w:t xml:space="preserve">    env_path = DATA_CLEANED_DIR / 'a_environment.csv'</w:t>
        <w:br/>
        <w:t xml:space="preserve">    df_env = pd.read_csv(env_path)</w:t>
        <w:br/>
        <w:t xml:space="preserve">    t_env = df_env['time_s'].values.astype(np.float64)</w:t>
        <w:br/>
        <w:t xml:space="preserve">    T_env = df_env['temperature_K'].values.astype(np.float64)</w:t>
        <w:br/>
        <w:t xml:space="preserve">    C_env = df_env['air_moisture_kgkg'].values.astype(np.float64)</w:t>
        <w:br/>
        <w:br/>
        <w:t xml:space="preserve">    rad_path = DATA_CLEANED_DIR / 'a_radius.csv'</w:t>
        <w:br/>
        <w:t xml:space="preserve">    df_rad = pd.read_csv(rad_path)</w:t>
        <w:br/>
        <w:t xml:space="preserve">    t_rad = df_rad['time_s'].values.astype(np.float64)</w:t>
        <w:br/>
        <w:t xml:space="preserve">    R_rad = df_rad['radius_m'].values.astype(np.float64)</w:t>
        <w:br/>
        <w:br/>
        <w:t xml:space="preserve">    # 1. Run simulation until max(C) &lt; 0.15 kg/kg (sampling every 60 s)</w:t>
        <w:br/>
        <w:t xml:space="preserve">    times_raw, radius_raw, T_raw, C_raw, end_time, n_rec, diagnostics = simulate_fvm_moving(</w:t>
        <w:br/>
        <w:t xml:space="preserve">        t_env=t_env,</w:t>
        <w:br/>
        <w:t xml:space="preserve">        T_env=T_env,</w:t>
        <w:br/>
        <w:t xml:space="preserve">        C_env=C_env,</w:t>
        <w:br/>
        <w:t xml:space="preserve">        t_rad=t_rad,</w:t>
        <w:br/>
        <w:t xml:space="preserve">        R_rad=R_rad,</w:t>
        <w:br/>
        <w:t xml:space="preserve">        total_seconds=259200,</w:t>
        <w:br/>
        <w:t xml:space="preserve">        sample_every_s=60,</w:t>
        <w:br/>
        <w:t xml:space="preserve">        N=N_run,</w:t>
        <w:br/>
        <w:t xml:space="preserve">        h=25.0,</w:t>
        <w:br/>
        <w:t xml:space="preserve">        hm=8e-7,</w:t>
        <w:br/>
        <w:t xml:space="preserve">        dt=dt_run,</w:t>
        <w:br/>
        <w:t xml:space="preserve">        stop_at_cmax=0.15,</w:t>
        <w:br/>
        <w:t xml:space="preserve">        return_diagnostics=True,</w:t>
        <w:br/>
        <w:t xml:space="preserve">    )</w:t>
        <w:br/>
        <w:t xml:space="preserve">    if diagnostics['status'] != 'reached':</w:t>
        <w:br/>
        <w:t xml:space="preserve">        raise RuntimeError(diagnostics['status'])</w:t>
        <w:br/>
        <w:br/>
        <w:br/>
        <w:t xml:space="preserve">    t_end_s = end_time</w:t>
        <w:br/>
        <w:t xml:space="preserve">    t_end_h = t_end_s / 3600.0</w:t>
        <w:br/>
        <w:br/>
        <w:t xml:space="preserve">    # 2. Build Table 6 (Moisture every 6 h + drying end time)</w:t>
        <w:br/>
        <w:t xml:space="preserve">    # Target radii in domain: 0, 0.5, 1.0, 1.5 cm (and 2.0 cm if applicable, plus actual surface)</w:t>
        <w:br/>
        <w:t xml:space="preserve">    r_tab_cm = np.array([0.0, 0.5, 1.0, 1.5, 2.0], dtype=np.float64)</w:t>
        <w:br/>
        <w:br/>
        <w:t xml:space="preserve">    max_6h = int(t_end_s // 21600)</w:t>
        <w:br/>
        <w:t xml:space="preserve">    times_6h_s = [i * 21600 for i in range(1, max_6h + 1)]</w:t>
        <w:br/>
        <w:t xml:space="preserve">    if t_end_s not in times_6h_s:</w:t>
        <w:br/>
        <w:t xml:space="preserve">        times_tab_s = np.array(times_6h_s + [t_end_s], dtype=np.float64)</w:t>
        <w:br/>
        <w:t xml:space="preserve">    else:</w:t>
        <w:br/>
        <w:t xml:space="preserve">        times_tab_s = np.array(times_6h_s, dtype=np.float64)</w:t>
        <w:br/>
        <w:br/>
        <w:t xml:space="preserve">    tab_indices = []</w:t>
        <w:br/>
        <w:t xml:space="preserve">    for ts in times_tab_s:</w:t>
        <w:br/>
        <w:t xml:space="preserve">        idx = np.argmin(np.abs(times_raw - ts))</w:t>
        <w:br/>
        <w:t xml:space="preserve">        tab_indices.append(idx)</w:t>
        <w:br/>
        <w:t xml:space="preserve">    tab_indices = np.array(tab_indices)</w:t>
        <w:br/>
        <w:br/>
        <w:t xml:space="preserve">    C_tab_interp, C_tab_surf = sample_and_interpolate_moving(</w:t>
        <w:br/>
        <w:t xml:space="preserve">        times_tab_s,</w:t>
        <w:br/>
        <w:t xml:space="preserve">        radius_raw[tab_indices],</w:t>
        <w:br/>
        <w:t xml:space="preserve">        T_raw[tab_indices],</w:t>
        <w:br/>
        <w:t xml:space="preserve">        C_raw[tab_indices],</w:t>
        <w:br/>
        <w:t xml:space="preserve">        N=N_run,</w:t>
        <w:br/>
        <w:t xml:space="preserve">        r_target_cm=r_tab_cm,</w:t>
        <w:br/>
        <w:t xml:space="preserve">        t_env=t_env, T_env=T_env, C_env=C_env,</w:t>
        <w:br/>
        <w:t xml:space="preserve">    )</w:t>
        <w:br/>
        <w:br/>
        <w:t xml:space="preserve">    table6_rows = []</w:t>
        <w:br/>
        <w:t xml:space="preserve">    for i, ts in enumerate(times_tab_s):</w:t>
        <w:br/>
        <w:t xml:space="preserve">        if i == len(times_tab_s) - 1 and abs(ts - t_end_s) &lt; 1e-3:</w:t>
        <w:br/>
        <w:t xml:space="preserve">            time_label = f'烘干结束时间 ({t_end_h:.4f} h)'</w:t>
        <w:br/>
        <w:t xml:space="preserve">        else:</w:t>
        <w:br/>
        <w:t xml:space="preserve">            time_label = f'{ts / 3600.0:.1f}'</w:t>
        <w:br/>
        <w:t xml:space="preserve">        row = {'时间/h': time_label}</w:t>
        <w:br/>
        <w:t xml:space="preserve">        for j, r_val in enumerate(r_tab_cm):</w:t>
        <w:br/>
        <w:t xml:space="preserve">            val = C_tab_interp[i, j]</w:t>
        <w:br/>
        <w:t xml:space="preserve">            row[f'{r_val:g} cm'] = f'{val:.4f}' if not np.isnan(val) else ''</w:t>
        <w:br/>
        <w:t xml:space="preserve">        row['药材表面'] = f'{C_tab_surf[i]:.4f}'</w:t>
        <w:br/>
        <w:t xml:space="preserve">        row['当前半径/cm'] = f'{radius_raw[tab_indices[i]] * 100.0:.4f}'</w:t>
        <w:br/>
        <w:t xml:space="preserve">        table6_rows.append(row)</w:t>
        <w:br/>
        <w:br/>
        <w:t xml:space="preserve">    t6_path = TABLES_DIR / 'table_aq4_shrinkage_moisture.csv'</w:t>
        <w:br/>
        <w:t xml:space="preserve">    write_csv_table(t6_path, table6_rows)</w:t>
        <w:br/>
        <w:br/>
        <w:t xml:space="preserve">    # 3. Build result4.xlsx (every 60 s + end time, 0.1 cm steps + surface)</w:t>
        <w:br/>
        <w:t xml:space="preserve">    r_full_cm = np.arange(21) / 10.0</w:t>
        <w:br/>
        <w:t xml:space="preserve">    C_full_interp, C_full_surf = sample_and_interpolate_moving(</w:t>
        <w:br/>
        <w:t xml:space="preserve">        times_raw,</w:t>
        <w:br/>
        <w:t xml:space="preserve">        radius_raw,</w:t>
        <w:br/>
        <w:t xml:space="preserve">        T_raw,</w:t>
        <w:br/>
        <w:t xml:space="preserve">        C_raw,</w:t>
        <w:br/>
        <w:t xml:space="preserve">        N=N_run,</w:t>
        <w:br/>
        <w:t xml:space="preserve">        r_target_cm=r_full_cm,</w:t>
        <w:br/>
        <w:t xml:space="preserve">        t_env=t_env, T_env=T_env, C_env=C_env,</w:t>
        <w:br/>
        <w:t xml:space="preserve">    )</w:t>
        <w:br/>
        <w:br/>
        <w:t xml:space="preserve">    res4_path = TABLES_DIR / 'result4.xlsx'</w:t>
        <w:br/>
        <w:t xml:space="preserve">    wb = openpyxl.Workbook(write_only=True)</w:t>
        <w:br/>
        <w:t xml:space="preserve">    ws = wb.create_sheet('Sheet1')</w:t>
        <w:br/>
        <w:br/>
        <w:t xml:space="preserve">    header = ['时间\\到药材中心的距离'] + [round(r, 1) for r in r_full_cm] + ['药材表面']</w:t>
        <w:br/>
        <w:t xml:space="preserve">    ws.append(header)</w:t>
        <w:br/>
        <w:br/>
        <w:t xml:space="preserve">    for i in range(1, len(times_raw)):</w:t>
        <w:br/>
        <w:t xml:space="preserve">        t_sec = float(times_raw[i])</w:t>
        <w:br/>
        <w:t xml:space="preserve">        row = [t_sec]</w:t>
        <w:br/>
        <w:t xml:space="preserve">        for val in C_full_interp[i]:</w:t>
        <w:br/>
        <w:t xml:space="preserve">            row.append(round(val, 4) if not np.isnan(val) else None)</w:t>
        <w:br/>
        <w:t xml:space="preserve">        row.append(round(C_full_surf[i], 4))</w:t>
        <w:br/>
        <w:t xml:space="preserve">        ws.append(row)</w:t>
        <w:br/>
        <w:t xml:space="preserve">    wb.save(res4_path)</w:t>
        <w:br/>
        <w:br/>
        <w:t xml:space="preserve">    prior=json.loads((RESULTS_DIR/'metrics.json').read_text(encoding='utf-8'))</w:t>
        <w:br/>
        <w:t xml:space="preserve">    t3=next(x['value'] for x in prior['items'] if x['metric_name']=='aq3_drying_time_s')</w:t>
        <w:br/>
        <w:t xml:space="preserve">    reduction=(t3-t_end_s)/t3*100</w:t>
        <w:br/>
        <w:br/>
        <w:t xml:space="preserve">    # 4. Metrics &amp; Contracts</w:t>
        <w:br/>
        <w:t xml:space="preserve">    metrics = [</w:t>
        <w:br/>
        <w:t xml:space="preserve">        {'metric_name': 'aq4_drying_time_s', 'metric_role': 'evaluation', 'value': round_float(t_end_s, 2), 'unit': 's'},</w:t>
        <w:br/>
        <w:t xml:space="preserve">        {'metric_name': 'aq4_drying_time_h', 'metric_role': 'evaluation', 'value': round_float(t_end_h, 4), 'unit': 'h'},</w:t>
        <w:br/>
        <w:t xml:space="preserve">        {'metric_name': 'aq4_final_radius_cm', 'metric_role': 'evaluation', 'value': round_float(radius_raw[-1] * 100.0, 4), 'unit': 'cm'},</w:t>
        <w:br/>
        <w:t xml:space="preserve">        {'metric_name': 'aq4_final_max_moisture', 'metric_role': 'evaluation', 'value': round_float(np.max(C_raw[-1]), 4), 'unit': 'kg/kg'},</w:t>
        <w:br/>
        <w:t xml:space="preserve">        {'metric_name': 'aq4_final_min_moisture', 'metric_role': 'evaluation', 'value': round_float(np.min(C_raw[-1]), 4), 'unit': 'kg/kg'},</w:t>
        <w:br/>
        <w:t xml:space="preserve">        {'metric_name': 'aq4_final_center_moisture', 'metric_role': 'evaluation', 'value': round_float(C_raw[-1, 0], 4), 'unit': 'kg/kg'},</w:t>
        <w:br/>
        <w:t xml:space="preserve">        {'metric_name': 'aq4_final_surface_moisture', 'metric_role': 'evaluation', 'value': round_float(C_full_surf[-1], 4), 'unit': 'kg/kg'},</w:t>
        <w:br/>
        <w:t xml:space="preserve">        {'metric_name': 'aq4_time_reduction_vs_aq3_percent', 'metric_role': 'comparison', 'value': round_float(reduction, 2), 'unit': '%'},</w:t>
        <w:br/>
        <w:t xml:space="preserve">    ]</w:t>
        <w:br/>
        <w:br/>
        <w:t xml:space="preserve">    metrics += solver_metrics(diagnostics,'AQ4')</w:t>
        <w:br/>
        <w:br/>
        <w:t xml:space="preserve">    conclusions = [</w:t>
        <w:br/>
        <w:t xml:space="preserve">        {</w:t>
        <w:br/>
        <w:t xml:space="preserve">            'question_id': 'AQ4',</w:t>
        <w:br/>
        <w:t xml:space="preserve">            'conclusion_text': f'附件2收缩与附录4物性共同作用下，达标时长为{t_end_h:.4f} h（{t_end_s:.1f} s），较问题三变化{-reduction:.4f}%。该差异是联合情景变化，不全部归因于收缩。终点半径为{radius_raw[-1]*100:.4f} cm，表面含水率为{C_full_surf[-1]:.4f} kg/kg。',</w:t>
        <w:br/>
        <w:t xml:space="preserve">            'evidence_required': ['model_results.json', 'metrics.json', 'table_index.json'],</w:t>
        <w:br/>
        <w:t xml:space="preserve">            'evidence_status': 'computed',</w:t>
        <w:br/>
        <w:t xml:space="preserve">        }</w:t>
        <w:br/>
        <w:t xml:space="preserve">    ]</w:t>
        <w:br/>
        <w:br/>
        <w:t xml:space="preserve">    tables = [</w:t>
        <w:br/>
        <w:t xml:space="preserve">        table_entry(</w:t>
        <w:br/>
        <w:t xml:space="preserve">            question_id='AQ4',</w:t>
        <w:br/>
        <w:t xml:space="preserve">            table_id='table6',</w:t>
        <w:br/>
        <w:t xml:space="preserve">            title='药材烘干过程的水分浓度（表6）',</w:t>
        <w:br/>
        <w:t xml:space="preserve">            purpose='展示收缩域中每隔6小时及烘干结束时刻各物理截面及真实表面的含水率分布。',</w:t>
        <w:br/>
        <w:t xml:space="preserve">            path=t6_path,</w:t>
        <w:br/>
        <w:t xml:space="preserve">            status='computed',</w:t>
        <w:br/>
        <w:t xml:space="preserve">        ),</w:t>
        <w:br/>
        <w:t xml:space="preserve">    ]</w:t>
        <w:br/>
        <w:br/>
        <w:t xml:space="preserve">    outputs = [</w:t>
        <w:br/>
        <w:t xml:space="preserve">        {'path': str(t6_path), 'type': 'csv'},</w:t>
        <w:br/>
        <w:t xml:space="preserve">        {'path': str(res4_path), 'type': 'xlsx'},</w:t>
        <w:br/>
        <w:t xml:space="preserve">    ]</w:t>
        <w:br/>
        <w:br/>
        <w:t xml:space="preserve">    summary = f'AQ4收缩域烘干时长求解完成：烘干达标时长为{t_end_h:.4f} h ({t_end_s:.1f} s)；终点半径为{radius_raw[-1] * 100.0:.4f} cm，中心含水率为{C_raw[-1, 0]:.4f} kg/kg，表面为{C_full_surf[-1]:.4f} kg/kg。表6与result4.xlsx已导出。'</w:t>
        <w:br/>
        <w:br/>
        <w:t xml:space="preserve">    upsert_question_contracts(</w:t>
        <w:br/>
        <w:t xml:space="preserve">        question=QUESTION,</w:t>
        <w:br/>
        <w:t xml:space="preserve">        result_summary=summary,</w:t>
        <w:br/>
        <w:t xml:space="preserve">        metrics=metrics,</w:t>
        <w:br/>
        <w:t xml:space="preserve">        tables=tables,</w:t>
        <w:br/>
        <w:t xml:space="preserve">        conclusions=conclusions,</w:t>
        <w:br/>
        <w:t xml:space="preserve">        outputs=outputs,</w:t>
        <w:br/>
        <w:t xml:space="preserve">        status='computed',</w:t>
        <w:br/>
        <w:t xml:space="preserve">        parameters=[{'name':'N','value':N_run},{'name':'dt_s','value':dt_run},{'name':'event_status','value':diagnostics['status']}],</w:t>
        <w:br/>
        <w:t xml:space="preserve">    )</w:t>
        <w:br/>
        <w:t xml:space="preserve">    print(f'AQ4 finished successfully: t_end = {t_end_h:.4f} h ({t_end_s:.1f} s).')</w:t>
        <w:br/>
        <w:br/>
        <w:t>if __name__ == '__main__':</w:t>
        <w:br/>
        <w:t xml:space="preserve">    run_aq4()</w:t>
      </w:r>
    </w:p>
    <w:p>
      <w:pPr>
        <w:pStyle w:val="Heading3"/>
        <w:ind w:firstLine="0"/>
      </w:pPr>
      <w:r>
        <w:rPr>
          <w:rFonts w:ascii="Times New Roman" w:hAnsi="Times New Roman" w:eastAsia="黑体"/>
          <w:b/>
          <w:sz w:val="24"/>
        </w:rPr>
        <w:t>E.8 paper_output/code/modeling/result_contract_io.py</w:t>
      </w:r>
    </w:p>
    <w:p>
      <w:pPr>
        <w:spacing w:before="80" w:after="80" w:line="240" w:lineRule="auto"/>
        <w:ind w:firstLine="0" w:left="227" w:right="113"/>
      </w:pPr>
      <w:r>
        <w:rPr>
          <w:rFonts w:ascii="Consolas" w:hAnsi="Consolas" w:eastAsia="Consolas"/>
          <w:sz w:val="17"/>
        </w:rPr>
        <w:t>"""四问共用的结果写出：CSV、指标、结论与运行来源。"""</w:t>
        <w:br/>
        <w:t>from pathlib import Path</w:t>
        <w:br/>
        <w:t>from datetime import datetime</w:t>
        <w:br/>
        <w:t>import csv</w:t>
        <w:br/>
        <w:t>import hashlib</w:t>
        <w:br/>
        <w:t>import json</w:t>
        <w:br/>
        <w:t>import sys</w:t>
        <w:br/>
        <w:br/>
        <w:t>PROJECT_ROOT=Path(__file__).resolve().parents[3]</w:t>
        <w:br/>
        <w:t>OUTPUT_DIR=PROJECT_ROOT/'paper_output'</w:t>
        <w:br/>
        <w:t>RESULTS_DIR=OUTPUT_DIR/'results'</w:t>
        <w:br/>
        <w:t>TABLES_DIR=OUTPUT_DIR/'tables'</w:t>
        <w:br/>
        <w:t>DATA_CLEANED_DIR=OUTPUT_DIR/'data_cleaned'</w:t>
        <w:br/>
        <w:br/>
        <w:br/>
        <w:t>def round_float(value,ndigits=6):</w:t>
        <w:br/>
        <w:t xml:space="preserve">    return round(float(value),ndigits)</w:t>
        <w:br/>
        <w:br/>
        <w:br/>
        <w:t>def rel(path):</w:t>
        <w:br/>
        <w:t xml:space="preserve">    return Path(path).resolve().relative_to(PROJECT_ROOT).as_posix()</w:t>
        <w:br/>
        <w:br/>
        <w:br/>
        <w:t>def write_csv_table(path,rows):</w:t>
        <w:br/>
        <w:t xml:space="preserve">    with path.open('w',encoding='utf-8-sig',newline='') as f:</w:t>
        <w:br/>
        <w:t xml:space="preserve">        writer=csv.DictWriter(f,fieldnames=list(rows[0]))</w:t>
        <w:br/>
        <w:t xml:space="preserve">        writer.writeheader();writer.writerows(rows)</w:t>
        <w:br/>
        <w:br/>
        <w:br/>
        <w:t>def table_entry(question_id,table_id,title,purpose,path,status):</w:t>
        <w:br/>
        <w:t xml:space="preserve">    return dict(question_id=question_id,table_id=table_id,title=title,purpose=purpose,</w:t>
        <w:br/>
        <w:t xml:space="preserve">                path=rel(path),source='paper_output/code/modeling',status=status)</w:t>
        <w:br/>
        <w:br/>
        <w:br/>
        <w:t>def solver_metrics(diag,qid):</w:t>
        <w:br/>
        <w:t xml:space="preserve">    names={'left_time_s':'s','end_time_s':'s','left_max_C':'kg/kg','final_max_C':'kg/kg',</w:t>
        <w:br/>
        <w:t xml:space="preserve">           'water_balance':'1','step_water_balance':'1','residual_C':'1','residual_T':'1',</w:t>
        <w:br/>
        <w:t xml:space="preserve">           'max_iterations':'count','mean_iterations':'count','steps':'count',</w:t>
        <w:br/>
        <w:t xml:space="preserve">           'center_excess_bound':'kg/kg','status_code':'1'}</w:t>
        <w:br/>
        <w:t xml:space="preserve">    return [dict(metric_name=qid.lower()+'_'+key,metric_role='validation',value=diag[key],unit=unit)</w:t>
        <w:br/>
        <w:t xml:space="preserve">            for key,unit in names.items()]</w:t>
        <w:br/>
        <w:br/>
        <w:br/>
        <w:t>def upsert_question_contracts(question,result_summary,metrics,tables,conclusions,outputs,</w:t>
        <w:br/>
        <w:t xml:space="preserve">                              parameters=None,status='computed'):</w:t>
        <w:br/>
        <w:t xml:space="preserve">    stamp=datetime.now().isoformat(timespec='seconds')</w:t>
        <w:br/>
        <w:t xml:space="preserve">    qid=question['question_id']</w:t>
        <w:br/>
        <w:t xml:space="preserve">    runner=Path(sys.argv[0]).resolve()</w:t>
        <w:br/>
        <w:t xml:space="preserve">    artifacts=[rel(item['path']) for item in outputs]</w:t>
        <w:br/>
        <w:t xml:space="preserve">    provenance=dict(source_code_path=rel(runner),source_code_sha256=hashlib.sha256(runner.read_bytes()).hexdigest(),</w:t>
        <w:br/>
        <w:t xml:space="preserve">        helper_path=rel(Path(__file__)),run_command=f'{sys.executable} -B {rel(runner)}',run_exit_code=0,</w:t>
        <w:br/>
        <w:t xml:space="preserve">        input_files=['paper_output/data_cleaned/a_environment.csv']+(['paper_output/data_cleaned/a_radius.csv'] if qid=='AQ4' else []),</w:t>
        <w:br/>
        <w:t xml:space="preserve">        output_artifacts=artifacts,generated_at=stamp)</w:t>
        <w:br/>
        <w:t xml:space="preserve">    paths=[RESULTS_DIR/'model_results.json',RESULTS_DIR/'metrics.json',RESULTS_DIR/'conclusions.json',TABLES_DIR/'table_index.json']</w:t>
        <w:br/>
        <w:t xml:space="preserve">    contracts=[json.loads(p.read_text(encoding='utf-8')) for p in paths]</w:t>
        <w:br/>
        <w:t xml:space="preserve">    model,metric,conclusion,table=contracts</w:t>
        <w:br/>
        <w:t xml:space="preserve">    item=dict(question_id=qid,title=question['title'],task_type=question['task_type'],result_type='simulation',</w:t>
        <w:br/>
        <w:t xml:space="preserve">        main_model=question['main_model'],baseline_model='',result_summary=result_summary,</w:t>
        <w:br/>
        <w:t xml:space="preserve">        outputs=[dict(x,path=rel(x['path'])) for x in outputs],parameters=parameters or [],</w:t>
        <w:br/>
        <w:t xml:space="preserve">        evidence_status=status,status=status,execution_provenance=provenance)</w:t>
        <w:br/>
        <w:t xml:space="preserve">    model['questions']=[x for x in model['questions'] if x['question_id']!=qid]+[item]</w:t>
        <w:br/>
        <w:t xml:space="preserve">    metric['items']=[x for x in metric['items'] if x['question_id']!=qid]+[dict(x,question_id=qid,status=status) for x in metrics]</w:t>
        <w:br/>
        <w:t xml:space="preserve">    conclusion['items']=[x for x in conclusion['items'] if x['question_id']!=qid]+conclusions</w:t>
        <w:br/>
        <w:t xml:space="preserve">    ids={x['table_id'] for x in tables}</w:t>
        <w:br/>
        <w:t xml:space="preserve">    table['tables']=[x for x in table['tables'] if x['table_id'] not in ids]+tables</w:t>
        <w:br/>
        <w:t xml:space="preserve">    table['notes']=['各结果来自实际数值运行；显示四位小数不代表四位小数的物理准确度。']</w:t>
        <w:br/>
        <w:t xml:space="preserve">    for path,data in zip(paths,contracts):</w:t>
        <w:br/>
        <w:t xml:space="preserve">        data.update(schema_version='1.0',generated_by='paper_output/code/modeling/result_contract_io.py',generated_at=stamp)</w:t>
        <w:br/>
        <w:t xml:space="preserve">        path.write_text(json.dumps(data,ensure_ascii=False,indent=2,allow_nan=False)+'\n',encoding='utf-8')</w:t>
      </w:r>
    </w:p>
    <w:p>
      <w:pPr>
        <w:pStyle w:val="Heading3"/>
        <w:ind w:firstLine="0"/>
      </w:pPr>
      <w:r>
        <w:rPr>
          <w:rFonts w:ascii="Times New Roman" w:hAnsi="Times New Roman" w:eastAsia="黑体"/>
          <w:b/>
          <w:sz w:val="24"/>
        </w:rPr>
        <w:t>E.9 paper_output/code/modeling/run_modeling.py</w:t>
      </w:r>
    </w:p>
    <w:p>
      <w:pPr>
        <w:spacing w:before="80" w:after="80" w:line="240" w:lineRule="auto"/>
        <w:ind w:firstLine="0" w:left="227" w:right="113"/>
      </w:pPr>
      <w:r>
        <w:rPr>
          <w:rFonts w:ascii="Consolas" w:hAnsi="Consolas" w:eastAsia="Consolas"/>
          <w:sz w:val="17"/>
        </w:rPr>
        <w:t>"""依次运行四问、更新现有图表和真实运行记录。先执行数值验证脚本。"""</w:t>
        <w:br/>
        <w:t>from pathlib import Path</w:t>
        <w:br/>
        <w:t>from datetime import datetime, timezone</w:t>
        <w:br/>
        <w:t>import hashlib</w:t>
        <w:br/>
        <w:t>import json</w:t>
        <w:br/>
        <w:t>import os</w:t>
        <w:br/>
        <w:t>import subprocess</w:t>
        <w:br/>
        <w:t>import sys</w:t>
        <w:br/>
        <w:t>import platform</w:t>
        <w:br/>
        <w:br/>
        <w:t>ROOT=Path(__file__).resolve().parents[3]</w:t>
        <w:br/>
        <w:t>OUT=ROOT/'paper_output'</w:t>
        <w:br/>
        <w:t>CODE=OUT/'code/modeling'</w:t>
        <w:br/>
        <w:br/>
        <w:br/>
        <w:t>def record(path):</w:t>
        <w:br/>
        <w:t xml:space="preserve">    return dict(path=path.relative_to(ROOT).as_posix(),exists=True,bytes=path.stat().st_size,</w:t>
        <w:br/>
        <w:t xml:space="preserve">                sha256=hashlib.sha256(path.read_bytes()).hexdigest())</w:t>
        <w:br/>
        <w:br/>
        <w:br/>
        <w:t>def main():</w:t>
        <w:br/>
        <w:t xml:space="preserve">    validation=json.loads((OUT/'qa/model_validation_checks.json').read_text(encoding='utf-8'))</w:t>
        <w:br/>
        <w:t xml:space="preserve">    assert validation['status']=='PASS', '先完成数值验证'</w:t>
        <w:br/>
        <w:t xml:space="preserve">    for name,sha in validation['input_hashes'].items():</w:t>
        <w:br/>
        <w:t xml:space="preserve">        assert hashlib.sha256((ROOT/name).read_bytes()).hexdigest()==sha, name</w:t>
        <w:br/>
        <w:t xml:space="preserve">    selected=[int(q) for q in sys.argv[1:]] if len(sys.argv)&gt;1 else list(range(1,5))</w:t>
        <w:br/>
        <w:t xml:space="preserve">    runs=[]</w:t>
        <w:br/>
        <w:t xml:space="preserve">    if len(selected)&lt;4:</w:t>
        <w:br/>
        <w:t xml:space="preserve">        previous=json.loads((OUT/'results/run_manifest.json').read_text(encoding='utf-8'))</w:t>
        <w:br/>
        <w:t xml:space="preserve">        runs=[r for r in previous['runs'] if not any(f'AQ{q}' in r['question_ids'] for q in selected)]</w:t>
        <w:br/>
        <w:t xml:space="preserve">    environment=dict(os.environ,PYTHONIOENCODING='utf-8',PYTHONDONTWRITEBYTECODE='1')</w:t>
        <w:br/>
        <w:t xml:space="preserve">    for q in selected:</w:t>
        <w:br/>
        <w:t xml:space="preserve">        script=CODE/f'q{q}_model.py'</w:t>
        <w:br/>
        <w:t xml:space="preserve">        started=datetime.now(timezone.utc).isoformat()</w:t>
        <w:br/>
        <w:t xml:space="preserve">        command=[sys.executable,'-B',str(script)]</w:t>
        <w:br/>
        <w:t xml:space="preserve">        print(f'Running AQ{q}',flush=True)</w:t>
        <w:br/>
        <w:t xml:space="preserve">        result=subprocess.run(command,cwd=ROOT,env=environment,capture_output=True,text=True,encoding='utf-8')</w:t>
        <w:br/>
        <w:t xml:space="preserve">        print(result.stdout,flush=True)</w:t>
        <w:br/>
        <w:t xml:space="preserve">        if result.returncode:</w:t>
        <w:br/>
        <w:t xml:space="preserve">            print(result.stderr,flush=True)</w:t>
        <w:br/>
        <w:t xml:space="preserve">            raise RuntimeError(f'AQ{q} failed')</w:t>
        <w:br/>
        <w:t xml:space="preserve">        model=json.loads((OUT/'results/model_results.json').read_text(encoding='utf-8'))</w:t>
        <w:br/>
        <w:t xml:space="preserve">        item=next(x for x in model['questions'] if x['question_id']==f'AQ{q}')</w:t>
        <w:br/>
        <w:t xml:space="preserve">        inputs=[OUT/'data_cleaned/a_environment.csv',CODE/'core_solver.py',CODE/'result_contract_io.py',OUT/'qa/model_validation_checks.json']</w:t>
        <w:br/>
        <w:t xml:space="preserve">        if q==4: inputs.append(OUT/'data_cleaned/a_radius.csv')</w:t>
        <w:br/>
        <w:t xml:space="preserve">        runs.append(dict(run_id=f'AQ{q}_{started}',script=record(script)['path'],script_sha256=record(script)['sha256'],</w:t>
        <w:br/>
        <w:t xml:space="preserve">            question_ids=[f'AQ{q}'],command=f'{sys.executable} -B {script.relative_to(ROOT).as_posix()}',returncode=0,status='PASS',</w:t>
        <w:br/>
        <w:t xml:space="preserve">            started_at=started,finished_at=datetime.now(timezone.utc).isoformat(),working_directory='.',</w:t>
        <w:br/>
        <w:t xml:space="preserve">            environment=dict(python=sys.version,platform=platform.platform()),input_files=[record(p) for p in inputs],</w:t>
        <w:br/>
        <w:t xml:space="preserve">            output_artifacts=[record(ROOT/p) for p in item['execution_provenance']['output_artifacts']],stdout_tail=result.stdout))</w:t>
        <w:br/>
        <w:t xml:space="preserve">    plot=OUT/'code/visualization/generate_model_evidence.py'</w:t>
        <w:br/>
        <w:t xml:space="preserve">    subprocess.run([sys.executable,'-B',str(plot)],cwd=ROOT,env=environment,check=True)</w:t>
        <w:br/>
        <w:t xml:space="preserve">    # 验证表和顺序对照保存在已有JSON中；正文直接引用这些真实计算记录。</w:t>
        <w:br/>
        <w:t xml:space="preserve">    metrics=json.loads((OUT/'results/metrics.json').read_text(encoding='utf-8'))</w:t>
        <w:br/>
        <w:t xml:space="preserve">    metrics['numerical_validation']=validation</w:t>
        <w:br/>
        <w:t xml:space="preserve">    (OUT/'results/metrics.json').write_text(json.dumps(metrics,ensure_ascii=False,indent=2,allow_nan=False)+'\n',encoding='utf-8')</w:t>
        <w:br/>
        <w:t xml:space="preserve">    index=json.loads((OUT/'tables/table_index.json').read_text(encoding='utf-8'))</w:t>
        <w:br/>
        <w:t xml:space="preserve">    additional=[('table7','AQ3','长程网格与时间步验证','accepted_combined_comparison'),</w:t>
        <w:br/>
        <w:t xml:space="preserve">                ('table8','AQ4','三格顺序对照','sequential_contrast'),</w:t>
        <w:br/>
        <w:t xml:space="preserve">                ('table9','AQ3','边界情景检验','scenarios')]</w:t>
        <w:br/>
        <w:t xml:space="preserve">    ids={x[0] for x in additional}</w:t>
        <w:br/>
        <w:t xml:space="preserve">    index['tables']=[x for x in index['tables'] if x['table_id'] not in ids]</w:t>
        <w:br/>
        <w:t xml:space="preserve">    for tid,qid,title,section in additional:</w:t>
        <w:br/>
        <w:t xml:space="preserve">        index['tables'].append(dict(table_id=tid,question_id=qid,title=title,purpose=title,</w:t>
        <w:br/>
        <w:t xml:space="preserve">            path='paper_output/qa/model_validation_checks.json',json_section=section,status='computed',source='numerical_validation'))</w:t>
        <w:br/>
        <w:t xml:space="preserve">    (OUT/'tables/table_index.json').write_text(json.dumps(index,ensure_ascii=False,indent=2)+'\n',encoding='utf-8')</w:t>
        <w:br/>
        <w:t xml:space="preserve">    manifest=dict(schema_version='1.0',generated_by='paper_output/code/modeling/run_modeling.py',</w:t>
        <w:br/>
        <w:t xml:space="preserve">        generated_at=datetime.now(timezone.utc).isoformat(),status='PASS',runs=runs,</w:t>
        <w:br/>
        <w:t xml:space="preserve">        validation_provenance=validation['execution_provenance'],</w:t>
        <w:br/>
        <w:t xml:space="preserve">        validation_record=record(OUT/'qa/model_validation_checks.json'),</w:t>
        <w:br/>
        <w:t xml:space="preserve">        figure_generator=record(plot),</w:t>
        <w:br/>
        <w:t xml:space="preserve">        final_artifacts=[record(OUT/p) for p in ['results/model_results.json','results/metrics.json','results/conclusions.json','tables/table_index.json','figure_index.json']],</w:t>
        <w:br/>
        <w:t xml:space="preserve">        generator=record(Path(__file__)))</w:t>
        <w:br/>
        <w:t xml:space="preserve">    (OUT/'results/run_manifest.json').write_text(json.dumps(manifest,ensure_ascii=False,indent=2)+'\n',encoding='utf-8')</w:t>
        <w:br/>
        <w:t xml:space="preserve">    print('Four questions and figures complete.',flush=True)</w:t>
        <w:br/>
        <w:br/>
        <w:br/>
        <w:t>if __name__=='__main__':</w:t>
        <w:br/>
        <w:t xml:space="preserve">    main()</w:t>
      </w:r>
    </w:p>
    <w:p>
      <w:pPr>
        <w:pStyle w:val="Heading3"/>
        <w:ind w:firstLine="0"/>
      </w:pPr>
      <w:r>
        <w:rPr>
          <w:rFonts w:ascii="Times New Roman" w:hAnsi="Times New Roman" w:eastAsia="黑体"/>
          <w:b/>
          <w:sz w:val="24"/>
        </w:rPr>
        <w:t>E.10 paper_output/code/visualization/generate_model_evidence.py</w:t>
      </w:r>
    </w:p>
    <w:p>
      <w:pPr>
        <w:spacing w:before="80" w:after="80" w:line="240" w:lineRule="auto"/>
        <w:ind w:firstLine="0" w:left="227" w:right="113"/>
      </w:pPr>
      <w:r>
        <w:rPr>
          <w:rFonts w:ascii="Consolas" w:hAnsi="Consolas" w:eastAsia="Consolas"/>
          <w:sz w:val="17"/>
        </w:rPr>
        <w:t>"""Generate reproducible AQ1-AQ4 figures."""</w:t>
        <w:br/>
        <w:t>from __future__ import annotations</w:t>
        <w:br/>
        <w:br/>
        <w:t>import csv</w:t>
        <w:br/>
        <w:t>import hashlib</w:t>
        <w:br/>
        <w:t>import json</w:t>
        <w:br/>
        <w:t>import math</w:t>
        <w:br/>
        <w:t>import re</w:t>
        <w:br/>
        <w:t>from datetime import datetime, timezone</w:t>
        <w:br/>
        <w:t>from pathlib import Path</w:t>
        <w:br/>
        <w:br/>
        <w:t>import matplotlib.pyplot as plt</w:t>
        <w:br/>
        <w:br/>
        <w:br/>
        <w:t>ROOT = Path(__file__).resolve().parents[3]</w:t>
        <w:br/>
        <w:t>OUT = ROOT / "paper_output"</w:t>
        <w:br/>
        <w:t>TABLES = OUT / "tables"</w:t>
        <w:br/>
        <w:t>FIGURES = OUT / "figures"</w:t>
        <w:br/>
        <w:br/>
        <w:br/>
        <w:t>def read_csv(name: str) -&gt; tuple[list[str], list[list[float]]]:</w:t>
        <w:br/>
        <w:t xml:space="preserve">    with (TABLES / name).open(encoding="utf-8-sig", newline="") as handle:</w:t>
        <w:br/>
        <w:t xml:space="preserve">        rows = list(csv.reader(handle))</w:t>
        <w:br/>
        <w:t xml:space="preserve">    header = rows[0]</w:t>
        <w:br/>
        <w:t xml:space="preserve">    values = []</w:t>
        <w:br/>
        <w:t xml:space="preserve">    for row in rows[1:]:</w:t>
        <w:br/>
        <w:t xml:space="preserve">        parsed = []</w:t>
        <w:br/>
        <w:t xml:space="preserve">        if row[0].startswith('烘干结束时间'):</w:t>
        <w:br/>
        <w:t xml:space="preserve">            row[0]=re.search(r'([0-9.]+) h',row[0]).group(1)</w:t>
        <w:br/>
        <w:t xml:space="preserve">        for value in row:</w:t>
        <w:br/>
        <w:t xml:space="preserve">            try:</w:t>
        <w:br/>
        <w:t xml:space="preserve">                parsed.append(float(value))</w:t>
        <w:br/>
        <w:t xml:space="preserve">            except ValueError:</w:t>
        <w:br/>
        <w:t xml:space="preserve">                parsed.append(math.nan)</w:t>
        <w:br/>
        <w:t xml:space="preserve">        if parsed and math.isfinite(parsed[0]):</w:t>
        <w:br/>
        <w:t xml:space="preserve">            values.append(parsed)</w:t>
        <w:br/>
        <w:t xml:space="preserve">    return header, values</w:t>
        <w:br/>
        <w:br/>
        <w:br/>
        <w:t>def sha256(path: Path) -&gt; str:</w:t>
        <w:br/>
        <w:t xml:space="preserve">    return hashlib.sha256(path.read_bytes()).hexdigest()</w:t>
        <w:br/>
        <w:br/>
        <w:br/>
        <w:t>def save(fig: plt.Figure, name: str) -&gt; Path:</w:t>
        <w:br/>
        <w:t xml:space="preserve">    path = FIGURES / name</w:t>
        <w:br/>
        <w:t xml:space="preserve">    fig.tight_layout()</w:t>
        <w:br/>
        <w:t xml:space="preserve">    fig.savefig(path, dpi=160, bbox_inches="tight")</w:t>
        <w:br/>
        <w:t xml:space="preserve">    plt.close(fig)</w:t>
        <w:br/>
        <w:t xml:space="preserve">    return path</w:t>
        <w:br/>
        <w:br/>
        <w:br/>
        <w:t>def main() -&gt; None:</w:t>
        <w:br/>
        <w:t xml:space="preserve">    FIGURES.mkdir(parents=True, exist_ok=True)</w:t>
        <w:br/>
        <w:t xml:space="preserve">    _, q1t = read_csv("table_aq1_temperature.csv")</w:t>
        <w:br/>
        <w:t xml:space="preserve">    _, q1m = read_csv("table_aq1_moisture.csv")</w:t>
        <w:br/>
        <w:t xml:space="preserve">    q2t_h, q2t = read_csv("table_aq2_temperature.csv")</w:t>
        <w:br/>
        <w:t xml:space="preserve">    _, q2m = read_csv("table_aq2_moisture.csv")</w:t>
        <w:br/>
        <w:t xml:space="preserve">    _, q3 = read_csv("table_aq3_drying_moisture.csv")</w:t>
        <w:br/>
        <w:t xml:space="preserve">    _, q4 = read_csv("table_aq4_shrinkage_moisture.csv")</w:t>
        <w:br/>
        <w:br/>
        <w:t xml:space="preserve">    # AQ1: temporal evolution of centre/surface temperature and moisture.</w:t>
        <w:br/>
        <w:t xml:space="preserve">    fig, axes = plt.subplots(1, 2, figsize=(10, 4))</w:t>
        <w:br/>
        <w:t xml:space="preserve">    t = [row[0] / 60 for row in q1t]</w:t>
        <w:br/>
        <w:t xml:space="preserve">    axes[0].plot(t, [row[1] for row in q1t], label="center")</w:t>
        <w:br/>
        <w:t xml:space="preserve">    axes[0].plot(t, [row[-1] for row in q1t], label="surface")</w:t>
        <w:br/>
        <w:t xml:space="preserve">    axes[0].set(xlabel="Time (min)", ylabel="Temperature (°C)", title="AQ1 temperature field")</w:t>
        <w:br/>
        <w:t xml:space="preserve">    axes[1].plot([row[0] / 60 for row in q1m], [row[1] for row in q1m], label="center")</w:t>
        <w:br/>
        <w:t xml:space="preserve">    axes[1].plot([row[0] / 60 for row in q1m], [row[-1] for row in q1m], label="surface")</w:t>
        <w:br/>
        <w:t xml:space="preserve">    axes[1].set(xlabel="Time (min)", ylabel="Dry-basis moisture", title="AQ1 moisture field")</w:t>
        <w:br/>
        <w:t xml:space="preserve">    for axis in axes:</w:t>
        <w:br/>
        <w:t xml:space="preserve">        axis.legend(); axis.grid(alpha=0.25)</w:t>
        <w:br/>
        <w:t xml:space="preserve">    p1 = save(fig, "fig_aq1_fields.png")</w:t>
        <w:br/>
        <w:br/>
        <w:t xml:space="preserve">    # AQ2: radial profiles at each reported time.</w:t>
        <w:br/>
        <w:t xml:space="preserve">    fig, axes = plt.subplots(1, 2, figsize=(10, 4))</w:t>
        <w:br/>
        <w:t xml:space="preserve">    radius = [float(label.split()[0]) for label in q2t_h[1:]]</w:t>
        <w:br/>
        <w:t xml:space="preserve">    for row in q2t:</w:t>
        <w:br/>
        <w:t xml:space="preserve">        axes[0].plot(radius, row[1:], marker="o", label=f"{row[0]:g} h")</w:t>
        <w:br/>
        <w:t xml:space="preserve">    for row in q2m:</w:t>
        <w:br/>
        <w:t xml:space="preserve">        axes[1].plot(radius, row[1:], marker="o", label=f"{row[0]:g} h")</w:t>
        <w:br/>
        <w:t xml:space="preserve">    axes[0].set(xlabel="Radius (cm)", ylabel="Temperature (°C)", title="AQ2 radial temperature")</w:t>
        <w:br/>
        <w:t xml:space="preserve">    axes[1].set(xlabel="Radius (cm)", ylabel="Dry-basis moisture", title="AQ2 radial moisture")</w:t>
        <w:br/>
        <w:t xml:space="preserve">    for axis in axes:</w:t>
        <w:br/>
        <w:t xml:space="preserve">        axis.legend(fontsize=7); axis.grid(alpha=0.25)</w:t>
        <w:br/>
        <w:t xml:space="preserve">    p2 = save(fig, "fig_aq2_profiles.png")</w:t>
        <w:br/>
        <w:br/>
        <w:t xml:space="preserve">    # AQ3: whole-domain maximum versus threshold.</w:t>
        <w:br/>
        <w:t xml:space="preserve">    fig, axis = plt.subplots(figsize=(6, 4))</w:t>
        <w:br/>
        <w:t xml:space="preserve">    hours = [row[0] for row in q3]</w:t>
        <w:br/>
        <w:t xml:space="preserve">    maxima = [max(value for value in row[1:] if math.isfinite(value)) for row in q3]</w:t>
        <w:br/>
        <w:t xml:space="preserve">    axis.plot(hours, maxima, marker="o", label="domain maximum")</w:t>
        <w:br/>
        <w:t xml:space="preserve">    axis.axhline(0.15, color="crimson", linestyle="--", label="threshold 0.15")</w:t>
        <w:br/>
        <w:t xml:space="preserve">    axis.set(xlabel="Time (h)", ylabel="Dry-basis moisture", title="AQ3 drying threshold")</w:t>
        <w:br/>
        <w:t xml:space="preserve">    axis.grid(alpha=0.25); axis.legend()</w:t>
        <w:br/>
        <w:t xml:space="preserve">    p3 = save(fig, "fig_aq3_threshold.png")</w:t>
        <w:br/>
        <w:br/>
        <w:t xml:space="preserve">    # AQ4: moving boundary and moisture profiles.</w:t>
        <w:br/>
        <w:t xml:space="preserve">    fig, axes = plt.subplots(1, 2, figsize=(10, 4))</w:t>
        <w:br/>
        <w:t xml:space="preserve">    hours = [row[0] for row in q4]</w:t>
        <w:br/>
        <w:t xml:space="preserve">    axes[0].plot(hours, [row[-1] for row in q4], marker="o", color="black")</w:t>
        <w:br/>
        <w:t xml:space="preserve">    axes[0].set(xlabel="Time (h)", ylabel="Radius (cm)", title="AQ4 shrinking domain")</w:t>
        <w:br/>
        <w:t xml:space="preserve">    for row in q4:</w:t>
        <w:br/>
        <w:t xml:space="preserve">        values = [value for value in row[1:5] if math.isfinite(value)]</w:t>
        <w:br/>
        <w:t xml:space="preserve">        axes[1].plot([.5*i for i in range(len(values))]+[row[-1]], values+[row[-2]], marker="o", label=f"{row[0]:g} h")</w:t>
        <w:br/>
        <w:t xml:space="preserve">    axes[1].set(xlabel="Radius (cm)", ylabel="Dry-basis moisture", title="AQ4 moisture profiles")</w:t>
        <w:br/>
        <w:t xml:space="preserve">    axes[1].legend(fontsize=7); axes[0].grid(alpha=0.25); axes[1].grid(alpha=0.25)</w:t>
        <w:br/>
        <w:t xml:space="preserve">    p4 = save(fig, "fig_aq4_shrinkage.png")</w:t>
        <w:br/>
        <w:br/>
        <w:t xml:space="preserve">    # Numerical validation is produced by run_numerical_validation.py; keep it separate from plotting.</w:t>
        <w:br/>
        <w:t xml:space="preserve">    source_map = {</w:t>
        <w:br/>
        <w:t xml:space="preserve">        "fig_aq1_fields": (p1, ["AQ1"], "table_aq1_temperature.csv"),</w:t>
        <w:br/>
        <w:t xml:space="preserve">        "fig_aq2_profiles": (p2, ["AQ2"], "table_aq2_temperature.csv"),</w:t>
        <w:br/>
        <w:t xml:space="preserve">        "fig_aq3_threshold": (p3, ["AQ3"], "table_aq3_drying_moisture.csv"),</w:t>
        <w:br/>
        <w:t xml:space="preserve">        "fig_aq4_shrinkage": (p4, ["AQ4"], "table_aq4_shrinkage_moisture.csv"),</w:t>
        <w:br/>
        <w:t xml:space="preserve">    }</w:t>
        <w:br/>
        <w:t xml:space="preserve">    existing = json.loads((OUT / "figure_index.json").read_text(encoding="utf-8")) if (OUT / "figure_index.json").exists() else {}</w:t>
        <w:br/>
        <w:t xml:space="preserve">    index = {"schema_version": "1.0", "generated_at": datetime.now(timezone.utc).isoformat(), "generated_by": "paper_output/code/visualization/generate_model_evidence.py", "figures": existing.get("figures", [])}</w:t>
        <w:br/>
        <w:t xml:space="preserve">    for fid, source, qids in (("fig_a_environment", "a_environment.csv", ["AQ1", "AQ2", "AQ3", "AQ4"]), ("fig_a_radius", "a_radius.csv", ["AQ4"])):</w:t>
        <w:br/>
        <w:t xml:space="preserve">        path = OUT / "figures" / f"{fid}.png"</w:t>
        <w:br/>
        <w:t xml:space="preserve">        data = OUT / "data_cleaned" / source</w:t>
        <w:br/>
        <w:t xml:space="preserve">        if path.exists() and data.exists() and not any(x.get("figure_id") == fid for x in index["figures"]):</w:t>
        <w:br/>
        <w:t xml:space="preserve">            index["figures"].append({"figure_id": fid, "title": fid, "path": path.relative_to(ROOT).as_posix(), "expected_path": path.relative_to(ROOT).as_posix(), "question_ids": qids, "source_data": data.relative_to(ROOT).as_posix(), "source_sha256": sha256(data), "sha256": sha256(path), "bytes": path.stat().st_size, "status": "generated", "ok": True, "exists": True, "placeholder": False, "evidence_type": "input_observation"})</w:t>
        <w:br/>
        <w:t xml:space="preserve">    for figure_id, (path, qids, source) in source_map.items():</w:t>
        <w:br/>
        <w:t xml:space="preserve">        item = {"figure_id": figure_id, "title": figure_id, "path": path.relative_to(ROOT).as_posix(), "expected_path": path.relative_to(ROOT).as_posix(), "question_ids": qids, "question_id": qids[0], "source_data": f"paper_output/tables/{source}", "source_sha256": sha256(TABLES / source), "sha256": sha256(path), "bytes": path.stat().st_size, "status": "generated", "ok": True, "exists": True, "placeholder": False, "evidence_type": "model_result"}</w:t>
        <w:br/>
        <w:t xml:space="preserve">        index["figures"] = [x for x in index["figures"] if x.get("figure_id") != figure_id] + [item]</w:t>
        <w:br/>
        <w:t xml:space="preserve">    (OUT / "figure_index.json").write_text(json.dumps(index, ensure_ascii=False, indent=2), encoding="utf-8")</w:t>
        <w:br/>
        <w:br/>
        <w:br/>
        <w:t>if __name__ == "__main__":</w:t>
        <w:br/>
        <w:t xml:space="preserve">    main()</w:t>
      </w:r>
    </w:p>
    <w:p>
      <w:pPr>
        <w:pStyle w:val="Heading3"/>
        <w:ind w:firstLine="0"/>
      </w:pPr>
      <w:r>
        <w:rPr>
          <w:rFonts w:ascii="Times New Roman" w:hAnsi="Times New Roman" w:eastAsia="黑体"/>
          <w:b/>
          <w:sz w:val="24"/>
        </w:rPr>
        <w:t>E.11 paper_output/code/visualization/run_numerical_validation.py</w:t>
      </w:r>
    </w:p>
    <w:p>
      <w:pPr>
        <w:spacing w:before="80" w:after="80" w:line="240" w:lineRule="auto"/>
        <w:ind w:firstLine="0" w:left="227" w:right="113"/>
      </w:pPr>
      <w:r>
        <w:rPr>
          <w:rFonts w:ascii="Consolas" w:hAnsi="Consolas" w:eastAsia="Consolas"/>
          <w:sz w:val="17"/>
        </w:rPr>
        <w:t>"""数值检验与三格对照；只更新现有验证报告，不写临时轨迹文件。"""</w:t>
        <w:br/>
        <w:t>from pathlib import Path</w:t>
        <w:br/>
        <w:t>from datetime import datetime, timezone</w:t>
        <w:br/>
        <w:t>import sys</w:t>
        <w:br/>
        <w:t>import json</w:t>
        <w:br/>
        <w:t>import hashlib</w:t>
        <w:br/>
        <w:t>import time</w:t>
        <w:br/>
        <w:t>import numpy as np</w:t>
        <w:br/>
        <w:t>import pandas as pd</w:t>
        <w:br/>
        <w:br/>
        <w:t>ROOT = Path(__file__).resolve().parents[3]</w:t>
        <w:br/>
        <w:t>OUT = ROOT / 'paper_output'</w:t>
        <w:br/>
        <w:t>sys.path.insert(0,str(OUT/'code/modeling'))</w:t>
        <w:br/>
        <w:t>from core_solver import simulate_fvm_fixed, simulate_fvm_moving</w:t>
        <w:br/>
        <w:br/>
        <w:br/>
        <w:t>def digest(path):</w:t>
        <w:br/>
        <w:t xml:space="preserve">    return hashlib.sha256(path.read_bytes()).hexdigest()</w:t>
        <w:br/>
        <w:br/>
        <w:br/>
        <w:t>def inputs():</w:t>
        <w:br/>
        <w:t xml:space="preserve">    f = pd.read_csv(OUT/'data_cleaned/a_environment.csv')</w:t>
        <w:br/>
        <w:t xml:space="preserve">    r = pd.read_csv(OUT/'data_cleaned/a_radius.csv')</w:t>
        <w:br/>
        <w:t xml:space="preserve">    return (f.time_s.to_numpy(),f.temperature_K.to_numpy(),f.air_moisture_kgkg.to_numpy()), (r.time_s.to_numpy(),r.radius_m.to_numpy())</w:t>
        <w:br/>
        <w:br/>
        <w:br/>
        <w:t>def solve(env,rad,moving=False,mode=2,N=80,dt=1.,converge=True,horizon=259200,threshold=.15):</w:t>
        <w:br/>
        <w:t xml:space="preserve">    settings = dict(total_seconds=horizon,N=N,dt=dt,sample_every_s=60,</w:t>
        <w:br/>
        <w:t xml:space="preserve">                    stop_at_cmax=threshold,return_diagnostics=True,</w:t>
        <w:br/>
        <w:t xml:space="preserve">                    max_iterations=50 if converge else 2,converge=converge)</w:t>
        <w:br/>
        <w:t xml:space="preserve">    if moving:</w:t>
        <w:br/>
        <w:t xml:space="preserve">        z = simulate_fvm_moving(*env,*rad,**settings)</w:t>
        <w:br/>
        <w:t xml:space="preserve">        times,R,T,C,end,count,diag = z</w:t>
        <w:br/>
        <w:t xml:space="preserve">    else:</w:t>
        <w:br/>
        <w:t xml:space="preserve">        z = simulate_fvm_fixed(*env,formula_mode=mode,**settings)</w:t>
        <w:br/>
        <w:t xml:space="preserve">        times,T,C,end,count,diag = z</w:t>
        <w:br/>
        <w:t xml:space="preserve">        R = np.full(len(times),.02)</w:t>
        <w:br/>
        <w:t xml:space="preserve">    return dict(times=times,R=R,T=T,C=C,diagnostics=diag,N=N,dt=dt)</w:t>
        <w:br/>
        <w:br/>
        <w:br/>
        <w:t>def compare(a,b):</w:t>
        <w:br/>
        <w:t xml:space="preserve">    # 只比较共同60s时刻，细网格插值到较粗网格单元中心。</w:t>
        <w:br/>
        <w:t xml:space="preserve">    count = min(int(a['times'][-1]//60),int(b['times'][-1]//60))+1</w:t>
        <w:br/>
        <w:t xml:space="preserve">    ra = (np.arange(a['N'])+.5)/a['N']</w:t>
        <w:br/>
        <w:t xml:space="preserve">    rb = (np.arange(b['N'])+.5)/b['N']</w:t>
        <w:br/>
        <w:t xml:space="preserve">    differences = {}</w:t>
        <w:br/>
        <w:t xml:space="preserve">    for key in ['T','C']:</w:t>
        <w:br/>
        <w:t xml:space="preserve">        err = max(np.max(np.abs(a[key][i]-np.interp(ra,rb,b[key][i]))) for i in range(count))</w:t>
        <w:br/>
        <w:t xml:space="preserve">        differences['max_abs_'+key] = float(err)</w:t>
        <w:br/>
        <w:t xml:space="preserve">    differences['event_relative_difference'] = float(abs(a['times'][-1]-b['times'][-1])/b['times'][-1])</w:t>
        <w:br/>
        <w:t xml:space="preserve">    differences['pass'] = bool(differences['max_abs_T']&lt;=.05 and differences['max_abs_C']&lt;=5e-4</w:t>
        <w:br/>
        <w:t xml:space="preserve">                           and differences['event_relative_difference']&lt;=.005)</w:t>
        <w:br/>
        <w:t xml:space="preserve">    return differences</w:t>
        <w:br/>
        <w:br/>
        <w:br/>
        <w:t>def summarize(x):</w:t>
        <w:br/>
        <w:t xml:space="preserve">    ids = sorted(set([0]+[i for i,t in enumerate(x['times']) if t in [1800,10800,21600,86400,172800]]+[len(x['times'])-1]))</w:t>
        <w:br/>
        <w:t xml:space="preserve">    return dict(N=x['N'],dt_s=x['dt'],diagnostics=x['diagnostics'],</w:t>
        <w:br/>
        <w:t xml:space="preserve">                checkpoints=[dict(time_s=float(x['times'][i]),radius_m=float(x['R'][i]),</w:t>
        <w:br/>
        <w:t xml:space="preserve">                    center_T=float(x['T'][i,0]),surface_cell_T=float(x['T'][i,-1]),</w:t>
        <w:br/>
        <w:t xml:space="preserve">                    max_C=float(x['C'][i].max()),min_C=float(x['C'][i].min()),</w:t>
        <w:br/>
        <w:t xml:space="preserve">                    max_cell=int(np.argmax(x['C'][i])),</w:t>
        <w:br/>
        <w:t xml:space="preserve">                    center_reconstructed_C=float((9*x['C'][i,0]-x['C'][i,1])/8)) for i in ids])</w:t>
        <w:br/>
        <w:br/>
        <w:br/>
        <w:t>def short_checks(env,rad):</w:t>
        <w:br/>
        <w:t xml:space="preserve">    checks = {}</w:t>
        <w:br/>
        <w:t xml:space="preserve">    for dt in [.5,1.,2.]:</w:t>
        <w:br/>
        <w:t xml:space="preserve">        z = simulate_fvm_fixed(*env,10.3,1,dt=dt,return_diagnostics=True)</w:t>
        <w:br/>
        <w:t xml:space="preserve">        checks['sampling_'+str(dt)] = bool(np.allclose(z[0],np.r_[np.arange(11),10.3]) and z[-1]['water_balance']&lt;1e-6)</w:t>
        <w:br/>
        <w:t xml:space="preserve">    uniform_env=(np.array([0.,60.]),np.array([301.15,301.15]),np.array([2.55,2.55]))</w:t>
        <w:br/>
        <w:t xml:space="preserve">    z=simulate_fvm_moving(*uniform_env,np.array([0.,60.]),np.array([.02,.019]),60,return_diagnostics=True)</w:t>
        <w:br/>
        <w:t xml:space="preserve">    checks['uniform_moving'] = bool(np.max(abs(z[2]-301.15))&lt;1e-8 and np.max(abs(z[3]-2.55))&lt;1e-8)</w:t>
        <w:br/>
        <w:t xml:space="preserve">    a=solve(env,rad,mode=3,horizon=3600,threshold=-1.)</w:t>
        <w:br/>
        <w:t xml:space="preserve">    b=solve(env,(np.array([0.,3600.]),np.array([.02,.02])),moving=True,horizon=3600,threshold=-1.)</w:t>
        <w:br/>
        <w:t xml:space="preserve">    checks['constant_radius'] = bool(np.max(abs(a['T']-b['T']))&lt;1e-8 and np.max(abs(a['C']-b['C']))&lt;1e-8)</w:t>
        <w:br/>
        <w:t xml:space="preserve">    z=simulate_fvm_fixed(*env,1800,1,sample_every_s=60,stop_at_cmax=2.549999,return_diagnostics=True)</w:t>
        <w:br/>
        <w:t xml:space="preserve">    checks['event_between_samples'] = bool(z[-1]['status']=='reached' and z[-1]['left_max_C']&gt;=2.549999 and z[-1]['final_max_C']&lt;2.549999 and z[0][-1]==z[-1]['end_time_s'])</w:t>
        <w:br/>
        <w:t xml:space="preserve">    z=simulate_fvm_fixed(*env,2,2,return_diagnostics=True,max_iterations=1)</w:t>
        <w:br/>
        <w:t xml:space="preserve">    checks['nonlinear_failure'] = z[-1]['status']=='solver_failed'</w:t>
        <w:br/>
        <w:t xml:space="preserve">    checks['not_reached'] = a['diagnostics']['status']=='not_reached'</w:t>
        <w:br/>
        <w:t xml:space="preserve">    return checks</w:t>
        <w:br/>
        <w:br/>
        <w:br/>
        <w:t>def main():</w:t>
        <w:br/>
        <w:t xml:space="preserve">    started=time.perf_counter()</w:t>
        <w:br/>
        <w:t xml:space="preserve">    env,rad=inputs()</w:t>
        <w:br/>
        <w:t xml:space="preserve">    report=dict(schema_version='2.0',generated_by='paper_output/code/visualization/run_numerical_validation.py',</w:t>
        <w:br/>
        <w:t xml:space="preserve">        generated_at=datetime.now(timezone.utc).isoformat(),status='IN_PROGRESS',checks=short_checks(env,rad),runs={},comparisons={},scenarios={})</w:t>
        <w:br/>
        <w:t xml:space="preserve">    path=OUT/'qa/model_validation_checks.json'</w:t>
        <w:br/>
        <w:t xml:space="preserve">    def save():</w:t>
        <w:br/>
        <w:t xml:space="preserve">        path.write_text(json.dumps(report,ensure_ascii=False,indent=2,allow_nan=False)+'\n',encoding='utf-8')</w:t>
        <w:br/>
        <w:t xml:space="preserve">    if not all(report['checks'].values()):</w:t>
        <w:br/>
        <w:t xml:space="preserve">        report['status']='FAIL';save();raise RuntimeError(report['checks'])</w:t>
        <w:br/>
        <w:t xml:space="preserve">    accepted={}</w:t>
        <w:br/>
        <w:t xml:space="preserve">    fine_seeds={}</w:t>
        <w:br/>
        <w:t xml:space="preserve">    for qid,moving in [('AQ3',False),('AQ4',True)]:</w:t>
        <w:br/>
        <w:t xml:space="preserve">        batch={}</w:t>
        <w:br/>
        <w:t xml:space="preserve">        for key,N,dt,converge in [('B0',80,1.,False),('B1',80,1.,True),('B2',160,1.,True),('B3',160,.5,True)]:</w:t>
        <w:br/>
        <w:t xml:space="preserve">            tick=time.perf_counter()</w:t>
        <w:br/>
        <w:t xml:space="preserve">            x=solve(env,rad,moving=moving,N=N,dt=dt,converge=converge)</w:t>
        <w:br/>
        <w:t xml:space="preserve">            if x['diagnostics']['status']=='not_reached':</w:t>
        <w:br/>
        <w:t xml:space="preserve">                x=solve(env,rad,moving=moving,N=N,dt=dt,converge=converge,horizon=604800)</w:t>
        <w:br/>
        <w:t xml:space="preserve">            batch[key]=x</w:t>
        <w:br/>
        <w:t xml:space="preserve">            item=summarize(x);item['elapsed_s']=time.perf_counter()-tick</w:t>
        <w:br/>
        <w:t xml:space="preserve">            report['runs'][qid+'_'+key]=item</w:t>
        <w:br/>
        <w:t xml:space="preserve">            print(qid,key,x['times'][-1],x['diagnostics']['status'],flush=True)</w:t>
        <w:br/>
        <w:t xml:space="preserve">            save()</w:t>
        <w:br/>
        <w:t xml:space="preserve">        report['comparisons'][qid]={label:compare(batch[a],batch[b]) for label,a,b in [</w:t>
        <w:br/>
        <w:t xml:space="preserve">            ('iteration','B0','B1'),('space','B1','B2'),('time','B2','B3'),('combined','B1','B3')]}</w:t>
        <w:br/>
        <w:t xml:space="preserve">        accepted[qid]=batch['B1']</w:t>
        <w:br/>
        <w:t xml:space="preserve">        fine_seeds[qid]=batch['B3']</w:t>
        <w:br/>
        <w:t xml:space="preserve">        save()</w:t>
        <w:br/>
        <w:t xml:space="preserve">    selected_N,selected_dt=80,1.</w:t>
        <w:br/>
        <w:t xml:space="preserve">    baseline_ok=all(v[k]['pass'] for v in report['comparisons'].values() for k in ['space','time','combined'])</w:t>
        <w:br/>
        <w:t xml:space="preserve">    report['refinement_comparisons']={}</w:t>
        <w:br/>
        <w:t xml:space="preserve">    if not baseline_ok:</w:t>
        <w:br/>
        <w:t xml:space="preserve">        coarse=fine_seeds</w:t>
        <w:br/>
        <w:t xml:space="preserve">        N=160</w:t>
        <w:br/>
        <w:t xml:space="preserve">        while True:</w:t>
        <w:br/>
        <w:t xml:space="preserve">            fine={}</w:t>
        <w:br/>
        <w:t xml:space="preserve">            comparisons={}</w:t>
        <w:br/>
        <w:t xml:space="preserve">            for qid,moving in [('AQ3',False),('AQ4',True)]:</w:t>
        <w:br/>
        <w:t xml:space="preserve">                fine[qid]=solve(env,rad,moving=moving,N=2*N,dt=.5)</w:t>
        <w:br/>
        <w:t xml:space="preserve">                report['runs'][f'{qid}_N{2*N}_dt0.5']=summarize(fine[qid])</w:t>
        <w:br/>
        <w:t xml:space="preserve">                comparisons[qid]=compare(coarse[qid],fine[qid])</w:t>
        <w:br/>
        <w:t xml:space="preserve">                print('REFINE',qid,N,2*N,comparisons[qid],flush=True)</w:t>
        <w:br/>
        <w:t xml:space="preserve">            report['refinement_comparisons'][str(N)]=comparisons</w:t>
        <w:br/>
        <w:t xml:space="preserve">            save()</w:t>
        <w:br/>
        <w:t xml:space="preserve">            if all(x['pass'] for x in comparisons.values()):</w:t>
        <w:br/>
        <w:t xml:space="preserve">                temporal={}</w:t>
        <w:br/>
        <w:t xml:space="preserve">                combined={}</w:t>
        <w:br/>
        <w:t xml:space="preserve">                for qid,moving in [('AQ3',False),('AQ4',True)]:</w:t>
        <w:br/>
        <w:t xml:space="preserve">                    finer=solve(env,rad,moving=moving,N=2*N,dt=.25)</w:t>
        <w:br/>
        <w:t xml:space="preserve">                    report['runs'][f'{qid}_N{2*N}_dt0.25']=summarize(finer)</w:t>
        <w:br/>
        <w:t xml:space="preserve">                    temporal[qid]=compare(fine[qid],finer)</w:t>
        <w:br/>
        <w:t xml:space="preserve">                    combined[qid]=compare(coarse[qid],finer)</w:t>
        <w:br/>
        <w:t xml:space="preserve">                    print('REFINED_TIME',qid,temporal[qid],combined[qid],flush=True)</w:t>
        <w:br/>
        <w:t xml:space="preserve">                report['accepted_time_comparison']=temporal</w:t>
        <w:br/>
        <w:t xml:space="preserve">                report['accepted_combined_comparison']=combined</w:t>
        <w:br/>
        <w:t xml:space="preserve">                if all(x['pass'] for x in temporal.values()) and all(x['pass'] for x in combined.values()):</w:t>
        <w:br/>
        <w:t xml:space="preserve">                    accepted=coarse</w:t>
        <w:br/>
        <w:t xml:space="preserve">                    selected_N,selected_dt=N,.5</w:t>
        <w:br/>
        <w:t xml:space="preserve">                    break</w:t>
        <w:br/>
        <w:t xml:space="preserve">            if N&gt;=1280:</w:t>
        <w:br/>
        <w:t xml:space="preserve">                report['status']='FAIL';save();raise RuntimeError('Refinement target not reached')</w:t>
        <w:br/>
        <w:t xml:space="preserve">            coarse=fine</w:t>
        <w:br/>
        <w:t xml:space="preserve">            N*=2</w:t>
        <w:br/>
        <w:t xml:space="preserve">    report['selected_configuration']=dict(N=selected_N,dt_s=selected_dt,max_iterations=50)</w:t>
        <w:br/>
        <w:t xml:space="preserve">    save()</w:t>
        <w:br/>
        <w:t xml:space="preserve">    configurations=[('appendix4_fixed',3,1.,False),('Ce_low',2,.8,False),('Ce_high',2,1.2,False),('tail_hour',2,1.,True)]</w:t>
        <w:br/>
        <w:t xml:space="preserve">    for name,mode,scale,tail in configurations:</w:t>
        <w:br/>
        <w:t xml:space="preserve">        te,Ta,Ce=[v.copy() for v in env]</w:t>
        <w:br/>
        <w:t xml:space="preserve">        Ce *= scale</w:t>
        <w:br/>
        <w:t xml:space="preserve">        if tail:</w:t>
        <w:br/>
        <w:t xml:space="preserve">            take=te&gt;=10800</w:t>
        <w:br/>
        <w:t xml:space="preserve">            meanT=np.trapezoid(Ta[take],te[take])/3600</w:t>
        <w:br/>
        <w:t xml:space="preserve">            meanC=np.trapezoid(Ce[take],te[take])/3600</w:t>
        <w:br/>
        <w:t xml:space="preserve">            te=np.r_[te,14400.+1e-6,604800.]</w:t>
        <w:br/>
        <w:t xml:space="preserve">            Ta=np.r_[Ta,meanT,meanT];Ce=np.r_[Ce,meanC,meanC]</w:t>
        <w:br/>
        <w:t xml:space="preserve">        x=solve((te,Ta,Ce),rad,mode=mode,N=selected_N,dt=selected_dt)</w:t>
        <w:br/>
        <w:t xml:space="preserve">        if x['diagnostics']['status']=='not_reached':</w:t>
        <w:br/>
        <w:t xml:space="preserve">            x=solve((te,Ta,Ce),rad,mode=mode,horizon=604800,N=selected_N,dt=selected_dt)</w:t>
        <w:br/>
        <w:t xml:space="preserve">        report['scenarios'][name]=summarize(x)</w:t>
        <w:br/>
        <w:t xml:space="preserve">        print(name,x['times'][-1],x['diagnostics']['status'],flush=True)</w:t>
        <w:br/>
        <w:t xml:space="preserve">        save()</w:t>
        <w:br/>
        <w:t xml:space="preserve">    t3=accepted['AQ3']['times'][-1];t4=accepted['AQ4']['times'][-1]</w:t>
        <w:br/>
        <w:t xml:space="preserve">    tf=report['scenarios']['appendix4_fixed']['diagnostics']['end_time_s']</w:t>
        <w:br/>
        <w:t xml:space="preserve">    report['sequential_contrast']=dict(t3F_s=float(t3),t4F_s=float(tf),t4S_s=float(t4),</w:t>
        <w:br/>
        <w:t xml:space="preserve">        property_change_percent=float((tf-t3)/t3*100),geometry_change_percent=float((t4-tf)/t3*100),</w:t>
        <w:br/>
        <w:t xml:space="preserve">        total_change_percent=float((t4-t3)/t3*100),interpretation='指定先物性后几何路径；不估计交互')</w:t>
        <w:br/>
        <w:t xml:space="preserve">    for item in report['scenarios'].values():</w:t>
        <w:br/>
        <w:t xml:space="preserve">        item['relative_time_change_percent']=(item['diagnostics']['end_time_s']-t3)/t3*100</w:t>
        <w:br/>
        <w:t xml:space="preserve">    fields=[*report['runs'].values(),*report['scenarios'].values()]</w:t>
        <w:br/>
        <w:t xml:space="preserve">    passed=all(v['diagnostics']['status']=='reached' and v['diagnostics']['water_balance']&lt;=1e-6 for v in fields)</w:t>
        <w:br/>
        <w:t xml:space="preserve">    passed &amp;= baseline_ok or (all(v['pass'] for v in report['accepted_time_comparison'].values()) and all(v['pass'] for v in report['accepted_combined_comparison'].values()))</w:t>
        <w:br/>
        <w:t xml:space="preserve">    report['status']='PASS' if passed else 'FAIL'</w:t>
        <w:br/>
        <w:t xml:space="preserve">    report['selected_configuration']=dict(N=selected_N,dt_s=selected_dt,max_iterations=50) if passed else None</w:t>
        <w:br/>
        <w:t xml:space="preserve">    tracked=[Path(__file__),OUT/'code/modeling/core_solver.py',OUT/'data_cleaned/a_environment.csv',OUT/'data_cleaned/a_radius.csv']</w:t>
        <w:br/>
        <w:t xml:space="preserve">    report['input_hashes']={p.relative_to(ROOT).as_posix():digest(p) for p in tracked}</w:t>
        <w:br/>
        <w:t xml:space="preserve">    report['elapsed_s']=time.perf_counter()-started</w:t>
        <w:br/>
        <w:t xml:space="preserve">    report['execution_provenance']=dict(command=f'{sys.executable} -B paper_output/code/visualization/run_numerical_validation.py',returncode=0 if passed else 1)</w:t>
        <w:br/>
        <w:t xml:space="preserve">    save()</w:t>
        <w:br/>
        <w:t xml:space="preserve">    print(json.dumps({'status':report['status'],'comparisons':report['comparisons'],'sequential':report['sequential_contrast'],'elapsed_s':report['elapsed_s']},ensure_ascii=False),flush=True)</w:t>
        <w:br/>
        <w:t xml:space="preserve">    return 0 if passed else 1</w:t>
        <w:br/>
        <w:br/>
        <w:br/>
        <w:t>if __name__=='__main__':</w:t>
        <w:br/>
        <w:t xml:space="preserve">    raise SystemExit(main())</w:t>
      </w:r>
    </w:p>
    <w:p>
      <w:pPr>
        <w:pStyle w:val="Heading3"/>
        <w:ind w:firstLine="0"/>
      </w:pPr>
      <w:r>
        <w:rPr>
          <w:rFonts w:ascii="Times New Roman" w:hAnsi="Times New Roman" w:eastAsia="黑体"/>
          <w:b/>
          <w:sz w:val="24"/>
        </w:rPr>
        <w:t>E.12 paper_output/code/visualization/solver_worker.py</w:t>
      </w:r>
    </w:p>
    <w:p>
      <w:pPr>
        <w:spacing w:before="80" w:after="80" w:line="240" w:lineRule="auto"/>
        <w:ind w:firstLine="0" w:left="227" w:right="113"/>
      </w:pPr>
      <w:r>
        <w:rPr>
          <w:rFonts w:ascii="Consolas" w:hAnsi="Consolas" w:eastAsia="Consolas"/>
          <w:sz w:val="17"/>
        </w:rPr>
        <w:t>"""单工况诊断入口：结果打印至标准输出，不创建临时文件。"""</w:t>
        <w:br/>
        <w:t>import sys</w:t>
        <w:br/>
        <w:t>import json</w:t>
        <w:br/>
        <w:t>from run_numerical_validation import inputs,solve,summarize</w:t>
        <w:br/>
        <w:br/>
        <w:t>if __name__=='__main__':</w:t>
        <w:br/>
        <w:t xml:space="preserve">    kind,N,dt,horizon=sys.argv[1],int(sys.argv[2]),float(sys.argv[3]),int(sys.argv[4])</w:t>
        <w:br/>
        <w:t xml:space="preserve">    env,rad=inputs()</w:t>
        <w:br/>
        <w:t xml:space="preserve">    result=solve(env,rad,moving=kind.startswith('moving'),mode=int(kind[-1]),N=N,dt=dt,horizon=horizon)</w:t>
        <w:br/>
        <w:t xml:space="preserve">    print(json.dumps(summarize(result),ensure_ascii=False,allow_nan=False))</w:t>
      </w:r>
    </w:p>
    <w:p>
      <w:pPr>
        <w:pStyle w:val="Heading3"/>
        <w:ind w:firstLine="0"/>
      </w:pPr>
      <w:r>
        <w:rPr>
          <w:rFonts w:ascii="Times New Roman" w:hAnsi="Times New Roman" w:eastAsia="黑体"/>
          <w:b/>
          <w:sz w:val="24"/>
        </w:rPr>
        <w:t>E.末 运行依赖</w:t>
      </w:r>
    </w:p>
    <w:p>
      <w:pPr>
        <w:spacing w:before="80" w:after="80" w:line="240" w:lineRule="auto"/>
        <w:ind w:firstLine="0" w:left="227" w:right="113"/>
      </w:pPr>
      <w:r>
        <w:rPr>
          <w:rFonts w:ascii="Consolas" w:hAnsi="Consolas" w:eastAsia="Consolas"/>
          <w:sz w:val="17"/>
        </w:rPr>
        <w:t>numpy&gt;=2.0,&lt;3</w:t>
        <w:br/>
        <w:t>numba&gt;=0.60,&lt;1</w:t>
        <w:br/>
        <w:t>pandas&gt;=2.2,&lt;4</w:t>
        <w:br/>
        <w:t>matplotlib&gt;=3.8,&lt;4</w:t>
        <w:br/>
        <w:t>seaborn&gt;=0.13,&lt;1</w:t>
        <w:br/>
        <w:t>requests&gt;=2.32,&lt;3</w:t>
        <w:br/>
        <w:t>python-docx&gt;=1.1,&lt;2</w:t>
        <w:br/>
        <w:t>pypdf&gt;=5,&lt;7</w:t>
        <w:br/>
        <w:t>openpyxl&gt;=3.1,&lt;4</w:t>
        <w:br/>
        <w:t>xlrd&gt;=2,&lt;3</w:t>
        <w:br/>
        <w:t>lxml&gt;=5,&lt;7</w:t>
        <w:br/>
        <w:t>latex2mathml&gt;=3.77,&lt;4</w:t>
      </w:r>
    </w:p>
    <w:sectPr w:rsidR="00FC693F" w:rsidRPr="0006063C" w:rsidSect="00034616">
      <w:footerReference w:type="default" r:id="rId9"/>
      <w:pgSz w:w="11906" w:h="16838"/>
      <w:pgMar w:top="1440" w:right="1474"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2" w:lineRule="auto" w:after="60"/>
      <w:ind w:firstLine="42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ind w:firstLine="0"/>
      <w:outlineLvl w:val="0"/>
    </w:pPr>
    <w:rPr>
      <w:rFonts w:asciiTheme="majorHAnsi" w:eastAsiaTheme="majorEastAsia" w:hAnsiTheme="majorHAnsi" w:cstheme="majorBidi" w:ascii="黑体" w:hAnsi="黑体"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ind w:firstLine="0"/>
      <w:outlineLvl w:val="1"/>
    </w:pPr>
    <w:rPr>
      <w:rFonts w:asciiTheme="majorHAnsi" w:eastAsiaTheme="majorEastAsia" w:hAnsiTheme="majorHAnsi" w:cstheme="majorBidi" w:ascii="黑体" w:hAnsi="黑体"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ind w:firstLine="0"/>
      <w:outlineLvl w:val="2"/>
    </w:pPr>
    <w:rPr>
      <w:rFonts w:asciiTheme="majorHAnsi" w:eastAsiaTheme="majorEastAsia" w:hAnsiTheme="majorHAnsi" w:cstheme="majorBidi" w:ascii="黑体" w:hAnsi="黑体"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