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0C30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Изпит по "Основи на програмирането" – 28 и 29 юли 2018</w:t>
      </w:r>
    </w:p>
    <w:p w14:paraId="564B73A3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 xml:space="preserve">Задача 6. Билетна комбинация </w:t>
      </w:r>
    </w:p>
    <w:p w14:paraId="27A02B21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</w:pPr>
      <w:r w:rsidRPr="005C4D5F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Пепи спечелил билет за мач от световното от онлайн томбола. За да получи своята награда, той трябвало да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въведе единствено число – поредният номер на печелившата комбинация</w:t>
      </w:r>
      <w:r w:rsidRPr="005C4D5F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При достигане на този номер се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генерира</w:t>
      </w:r>
      <w:r w:rsidRPr="005C4D5F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5-символен код</w:t>
      </w:r>
      <w:r w:rsidRPr="005C4D5F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, съдържащ следната информация за мача:</w:t>
      </w:r>
    </w:p>
    <w:p w14:paraId="46A34E94" w14:textId="00588F54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1: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Главна латинска буква с четен ASCII код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B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>до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L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, </w:t>
      </w:r>
      <w:r w:rsidRPr="005C4D5F">
        <w:rPr>
          <w:rFonts w:ascii="Calibri" w:eastAsia="Times New Roman" w:hAnsi="Calibri" w:cs="Times New Roman"/>
          <w:lang w:val="bg-BG" w:eastAsia="bg-BG"/>
        </w:rPr>
        <w:t>съответстваща на името на</w:t>
      </w:r>
      <w:r w:rsidR="002C14E5">
        <w:rPr>
          <w:rFonts w:ascii="Calibri" w:eastAsia="Times New Roman" w:hAnsi="Calibri" w:cs="Times New Roman"/>
          <w:lang w:val="bg-BG"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>стадиона</w:t>
      </w:r>
    </w:p>
    <w:p w14:paraId="020A6973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2: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Малка латинска буква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f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>до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a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, </w:t>
      </w:r>
      <w:r w:rsidRPr="005C4D5F">
        <w:rPr>
          <w:rFonts w:ascii="Calibri" w:eastAsia="Times New Roman" w:hAnsi="Calibri" w:cs="Times New Roman"/>
          <w:lang w:val="bg-BG" w:eastAsia="bg-BG"/>
        </w:rPr>
        <w:t>съответстваща на името на сектора</w:t>
      </w:r>
    </w:p>
    <w:p w14:paraId="647C008C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3: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Главна латинска буква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A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>до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C</w:t>
      </w:r>
      <w:r w:rsidRPr="005C4D5F">
        <w:rPr>
          <w:rFonts w:ascii="Calibri" w:eastAsia="Times New Roman" w:hAnsi="Calibri" w:cs="Times New Roman"/>
          <w:lang w:val="bg-BG" w:eastAsia="bg-BG"/>
        </w:rPr>
        <w:t>",</w:t>
      </w:r>
      <w:r w:rsidRPr="005C4D5F">
        <w:rPr>
          <w:rFonts w:ascii="Calibri" w:eastAsia="Times New Roman" w:hAnsi="Calibri" w:cs="Times New Roman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съответстваща на входа  </w:t>
      </w:r>
    </w:p>
    <w:p w14:paraId="042DD54E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4: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Цяло положително число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1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до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10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, съответстващо на реда </w:t>
      </w:r>
    </w:p>
    <w:p w14:paraId="6D5CBEAA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5: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Цяло положително число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10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до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1</w:t>
      </w:r>
      <w:r w:rsidRPr="005C4D5F">
        <w:rPr>
          <w:rFonts w:ascii="Calibri" w:eastAsia="Times New Roman" w:hAnsi="Calibri" w:cs="Times New Roman"/>
          <w:lang w:val="bg-BG" w:eastAsia="bg-BG"/>
        </w:rPr>
        <w:t>, съответстващо на мястото</w:t>
      </w:r>
    </w:p>
    <w:p w14:paraId="1A0B7BD7" w14:textId="3180196A" w:rsidR="005C4D5F" w:rsidRPr="005C4D5F" w:rsidRDefault="6F211069" w:rsidP="6F21106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val="bg-BG" w:eastAsia="bg-BG"/>
        </w:rPr>
      </w:pPr>
      <w:r w:rsidRPr="6F211069">
        <w:rPr>
          <w:rFonts w:ascii="Calibri" w:eastAsia="Calibri" w:hAnsi="Calibri" w:cs="Calibri"/>
          <w:lang w:val="bg-BG" w:eastAsia="bg-BG"/>
        </w:rPr>
        <w:t xml:space="preserve">Като бонус Пепи получава и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парична награда</w:t>
      </w:r>
      <w:r w:rsidRPr="6F211069">
        <w:rPr>
          <w:rFonts w:ascii="Calibri" w:eastAsia="Calibri" w:hAnsi="Calibri" w:cs="Calibri"/>
          <w:lang w:val="bg-BG" w:eastAsia="bg-BG"/>
        </w:rPr>
        <w:t xml:space="preserve"> на стойност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сумата от ASCII кодовете на буквите, събрана с цифрите на билетната комбинация</w:t>
      </w:r>
      <w:r w:rsidRPr="6F211069">
        <w:rPr>
          <w:rFonts w:ascii="Calibri" w:eastAsia="Calibri" w:hAnsi="Calibri" w:cs="Calibri"/>
          <w:lang w:val="bg-BG" w:eastAsia="bg-BG"/>
        </w:rPr>
        <w:t xml:space="preserve">. Напишете програма, която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генерира билетната</w:t>
      </w:r>
      <w:r w:rsidRPr="6F21106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комбинация</w:t>
      </w:r>
      <w:r w:rsidRPr="6F211069">
        <w:rPr>
          <w:rFonts w:ascii="Calibri" w:eastAsia="Calibri" w:hAnsi="Calibri" w:cs="Calibri"/>
          <w:lang w:val="bg-BG" w:eastAsia="bg-BG"/>
        </w:rPr>
        <w:t xml:space="preserve"> и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изчислява нейната сума</w:t>
      </w:r>
      <w:r w:rsidRPr="6F211069">
        <w:rPr>
          <w:rFonts w:ascii="Calibri,Times New Roman" w:eastAsia="Calibri,Times New Roman" w:hAnsi="Calibri,Times New Roman" w:cs="Calibri,Times New Roman"/>
          <w:lang w:val="bg-BG" w:eastAsia="bg-BG"/>
        </w:rPr>
        <w:t>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77777777" w:rsidR="005C4D5F" w:rsidRPr="005C4D5F" w:rsidRDefault="005C4D5F" w:rsidP="002C14E5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005C4D5F">
        <w:rPr>
          <w:rFonts w:ascii="Calibri" w:eastAsia="Calibri" w:hAnsi="Calibri" w:cs="Calibri"/>
          <w:lang w:val="bg-BG" w:eastAsia="bg-BG"/>
        </w:rPr>
        <w:t xml:space="preserve">От конзолата се чете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един ред</w:t>
      </w:r>
      <w:r w:rsidRPr="005C4D5F">
        <w:rPr>
          <w:rFonts w:ascii="Calibri" w:eastAsia="Calibri" w:hAnsi="Calibri" w:cs="Calibri"/>
          <w:lang w:val="bg-BG" w:eastAsia="bg-BG"/>
        </w:rPr>
        <w:t>:</w:t>
      </w:r>
    </w:p>
    <w:p w14:paraId="1EBBB041" w14:textId="77777777" w:rsidR="005C4D5F" w:rsidRPr="005C4D5F" w:rsidRDefault="005C4D5F" w:rsidP="002C14E5">
      <w:pPr>
        <w:pStyle w:val="ListParagraph"/>
        <w:numPr>
          <w:ilvl w:val="0"/>
          <w:numId w:val="48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 w:rsidRPr="005C4D5F">
        <w:rPr>
          <w:rFonts w:ascii="Calibri" w:eastAsia="Calibri" w:hAnsi="Calibri" w:cs="Calibri"/>
          <w:lang w:val="bg-BG" w:eastAsia="bg-BG"/>
        </w:rPr>
        <w:t xml:space="preserve">Пореден номер на комбинацията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– цяло положително число</w:t>
      </w:r>
      <w:r w:rsidRPr="005C4D5F">
        <w:rPr>
          <w:rFonts w:ascii="Calibri" w:eastAsia="Calibri" w:hAnsi="Calibri" w:cs="Calibri"/>
          <w:lang w:val="bg-BG" w:eastAsia="bg-BG"/>
        </w:rPr>
        <w:t xml:space="preserve"> в интервала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[1..100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00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]</w:t>
      </w:r>
    </w:p>
    <w:p w14:paraId="21657B3E" w14:textId="77777777" w:rsidR="005C4D5F" w:rsidRPr="005C4D5F" w:rsidRDefault="005C4D5F" w:rsidP="002C14E5">
      <w:pPr>
        <w:keepNext/>
        <w:keepLines/>
        <w:spacing w:before="0" w:after="0"/>
        <w:jc w:val="both"/>
        <w:rPr>
          <w:rFonts w:ascii="Calibri" w:eastAsia="Calibri" w:hAnsi="Calibri" w:cs="Calibri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4D35B3E4" w14:textId="77777777" w:rsidR="005C4D5F" w:rsidRPr="005C4D5F" w:rsidRDefault="7ED8D103" w:rsidP="7ED8D103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7ED8D103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два реда</w:t>
      </w:r>
      <w:r w:rsidRPr="7ED8D103">
        <w:rPr>
          <w:rFonts w:ascii="Calibri" w:eastAsia="Calibri" w:hAnsi="Calibri" w:cs="Calibri"/>
          <w:lang w:val="bg-BG" w:eastAsia="bg-BG"/>
        </w:rPr>
        <w:t xml:space="preserve">, съдържащи съответно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генерираната комбинация</w:t>
      </w:r>
      <w:r w:rsidRPr="7ED8D103">
        <w:rPr>
          <w:rFonts w:ascii="Calibri" w:eastAsia="Calibri" w:hAnsi="Calibri" w:cs="Calibri"/>
          <w:lang w:val="bg-BG" w:eastAsia="bg-BG"/>
        </w:rPr>
        <w:t xml:space="preserve"> и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паричната награда</w:t>
      </w:r>
      <w:r w:rsidRPr="7ED8D103">
        <w:rPr>
          <w:rFonts w:ascii="Calibri" w:eastAsia="Calibri" w:hAnsi="Calibri" w:cs="Calibri"/>
          <w:lang w:val="bg-BG" w:eastAsia="bg-BG"/>
        </w:rPr>
        <w:t xml:space="preserve">,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форматирани</w:t>
      </w:r>
      <w:r w:rsidRPr="7ED8D103">
        <w:rPr>
          <w:rFonts w:ascii="Calibri" w:eastAsia="Calibri" w:hAnsi="Calibri" w:cs="Calibri"/>
          <w:lang w:val="bg-BG" w:eastAsia="bg-BG"/>
        </w:rPr>
        <w:t xml:space="preserve"> по следния начин:</w:t>
      </w:r>
    </w:p>
    <w:p w14:paraId="20431EC7" w14:textId="77777777" w:rsidR="005C4D5F" w:rsidRPr="005C4D5F" w:rsidRDefault="7ED8D103" w:rsidP="7ED8D103">
      <w:pPr>
        <w:numPr>
          <w:ilvl w:val="0"/>
          <w:numId w:val="47"/>
        </w:numPr>
        <w:spacing w:before="40" w:after="40" w:line="259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7ED8D103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7ED8D103">
        <w:rPr>
          <w:rFonts w:ascii="Consolas" w:eastAsia="Consolas" w:hAnsi="Consolas" w:cs="Consolas"/>
          <w:b/>
          <w:bCs/>
          <w:lang w:eastAsia="bg-BG"/>
        </w:rPr>
        <w:t>Ticket combination: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 xml:space="preserve"> {генерираната комбинация}"</w:t>
      </w:r>
    </w:p>
    <w:p w14:paraId="4A006FD1" w14:textId="77777777" w:rsidR="005C4D5F" w:rsidRPr="005C4D5F" w:rsidRDefault="7ED8D103" w:rsidP="7ED8D103">
      <w:pPr>
        <w:numPr>
          <w:ilvl w:val="0"/>
          <w:numId w:val="47"/>
        </w:numPr>
        <w:spacing w:before="40" w:after="40" w:line="259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 w:rsidRPr="7ED8D103">
        <w:rPr>
          <w:rFonts w:ascii="Consolas" w:eastAsia="Consolas" w:hAnsi="Consolas" w:cs="Consolas"/>
          <w:b/>
          <w:bCs/>
          <w:lang w:eastAsia="bg-BG"/>
        </w:rPr>
        <w:t xml:space="preserve">Prize: </w:t>
      </w: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паричната</w:t>
      </w: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награда</w:t>
      </w:r>
      <w:r w:rsidRPr="7ED8D103">
        <w:rPr>
          <w:rFonts w:ascii="Calibri" w:eastAsia="Calibri" w:hAnsi="Calibri" w:cs="Calibri"/>
          <w:b/>
          <w:bCs/>
          <w:lang w:eastAsia="bg-BG"/>
        </w:rPr>
        <w:t>} lv."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"/>
        <w:gridCol w:w="3415"/>
        <w:gridCol w:w="6345"/>
      </w:tblGrid>
      <w:tr w:rsidR="005C4D5F" w:rsidRPr="005C4D5F" w14:paraId="395C8355" w14:textId="77777777" w:rsidTr="0079651E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0079651E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2726D3" w14:textId="77777777" w:rsidR="005C4D5F" w:rsidRPr="005C4D5F" w:rsidRDefault="005C4D5F" w:rsidP="005C4D5F">
            <w:pPr>
              <w:rPr>
                <w:rFonts w:ascii="Calibri" w:eastAsia="Times New Roman" w:hAnsi="Calibri" w:cs="Times New Roman"/>
                <w:lang w:eastAsia="bg-BG"/>
              </w:rPr>
            </w:pPr>
            <w:r w:rsidRPr="005C4D5F">
              <w:rPr>
                <w:rFonts w:ascii="Consolas" w:eastAsia="Consolas" w:hAnsi="Consolas" w:cs="Consolas"/>
                <w:lang w:val="bg-BG"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209496A" w14:textId="77777777" w:rsidR="005C4D5F" w:rsidRPr="005C4D5F" w:rsidRDefault="005C4D5F" w:rsidP="005C4D5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5C4D5F"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49523C67" w14:textId="77777777" w:rsidR="005C4D5F" w:rsidRPr="005C4D5F" w:rsidRDefault="005C4D5F" w:rsidP="005C4D5F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  <w:r w:rsidRPr="005C4D5F"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E40D89" w14:textId="77777777" w:rsidR="005C4D5F" w:rsidRPr="005C4D5F" w:rsidRDefault="7ED8D103" w:rsidP="7ED8D103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>Първата</w:t>
            </w:r>
            <w:r w:rsidRPr="7ED8D103">
              <w:rPr>
                <w:rFonts w:eastAsiaTheme="minorEastAsia"/>
                <w:lang w:val="bg-BG" w:eastAsia="bg-BG"/>
              </w:rPr>
              <w:t xml:space="preserve"> генерирана комбинация, която започва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главна латинска буква</w:t>
            </w:r>
            <w:r w:rsidRPr="7ED8D103">
              <w:rPr>
                <w:rFonts w:eastAsiaTheme="minorEastAsia"/>
                <w:lang w:val="bg-BG" w:eastAsia="bg-BG"/>
              </w:rPr>
              <w:t xml:space="preserve">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четен</w:t>
            </w:r>
            <w:r w:rsidRPr="7ED8D103">
              <w:rPr>
                <w:rFonts w:eastAsiaTheme="minorEastAsia"/>
                <w:lang w:eastAsia="bg-BG"/>
              </w:rPr>
              <w:t xml:space="preserve"> ASCII </w:t>
            </w:r>
            <w:r w:rsidRPr="7ED8D103">
              <w:rPr>
                <w:rFonts w:eastAsiaTheme="minorEastAsia"/>
                <w:lang w:val="bg-BG" w:eastAsia="bg-BG"/>
              </w:rPr>
              <w:t xml:space="preserve">код е </w:t>
            </w:r>
            <w:r w:rsidRPr="7ED8D103">
              <w:rPr>
                <w:rFonts w:ascii="Consolas" w:eastAsia="Consolas" w:hAnsi="Consolas" w:cs="Consolas"/>
                <w:b/>
                <w:bCs/>
                <w:lang w:val="bg-BG" w:eastAsia="bg-BG"/>
              </w:rPr>
              <w:t>BfA110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.</w:t>
            </w:r>
            <w:r w:rsidRPr="7ED8D103">
              <w:rPr>
                <w:rFonts w:eastAsiaTheme="minorEastAsia"/>
                <w:lang w:val="bg-BG" w:eastAsia="bg-BG"/>
              </w:rPr>
              <w:t xml:space="preserve"> Нейната сума е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244</w:t>
            </w:r>
            <w:r w:rsidRPr="7ED8D103">
              <w:rPr>
                <w:rFonts w:eastAsiaTheme="minorEastAsia"/>
                <w:lang w:val="bg-BG" w:eastAsia="bg-BG"/>
              </w:rPr>
              <w:t>.</w:t>
            </w:r>
          </w:p>
          <w:p w14:paraId="31E843F8" w14:textId="77777777" w:rsidR="005C4D5F" w:rsidRPr="005C4D5F" w:rsidRDefault="7ED8D103" w:rsidP="7ED8D103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>Втората</w:t>
            </w:r>
            <w:r w:rsidRPr="7ED8D103">
              <w:rPr>
                <w:rFonts w:eastAsiaTheme="minorEastAsia"/>
                <w:lang w:val="bg-BG" w:eastAsia="bg-BG"/>
              </w:rPr>
              <w:t xml:space="preserve"> генерирана комбинация, която започва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главна латинска буква</w:t>
            </w:r>
            <w:r w:rsidRPr="7ED8D103">
              <w:rPr>
                <w:rFonts w:eastAsiaTheme="minorEastAsia"/>
                <w:lang w:val="bg-BG" w:eastAsia="bg-BG"/>
              </w:rPr>
              <w:t xml:space="preserve">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четен</w:t>
            </w:r>
            <w:r w:rsidRPr="7ED8D103">
              <w:rPr>
                <w:rFonts w:eastAsiaTheme="minorEastAsia"/>
                <w:lang w:eastAsia="bg-BG"/>
              </w:rPr>
              <w:t xml:space="preserve"> ASCII </w:t>
            </w:r>
            <w:r w:rsidRPr="7ED8D103">
              <w:rPr>
                <w:rFonts w:eastAsiaTheme="minorEastAsia"/>
                <w:lang w:val="bg-BG" w:eastAsia="bg-BG"/>
              </w:rPr>
              <w:t xml:space="preserve">код е </w:t>
            </w:r>
            <w:r w:rsidRPr="7ED8D103">
              <w:rPr>
                <w:rFonts w:ascii="Consolas" w:eastAsia="Consolas" w:hAnsi="Consolas" w:cs="Consolas"/>
                <w:b/>
                <w:bCs/>
                <w:lang w:val="bg-BG" w:eastAsia="bg-BG"/>
              </w:rPr>
              <w:t>BfA19</w:t>
            </w:r>
            <w:r w:rsidRPr="7ED8D103">
              <w:rPr>
                <w:rFonts w:eastAsiaTheme="minorEastAsia"/>
                <w:lang w:val="bg-BG" w:eastAsia="bg-BG"/>
              </w:rPr>
              <w:t xml:space="preserve">. Нейната сума е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243</w:t>
            </w:r>
            <w:r w:rsidRPr="7ED8D103">
              <w:rPr>
                <w:rFonts w:eastAsiaTheme="minorEastAsia"/>
                <w:lang w:val="bg-BG" w:eastAsia="bg-BG"/>
              </w:rPr>
              <w:t>.</w:t>
            </w:r>
          </w:p>
          <w:p w14:paraId="36845D08" w14:textId="77777777" w:rsidR="005C4D5F" w:rsidRPr="005C4D5F" w:rsidRDefault="7ED8D103" w:rsidP="7ED8D103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lang w:val="bg-BG" w:eastAsia="bg-BG"/>
              </w:rPr>
              <w:t>…</w:t>
            </w:r>
          </w:p>
          <w:p w14:paraId="0EF1D0E1" w14:textId="77777777" w:rsidR="005C4D5F" w:rsidRPr="005C4D5F" w:rsidRDefault="7ED8D103" w:rsidP="7ED8D103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>Десетата</w:t>
            </w:r>
            <w:r w:rsidRPr="7ED8D103">
              <w:rPr>
                <w:rFonts w:eastAsiaTheme="minorEastAsia"/>
                <w:lang w:val="bg-BG" w:eastAsia="bg-BG"/>
              </w:rPr>
              <w:t xml:space="preserve"> е </w:t>
            </w:r>
            <w:r w:rsidRPr="7ED8D103">
              <w:rPr>
                <w:rFonts w:ascii="Consolas" w:eastAsia="Consolas" w:hAnsi="Consolas" w:cs="Consolas"/>
                <w:lang w:val="bg-BG" w:eastAsia="bg-BG"/>
              </w:rPr>
              <w:t>BfA11</w:t>
            </w:r>
            <w:r w:rsidRPr="7ED8D103">
              <w:rPr>
                <w:rFonts w:eastAsiaTheme="minorEastAsia"/>
                <w:lang w:val="bg-BG" w:eastAsia="bg-BG"/>
              </w:rPr>
              <w:t>. Нейната сума е 235.</w:t>
            </w:r>
          </w:p>
          <w:p w14:paraId="6DE6FA76" w14:textId="77777777" w:rsidR="005C4D5F" w:rsidRPr="005C4D5F" w:rsidRDefault="7ED8D103" w:rsidP="7ED8D103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lang w:val="bg-BG" w:eastAsia="bg-BG"/>
              </w:rPr>
              <w:t>…</w:t>
            </w:r>
          </w:p>
          <w:p w14:paraId="51237FF2" w14:textId="4942166E" w:rsidR="005C4D5F" w:rsidRPr="005C4D5F" w:rsidRDefault="7ED8D103" w:rsidP="7ED8D103">
            <w:pPr>
              <w:spacing w:before="0" w:after="0"/>
              <w:rPr>
                <w:rFonts w:eastAsiaTheme="minorEastAsia"/>
                <w:lang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>Седемнадесетата</w:t>
            </w:r>
            <w:r w:rsidRPr="7ED8D103">
              <w:rPr>
                <w:rFonts w:eastAsiaTheme="minorEastAsia"/>
                <w:lang w:val="bg-BG" w:eastAsia="bg-BG"/>
              </w:rPr>
              <w:t xml:space="preserve"> генерирана комбинация, която започва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главна латинска буква</w:t>
            </w:r>
            <w:r w:rsidRPr="7ED8D103">
              <w:rPr>
                <w:rFonts w:eastAsiaTheme="minorEastAsia"/>
                <w:lang w:val="bg-BG" w:eastAsia="bg-BG"/>
              </w:rPr>
              <w:t xml:space="preserve">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четен</w:t>
            </w:r>
            <w:r w:rsidRPr="7ED8D103">
              <w:rPr>
                <w:rFonts w:eastAsiaTheme="minorEastAsia"/>
                <w:lang w:eastAsia="bg-BG"/>
              </w:rPr>
              <w:t xml:space="preserve"> ASCII </w:t>
            </w:r>
            <w:r w:rsidRPr="7ED8D103">
              <w:rPr>
                <w:rFonts w:eastAsiaTheme="minorEastAsia"/>
                <w:lang w:val="bg-BG" w:eastAsia="bg-BG"/>
              </w:rPr>
              <w:t xml:space="preserve">код е </w:t>
            </w:r>
            <w:r w:rsidRPr="7ED8D103"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 xml:space="preserve">. </w:t>
            </w:r>
            <w:r w:rsidRPr="7ED8D103">
              <w:rPr>
                <w:rFonts w:eastAsiaTheme="minorEastAsia"/>
                <w:lang w:val="bg-BG" w:eastAsia="bg-BG"/>
              </w:rPr>
              <w:t xml:space="preserve">Числото, което сме въвели е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17</w:t>
            </w:r>
            <w:r w:rsidRPr="7ED8D103">
              <w:rPr>
                <w:rFonts w:eastAsiaTheme="minorEastAsia"/>
                <w:lang w:val="bg-BG" w:eastAsia="bg-BG"/>
              </w:rPr>
              <w:t xml:space="preserve"> =&gt; това е комбинацията, която търсим</w:t>
            </w:r>
          </w:p>
          <w:p w14:paraId="31121DE9" w14:textId="2EAB03D1" w:rsidR="005C4D5F" w:rsidRPr="0079651E" w:rsidRDefault="7ED8D103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 xml:space="preserve">Сумата </w:t>
            </w:r>
            <w:r w:rsidRPr="7ED8D103">
              <w:rPr>
                <w:rFonts w:eastAsiaTheme="minorEastAsia"/>
                <w:lang w:val="bg-BG" w:eastAsia="bg-BG"/>
              </w:rPr>
              <w:t>й е:</w:t>
            </w:r>
            <w:r w:rsidR="0079651E">
              <w:rPr>
                <w:rFonts w:eastAsiaTheme="minorEastAsia"/>
                <w:lang w:eastAsia="bg-BG"/>
              </w:rPr>
              <w:t xml:space="preserve"> </w:t>
            </w:r>
            <w:r w:rsidR="005C4D5F" w:rsidRPr="005C4D5F">
              <w:rPr>
                <w:rFonts w:ascii="Calibri" w:eastAsia="Times New Roman" w:hAnsi="Calibri" w:cs="Times New Roman"/>
                <w:b/>
                <w:bCs/>
                <w:lang w:val="bg-BG" w:eastAsia="bg-BG"/>
              </w:rPr>
              <w:t>66 + 102 + 65 + 2 + 4 = 239</w:t>
            </w:r>
          </w:p>
        </w:tc>
      </w:tr>
      <w:tr w:rsidR="005C4D5F" w:rsidRPr="005C4D5F" w14:paraId="077CBA28" w14:textId="77777777" w:rsidTr="0079651E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C449EF2" w14:textId="77777777" w:rsidR="005C4D5F" w:rsidRPr="005C4D5F" w:rsidRDefault="005C4D5F" w:rsidP="005C4D5F">
            <w:pPr>
              <w:spacing w:before="0" w:after="0" w:line="240" w:lineRule="auto"/>
              <w:rPr>
                <w:rFonts w:ascii="Calibri" w:eastAsia="Times New Roman" w:hAnsi="Calibri" w:cs="Times New Roman"/>
                <w:lang w:val="bg-BG" w:eastAsia="bg-BG"/>
              </w:rPr>
            </w:pPr>
            <w:r w:rsidRPr="005C4D5F">
              <w:rPr>
                <w:rFonts w:ascii="Consolas" w:eastAsia="Consolas" w:hAnsi="Consolas" w:cs="Consolas"/>
                <w:lang w:val="bg-BG" w:eastAsia="bg-BG"/>
              </w:rPr>
              <w:t xml:space="preserve">2568 </w:t>
            </w:r>
          </w:p>
          <w:p w14:paraId="0F926A95" w14:textId="77777777" w:rsidR="005C4D5F" w:rsidRPr="005C4D5F" w:rsidRDefault="005C4D5F" w:rsidP="005C4D5F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0F803C" w14:textId="77777777" w:rsidR="005C4D5F" w:rsidRPr="005C4D5F" w:rsidRDefault="005C4D5F" w:rsidP="005C4D5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10B78126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  <w:tr w:rsidR="005C4D5F" w:rsidRPr="005C4D5F" w14:paraId="24898234" w14:textId="77777777" w:rsidTr="0079651E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FE4402" w14:textId="77777777" w:rsidR="005C4D5F" w:rsidRPr="005C4D5F" w:rsidRDefault="005C4D5F" w:rsidP="005C4D5F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5C4D5F">
              <w:rPr>
                <w:rFonts w:ascii="Consolas" w:eastAsia="Times New Roman" w:hAnsi="Consolas" w:cs="Times New Roman"/>
                <w:lang w:val="bg-BG"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83D265" w14:textId="77777777" w:rsidR="005C4D5F" w:rsidRPr="005C4D5F" w:rsidRDefault="005C4D5F" w:rsidP="005C4D5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32B6C72" w14:textId="77777777" w:rsidR="005C4D5F" w:rsidRPr="005C4D5F" w:rsidRDefault="005C4D5F" w:rsidP="005C4D5F">
            <w:pPr>
              <w:spacing w:before="0" w:after="0"/>
              <w:rPr>
                <w:rFonts w:ascii="Consolas" w:eastAsia="Calibri" w:hAnsi="Consolas" w:cs="Calibri"/>
                <w:lang w:val="bg-BG"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3EC1FB7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77777777" w:rsidR="000213BB" w:rsidRPr="005C4D5F" w:rsidRDefault="000213BB" w:rsidP="005C4D5F">
      <w:bookmarkStart w:id="0" w:name="_GoBack"/>
      <w:bookmarkEnd w:id="0"/>
    </w:p>
    <w:sectPr w:rsidR="000213BB" w:rsidRPr="005C4D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10077" w14:textId="77777777" w:rsidR="00184193" w:rsidRDefault="00184193" w:rsidP="008068A2">
      <w:pPr>
        <w:spacing w:after="0" w:line="240" w:lineRule="auto"/>
      </w:pPr>
      <w:r>
        <w:separator/>
      </w:r>
    </w:p>
  </w:endnote>
  <w:endnote w:type="continuationSeparator" w:id="0">
    <w:p w14:paraId="3F25798E" w14:textId="77777777" w:rsidR="00184193" w:rsidRDefault="001841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381D2" w14:textId="77777777" w:rsidR="002F2F99" w:rsidRDefault="002F2F99" w:rsidP="002F2F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D5E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590D538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E14DD1" id="Text Box 14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480D1AEC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A75D5E" id="Text Box 16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46B13091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6FDF4E" id="Text Box 19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39967A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2F2F99" w:rsidRDefault="002F2F99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2F2F99" w:rsidRDefault="002F2F99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27E52" id="Text Box 212" o:spid="_x0000_s1030" type="#_x0000_t20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A018679" w14:textId="77777777" w:rsidR="002F2F99" w:rsidRDefault="002F2F99" w:rsidP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90B184" w14:textId="77777777" w:rsidR="002F2F99" w:rsidRDefault="002F2F99" w:rsidP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2F2F99" w:rsidRDefault="002F2F99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D75FF" id="Text Box 213" o:spid="_x0000_s1031" type="#_x0000_t202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D4E14C9" w14:textId="77777777" w:rsidR="002F2F99" w:rsidRDefault="002F2F99" w:rsidP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77777777" w:rsidR="002F2F99" w:rsidRDefault="002F2F99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D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D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D6591"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BF6A941" w14:textId="77777777" w:rsidR="002F2F99" w:rsidRDefault="002F2F99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4D5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4D5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145476" w:rsidRPr="002F2F99" w:rsidRDefault="00145476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74B38" w14:textId="77777777" w:rsidR="00184193" w:rsidRDefault="00184193" w:rsidP="008068A2">
      <w:pPr>
        <w:spacing w:after="0" w:line="240" w:lineRule="auto"/>
      </w:pPr>
      <w:r>
        <w:separator/>
      </w:r>
    </w:p>
  </w:footnote>
  <w:footnote w:type="continuationSeparator" w:id="0">
    <w:p w14:paraId="7A761216" w14:textId="77777777" w:rsidR="00184193" w:rsidRDefault="001841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566B" w14:textId="77777777" w:rsidR="00145476" w:rsidRDefault="001454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6C"/>
    <w:multiLevelType w:val="hybridMultilevel"/>
    <w:tmpl w:val="E1B81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E0093"/>
    <w:multiLevelType w:val="hybridMultilevel"/>
    <w:tmpl w:val="4F5842A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18"/>
  </w:num>
  <w:num w:numId="4">
    <w:abstractNumId w:val="4"/>
  </w:num>
  <w:num w:numId="5">
    <w:abstractNumId w:val="23"/>
  </w:num>
  <w:num w:numId="6">
    <w:abstractNumId w:val="37"/>
  </w:num>
  <w:num w:numId="7">
    <w:abstractNumId w:val="40"/>
  </w:num>
  <w:num w:numId="8">
    <w:abstractNumId w:val="17"/>
  </w:num>
  <w:num w:numId="9">
    <w:abstractNumId w:val="24"/>
  </w:num>
  <w:num w:numId="10">
    <w:abstractNumId w:val="41"/>
  </w:num>
  <w:num w:numId="11">
    <w:abstractNumId w:val="39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45"/>
  </w:num>
  <w:num w:numId="17">
    <w:abstractNumId w:val="44"/>
  </w:num>
  <w:num w:numId="18">
    <w:abstractNumId w:val="46"/>
  </w:num>
  <w:num w:numId="19">
    <w:abstractNumId w:val="27"/>
  </w:num>
  <w:num w:numId="20">
    <w:abstractNumId w:val="6"/>
  </w:num>
  <w:num w:numId="21">
    <w:abstractNumId w:val="15"/>
  </w:num>
  <w:num w:numId="22">
    <w:abstractNumId w:val="28"/>
  </w:num>
  <w:num w:numId="23">
    <w:abstractNumId w:val="2"/>
  </w:num>
  <w:num w:numId="24">
    <w:abstractNumId w:val="20"/>
  </w:num>
  <w:num w:numId="25">
    <w:abstractNumId w:val="10"/>
  </w:num>
  <w:num w:numId="26">
    <w:abstractNumId w:val="30"/>
  </w:num>
  <w:num w:numId="27">
    <w:abstractNumId w:val="9"/>
  </w:num>
  <w:num w:numId="28">
    <w:abstractNumId w:val="34"/>
  </w:num>
  <w:num w:numId="29">
    <w:abstractNumId w:val="22"/>
  </w:num>
  <w:num w:numId="30">
    <w:abstractNumId w:val="35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6"/>
  </w:num>
  <w:num w:numId="36">
    <w:abstractNumId w:val="16"/>
  </w:num>
  <w:num w:numId="37">
    <w:abstractNumId w:val="38"/>
  </w:num>
  <w:num w:numId="38">
    <w:abstractNumId w:val="14"/>
  </w:num>
  <w:num w:numId="39">
    <w:abstractNumId w:val="31"/>
  </w:num>
  <w:num w:numId="40">
    <w:abstractNumId w:val="5"/>
  </w:num>
  <w:num w:numId="41">
    <w:abstractNumId w:val="26"/>
  </w:num>
  <w:num w:numId="42">
    <w:abstractNumId w:val="47"/>
  </w:num>
  <w:num w:numId="43">
    <w:abstractNumId w:val="0"/>
  </w:num>
  <w:num w:numId="44">
    <w:abstractNumId w:val="33"/>
  </w:num>
  <w:num w:numId="45">
    <w:abstractNumId w:val="13"/>
  </w:num>
  <w:num w:numId="46">
    <w:abstractNumId w:val="29"/>
  </w:num>
  <w:num w:numId="47">
    <w:abstractNumId w:val="43"/>
  </w:num>
  <w:num w:numId="48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B20D3"/>
    <w:rsid w:val="002C14E5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B1454E3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D53EC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17377-F5E9-4090-80F4-DECF8F46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 Combination</vt:lpstr>
    </vt:vector>
  </TitlesOfParts>
  <Company>Software University Foundation - http://softuni.org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Combination</dc:title>
  <dc:creator>Software University Foundation</dc:creator>
  <cp:keywords/>
  <dc:description/>
  <cp:lastModifiedBy>Sanya Kasurova</cp:lastModifiedBy>
  <cp:revision>15</cp:revision>
  <cp:lastPrinted>2018-07-27T13:26:00Z</cp:lastPrinted>
  <dcterms:created xsi:type="dcterms:W3CDTF">2018-07-06T20:39:00Z</dcterms:created>
  <dcterms:modified xsi:type="dcterms:W3CDTF">2018-07-27T13:26:00Z</dcterms:modified>
  <cp:category>programming, education, software engineering, software development</cp:category>
</cp:coreProperties>
</file>