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 PROPOSAL RESPONSE</w:t>
      </w:r>
    </w:p>
    <w:p>
      <w:r>
        <w:t>Generated: 2025-10-03 08:40:29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rPr>
          <w:b/>
        </w:rPr>
        <w:t>1. Summary</w:t>
      </w:r>
    </w:p>
    <w:p>
      <w:pPr>
        <w:pStyle w:val="ListBullet"/>
      </w:pPr>
      <w:r>
        <w:t xml:space="preserve">   • Executive Overview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rPr>
          <w:b/>
        </w:rPr>
        <w:t>2. About CPX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rPr>
          <w:b/>
        </w:rPr>
        <w:t>6. Team and Experience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rPr>
          <w:b/>
        </w:rPr>
        <w:t>7. Pricing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rPr>
          <w:b/>
        </w:rPr>
        <w:t>8. Terms and Conditions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2.1. CPX Purpose &amp; Value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r>
        <w:t>Technical architecture and solution design...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r>
        <w:t>Technical architecture and solution design...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r>
        <w:t>Technical architecture and solution design...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r>
        <w:t>Pricing and financial analysis...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r>
        <w:t>Legal terms and compliance...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r>
        <w:t>Technical architecture and solution design...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Generated: 2025-10-03T08:40:29.792655</w:t>
      </w:r>
    </w:p>
    <w:p>
      <w:r>
        <w:t>Total Sections: 10</w:t>
      </w:r>
    </w:p>
    <w:p>
      <w:r>
        <w:t>Teams Involved: technical_team, finance_team,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