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pPr>
        <w:pStyle w:val="Heading1"/>
      </w:pPr>
      <w:r>
        <w:t>4. Proposed Solution</w:t>
      </w:r>
    </w:p>
    <w:p>
      <w:r>
        <w:t>## Technical Architecture &amp; Solution Design</w:t>
      </w:r>
    </w:p>
    <w:p>
      <w:r>
        <w:t xml:space="preserve">**Team:** Technical Team  </w:t>
        <w:br/>
        <w:t>**Specialization:** System Architecture, Technology Stack, Implementation Approach</w:t>
      </w:r>
    </w:p>
    <w:p>
      <w:r>
        <w:t>### Technical Architecture &amp; Solution Design</w:t>
      </w:r>
    </w:p>
    <w:p>
      <w:r>
        <w:t>#### 1. System Architecture and Design Patterns</w:t>
        <w:br/>
        <w:t>Our proposed solution is built upon a robust microservices architecture that enhances modularity and scalability. Each microservice is independently deployable, facilitating seamless continuous integration and delivery (CI/CD). We adhere to the **12-Factor App methodology**, ensuring our applications are both portable and scalable. Key design patterns incorporated into our architecture include:</w:t>
      </w:r>
    </w:p>
    <w:p>
      <w:r>
        <w:t>- **API Gateway Pattern**: This serves as a centralized entry point for all client requests, enabling efficient routing, authentication, and load balancing to optimize resource utilization.</w:t>
        <w:br/>
        <w:t>- **Circuit Breaker Pattern**: This design pattern enhances system resilience by preventing cascading failures across microservices, thereby maintaining service availability.</w:t>
        <w:br/>
        <w:t>- **Event-Driven Architecture**: By utilizing message brokers such as **Apache Kafka** or **RabbitMQ**, we enable asynchronous communication, which significantly improves responsiveness and decouples services for greater flexibility.</w:t>
      </w:r>
    </w:p>
    <w:p>
      <w:r>
        <w:t>#### 2. Technology Stack and Infrastructure</w:t>
        <w:br/>
        <w:t>Our comprehensive technology stack is designed to support high-performance and scalable applications:</w:t>
      </w:r>
    </w:p>
    <w:p>
      <w:r>
        <w:t xml:space="preserve">- **Backend**: </w:t>
        <w:br/>
        <w:t xml:space="preserve">  - **Node.js** with **Express.js** for building RESTful APIs, ensuring rapid development and performance.</w:t>
        <w:br/>
        <w:t xml:space="preserve">  - **Spring Boot** for Java-based microservices, providing a robust framework for enterprise-level applications.</w:t>
        <w:br/>
        <w:t xml:space="preserve">- **Frontend**: </w:t>
        <w:br/>
        <w:t xml:space="preserve">  - **React.js** for creating dynamic and responsive user interfaces, enhancing user experience.</w:t>
        <w:br/>
        <w:t xml:space="preserve">  - **Redux** for efficient state management, ensuring predictable application behavior.</w:t>
        <w:br/>
        <w:t xml:space="preserve">- **Database**: </w:t>
        <w:br/>
        <w:t xml:space="preserve">  - **PostgreSQL** for relational data management, offering advanced features and reliability.</w:t>
        <w:br/>
        <w:t xml:space="preserve">  - **MongoDB** for NoSQL requirements, allowing for flexible data modeling.</w:t>
        <w:br/>
        <w:t xml:space="preserve">- **Cloud Infrastructure**: </w:t>
        <w:br/>
        <w:t xml:space="preserve">  - **AWS** or **Azure** for scalable cloud services, ensuring high availability and disaster recovery.</w:t>
        <w:br/>
        <w:t xml:space="preserve">  - **Docker** for containerization, enabling consistent environments across development and production.</w:t>
        <w:br/>
        <w:t xml:space="preserve">  - **Kubernetes** for orchestration, simplifying the management of containerized applications.</w:t>
        <w:br/>
        <w:t xml:space="preserve">- **CI/CD Tools**: </w:t>
        <w:br/>
        <w:t xml:space="preserve">  - **Jenkins** or **GitLab CI** for automated deployment pipelines, facilitating rapid and reliable software delivery.</w:t>
      </w:r>
    </w:p>
    <w:p>
      <w:r>
        <w:t>#### 3. Scalability and Performance Considerations</w:t>
        <w:br/>
        <w:t>To ensure our solution is scalable and performs optimally, we implement several key strategies:</w:t>
      </w:r>
    </w:p>
    <w:p>
      <w:r>
        <w:t>- **Horizontal Scaling**: Services can be scaled out by adding more instances in response to increased load, ensuring consistent performance.</w:t>
        <w:br/>
        <w:t>- **Load Balancing**: We utilize **AWS Elastic Load Balancer** to evenly distribute incoming traffic across service instances, enhancing availability and responsiveness.</w:t>
        <w:br/>
        <w:t>- **Caching**: By implementing **Redis** for in-memory caching, we reduce database load and significantly improve response times for frequently accessed data.</w:t>
        <w:br/>
        <w:t>- **Performance Monitoring**: We employ tools such as **Prometheus** and **Grafana** for real-time monitoring and alerting, enabling proactive management of system performance metrics.</w:t>
      </w:r>
    </w:p>
    <w:p>
      <w:r>
        <w:t>#### 4. Security Architecture and Controls</w:t>
        <w:br/>
        <w:t>Security is a fundamental aspect of our design, and we incorporate multiple layers of protection:</w:t>
      </w:r>
    </w:p>
    <w:p>
      <w:r>
        <w:t>- **Authentication and Authorization**: We implement **OAuth 2.0** and **JWT** for secure user authentication, ensuring that only authorized users can access sensitive data.</w:t>
        <w:br/>
        <w:t>- **Data Encryption**: We utilize **TLS** for securing data in transit and **AES** for encrypting data at rest, safeguarding against unauthorized access.</w:t>
        <w:br/>
        <w:t>- **API Security**: The **API Gateway** is employed for rate limiting, IP whitelisting, and threat detection, providing an additional layer of security for our services.</w:t>
        <w:br/>
        <w:t>- **Regular Security Audits**: We conduct vulnerability assessments and penetration testing to identify and mitigate potential security risks, ensuring compliance with industry standards.</w:t>
      </w:r>
    </w:p>
    <w:p>
      <w:r>
        <w:t>#### 5. Integration Approaches and APIs</w:t>
        <w:br/>
        <w:t>Our integration strategy is designed to facilitate seamless interaction between services and external systems:</w:t>
      </w:r>
    </w:p>
    <w:p>
      <w:r>
        <w:t>- **RESTful APIs**: We establish well-defined endpoints for service interaction, adhering to REST principles to ensure stateless communication and scalability.</w:t>
        <w:br/>
        <w:t>- **GraphQL**: This technology allows for flexible data retrieval, enabling clients to request only the specific data they need, thereby optimizing performance.</w:t>
        <w:br/>
        <w:t>- **Webhooks**: We implement webhooks for real-time notifications and event-driven interactions, enhancing responsiveness and user engagement.</w:t>
        <w:br/>
        <w:t>- **Third-party Integration**: Utilizing platforms like **Zapier** or developing custom connectors, we ensure seamless integration with external services, enhancing overall functionality.</w:t>
      </w:r>
    </w:p>
    <w:p>
      <w:r>
        <w:t>#### 6. Implementation Methodology and Best Practices</w:t>
        <w:br/>
        <w:t>We adopt an Agile methodology to ensure iterative development and continuous feedback throughout the project lifecycle. Our key practices include:</w:t>
      </w:r>
    </w:p>
    <w:p>
      <w:r>
        <w:t>- **Sprint Planning**: Regularly scheduled sprints allow us to prioritize features and enhancements based on stakeholder feedback and project goals.</w:t>
        <w:br/>
        <w:t>- **Code Reviews**: We enforce peer reviews to maintain high code quality and facilitate knowledge sharing among team members.</w:t>
        <w:br/>
        <w:t>- **Automated Testing**: We implement unit, integration, and end-to-end testing using frameworks such as **JUnit** and **Jest** to ensure the reliability and functionality of our applications.</w:t>
        <w:br/>
        <w:t>- **Documentation**: Comprehensive documentation of APIs and architecture is maintained using tools like **Swagger** and **Confluence**, ensuring effective knowledge transfer and ongoing support.</w:t>
      </w:r>
    </w:p>
    <w:p>
      <w:r>
        <w:t>#### Conclusion</w:t>
        <w:br/>
        <w:t>Our technical architecture and solution design are meticulously crafted to deliver a robust, scalable, and secure system that aligns with the evolving needs of your organization. By leveraging modern technologies and best practices, we are committed to providing a high-performance solution that is both maintainable and adaptable to future requirements.</w:t>
      </w:r>
    </w:p>
    <w:p>
      <w:r>
        <w:t>*We are prepared to provide diagrams and additional technical specifications upon request to further illustrate the proposed architecture in detail.*</w:t>
      </w:r>
    </w:p>
    <w:p/>
    <w:p>
      <w:pPr>
        <w:pStyle w:val="Heading1"/>
      </w:pPr>
      <w:r>
        <w:t>7. Pricing</w:t>
      </w:r>
    </w:p>
    <w:p>
      <w:r>
        <w:t>## Pricing &amp; Financial Analysis</w:t>
      </w:r>
    </w:p>
    <w:p>
      <w:r>
        <w:t xml:space="preserve">**Team:** Finance Team  </w:t>
        <w:br/>
        <w:t>**Specialization:** Cost Structure, Budget Analysis, Financial Terms</w:t>
      </w:r>
    </w:p>
    <w:p>
      <w:r>
        <w:t>### PRICING &amp; FINANCIAL ANALYSIS</w:t>
      </w:r>
    </w:p>
    <w:p>
      <w:r>
        <w:t>#### Comprehensive Cost Breakdown and Pricing Structure</w:t>
      </w:r>
    </w:p>
    <w:p>
      <w:r>
        <w:t>Our proposed pricing structure is meticulously crafted to ensure transparency and clarity, aligning all costs with the value delivered throughout the project lifecycle. The total project cost is detailed below, organized by distinct phases:</w:t>
      </w:r>
    </w:p>
    <w:p>
      <w:r>
        <w:t xml:space="preserve">- **Phase 1: Consultation &amp; Assessment** — **$5,000**  </w:t>
        <w:br/>
        <w:t xml:space="preserve">  Deliverables include a comprehensive needs assessment, precise project scope definition, and actionable initial recommendations.</w:t>
      </w:r>
    </w:p>
    <w:p>
      <w:r>
        <w:t xml:space="preserve">- **Phase 2: Implementation** — **$20,000**  </w:t>
        <w:br/>
        <w:t xml:space="preserve">  This phase encompasses the deployment of tailored solutions, software installation, and thorough configuration to meet project specifications.</w:t>
      </w:r>
    </w:p>
    <w:p>
      <w:r>
        <w:t xml:space="preserve">- **Phase 3: Training &amp; Support** — **$10,000**  </w:t>
        <w:br/>
        <w:t xml:space="preserve">  Deliverables consist of extensive user training sessions and six months of dedicated post-implementation support to ensure seamless integration.</w:t>
      </w:r>
    </w:p>
    <w:p>
      <w:r>
        <w:t>**Total Project Cost: $35,000**</w:t>
      </w:r>
    </w:p>
    <w:p>
      <w:r>
        <w:t>#### Optional Services and Add-Ons Pricing</w:t>
      </w:r>
    </w:p>
    <w:p>
      <w:r>
        <w:t>To further enhance the value of our offering, we provide the following optional services that can be tailored to meet specific client needs:</w:t>
      </w:r>
    </w:p>
    <w:p>
      <w:r>
        <w:t xml:space="preserve">- **Advanced Analytics** — **$3,000**  </w:t>
        <w:br/>
        <w:t xml:space="preserve">  Unlock deeper insights with our advanced analytics package.</w:t>
      </w:r>
    </w:p>
    <w:p>
      <w:r>
        <w:t xml:space="preserve">- **Extra Training** — **$1,500 per session**  </w:t>
        <w:br/>
        <w:t xml:space="preserve">  Additional training sessions can be scheduled to accommodate varying user needs.</w:t>
      </w:r>
    </w:p>
    <w:p>
      <w:r>
        <w:t xml:space="preserve">- **Extended Support (Yearly)** — **$5,000**  </w:t>
        <w:br/>
        <w:t xml:space="preserve">  For clients seeking ongoing assistance beyond the initial support period.</w:t>
      </w:r>
    </w:p>
    <w:p>
      <w:r>
        <w:t>#### Budget Analysis and Cost Optimization</w:t>
      </w:r>
    </w:p>
    <w:p>
      <w:r>
        <w:t>We recognize the critical importance of adhering to budget constraints. Our phased approach not only allows for flexibility but also empowers clients to allocate resources effectively. By employing strategic cost optimization techniques, we ensure that every dollar invested contributes meaningfully to achieving project objectives.</w:t>
      </w:r>
    </w:p>
    <w:p>
      <w:r>
        <w:t>#### Payment Terms and Billing Cycles</w:t>
      </w:r>
    </w:p>
    <w:p>
      <w:r>
        <w:t xml:space="preserve">- **Payment Terms:**  </w:t>
        <w:br/>
        <w:t xml:space="preserve">  - 50% upfront payment upon contract signing to initiate project activities.  </w:t>
        <w:br/>
        <w:t xml:space="preserve">  - 25% upon successful completion of Phase 1, contingent upon meeting defined performance milestones.  </w:t>
        <w:br/>
        <w:t xml:space="preserve">  - 25% upon successful completion of Phase 2, with a 10% retention held until project completion to ensure satisfaction.</w:t>
      </w:r>
    </w:p>
    <w:p>
      <w:r>
        <w:t xml:space="preserve">- **Billing Cycles:**  </w:t>
        <w:br/>
        <w:t xml:space="preserve">  Invoices will be issued at the conclusion of each phase, with payment due within 30 days of invoice approval.</w:t>
      </w:r>
    </w:p>
    <w:p>
      <w:r>
        <w:t>#### Value Proposition and ROI Analysis</w:t>
      </w:r>
    </w:p>
    <w:p>
      <w:r>
        <w:t>Our solution is strategically designed to deliver substantial return on investment (ROI) through:</w:t>
      </w:r>
    </w:p>
    <w:p>
      <w:r>
        <w:t>- Enhanced operational efficiency and productivity, leading to streamlined processes.</w:t>
        <w:br/>
        <w:t>- Improved user capabilities that drive performance and effectiveness.</w:t>
        <w:br/>
        <w:t>- Long-term cost savings achieved through optimized operational workflows.</w:t>
      </w:r>
    </w:p>
    <w:p>
      <w:r>
        <w:t>We project an ROI of **150%** within the first year post-implementation, based on anticipated increases in efficiency and reductions in operational costs.</w:t>
      </w:r>
    </w:p>
    <w:p>
      <w:r>
        <w:t>#### Financial Risk Assessment and Mitigation</w:t>
      </w:r>
    </w:p>
    <w:p>
      <w:r>
        <w:t>To proactively address potential financial risks, we have implemented the following strategies:</w:t>
      </w:r>
    </w:p>
    <w:p>
      <w:r>
        <w:t>- **Fixed Pricing:** Our transparent pricing model mitigates the risk of unforeseen costs, providing clients with financial predictability.</w:t>
        <w:br/>
        <w:t>- **Phased Implementation:** This approach allows for ongoing assessment and necessary adjustments at each stage, minimizing the risk of budget overruns.</w:t>
        <w:br/>
        <w:t>- **Regular Financial Reviews:** We will conduct periodic financial reviews to ensure alignment with budget expectations and project goals.</w:t>
      </w:r>
    </w:p>
    <w:p>
      <w:r>
        <w:t>By proactively managing these financial risks, we aim to deliver a smooth and predictable financial experience throughout the project lifecycle.</w:t>
      </w:r>
    </w:p>
    <w:p>
      <w:r>
        <w:t>---</w:t>
      </w:r>
    </w:p>
    <w:p>
      <w:r>
        <w:t>This pricing and financial analysis section offers a comprehensive overview of our proposed costs, payment structures, and justifications for value, ensuring that stakeholders can make informed decisions with confidence.</w:t>
      </w:r>
    </w:p>
    <w:p/>
    <w:p>
      <w:pPr>
        <w:pStyle w:val="Heading1"/>
      </w:pPr>
      <w:r>
        <w:t>8. Terms and Conditions</w:t>
      </w:r>
    </w:p>
    <w:p>
      <w:r>
        <w:t>## Legal &amp; Compliance</w:t>
      </w:r>
    </w:p>
    <w:p>
      <w:r>
        <w:t xml:space="preserve">**Team:** Legal Team  </w:t>
        <w:br/>
        <w:t>**Specialization:** Terms &amp; Conditions, Compliance, Legal Requirements</w:t>
      </w:r>
    </w:p>
    <w:p>
      <w:r>
        <w:t>### Legal and Compliance Section</w:t>
      </w:r>
    </w:p>
    <w:p>
      <w:r>
        <w:t xml:space="preserve">**1. Terms and Conditions**  </w:t>
        <w:br/>
        <w:t>This proposal is governed by specific terms and conditions that delineate the rights and obligations of both parties involved. Any amendments to these terms must be documented and mutually agreed upon in writing to ensure clarity and enforceability.</w:t>
      </w:r>
    </w:p>
    <w:p>
      <w:r>
        <w:t xml:space="preserve">**2. Compliance Requirements and Certifications**  </w:t>
        <w:br/>
        <w:t>We are committed to adhering to all applicable federal, state, and local laws and regulations. Our compliance certifications include, but are not limited to:</w:t>
        <w:br/>
        <w:t>- **ISO 27001:** Information Security Management System</w:t>
        <w:br/>
        <w:t>- **GDPR:** General Data Protection Regulation</w:t>
        <w:br/>
        <w:t>- **HIPAA:** Health Insurance Portability and Accountability Act (where applicable)</w:t>
        <w:br/>
        <w:t>- **SOC 2 Type II:** Service Organization Control for data security and privacy</w:t>
      </w:r>
    </w:p>
    <w:p>
      <w:r>
        <w:t>These certifications reflect our dedication to maintaining the highest standards of compliance and security.</w:t>
      </w:r>
    </w:p>
    <w:p>
      <w:r>
        <w:t xml:space="preserve">**3. Data Protection and Privacy Policies**  </w:t>
        <w:br/>
        <w:t>We prioritize the protection of personal data belonging to our clients and stakeholders. Our data protection policies are fully compliant with GDPR and other relevant privacy regulations. We implement comprehensive security measures, including data encryption, strict access controls, and regular security audits, to safeguard sensitive information. Additionally, we will establish data processing agreements to ensure compliance with applicable data protection laws and to clarify the responsibilities of both parties regarding data handling.</w:t>
      </w:r>
    </w:p>
    <w:p>
      <w:r>
        <w:t xml:space="preserve">**4. Intellectual Property Rights**  </w:t>
        <w:br/>
        <w:t>All intellectual property (IP) created during this engagement will be owned by [Your Company Name]. The client will be granted a perpetual, non-exclusive, royalty-free license to utilize any deliverables produced. Pre-existing IP will remain the property of its original owner. Both parties agree to respect each other's intellectual property rights and will not disclose or utilize proprietary information without prior written consent.</w:t>
      </w:r>
    </w:p>
    <w:p>
      <w:r>
        <w:t xml:space="preserve">**5. Liability and Warranty Terms**  </w:t>
        <w:br/>
        <w:t>We limit our liability to the fullest extent permitted by law. Our liability for any claims arising from this agreement shall not exceed the total fees paid by the client. We warrant that our services will be performed with professional diligence and in accordance with industry standards. Any warranty claims must be submitted within 30 days following the delivery of services.</w:t>
      </w:r>
    </w:p>
    <w:p>
      <w:r>
        <w:t xml:space="preserve">**6. Contractual Obligations and Service Level Agreements (SLAs)**  </w:t>
        <w:br/>
        <w:t>We are committed to fulfilling all contractual obligations as outlined in the final agreement. Our Service Level Agreements (SLAs) will specify performance metrics, response times, and escalation procedures to ensure that service delivery meets or exceeds client expectations. Regular performance reviews will be conducted to evaluate compliance with SLAs, and we will make necessary adjustments to enhance service quality as required.</w:t>
      </w:r>
    </w:p>
    <w:p>
      <w:r>
        <w:t xml:space="preserve">**7. Understanding of Relevant Legal Frameworks**  </w:t>
        <w:br/>
        <w:t>We recognize the importance of compliance with relevant legal frameworks, including but not limited to:</w:t>
        <w:br/>
        <w:t>- **Federal Acquisition Regulation (FAR)**</w:t>
        <w:br/>
        <w:t>- **Uniform Commercial Code (UCC)**</w:t>
        <w:br/>
        <w:t>- **Digital Millennium Copyright Act (DMCA)**</w:t>
      </w:r>
    </w:p>
    <w:p>
      <w:r>
        <w:t>By submitting this proposal, we reaffirm our commitment to legal compliance and the protection of our clients' interests. We are eager to collaborate and establish a mutually beneficial partnership that prioritizes compliance and excellence in service delivery.</w:t>
      </w:r>
    </w:p>
    <w:p/>
    <w:p>
      <w:pPr>
        <w:pStyle w:val="Heading1"/>
      </w:pPr>
      <w:r>
        <w:t>Quality Assurance</w:t>
      </w:r>
    </w:p>
    <w:p>
      <w:r>
        <w:t>## Quality Assurance &amp; Risk Management</w:t>
      </w:r>
    </w:p>
    <w:p>
      <w:r>
        <w:t xml:space="preserve">**Team:** QA Team  </w:t>
        <w:br/>
        <w:t>**Specialization:** Testing, Validation, Risk Assessment</w:t>
      </w:r>
    </w:p>
    <w:p>
      <w:r>
        <w:t>### Quality Assurance &amp; Risk Management</w:t>
      </w:r>
    </w:p>
    <w:p>
      <w:r>
        <w:t xml:space="preserve">**1. Quality Assurance Processes and Methodologies:**  </w:t>
        <w:br/>
        <w:t>Our quality assurance (QA) framework is grounded in industry-leading practices, seamlessly integrating Agile and DevOps methodologies to enhance flexibility and responsiveness. We adopt a comprehensive QA lifecycle encompassing planning, design, execution, and closure, ensuring that quality is a fundamental aspect of every project phase. Our team leverages advanced tools such as JIRA and Confluence for meticulous tracking of progress and documentation management, fostering transparency and collaboration.</w:t>
      </w:r>
    </w:p>
    <w:p>
      <w:r>
        <w:t xml:space="preserve">**2. Testing Strategies and Validation Procedures:**  </w:t>
        <w:br/>
        <w:t>We implement a robust multi-tiered testing strategy that encompasses the following components:</w:t>
      </w:r>
    </w:p>
    <w:p>
      <w:r>
        <w:t>- **Unit Testing:** Automated tests to validate individual software components, ensuring each unit performs as expected.</w:t>
        <w:br/>
        <w:t>- **Integration Testing:** Rigorous testing to confirm that combined components operate harmoniously.</w:t>
        <w:br/>
        <w:t>- **System Testing:** Comprehensive end-to-end testing of the complete application in an environment that closely mirrors production conditions.</w:t>
        <w:br/>
        <w:t>- **User Acceptance Testing (UAT):** Engaging key stakeholders to validate the solution against established requirements, ensuring it meets user expectations.</w:t>
      </w:r>
    </w:p>
    <w:p>
      <w:r>
        <w:t>Our validation procedures are meticulously documented, featuring clear criteria for pass/fail outcomes, thus ensuring traceability from requirements through to test cases. This structured approach guarantees that all deliverables align with client specifications and quality standards.</w:t>
      </w:r>
    </w:p>
    <w:p>
      <w:r>
        <w:t xml:space="preserve">**3. Risk Assessment and Mitigation Strategies:**  </w:t>
        <w:br/>
        <w:t>Our proactive risk management strategy encompasses:</w:t>
      </w:r>
    </w:p>
    <w:p>
      <w:r>
        <w:t>- **Risk Identification:** Conducting regular workshops and brainstorming sessions to uncover potential risks early in the project lifecycle.</w:t>
        <w:br/>
        <w:t>- **Risk Analysis:** Utilizing a risk matrix to evaluate the likelihood and impact of identified risks, enabling informed decision-making.</w:t>
        <w:br/>
        <w:t>- **Mitigation Planning:** Formulating comprehensive action plans for high-priority risks, which include contingency measures and alternative strategies to minimize impact.</w:t>
      </w:r>
    </w:p>
    <w:p>
      <w:r>
        <w:t>We maintain continuous risk monitoring throughout the project, allowing us to adapt our strategies as necessary to mitigate emerging risks effectively.</w:t>
      </w:r>
    </w:p>
    <w:p>
      <w:r>
        <w:t xml:space="preserve">**4. Performance Monitoring and Metrics:**  </w:t>
        <w:br/>
        <w:t>We establish key performance indicators (KPIs) to quantitatively assess quality and performance, including:</w:t>
      </w:r>
    </w:p>
    <w:p>
      <w:r>
        <w:t>- **Defect Density:** Tracking the number of defects per unit of code to gauge code quality.</w:t>
        <w:br/>
        <w:t>- **Test Coverage:** Measuring the percentage of requirements addressed by tests to ensure comprehensive validation.</w:t>
        <w:br/>
        <w:t>- **Cycle Time:** Analyzing the time taken to complete various testing phases to optimize efficiency.</w:t>
        <w:br/>
        <w:t>- **Customer Satisfaction Scores:** Collecting feedback from UAT sessions to assess stakeholder satisfaction.</w:t>
      </w:r>
    </w:p>
    <w:p>
      <w:r>
        <w:t>Regular performance reviews are conducted to ensure alignment with project objectives and to identify opportunities for improvement, thereby enhancing overall project outcomes.</w:t>
      </w:r>
    </w:p>
    <w:p>
      <w:r>
        <w:t xml:space="preserve">**5. Continuous Improvement Processes:**  </w:t>
        <w:br/>
        <w:t>We cultivate a culture of continuous improvement through:</w:t>
      </w:r>
    </w:p>
    <w:p>
      <w:r>
        <w:t>- **Retrospectives:** Conducting post-project reviews to extract lessons learned and identify best practices for future projects.</w:t>
        <w:br/>
        <w:t>- **Feedback Loops:** Actively incorporating feedback from stakeholders and team members to refine and enhance our processes.</w:t>
        <w:br/>
        <w:t>- **Training and Development:** Implementing ongoing training programs for our QA team to ensure they remain adept with the latest tools, technologies, and methodologies.</w:t>
      </w:r>
    </w:p>
    <w:p>
      <w:r>
        <w:t xml:space="preserve">**6. Quality Standards and Certifications:**  </w:t>
        <w:br/>
        <w:t>Our QA processes are rigorously aligned with international quality standards, including ISO 9001 and CMMI Level 3. We are committed to maintaining these certifications, which underscore our dedication to quality management and continuous improvement. Additionally, our team is well-versed in industry-standard frameworks such as ISTQB and Agile methodologies, ensuring we consistently meet and exceed client expectations.</w:t>
      </w:r>
    </w:p>
    <w:p>
      <w:r>
        <w:t>By integrating these comprehensive QA and risk management strategies, we are dedicated to delivering high-quality solutions that minimize risks and maximize client satisfaction, particularly in alignment with the stringent cybersecurity requirements outlined in this RFP, including 24/7 SOC monitoring, SIEM implementation, and adherence to ISO 27001 compliance.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