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钢筋精细化管理平台 — 操作手册</w:t>
      </w:r>
    </w:p>
    <w:p>
      <w:r>
        <w:rPr>
          <w:i/>
          <w:color w:val="646464"/>
        </w:rPr>
        <w:t>版本：v1.0 | 日期：2026-06-21</w:t>
      </w:r>
    </w:p>
    <w:p>
      <w:r>
        <w:t>---</w:t>
      </w:r>
    </w:p>
    <w:p>
      <w:pPr>
        <w:pStyle w:val="Heading2"/>
      </w:pPr>
      <w:r>
        <w:t>一、系统概述</w:t>
      </w:r>
    </w:p>
    <w:p>
      <w:r>
        <w:t>钢筋精细化管理平台是一个 B/S 架构的 Web 应用，为建筑公司提供：</w:t>
      </w:r>
    </w:p>
    <w:p>
      <w:pPr>
        <w:pStyle w:val="ListBullet"/>
      </w:pPr>
      <w:r>
        <w:t>**钢筋台账管理**：进场量、调拨量、措施筋、盘点量、废料量、模型量六大台账</w:t>
      </w:r>
    </w:p>
    <w:p>
      <w:pPr>
        <w:pStyle w:val="ListBullet"/>
      </w:pPr>
      <w:r>
        <w:t>**配料单管理**：Excel 批量导入、按构件/楼层/直径统计、施工状态跟踪</w:t>
      </w:r>
    </w:p>
    <w:p>
      <w:pPr>
        <w:pStyle w:val="ListBullet"/>
      </w:pPr>
      <w:r>
        <w:t>**数据分析**：结余率计算、项目盈亏分析、跨项目对比</w:t>
      </w:r>
    </w:p>
    <w:p>
      <w:pPr>
        <w:pStyle w:val="ListBullet"/>
      </w:pPr>
      <w:r>
        <w:t>**可视化看板**：统计卡片、树状图、饼图/柱状图、动态数据表格</w:t>
      </w:r>
    </w:p>
    <w:p>
      <w:pPr>
        <w:pStyle w:val="Heading3"/>
      </w:pPr>
      <w:r>
        <w:t>访问地址</w:t>
      </w:r>
    </w:p>
    <w:p>
      <w:r>
        <w:t>http://&lt;服务器IP&gt;:5000</w:t>
      </w:r>
    </w:p>
    <w:p>
      <w:pPr>
        <w:pStyle w:val="Heading3"/>
      </w:pPr>
      <w:r>
        <w:t>默认账号</w:t>
      </w:r>
    </w:p>
    <w:p>
      <w:r>
        <w:rPr>
          <w:i/>
          <w:color w:val="646464"/>
        </w:rPr>
        <w:t>首次登录后请立即修改密码</w:t>
      </w:r>
    </w:p>
    <w:p>
      <w:r>
        <w:t>---</w:t>
      </w:r>
    </w:p>
    <w:p>
      <w:pPr>
        <w:pStyle w:val="Heading2"/>
      </w:pPr>
      <w:r>
        <w:t>二、管理员操作指南</w:t>
      </w:r>
    </w:p>
    <w:p>
      <w:pPr>
        <w:pStyle w:val="Heading3"/>
      </w:pPr>
      <w:r>
        <w:t>2.1 管理看板（首页）</w:t>
      </w:r>
    </w:p>
    <w:p>
      <w:r>
        <w:t>登录后进入管理控制台，包含四个区域：</w:t>
      </w:r>
    </w:p>
    <w:p>
      <w:pPr>
        <w:pStyle w:val="Heading3"/>
      </w:pPr>
      <w:r>
        <w:t>2.2 基础数据管理</w:t>
      </w:r>
    </w:p>
    <w:p>
      <w:r>
        <w:t>#### 甲方单位管理</w:t>
      </w:r>
    </w:p>
    <w:p>
      <w:r/>
      <w:r>
        <w:rPr>
          <w:rFonts w:ascii="Consolas" w:hAnsi="Consolas"/>
        </w:rPr>
        <w:t>侧边栏 → 基础数据 → 甲方单位</w:t>
      </w:r>
      <w:r/>
    </w:p>
    <w:p>
      <w:pPr>
        <w:pStyle w:val="ListBullet"/>
      </w:pPr>
      <w:r>
        <w:t>点击 **新建甲方单位** → 输入名称 → 保存</w:t>
      </w:r>
    </w:p>
    <w:p>
      <w:pPr>
        <w:pStyle w:val="ListBullet"/>
      </w:pPr>
      <w:r>
        <w:t>列表页可编辑或删除已有单位</w:t>
      </w:r>
    </w:p>
    <w:p>
      <w:r>
        <w:t>#### 承接公司管理</w:t>
      </w:r>
    </w:p>
    <w:p>
      <w:r/>
      <w:r>
        <w:rPr>
          <w:rFonts w:ascii="Consolas" w:hAnsi="Consolas"/>
        </w:rPr>
        <w:t>侧边栏 → 基础数据 → 承接公司</w:t>
      </w:r>
      <w:r/>
    </w:p>
    <w:p>
      <w:pPr>
        <w:pStyle w:val="ListBullet"/>
      </w:pPr>
      <w:r>
        <w:t>点击 **新建承接公司** → 填写名称/联系人/电话 → 保存</w:t>
      </w:r>
    </w:p>
    <w:p>
      <w:r>
        <w:t>#### 项目管理</w:t>
      </w:r>
    </w:p>
    <w:p>
      <w:r/>
      <w:r>
        <w:rPr>
          <w:rFonts w:ascii="Consolas" w:hAnsi="Consolas"/>
        </w:rPr>
        <w:t>侧边栏 → 基础数据 → 项目管理</w:t>
      </w:r>
      <w:r/>
    </w:p>
    <w:p>
      <w:pPr>
        <w:pStyle w:val="ListBullet"/>
      </w:pPr>
      <w:r>
        <w:t>**新建项目**：选择甲方单位 + 承接公司（可选）→ 输入项目名称 → 保存</w:t>
      </w:r>
    </w:p>
    <w:p>
      <w:pPr>
        <w:pStyle w:val="ListBullet"/>
      </w:pPr>
      <w:r>
        <w:t>**编辑项目**：修改项目信息、更改状态（活跃/归档）</w:t>
      </w:r>
    </w:p>
    <w:p>
      <w:pPr>
        <w:pStyle w:val="ListBullet"/>
      </w:pPr>
      <w:r>
        <w:t>**删除项目**：仅在没有关联数据时可删除</w:t>
      </w:r>
    </w:p>
    <w:p>
      <w:pPr>
        <w:pStyle w:val="Heading3"/>
      </w:pPr>
      <w:r>
        <w:t>2.3 配料单管理</w:t>
      </w:r>
    </w:p>
    <w:p>
      <w:r>
        <w:t>#### 批量导入</w:t>
      </w:r>
    </w:p>
    <w:p>
      <w:r/>
      <w:r>
        <w:rPr>
          <w:rFonts w:ascii="Consolas" w:hAnsi="Consolas"/>
        </w:rPr>
        <w:t>侧边栏 → 配料单管理 → 配料单 → 选择项目 → 批量导入</w:t>
      </w:r>
      <w:r/>
    </w:p>
    <w:p>
      <w:r>
        <w:t>1. 准备好 Excel 文件（.xlsx 或 .xls 格式）</w:t>
      </w:r>
    </w:p>
    <w:p>
      <w:r>
        <w:t>2. 文件名格式：</w:t>
      </w:r>
      <w:r>
        <w:rPr>
          <w:rFonts w:ascii="Consolas" w:hAnsi="Consolas"/>
        </w:rPr>
        <w:t>项目名 楼层 区域 构件类型.xlsx</w:t>
      </w:r>
      <w:r>
        <w:t xml:space="preserve">（如 </w:t>
      </w:r>
      <w:r>
        <w:rPr>
          <w:rFonts w:ascii="Consolas" w:hAnsi="Consolas"/>
        </w:rPr>
        <w:t>跨建-CIC4#科研中心 第1层 C区 柱.xlsx</w:t>
      </w:r>
      <w:r>
        <w:t>）</w:t>
      </w:r>
    </w:p>
    <w:p>
      <w:r>
        <w:t>3. 拖拽文件到上传区域或点击选择</w:t>
      </w:r>
    </w:p>
    <w:p>
      <w:r>
        <w:t>4. 点击"开始导入"</w:t>
      </w:r>
    </w:p>
    <w:p>
      <w:r>
        <w:t>5. 查看导入结果</w:t>
      </w:r>
    </w:p>
    <w:p>
      <w:r>
        <w:rPr>
          <w:i/>
          <w:color w:val="646464"/>
        </w:rPr>
        <w:t>Excel 格式要求：第一行为表头（构件名称 + 6/8/10/12/.../32mm 直径列），数据行每行为一个构件</w:t>
      </w:r>
    </w:p>
    <w:p>
      <w:r>
        <w:t>#### 数据汇总</w:t>
      </w:r>
    </w:p>
    <w:p>
      <w:r/>
      <w:r>
        <w:rPr>
          <w:rFonts w:ascii="Consolas" w:hAnsi="Consolas"/>
        </w:rPr>
        <w:t>侧边栏 → 配料单管理 → 配料单 → 选择项目 → 数据汇总</w:t>
      </w:r>
      <w:r/>
    </w:p>
    <w:p>
      <w:pPr>
        <w:pStyle w:val="ListBullet"/>
      </w:pPr>
      <w:r>
        <w:t>**左侧树形导航**：楼栋→楼层→区域，点击节点筛选</w:t>
      </w:r>
    </w:p>
    <w:p>
      <w:pPr>
        <w:pStyle w:val="ListBullet"/>
      </w:pPr>
      <w:r>
        <w:t>**右侧表格**：构件列表，按直径分列显示重量（吨），颜色区分施工状态</w:t>
      </w:r>
    </w:p>
    <w:p>
      <w:pPr>
        <w:pStyle w:val="ListBullet"/>
      </w:pPr>
      <w:r>
        <w:t>**施工状态**：每行下拉改状态（未施工→正在施工→已浇筑），支持批量修改</w:t>
      </w:r>
    </w:p>
    <w:p>
      <w:pPr>
        <w:pStyle w:val="ListBullet"/>
      </w:pPr>
      <w:r>
        <w:t>**图表**：顶部统计卡片 + 进度条 + 饼图（按类型）+ 柱状图（按楼层）</w:t>
      </w:r>
    </w:p>
    <w:p>
      <w:pPr>
        <w:pStyle w:val="ListBullet"/>
      </w:pPr>
      <w:r>
        <w:t>**导出**：点击"导出Excel"下载汇总表（含构件汇总和楼层汇总两个Sheet）</w:t>
      </w:r>
    </w:p>
    <w:p>
      <w:r>
        <w:t>#### 构件明细</w:t>
      </w:r>
    </w:p>
    <w:p>
      <w:r>
        <w:t>点击表格中的 👁️ 按钮进入构件详情：</w:t>
      </w:r>
    </w:p>
    <w:p>
      <w:pPr>
        <w:pStyle w:val="ListBullet"/>
      </w:pPr>
      <w:r>
        <w:t>左侧：构件信息（名称/类型/状态/总重量）</w:t>
      </w:r>
    </w:p>
    <w:p>
      <w:pPr>
        <w:pStyle w:val="ListBullet"/>
      </w:pPr>
      <w:r>
        <w:t>右侧：钢筋明细表（直径/重量/根数/单长/总长/来源文件）</w:t>
      </w:r>
    </w:p>
    <w:p>
      <w:r>
        <w:t>#### 批次审核</w:t>
      </w:r>
    </w:p>
    <w:p>
      <w:r/>
      <w:r>
        <w:rPr>
          <w:rFonts w:ascii="Consolas" w:hAnsi="Consolas"/>
        </w:rPr>
        <w:t>侧边栏 → 配料单管理 → 批次审核</w:t>
      </w:r>
      <w:r/>
    </w:p>
    <w:p>
      <w:pPr>
        <w:pStyle w:val="ListBullet"/>
      </w:pPr>
      <w:r>
        <w:t>查看所有导入批次，按状态筛选</w:t>
      </w:r>
    </w:p>
    <w:p>
      <w:pPr>
        <w:pStyle w:val="ListBullet"/>
      </w:pPr>
      <w:r>
        <w:t>点击"审核"弹窗 → 填写意见 → 通过/驳回</w:t>
      </w:r>
    </w:p>
    <w:p>
      <w:pPr>
        <w:pStyle w:val="Heading3"/>
      </w:pPr>
      <w:r>
        <w:t>2.4 数据分析</w:t>
      </w:r>
    </w:p>
    <w:p>
      <w:r>
        <w:t>#### 跨项目盈亏</w:t>
      </w:r>
    </w:p>
    <w:p>
      <w:r/>
      <w:r>
        <w:rPr>
          <w:rFonts w:ascii="Consolas" w:hAnsi="Consolas"/>
        </w:rPr>
        <w:t>侧边栏 → 数据分析 → 项目盈亏分析</w:t>
      </w:r>
      <w:r/>
    </w:p>
    <w:p>
      <w:pPr>
        <w:pStyle w:val="ListBullet"/>
      </w:pPr>
      <w:r>
        <w:t>统计卡片：所有项目总收入/总成本/总净利润</w:t>
      </w:r>
    </w:p>
    <w:p>
      <w:pPr>
        <w:pStyle w:val="ListBullet"/>
      </w:pPr>
      <w:r>
        <w:t>对比表格：每个项目的节超收益、成本、净利润、利润率</w:t>
      </w:r>
    </w:p>
    <w:p>
      <w:pPr>
        <w:pStyle w:val="ListBullet"/>
      </w:pPr>
      <w:r>
        <w:t>点击 👁️ 进入单个项目的盈亏详情</w:t>
      </w:r>
    </w:p>
    <w:p>
      <w:pPr>
        <w:pStyle w:val="Heading3"/>
      </w:pPr>
      <w:r>
        <w:t>2.5 钢筋台账</w:t>
      </w:r>
    </w:p>
    <w:p>
      <w:r>
        <w:t>#### 料单审核台账</w:t>
      </w:r>
    </w:p>
    <w:p>
      <w:r/>
      <w:r>
        <w:rPr>
          <w:rFonts w:ascii="Consolas" w:hAnsi="Consolas"/>
        </w:rPr>
        <w:t>侧边栏 → 数据审核 → 料单审核台账</w:t>
      </w:r>
      <w:r/>
    </w:p>
    <w:p>
      <w:pPr>
        <w:pStyle w:val="ListBullet"/>
      </w:pPr>
      <w:r>
        <w:t>查看所有料单，按状态筛选（待审核/已审核/已通过/已驳回）</w:t>
      </w:r>
    </w:p>
    <w:p>
      <w:pPr>
        <w:pStyle w:val="ListBullet"/>
      </w:pPr>
      <w:r>
        <w:t>点击"审核"进入详情 → 填写意见 → 通过/驳回</w:t>
      </w:r>
    </w:p>
    <w:p>
      <w:r>
        <w:t>---</w:t>
      </w:r>
    </w:p>
    <w:p>
      <w:pPr>
        <w:pStyle w:val="Heading2"/>
      </w:pPr>
      <w:r>
        <w:t>三、工程师操作指南</w:t>
      </w:r>
    </w:p>
    <w:p>
      <w:pPr>
        <w:pStyle w:val="Heading3"/>
      </w:pPr>
      <w:r>
        <w:t>3.1 项目列表</w:t>
      </w:r>
    </w:p>
    <w:p>
      <w:r>
        <w:t>登录后首页显示被授权的项目列表：</w:t>
      </w:r>
    </w:p>
    <w:p>
      <w:pPr>
        <w:pStyle w:val="ListBullet"/>
      </w:pPr>
      <w:r>
        <w:t>每个卡片显示：项目名称、甲方/承接公司、配料单构件数/吨数</w:t>
      </w:r>
    </w:p>
    <w:p>
      <w:pPr>
        <w:pStyle w:val="ListBullet"/>
      </w:pPr>
      <w:r>
        <w:t>点击按钮：**详情** / **效果图** / **料单** / **成本** / **盈亏**</w:t>
      </w:r>
    </w:p>
    <w:p>
      <w:pPr>
        <w:pStyle w:val="Heading3"/>
      </w:pPr>
      <w:r>
        <w:t>3.2 项目概况</w:t>
      </w:r>
    </w:p>
    <w:p>
      <w:r>
        <w:t>点击项目卡片"详情"按钮：</w:t>
      </w:r>
    </w:p>
    <w:p>
      <w:pPr>
        <w:pStyle w:val="ListBullet"/>
      </w:pPr>
      <w:r>
        <w:t>项目信息（甲方/承接公司/状态/描述）</w:t>
      </w:r>
    </w:p>
    <w:p>
      <w:pPr>
        <w:pStyle w:val="ListBullet"/>
      </w:pPr>
      <w:r>
        <w:t>钢筋台账关键指标（进场量/调拨量/废料量/结余率）</w:t>
      </w:r>
    </w:p>
    <w:p>
      <w:pPr>
        <w:pStyle w:val="ListBullet"/>
      </w:pPr>
      <w:r>
        <w:t>配料单统计（楼栋数/构件总数/总吨数/已浇筑吨数）</w:t>
      </w:r>
    </w:p>
    <w:p>
      <w:pPr>
        <w:pStyle w:val="ListBullet"/>
      </w:pPr>
      <w:r>
        <w:t>效果图展示（支持上传管理）</w:t>
      </w:r>
    </w:p>
    <w:p>
      <w:pPr>
        <w:pStyle w:val="Heading3"/>
      </w:pPr>
      <w:r>
        <w:t>3.3 效果图管理</w:t>
      </w:r>
    </w:p>
    <w:p>
      <w:r/>
      <w:r>
        <w:rPr>
          <w:rFonts w:ascii="Consolas" w:hAnsi="Consolas"/>
        </w:rPr>
        <w:t>项目详情 → 管理效果图</w:t>
      </w:r>
      <w:r/>
    </w:p>
    <w:p>
      <w:pPr>
        <w:pStyle w:val="ListBullet"/>
      </w:pPr>
      <w:r>
        <w:t>上传：选择图片文件（JPG/PNG/GIF/WEBP）→ 上传</w:t>
      </w:r>
    </w:p>
    <w:p>
      <w:pPr>
        <w:pStyle w:val="ListBullet"/>
      </w:pPr>
      <w:r>
        <w:t>设封面：点击"设封面"按钮</w:t>
      </w:r>
    </w:p>
    <w:p>
      <w:pPr>
        <w:pStyle w:val="ListBullet"/>
      </w:pPr>
      <w:r>
        <w:t>删除：点击 🗑️ 按钮</w:t>
      </w:r>
    </w:p>
    <w:p>
      <w:pPr>
        <w:pStyle w:val="Heading3"/>
      </w:pPr>
      <w:r>
        <w:t>3.4 料单台账</w:t>
      </w:r>
    </w:p>
    <w:p>
      <w:r/>
      <w:r>
        <w:rPr>
          <w:rFonts w:ascii="Consolas" w:hAnsi="Consolas"/>
        </w:rPr>
        <w:t>项目详情 → 料单</w:t>
      </w:r>
      <w:r/>
    </w:p>
    <w:p>
      <w:pPr>
        <w:pStyle w:val="ListBullet"/>
      </w:pPr>
      <w:r>
        <w:t>**新建料单**：填写日期/批次/使用部位/劳务队 → 添加明细（规格/直径/下料长度/根数/单重）</w:t>
      </w:r>
    </w:p>
    <w:p>
      <w:pPr>
        <w:pStyle w:val="ListBullet"/>
      </w:pPr>
      <w:r>
        <w:t>**提交审核**：点击"提交审核"后将料单发送至管理员</w:t>
      </w:r>
    </w:p>
    <w:p>
      <w:pPr>
        <w:pStyle w:val="ListBullet"/>
      </w:pPr>
      <w:r>
        <w:t>**查看详情**：查看料单信息和明细表</w:t>
      </w:r>
    </w:p>
    <w:p>
      <w:pPr>
        <w:pStyle w:val="Heading3"/>
      </w:pPr>
      <w:r>
        <w:t>3.5 项目成本</w:t>
      </w:r>
    </w:p>
    <w:p>
      <w:r/>
      <w:r>
        <w:rPr>
          <w:rFonts w:ascii="Consolas" w:hAnsi="Consolas"/>
        </w:rPr>
        <w:t>项目详情 → 成本</w:t>
      </w:r>
      <w:r/>
    </w:p>
    <w:p>
      <w:pPr>
        <w:pStyle w:val="ListBullet"/>
      </w:pPr>
      <w:r>
        <w:t>顶部按费用类别（人工/材料/机械/运输/管理/其他）展示汇总卡片</w:t>
      </w:r>
    </w:p>
    <w:p>
      <w:pPr>
        <w:pStyle w:val="ListBullet"/>
      </w:pPr>
      <w:r>
        <w:t>**录入成本**：填写日期/类别/项目/金额/凭证号</w:t>
      </w:r>
    </w:p>
    <w:p>
      <w:pPr>
        <w:pStyle w:val="ListBullet"/>
      </w:pPr>
      <w:r>
        <w:t>可编辑或删除已有记录</w:t>
      </w:r>
    </w:p>
    <w:p>
      <w:pPr>
        <w:pStyle w:val="Heading3"/>
      </w:pPr>
      <w:r>
        <w:t>3.6 项目盈亏</w:t>
      </w:r>
    </w:p>
    <w:p>
      <w:r/>
      <w:r>
        <w:rPr>
          <w:rFonts w:ascii="Consolas" w:hAnsi="Consolas"/>
        </w:rPr>
        <w:t>项目详情 → 盈亏</w:t>
      </w:r>
      <w:r/>
    </w:p>
    <w:p>
      <w:pPr>
        <w:pStyle w:val="ListBullet"/>
      </w:pPr>
      <w:r>
        <w:t>参数设置：钢筋节约定价（元/吨）、其他收入</w:t>
      </w:r>
    </w:p>
    <w:p>
      <w:pPr>
        <w:pStyle w:val="ListBullet"/>
      </w:pPr>
      <w:r>
        <w:t>数据明细：节约量 → 节超收益 → 总收入 → 总成本 → 净利润 → 利润率</w:t>
      </w:r>
    </w:p>
    <w:p>
      <w:pPr>
        <w:pStyle w:val="ListBullet"/>
      </w:pPr>
      <w:r>
        <w:t>自动根据成本数据和结余率计算结果更新</w:t>
      </w:r>
    </w:p>
    <w:p>
      <w:pPr>
        <w:pStyle w:val="Heading3"/>
      </w:pPr>
      <w:r>
        <w:t>3.7 配料单操作</w:t>
      </w:r>
    </w:p>
    <w:p>
      <w:r>
        <w:t>同管理员配料单操作，但仅限授权的项目。</w:t>
      </w:r>
    </w:p>
    <w:p>
      <w:r>
        <w:t>---</w:t>
      </w:r>
    </w:p>
    <w:p>
      <w:pPr>
        <w:pStyle w:val="Heading2"/>
      </w:pPr>
      <w:r>
        <w:t>四、常见问题</w:t>
      </w:r>
    </w:p>
    <w:p>
      <w:pPr>
        <w:pStyle w:val="Heading3"/>
      </w:pPr>
      <w:r>
        <w:t>Q1: 导入 Excel 后显示"成功 0 条"</w:t>
      </w:r>
    </w:p>
    <w:p>
      <w:r/>
      <w:r>
        <w:rPr>
          <w:b/>
        </w:rPr>
        <w:t>原因</w:t>
      </w:r>
      <w:r>
        <w:t>：Excel 格式不符合要求。</w:t>
      </w:r>
    </w:p>
    <w:p>
      <w:r/>
      <w:r>
        <w:rPr>
          <w:b/>
        </w:rPr>
        <w:t>解决</w:t>
      </w:r>
      <w:r>
        <w:t>：</w:t>
      </w:r>
    </w:p>
    <w:p>
      <w:r>
        <w:t>1. 检查表头是否包含直径列（6, 8, 10, 12, 14, 16, 18, 20, 22, 25, 28, 32）</w:t>
      </w:r>
    </w:p>
    <w:p>
      <w:r>
        <w:t>2. 检查第一列是否为构件名称</w:t>
      </w:r>
    </w:p>
    <w:p>
      <w:r>
        <w:t>3. 确保直径列的重量数据为数字格式</w:t>
      </w:r>
    </w:p>
    <w:p>
      <w:pPr>
        <w:pStyle w:val="Heading3"/>
      </w:pPr>
      <w:r>
        <w:t>Q2: 页面显示乱码</w:t>
      </w:r>
    </w:p>
    <w:p>
      <w:r/>
      <w:r>
        <w:rPr>
          <w:b/>
        </w:rPr>
        <w:t>解决</w:t>
      </w:r>
      <w:r>
        <w:t>：刷新浏览器（Ctrl+F5），或更换为 Chrome/Edge 浏览器。</w:t>
      </w:r>
    </w:p>
    <w:p>
      <w:pPr>
        <w:pStyle w:val="Heading3"/>
      </w:pPr>
      <w:r>
        <w:t>Q3: 无法访问</w:t>
      </w:r>
    </w:p>
    <w:p>
      <w:r/>
      <w:r>
        <w:rPr>
          <w:b/>
        </w:rPr>
        <w:t>解决</w:t>
      </w:r>
      <w:r>
        <w:t>：</w:t>
      </w:r>
    </w:p>
    <w:p>
      <w:r>
        <w:t>1. 确认服务器 Docker 容器正在运行：</w:t>
      </w:r>
      <w:r>
        <w:rPr>
          <w:rFonts w:ascii="Consolas" w:hAnsi="Consolas"/>
        </w:rPr>
        <w:t>docker ps</w:t>
      </w:r>
      <w:r/>
    </w:p>
    <w:p>
      <w:r>
        <w:t>2. 确认阿里云安全组已放行 5000 端口</w:t>
      </w:r>
    </w:p>
    <w:p>
      <w:r>
        <w:t>3. 确认服务器防火墙未拦截</w:t>
      </w:r>
    </w:p>
    <w:p>
      <w:pPr>
        <w:pStyle w:val="Heading3"/>
      </w:pPr>
      <w:r>
        <w:t>Q4: 忘记密码</w:t>
      </w:r>
    </w:p>
    <w:p>
      <w:r/>
      <w:r>
        <w:rPr>
          <w:b/>
        </w:rPr>
        <w:t>解决</w:t>
      </w:r>
      <w:r>
        <w:t>：联系管理员重置密码。</w:t>
      </w:r>
    </w:p>
    <w:p>
      <w:r>
        <w:t>---</w:t>
      </w:r>
    </w:p>
    <w:p>
      <w:pPr>
        <w:pStyle w:val="Heading2"/>
      </w:pPr>
      <w:r>
        <w:t>五、快捷操作速查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