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UCAgent Tk GUI 详细操作说明</w:t>
      </w:r>
    </w:p>
    <w:p>
      <w:pPr>
        <w:pStyle w:val="Subtitle"/>
      </w:pPr>
      <w:r>
        <w:t>启动 连接 一键切换 配置 执行 结果与排错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5_tk_gui_guide"/>
      <w:pPr>
        <w:pStyle w:val="Heading1"/>
      </w:pPr>
      <w:r>
        <w:t>UCAgent Tk GUI 详细操作说明</w:t>
      </w:r>
      <w:bookmarkEnd w:id="101"/>
    </w:p>
    <w:p>
      <w:pPr>
        <w:pStyle w:val="Caption"/>
      </w:pPr>
      <w:r>
        <w:t>内容来源  docs/gui/README.md</w:t>
      </w:r>
    </w:p>
    <w:p>
      <w:pPr>
        <w:pStyle w:val="Heading1"/>
      </w:pPr>
      <w:r>
        <w:t>CMDBUF RD   Tk GUI 详细操作图示</w:t>
      </w:r>
    </w:p>
    <w:p>
      <w:pPr/>
      <w:r>
        <w:rPr>
          <w:b w:val="0"/>
          <w:i w:val="0"/>
        </w:rPr>
        <w:t xml:space="preserve">本文对应仓库内已交付的 </w:t>
      </w:r>
      <w:r>
        <w:rPr>
          <w:b/>
          <w:i w:val="0"/>
        </w:rPr>
        <w:t>UCAgent 原生 Tkinter/ttk 桌面界面</w:t>
      </w:r>
      <w:r>
        <w:rPr>
          <w:b w:val="0"/>
          <w:i w:val="0"/>
        </w:rPr>
        <w:t>，操作图来自实际窗口。日期：2026-10-12。HTML 版本是阅读说明的页面；实际验证操作在 Tk 窗口中完成。</w:t>
      </w:r>
    </w:p>
    <w:p>
      <w:pPr/>
      <w:r>
        <w:rPr>
          <w:b w:val="0"/>
          <w:i w:val="0"/>
        </w:rPr>
        <w:t>本分册提供 PDF 阅读版和 Word 编辑版。截图与操作步骤逐项对应，并增加关键控件的放大视图。原 HTML 作为历史阅读源保留。</w:t>
      </w:r>
    </w:p>
    <w:p>
      <w:pPr/>
      <w:r>
        <w:rPr>
          <w:b w:val="0"/>
          <w:i w:val="0"/>
        </w:rPr>
      </w:r>
      <w:r>
        <w:rPr>
          <w:b/>
          <w:i w:val="0"/>
        </w:rPr>
        <w:t>重跑当前项目的操作顺序：打开桌面 → 连接执行服务 → 进入 cmdbuf_rd → 选择 SBY 或 FormalMC → 填写并保存配置 → 环境检查 → FormalMC 能力自检 → 运行完整验证 → 查看结果和日志。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 xml:space="preserve">本次拍图只读取现有任务和运行记录，没有启动新的求解任务、修改服务配置或推进验收阶段。图中的 SBY 最新记录是历史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单任务通过，FormalMC 最新记录是历史环境检查发现工具缺失。两者都不能当成本次完整验证通过。截图源代码和像素校验见 </w:t>
      </w:r>
      <w:hyperlink r:id="rId18">
        <w:r>
          <w:rPr>
            <w:rFonts w:ascii="Microsoft YaHei" w:hAnsi="Microsoft YaHei" w:eastAsia="Microsoft YaHei"/>
            <w:color w:val="245B94"/>
          </w:rPr>
          <w:t xml:space="preserve">拍图记录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阅读导航</w:t>
      </w:r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01 启动桌面与连接服务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02 看懂主导航和两个项目入口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03 打开原 SBY 任务，一键进入 FormalMC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04 从“双后端验证”直接进入项目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05 配置 SBY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06 配置 FormalMC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07 查看 22 个任务与 177 个检查点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08 执行环境检查、自检和完整验证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09 读懂结果与运行日志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10 取消、退出和恢复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11 原 14 阶段工作台的按钮和页签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12 新设计如何建立阶段任务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13 常见问题与截图中的能力提示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45B94"/>
          </w:rPr>
          <w:t xml:space="preserve">14 截图和证据索引</w:t>
        </w:r>
      </w:hyperlink>
    </w:p>
    <w:p>
      <w:pPr/>
    </w:p>
    <w:p>
      <w:pPr>
        <w:pStyle w:val="Heading2"/>
      </w:pPr>
      <w:r>
        <w:t>01 启动桌面与连接服务</w:t>
      </w:r>
    </w:p>
    <w:p>
      <w:pPr>
        <w:pStyle w:val="Heading3"/>
      </w:pPr>
      <w:r>
        <w:t>1 1 当前电脑的入口</w:t>
      </w:r>
    </w:p>
    <w:p>
      <w:pPr/>
      <w:r>
        <w:rPr>
          <w:b w:val="0"/>
          <w:i w:val="0"/>
        </w:rPr>
        <w:t xml:space="preserve">下载或克隆仓库后，进入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</w:t>
      </w:r>
      <w:r>
        <w:rPr>
          <w:b w:val="0"/>
          <w:i w:val="0"/>
        </w:rPr>
        <w:t xml:space="preserve">。已经建立到本次虚拟机服务的 SSH 转发时，运行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Start-UCAgent-CMDBUF.pyw</w:t>
      </w:r>
      <w:r>
        <w:rPr>
          <w:b w:val="0"/>
          <w:i w:val="0"/>
        </w:rPr>
        <w:t>，会直接定位到原 SBY 阶段任务。</w:t>
      </w:r>
    </w:p>
    <w:p>
      <w:pPr/>
      <w:r>
        <w:rPr>
          <w:b w:val="0"/>
          <w:i w:val="0"/>
        </w:rPr>
        <w:t xml:space="preserve">Windows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.pyw</w:t>
      </w:r>
      <w:r>
        <w:rPr>
          <w:b w:val="0"/>
          <w:i w:val="0"/>
        </w:rPr>
        <w:t xml:space="preserve"> 需要安装带 Tk 的 Python 并正确关联。双击无窗口时，用 Python 显式启动：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 gui/Start-UCAgent-CMDBUF.pyw</w:t>
      </w:r>
    </w:p>
    <w:p>
      <w:pPr>
        <w:spacing w:after="40"/>
      </w:pPr>
    </w:p>
    <w:p>
      <w:pPr/>
      <w:r>
        <w:rPr>
          <w:b w:val="0"/>
          <w:i w:val="0"/>
        </w:rPr>
        <w:t>如果电脑没有文件关联或想直接指定服务，使用通用入口：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 gui/UCAgent-Desktop.pyz --server http://127.0.0.1:18814</w:t>
      </w:r>
    </w:p>
    <w:p>
      <w:pPr>
        <w:spacing w:after="40"/>
      </w:pPr>
    </w:p>
    <w:p>
      <w:pPr/>
      <w:r>
        <w:rPr>
          <w:b w:val="0"/>
          <w:i w:val="0"/>
        </w:rPr>
        <w:t xml:space="preserve">当前默认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18814</w:t>
      </w:r>
      <w:r>
        <w:rPr>
          <w:b w:val="0"/>
          <w:i w:val="0"/>
        </w:rPr>
        <w:t xml:space="preserve"> 是 Windows 电脑的本地转发端口，转发到虚拟机的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8814</w:t>
      </w:r>
      <w:r>
        <w:rPr>
          <w:b w:val="0"/>
          <w:i w:val="0"/>
        </w:rPr>
        <w:t xml:space="preserve"> 服务。可在终端保持以下连接：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ssh -N -L 18814:127.0.0.1:8814 root@192.168.31.116</w:t>
      </w:r>
    </w:p>
    <w:p>
      <w:pPr>
        <w:spacing w:after="40"/>
      </w:pPr>
    </w:p>
    <w:p>
      <w:pPr/>
      <w:r>
        <w:rPr>
          <w:b w:val="0"/>
          <w:i w:val="0"/>
        </w:rPr>
        <w:t>登录使用已有 SSH 凭据，GUI 不要求填写 SSH 密码。终端关闭或电脑重启后，需要重新建立转发。</w:t>
      </w:r>
    </w:p>
    <w:p>
      <w:pPr>
        <w:pStyle w:val="Heading3"/>
      </w:pPr>
      <w:r>
        <w:t>1 2 在其他设备启动</w:t>
      </w:r>
    </w:p>
    <w:p>
      <w:pPr/>
      <w:r>
        <w:rPr>
          <w:b w:val="0"/>
          <w:i w:val="0"/>
        </w:rPr>
        <w:t>桌面客户端连接该设备实际可访问的 UCAgent 服务地址。若客户端和服务都在执行设备本机，可使用：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Linux 桌面要提供 Tk 和图形显示环境。执行服务需使用配套的更新源码、登记完整验证包，并提供实际工具环境；具体登记见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GitHub 使用说明</w:t>
        </w:r>
      </w:hyperlink>
      <w:r>
        <w:rPr>
          <w:b w:val="0"/>
          <w:i w:val="0"/>
        </w:rPr>
        <w:t xml:space="preserve"> 和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登记格式</w:t>
        </w:r>
      </w:hyperlink>
      <w:r>
        <w:rPr>
          <w:b w:val="0"/>
          <w:i w:val="0"/>
        </w:rPr>
        <w:t>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 3 在窗口中连接  图 02 连接执行服务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02：连接执行服务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02 连接执行服务</w:t>
      </w:r>
    </w:p>
    <w:p>
      <w:pPr>
        <w:keepNext/>
        <w:spacing w:before="60" w:after="60"/>
      </w:pPr>
      <w:r>
        <w:t>1  顶部连接入口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2545" cy="837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19"/>
                    <a:srcRect l="92262" t="89" r="298" b="94286"/>
                    <a:stretch>
                      <a:fillRect/>
                    </a:stretch>
                  </pic:blipFill>
                  <pic:spPr>
                    <a:xfrm>
                      <a:off x="0" y="0"/>
                      <a:ext cx="1662545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服务地址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723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19"/>
                    <a:srcRect l="26548" t="24911" r="29167" b="6937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2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连接服务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08354" cy="837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19"/>
                    <a:srcRect l="61845" t="38214" r="29167" b="56161"/>
                    <a:stretch>
                      <a:fillRect/>
                    </a:stretch>
                  </pic:blipFill>
                  <pic:spPr>
                    <a:xfrm>
                      <a:off x="0" y="0"/>
                      <a:ext cx="2008354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>操作位置：①窗口右上角“连接” → ②弹窗“服务地址” → ③“连接服务”。</w:t>
      </w:r>
      <w:r>
        <w:rPr>
          <w:b w:val="0"/>
          <w:i w:val="0"/>
        </w:rPr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 xml:space="preserve">输入能从客户端访问的 HTTP 服务地址。当前 Windows 电脑填写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点击“连接服务”。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 xml:space="preserve">确认右上角显示绿色 </w:t>
      </w:r>
      <w:r>
        <w:rPr>
          <w:b/>
          <w:i w:val="0"/>
        </w:rPr>
        <w:t>“执行服务已连接”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如果没有连接成功，先确认服务和 SSH 转发正常，再点击“刷新”或重新连接。</w:t>
      </w:r>
    </w:p>
    <w:p>
      <w:pPr/>
      <w:r>
        <w:rPr>
          <w:b w:val="0"/>
          <w:i w:val="0"/>
        </w:rPr>
        <w:t xml:space="preserve">图 02 是在虚拟机本机拍摄，因此显示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8814</w:t>
      </w:r>
      <w:r>
        <w:rPr>
          <w:b w:val="0"/>
          <w:i w:val="0"/>
        </w:rPr>
        <w:t>；它不是 Windows 端必须照抄的地址。连接服务成功只表示可以读取平台，不能说明 SBY / FormalMC 工具或设计验证已经通过。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02 看懂主导航和两个项目入口  图 01 工作台总览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01：工作台总览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01 工作台总览</w:t>
      </w:r>
    </w:p>
    <w:p>
      <w:pPr>
        <w:keepNext/>
        <w:spacing w:before="60" w:after="60"/>
      </w:pPr>
      <w:r>
        <w:t>1  形式化工作台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20"/>
                    <a:srcRect l="0" t="20536" r="86429" b="72768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双后端验证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20"/>
                    <a:srcRect l="0" t="24911" r="86429" b="683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设置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20"/>
                    <a:srcRect l="0" t="57411" r="86429" b="358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用途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当前项目怎么使用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工作台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总览、项目、运行情况和工具状态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检查连接状态，了解是否有正在执行的任务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项目空间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管理已导入的 RTL / 验证工程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新设计先导入工程；当前 cmdbuf_rd 已经有正式任务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形式化工作台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UCAgent 阶段任务及 Check / Complete 流程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查看原 14 阶段、原验收结论和一键切换按钮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双后端验证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已登记完整验证包的 SBY / FormalMC 操作台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重跑当前封存项目的 22 个任务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验证记录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平台通用运行记录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根据项目名称和运行 ID 查历史记录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工具链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执行服务上的工具登记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新建设计任务时核对真实工具链 ID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设置 / 顶部连接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当前客户端与服务配置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连接正确的执行服务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当前包的独立新运行主要在“</w:t>
      </w:r>
      <w:r>
        <w:rPr>
          <w:b/>
          <w:i w:val="0"/>
        </w:rPr>
        <w:t>双后端操作台 → 本后端运行结果 / 运行日志</w:t>
      </w:r>
      <w:r>
        <w:rPr>
          <w:b w:val="0"/>
          <w:i w:val="0"/>
        </w:rPr>
        <w:t>”查看；原阶段记录在“</w:t>
      </w:r>
      <w:r>
        <w:rPr>
          <w:b/>
          <w:i w:val="0"/>
        </w:rPr>
        <w:t>形式化工作台</w:t>
      </w:r>
      <w:r>
        <w:rPr>
          <w:b w:val="0"/>
          <w:i w:val="0"/>
        </w:rPr>
        <w:t>”查看。它们的证据格式与验收状态分别保留。</w:t>
      </w:r>
    </w:p>
    <w:p>
      <w:pPr/>
      <w:r>
        <w:rPr>
          <w:b w:val="0"/>
          <w:i w:val="0"/>
        </w:rPr>
        <w:t xml:space="preserve">总览图中的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FIxxx</w:t>
      </w:r>
      <w:r>
        <w:rPr>
          <w:b w:val="0"/>
          <w:i w:val="0"/>
        </w:rPr>
        <w:t xml:space="preserve"> 是注错工程。故障版产生“验证失败”可能正是注错检测的预期结果，应结合项目名称和注错报告判断，不能把它自动归为原版 cmdbuf_rd 的缺陷。</w:t>
      </w:r>
    </w:p>
    <w:p>
      <w:pPr/>
    </w:p>
    <w:p>
      <w:pPr>
        <w:pStyle w:val="Heading2"/>
      </w:pPr>
      <w:r>
        <w:t>03 打开原 SBY 任务 一键进入 FormalMC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3 1 选择原任务  图 03 形式化工作台中的原 SBY 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03：形式化工作台中的原 SBY 任务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03 形式化工作台中的原 SBY 任务</w:t>
      </w:r>
    </w:p>
    <w:p>
      <w:pPr>
        <w:keepNext/>
        <w:spacing w:before="60" w:after="60"/>
      </w:pPr>
      <w:r>
        <w:t>1  形式化工作台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21"/>
                    <a:srcRect l="0" t="20536" r="86429" b="72768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选中 cmdbuf_rd / sby 原任务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84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21"/>
                    <a:srcRect l="5833" t="23482" r="476" b="7008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8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进入阶段工作台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80765" cy="8512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21"/>
                    <a:srcRect l="21369" t="12946" r="67976" b="81339"/>
                    <a:stretch>
                      <a:fillRect/>
                    </a:stretch>
                  </pic:blipFill>
                  <pic:spPr>
                    <a:xfrm>
                      <a:off x="0" y="0"/>
                      <a:ext cx="2380765" cy="85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点击左侧“</w:t>
      </w:r>
      <w:r>
        <w:rPr>
          <w:b/>
          <w:i w:val="0"/>
        </w:rPr>
        <w:t>形式化工作台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 xml:space="preserve">在列表中选中 DUT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、引擎为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sby</w:t>
      </w:r>
      <w:r>
        <w:rPr>
          <w:b w:val="0"/>
          <w:i w:val="0"/>
        </w:rPr>
        <w:t xml:space="preserve"> 的原任务。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双击该行，或点击“</w:t>
      </w:r>
      <w:r>
        <w:rPr>
          <w:b/>
          <w:i w:val="0"/>
        </w:rPr>
        <w:t>进入阶段工作台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 xml:space="preserve">本次原会话 ID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90855753a21f4dc7a0dc29b7892e38f3</w:t>
      </w:r>
      <w:r>
        <w:rPr>
          <w:b w:val="0"/>
          <w:i w:val="0"/>
        </w:rPr>
        <w:t>。新设备使用自己的任务 ID；仅复制源码和验证包不会自动复制这个会话数据库。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3 2 进入原验收页  图 04 原 SBY 阶段树与切换按钮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04：原 SBY 阶段树与切换按钮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04 原 SBY 阶段树与切换按钮</w:t>
      </w:r>
    </w:p>
    <w:p>
      <w:pPr>
        <w:keepNext/>
        <w:spacing w:before="60" w:after="60"/>
      </w:pPr>
      <w:r>
        <w:t>1  整任务名称、引擎和结论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7367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22"/>
                    <a:srcRect l="5833" t="12411" r="48631" b="8160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3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2  阶段树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18916" cy="731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22"/>
                    <a:srcRect l="13571" t="31964" r="49286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6218916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keepNext/>
        <w:spacing w:before="60" w:after="60"/>
      </w:pPr>
      <w:r>
        <w:t>3  切换到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845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22"/>
                    <a:srcRect l="5833" t="27143" r="54464" b="6687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4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>识别顺序：①顶部 DUT / 引擎 / 结论 → ②左侧阶段树 → ③“切换到 FormalMC”。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 xml:space="preserve">顶部应显示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 / SBY</w:t>
      </w:r>
      <w:r>
        <w:rPr>
          <w:b w:val="0"/>
          <w:i w:val="0"/>
        </w:rPr>
        <w:t>，当前原任务为“</w:t>
      </w:r>
      <w:r>
        <w:rPr>
          <w:b/>
          <w:i w:val="0"/>
        </w:rPr>
        <w:t>已完成</w:t>
      </w:r>
      <w:r>
        <w:rPr>
          <w:b w:val="0"/>
          <w:i w:val="0"/>
        </w:rPr>
        <w:t>”，验证结论为“</w:t>
      </w:r>
      <w:r>
        <w:rPr>
          <w:b/>
          <w:i w:val="0"/>
        </w:rPr>
        <w:t>验证通过</w:t>
      </w:r>
      <w:r>
        <w:rPr>
          <w:b w:val="0"/>
          <w:i w:val="0"/>
        </w:rPr>
        <w:t>”。左侧包含需求、FG、FC、CK、属性、环境、覆盖、回放及总结等原流程节点。</w:t>
      </w:r>
    </w:p>
    <w:p>
      <w:pPr/>
      <w:r>
        <w:rPr>
          <w:b w:val="0"/>
          <w:i w:val="0"/>
        </w:rPr>
        <w:t>单击“</w:t>
      </w:r>
      <w:r>
        <w:rPr>
          <w:b/>
          <w:i w:val="0"/>
        </w:rPr>
        <w:t>3.3 检测点 CK</w:t>
      </w:r>
      <w:r>
        <w:rPr>
          <w:b w:val="0"/>
          <w:i w:val="0"/>
        </w:rPr>
        <w:t>”等节点，右侧“阶段要求”显示对应要求和产物路径。单击阶段只改变查看位置，不推进流程。已完成任务中的 Check / Complete 等按钮处于灰色是正常状态。</w:t>
      </w:r>
    </w:p>
    <w:p>
      <w:pPr/>
      <w:r>
        <w:rPr>
          <w:b w:val="0"/>
          <w:i w:val="0"/>
        </w:rPr>
        <w:t>图 04 右侧的“所选阶段门禁”是选中节点的检查投影，截图中显示“尚未检查”；它与顶部整任务结论、左侧阶段完成状态不是同一个字段。审查历史结论时，继续查看图 05 的已存检查结果和正式验收报告，不能只凭其中一行判断全部证明完成。</w:t>
      </w:r>
    </w:p>
    <w:p>
      <w:pPr/>
      <w:r>
        <w:rPr>
          <w:b w:val="0"/>
          <w:i w:val="0"/>
        </w:rPr>
        <w:t>点击“</w:t>
      </w:r>
      <w:r>
        <w:rPr>
          <w:b/>
          <w:i w:val="0"/>
        </w:rPr>
        <w:t>切换到 FormalMC</w:t>
      </w:r>
      <w:r>
        <w:rPr>
          <w:b w:val="0"/>
          <w:i w:val="0"/>
        </w:rPr>
        <w:t>”，会直接进入下图的 FormalMC 操作台。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07 由原 SBY 任务进入 FormalMC 操作台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07：由原 SBY 任务进入 FormalMC 操作台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07 由原 SBY 任务进入 FormalMC 操作台</w:t>
      </w:r>
    </w:p>
    <w:p>
      <w:pPr>
        <w:keepNext/>
        <w:spacing w:before="60" w:after="60"/>
      </w:pPr>
      <w:r>
        <w:t>1  切换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319135" cy="7315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81429" t="12857" r="476" b="81161"/>
                    <a:stretch>
                      <a:fillRect/>
                    </a:stretch>
                  </pic:blipFill>
                  <pic:spPr>
                    <a:xfrm>
                      <a:off x="0" y="0"/>
                      <a:ext cx="3319135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当前 FormalMC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44922" cy="7315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13571" t="24464" r="476" b="58214"/>
                    <a:stretch>
                      <a:fillRect/>
                    </a:stretch>
                  </pic:blipFill>
                  <pic:spPr>
                    <a:xfrm>
                      <a:off x="0" y="0"/>
                      <a:ext cx="54449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13571" t="40000" r="77202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20893" t="40000" r="69881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FormalMC 能力自检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28214" t="40000" r="62560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6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4274" cy="7315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35536" t="40179" r="54702" b="54196"/>
                    <a:stretch>
                      <a:fillRect/>
                    </a:stretch>
                  </pic:blipFill>
                  <pic:spPr>
                    <a:xfrm>
                      <a:off x="0" y="0"/>
                      <a:ext cx="1904274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这一点击只切换操作界面。它不启动 FormalMC、不改写原 SBY 结论，也不将原 SBY 结果算成 FormalMC 通过。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04 从 双后端验证 直接进入项目  图 08 完整验证包列表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08：完整验证包列表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08 完整验证包列表</w:t>
      </w:r>
    </w:p>
    <w:p>
      <w:pPr>
        <w:keepNext/>
        <w:spacing w:before="60" w:after="60"/>
      </w:pPr>
      <w:r>
        <w:t>1  双后端验证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24"/>
                    <a:srcRect l="0" t="24911" r="86429" b="683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选中 cmdbuf_rd 完整包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901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24"/>
                    <a:srcRect l="5833" t="22411" r="476" b="7107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打开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36907" cy="891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24"/>
                    <a:srcRect l="13571" t="15179" r="68810" b="78839"/>
                    <a:stretch>
                      <a:fillRect/>
                    </a:stretch>
                  </pic:blipFill>
                  <pic:spPr>
                    <a:xfrm>
                      <a:off x="0" y="0"/>
                      <a:ext cx="3936907" cy="89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 xml:space="preserve">操作位置：①左侧“双后端验证” → ②选中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</w:t>
      </w:r>
      <w:r>
        <w:rPr>
          <w:b/>
          <w:i w:val="0"/>
        </w:rPr>
        <w:t xml:space="preserve"> → ③“打开 SBY”或“打开 FormalMC”。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新设备没有原 SBY 会话时，只要执行服务已经登记完整验证包，就可以使用这个入口。它不要求先建立或完成一个新的 14 阶段任务。</w:t>
      </w:r>
    </w:p>
    <w:p>
      <w:pPr/>
      <w:r>
        <w:rPr>
          <w:b w:val="0"/>
          <w:i w:val="0"/>
        </w:rPr>
        <w:t xml:space="preserve">如果列表为空，执行服务尚未登记包或客户端连接了另一台服务。管理员需在登记文件中填写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的本机绝对路径，再按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服务登记格式</w:t>
        </w:r>
      </w:hyperlink>
      <w:r>
        <w:rPr>
          <w:b w:val="0"/>
          <w:i w:val="0"/>
        </w:rPr>
        <w:t>启动匹配版本的服务。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05 配置 SBY  图 09 SBY 配置和操作按钮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09：SBY 配置和操作按钮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09 SBY 配置和操作按钮</w:t>
      </w:r>
    </w:p>
    <w:p>
      <w:pPr>
        <w:keepNext/>
        <w:spacing w:before="60" w:after="60"/>
      </w:pPr>
      <w:r>
        <w:t>1  当前 SBY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16999" cy="8778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rcRect l="13571" t="24464" r="476" b="54643"/>
                    <a:stretch>
                      <a:fillRect/>
                    </a:stretch>
                  </pic:blipFill>
                  <pic:spPr>
                    <a:xfrm>
                      <a:off x="0" y="0"/>
                      <a:ext cx="5416999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30786" cy="8778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rcRect l="13571" t="43571" r="77202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30786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30786" cy="8778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rcRect l="20893" t="43571" r="69881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30786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81259" cy="83792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rcRect l="35536" t="43750" r="54702" b="50625"/>
                    <a:stretch>
                      <a:fillRect/>
                    </a:stretch>
                  </pic:blipFill>
                  <pic:spPr>
                    <a:xfrm>
                      <a:off x="0" y="0"/>
                      <a:ext cx="2181259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取消当前运行：当前无活动任务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703" cy="87782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25"/>
                    <a:srcRect l="43393" t="43571" r="46845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148703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确认标题是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 · SBY</w:t>
      </w:r>
      <w:r>
        <w:rPr>
          <w:b w:val="0"/>
          <w:i w:val="0"/>
        </w:rPr>
        <w:t>，右上角 SBY 按钮为选中状态。以下路径均指向</w:t>
      </w:r>
      <w:r>
        <w:rPr>
          <w:b/>
          <w:i w:val="0"/>
        </w:rPr>
        <w:t>执行服务所在设备</w:t>
      </w:r>
      <w:r>
        <w:rPr>
          <w:b w:val="0"/>
          <w:i w:val="0"/>
        </w:rPr>
        <w:t>，不是 Windows 客户端。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怎么填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示例 / 本次值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工具可执行文件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填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sby</w:t>
            </w:r>
            <w:r>
              <w:rPr>
                <w:b w:val="0"/>
                <w:i w:val="0"/>
                <w:sz w:val="20"/>
              </w:rPr>
              <w:t xml:space="preserve"> 的实际文件路径；填命令名时需能在服务进程 PATH 中找到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新设备示例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/opt/oss-cad-suite/bin/sby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工具目录（用分号分隔）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提供 Yosys、SMTBMC 及所需求解器的目录；多个目录用英文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;</w:t>
            </w:r>
            <w:r>
              <w:rPr>
                <w:b w:val="0"/>
                <w:i w:val="0"/>
                <w:sz w:val="20"/>
              </w:rPr>
              <w:t xml:space="preserve"> 分隔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/opt/oss-cad-suite/bin;/opt/solvers/bin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单任务超时（秒）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一个任务的外部等待预算，不是全部 22 任务的总时间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本次配置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1200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SBY 内部求解超时（秒，可留空）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SBY 自身的求解预算；留空使用任务原配置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本次配置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900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截图中的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/home/ucagent-lab/...</w:t>
      </w:r>
      <w:r>
        <w:rPr>
          <w:b w:val="0"/>
          <w:i w:val="0"/>
        </w:rPr>
        <w:t xml:space="preserve"> 是本次虚拟机的实际安装路径。其他设备应填写自己的路径，不直接照搬。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填写或调整字段。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点击“</w:t>
      </w:r>
      <w:r>
        <w:rPr>
          <w:b/>
          <w:i w:val="0"/>
        </w:rPr>
        <w:t>保存配置</w:t>
      </w:r>
      <w:r>
        <w:rPr>
          <w:b w:val="0"/>
          <w:i w:val="0"/>
        </w:rPr>
        <w:t>”，等待“已保存 sby 配置”提示。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点击“</w:t>
      </w:r>
      <w:r>
        <w:rPr>
          <w:b/>
          <w:i w:val="0"/>
        </w:rPr>
        <w:t>环境检查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环境检查通过后，点击“</w:t>
      </w:r>
      <w:r>
        <w:rPr>
          <w:b/>
          <w:i w:val="0"/>
        </w:rPr>
        <w:t>运行完整验证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>SBY 的“</w:t>
      </w:r>
      <w:r>
        <w:rPr>
          <w:b/>
          <w:i w:val="0"/>
        </w:rPr>
        <w:t>能力自检</w:t>
      </w:r>
      <w:r>
        <w:rPr>
          <w:b w:val="0"/>
          <w:i w:val="0"/>
        </w:rPr>
        <w:t>”按钮在当前界面中为灰色；该按钮提供给 FormalMC 使用。正常重跑当前 SBY 项目不需要点击它。</w:t>
      </w:r>
    </w:p>
    <w:p>
      <w:pPr/>
      <w:r>
        <w:rPr>
          <w:b w:val="0"/>
          <w:i w:val="0"/>
        </w:rPr>
        <w:t>配置变更后没有保存，启动会显示下图的提示，不会提交检查或验证任务：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13 配置未保存提示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13：配置未保存提示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13 配置未保存提示</w:t>
      </w:r>
    </w:p>
    <w:p>
      <w:pPr>
        <w:keepNext/>
        <w:spacing w:before="60" w:after="60"/>
      </w:pPr>
      <w:r>
        <w:t>1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61556" cy="89112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26"/>
                    <a:srcRect l="13571" t="43571" r="77202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61556" cy="89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提示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25119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26"/>
                    <a:srcRect l="5833" t="47768" r="476" b="4803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5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图中为拍图临时把超时从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1200</w:t>
      </w:r>
      <w:r>
        <w:rPr>
          <w:b w:val="0"/>
          <w:i w:val="0"/>
        </w:rPr>
        <w:t xml:space="preserve"> 改为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1201</w:t>
      </w:r>
      <w:r>
        <w:rPr>
          <w:b w:val="0"/>
          <w:i w:val="0"/>
        </w:rPr>
        <w:t xml:space="preserve"> 产生的真实客户端提示，随后已恢复原值，没有修改服务配置。编辑草稿可以在同一操作台来回切换后端时保留；需要长期保存时必须点击“保存配置”。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06 配置 FormalMC  图 07 FormalMC 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07：FormalMC 工具配置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07 FormalMC 工具配置</w:t>
      </w:r>
    </w:p>
    <w:p>
      <w:pPr>
        <w:keepNext/>
        <w:spacing w:before="60" w:after="60"/>
      </w:pPr>
      <w:r>
        <w:t>1  切换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319135" cy="73151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81429" t="12857" r="476" b="81161"/>
                    <a:stretch>
                      <a:fillRect/>
                    </a:stretch>
                  </pic:blipFill>
                  <pic:spPr>
                    <a:xfrm>
                      <a:off x="0" y="0"/>
                      <a:ext cx="3319135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当前 FormalMC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44922" cy="73151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13571" t="24464" r="476" b="58214"/>
                    <a:stretch>
                      <a:fillRect/>
                    </a:stretch>
                  </pic:blipFill>
                  <pic:spPr>
                    <a:xfrm>
                      <a:off x="0" y="0"/>
                      <a:ext cx="54449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13571" t="40000" r="77202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20893" t="40000" r="69881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FormalMC 能力自检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28214" t="40000" r="62560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6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4274" cy="73151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23"/>
                    <a:srcRect l="35536" t="40179" r="54702" b="54196"/>
                    <a:stretch>
                      <a:fillRect/>
                    </a:stretch>
                  </pic:blipFill>
                  <pic:spPr>
                    <a:xfrm>
                      <a:off x="0" y="0"/>
                      <a:ext cx="1904274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点击右上角“</w:t>
      </w:r>
      <w:r>
        <w:rPr>
          <w:b/>
          <w:i w:val="0"/>
        </w:rPr>
        <w:t>切换到 FormalMC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 xml:space="preserve">确认标题变为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 · FormalMC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 xml:space="preserve">填写执行设备实际安装的 FormalMC 可执行文件，例如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/opt/formalmc/bin/FormalMC</w:t>
      </w:r>
      <w:r>
        <w:rPr>
          <w:b w:val="0"/>
          <w:i w:val="0"/>
        </w:rPr>
        <w:t>。这只是路径格式示例，不表示该文件在当前机器上存在。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如厂商工具依赖额外目录，在“工具目录”填写对应目录；许可证和厂商初始化环境由服务进程所在设备提供。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设置单任务超时，点击“</w:t>
      </w:r>
      <w:r>
        <w:rPr>
          <w:b/>
          <w:i w:val="0"/>
        </w:rPr>
        <w:t>保存配置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先做“</w:t>
      </w:r>
      <w:r>
        <w:rPr>
          <w:b/>
          <w:i w:val="0"/>
        </w:rPr>
        <w:t>环境检查</w:t>
      </w:r>
      <w:r>
        <w:rPr>
          <w:b w:val="0"/>
          <w:i w:val="0"/>
        </w:rPr>
        <w:t>”，再做“</w:t>
      </w:r>
      <w:r>
        <w:rPr>
          <w:b/>
          <w:i w:val="0"/>
        </w:rPr>
        <w:t>能力自检</w:t>
      </w:r>
      <w:r>
        <w:rPr>
          <w:b w:val="0"/>
          <w:i w:val="0"/>
        </w:rPr>
        <w:t>”；通过后点击“</w:t>
      </w:r>
      <w:r>
        <w:rPr>
          <w:b/>
          <w:i w:val="0"/>
        </w:rPr>
        <w:t>运行完整验证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>FormalMC 模式没有 SBY 内部超时字段。SBY 和 FormalMC 分别保存工具路径、超时和运行结果；切回 SBY 后，其配置仍是 SBY 配置。</w:t>
      </w:r>
    </w:p>
    <w:p>
      <w:pPr/>
      <w:r>
        <w:rPr>
          <w:b w:val="0"/>
          <w:i w:val="0"/>
        </w:rPr>
      </w:r>
      <w:r>
        <w:rPr>
          <w:b/>
          <w:i w:val="0"/>
        </w:rPr>
        <w:t>能力自检</w:t>
      </w:r>
      <w:r>
        <w:rPr>
          <w:b w:val="0"/>
          <w:i w:val="0"/>
        </w:rPr>
        <w:t>使用运行包内的小模型检查工具是否支持所需初始状态、符号输入、覆盖目标和故意失败的断言。自检通过只证明运行入口满足这些检查，不表示 cmdbuf_rd 已证明。完整 FormalMC 运行也会自动执行这项自检。</w:t>
      </w:r>
    </w:p>
    <w:p>
      <w:pPr/>
      <w:r>
        <w:rPr>
          <w:b w:val="0"/>
          <w:i w:val="0"/>
        </w:rPr>
        <w:t xml:space="preserve">当前虚拟机未安装真实 FormalMC，工具缺失截图见 </w:t>
      </w:r>
      <w:hyperlink r:id="rId15">
        <w:r>
          <w:rPr>
            <w:rFonts w:ascii="Microsoft YaHei" w:hAnsi="Microsoft YaHei" w:eastAsia="Microsoft YaHei"/>
            <w:color w:val="245B94"/>
          </w:rPr>
          <w:t xml:space="preserve">第 09 节</w:t>
        </w:r>
      </w:hyperlink>
      <w:r>
        <w:rPr>
          <w:b w:val="0"/>
          <w:i w:val="0"/>
        </w:rPr>
        <w:t>。未发现工具时，应在实际有工具和许可证的执行设备上配置并重新运行。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07 查看 22 个任务与 177 个检查点  图 10 任务与检查点清单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10：任务与检查点清单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10 任务与检查点清单</w:t>
      </w:r>
    </w:p>
    <w:p>
      <w:pPr>
        <w:keepNext/>
        <w:spacing w:before="60" w:after="60"/>
      </w:pPr>
      <w:r>
        <w:t>1  核对验证范围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950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27"/>
                    <a:srcRect l="5833" t="16607" r="25714" b="7857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任务与检查点页签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48256" cy="7581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27"/>
                    <a:srcRect l="27143" t="51161" r="63690" b="43750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75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3  任务与检查点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7988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27"/>
                    <a:srcRect l="14167" t="54643" r="1667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7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点击下方“</w:t>
      </w:r>
      <w:r>
        <w:rPr>
          <w:b/>
          <w:i w:val="0"/>
        </w:rPr>
        <w:t>任务与检查点</w:t>
      </w:r>
      <w:r>
        <w:rPr>
          <w:b w:val="0"/>
          <w:i w:val="0"/>
        </w:rPr>
        <w:t>”页签，核对顶部范围：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当前封存包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任务总数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规格检查点 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177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安全检查点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业务覆盖检查点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环境假设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表格显示任务 ID、证明 / 覆盖模式和关联的 CK 数量；向下滚动可查看剩余任务。数学供应证明、辅助不变量等任务可能关联 0 个直接 CK，这不表示它们没有参与依赖证明。</w:t>
      </w:r>
    </w:p>
    <w:p>
      <w:pPr/>
      <w:r>
        <w:rPr>
          <w:b w:val="0"/>
          <w:i w:val="0"/>
        </w:rPr>
        <w:t xml:space="preserve">完整测试点分解是 </w:t>
      </w:r>
      <w:r>
        <w:rPr>
          <w:b/>
          <w:i w:val="0"/>
        </w:rPr>
        <w:t>15 FG → 35 FC → 177 CK</w:t>
      </w:r>
      <w:r>
        <w:rPr>
          <w:b w:val="0"/>
          <w:i w:val="0"/>
        </w:rPr>
        <w:t xml:space="preserve">，见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规格分解</w:t>
        </w:r>
      </w:hyperlink>
      <w:r>
        <w:rPr>
          <w:b w:val="0"/>
          <w:i w:val="0"/>
        </w:rPr>
        <w:t xml:space="preserve"> 和 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机器可读清单</w:t>
        </w:r>
      </w:hyperlink>
      <w:r>
        <w:rPr>
          <w:b w:val="0"/>
          <w:i w:val="0"/>
        </w:rPr>
        <w:t>。该页是任务清单，不是逐 CK 的编辑器；逐项定义和运行结果在规格文件及结果 JSON 中查看。</w:t>
      </w:r>
    </w:p>
    <w:p>
      <w:pPr/>
      <w:r>
        <w:rPr>
          <w:b w:val="0"/>
          <w:i w:val="0"/>
        </w:rPr>
        <w:t xml:space="preserve">当前项目的“运行完整验证”会提交全套任务，运行器按真实依赖关系安排供应证明和依赖任务。只修改仓库顶层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不会更新封存包的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输入；设计变更后需重新生成输入并重新验证。</w:t>
      </w:r>
    </w:p>
    <w:p>
      <w:pPr/>
    </w:p>
    <w:p>
      <w:pPr>
        <w:pStyle w:val="Heading2"/>
      </w:pPr>
      <w:r>
        <w:t>08 执行环境检查 自检和完整验证</w:t>
      </w:r>
    </w:p>
    <w:p>
      <w:pPr>
        <w:pStyle w:val="Heading3"/>
      </w:pPr>
      <w:r>
        <w:t>8 1 按钮的准确含义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按钮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实际操作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何时使用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保存配置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保存当前后端工具路径和超时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修改字段后先执行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环境检查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检查运行包完整性和对应工具能否启动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第一次连接新设备、修改路径或工具环境后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能力自检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执行 FormalMC 兼容性小模型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FormalMC 环境检查通过后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运行完整验证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用当前后端执行 cmdbuf_rd 全套任务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配置和工具条件就绪后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取消当前运行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请求停止该项目真正处于活动状态的运行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需要停止当前求解时</w:t>
            </w:r>
          </w:p>
        </w:tc>
      </w:tr>
    </w:tbl>
    <w:p>
      <w:pPr>
        <w:spacing w:after="60"/>
      </w:pPr>
    </w:p>
    <w:p>
      <w:pPr>
        <w:pStyle w:val="Heading3"/>
      </w:pPr>
      <w:r>
        <w:t>8 2 完整运行的实际步骤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确认标题和后端正确。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 xml:space="preserve">核对范围为 </w:t>
      </w:r>
      <w:r>
        <w:rPr>
          <w:b/>
          <w:i w:val="0"/>
        </w:rPr>
        <w:t>22 个任务 / 177 个检查点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修改配置后点击“保存配置”。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点击“环境检查”，到“运行日志”查看实际输出。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FormalMC 再执行“能力自检”。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点击“运行完整验证”一次。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观察“正在执行”提示，记录项目、后端、动作与运行 ID。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在“本后端运行结果”和“运行日志”查看进度与最终结果。</w:t>
      </w:r>
    </w:p>
    <w:p>
      <w:pPr/>
      <w:r>
        <w:rPr>
          <w:b w:val="0"/>
          <w:i w:val="0"/>
        </w:rPr>
        <w:t>运行中可以切换 SBY / FormalMC 页面；已经启动的任务继续使用启动时的后端。切换页面不会把正在运行的 SBY 改成 FormalMC，也不会启动第二个任务。活动任务存在时，保存和新启动按钮受控；服务同时只接受一个新的活动运行。</w:t>
      </w:r>
    </w:p>
    <w:p>
      <w:pPr/>
      <w:r>
        <w:rPr>
          <w:b w:val="0"/>
          <w:i w:val="0"/>
        </w:rPr>
        <w:t xml:space="preserve">环境检查、能力自检及完整运行都有各自的运行记录。当前操作台主要展示当前后端的最近一次记录；“刷新”或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F5</w:t>
      </w:r>
      <w:r>
        <w:rPr>
          <w:b w:val="0"/>
          <w:i w:val="0"/>
        </w:rPr>
        <w:t xml:space="preserve"> 重新读取实际状态，不会重新求解。</w:t>
      </w:r>
    </w:p>
    <w:p>
      <w:pPr/>
    </w:p>
    <w:p>
      <w:pPr>
        <w:pStyle w:val="Heading2"/>
      </w:pPr>
      <w:r>
        <w:t>09 读懂结果与运行日志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1 结果页 先看运行范围 再看通过状态  图 11 历史 SBY 单任务结果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11：历史 SBY 单任务结果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11 历史 SBY 单任务结果</w:t>
      </w:r>
    </w:p>
    <w:p>
      <w:pPr>
        <w:keepNext/>
        <w:spacing w:before="60" w:after="60"/>
      </w:pPr>
      <w:r>
        <w:t>1  单任务通过，但未完整通过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45297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29"/>
                    <a:srcRect l="6429" t="54196" r="16190" b="3955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未运行计数与完整套件标记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20575" cy="1371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29"/>
                    <a:srcRect l="15357" t="82946" r="48929" b="4643"/>
                    <a:stretch>
                      <a:fillRect/>
                    </a:stretch>
                  </pic:blipFill>
                  <pic:spPr>
                    <a:xfrm>
                      <a:off x="0" y="0"/>
                      <a:ext cx="5920575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图 11 是真实的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单任务运行。它的工具求解通过，但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full_suite_passed</w:t>
      </w:r>
      <w:r>
        <w:rPr>
          <w:b/>
          <w:i w:val="0"/>
        </w:rPr>
        <w:t xml:space="preserve"> 为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false</w:t>
      </w:r>
      <w:r>
        <w:rPr>
          <w:b w:val="0"/>
          <w:i w:val="0"/>
        </w:rPr>
        <w:t>，所以正文明确提示“本次尚未获得完整验证通过结果”。这个运行仅验证辅助数学任务，结果里其余 172 个规格检测点为未运行，5 个环境假设单列。</w:t>
      </w:r>
    </w:p>
    <w:p>
      <w:pPr/>
      <w:r>
        <w:rPr>
          <w:b w:val="0"/>
          <w:i w:val="0"/>
        </w:rPr>
        <w:t>结果第一行的“运行完整验证”是动作名称，</w:t>
      </w:r>
      <w:r>
        <w:rPr>
          <w:b/>
          <w:i w:val="0"/>
        </w:rPr>
        <w:t>不能只凭该名称或“验证通过”文字判断全套完成</w:t>
      </w:r>
      <w:r>
        <w:rPr>
          <w:b w:val="0"/>
          <w:i w:val="0"/>
        </w:rPr>
        <w:t>。应同时核对结果中的范围和完整套件标记。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看到的结果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应如何理解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环境检查通过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包和工具启动检查通过，尚未证明 DUT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能力自检通过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运行入口的兼容性检查通过，尚未证明 DUT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单任务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passed</w:t>
            </w:r>
            <w:r>
              <w:rPr>
                <w:b w:val="0"/>
                <w:i w:val="0"/>
                <w:sz w:val="20"/>
              </w:rPr>
              <w:t>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full_suite_passed=false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本次是部分运行，不是全套通过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正文显示“本次完整验证通过”，结果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full_suite_passed=true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当前后端的全套运行满足检查点和依赖要求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error</w:t>
            </w:r>
            <w:r>
              <w:rPr>
                <w:b w:val="0"/>
                <w:i w:val="0"/>
                <w:sz w:val="20"/>
              </w:rPr>
              <w:t xml:space="preserve"> / 工具缺失 / 许可证错误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执行条件或工具发生错误，不能当作 DUT 证明通过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timeout</w:t>
            </w:r>
            <w:r>
              <w:rPr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cancelled</w:t>
            </w:r>
            <w:r>
              <w:rPr>
                <w:b w:val="0"/>
                <w:i w:val="0"/>
                <w:sz w:val="20"/>
              </w:rPr>
              <w:t xml:space="preserve"> / 未识别结果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本次没有获得完整证明结论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安全性质失败并有反例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检查具体性质、假设和波形；动态重跑确认问题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全套通过时核对当前后端、22 任务的运行范围和 </w:t>
      </w:r>
      <w:r>
        <w:rPr>
          <w:b/>
          <w:i w:val="0"/>
        </w:rPr>
        <w:t>107 安全已证明 / 65 覆盖已命中 / 5 假设单列</w:t>
      </w:r>
      <w:r>
        <w:rPr>
          <w:b w:val="0"/>
          <w:i w:val="0"/>
        </w:rPr>
        <w:t>。环境假设不计为证明成功数量。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2 日志页 查看真实工具输出  图 12 实际 SBY 运行日志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by_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12：实际 SBY 运行日志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12 实际 SBY 运行日志</w:t>
      </w:r>
    </w:p>
    <w:p>
      <w:pPr>
        <w:pStyle w:val="Caption"/>
      </w:pPr>
      <w:r>
        <w:t>1  运行日志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5895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by_log.png"/>
                    <pic:cNvPicPr/>
                  </pic:nvPicPr>
                  <pic:blipFill>
                    <a:blip r:embed="rId30"/>
                    <a:srcRect l="14167" t="54643" r="1071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5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点击“</w:t>
      </w:r>
      <w:r>
        <w:rPr>
          <w:b/>
          <w:i w:val="0"/>
        </w:rPr>
        <w:t>运行日志</w:t>
      </w:r>
      <w:r>
        <w:rPr>
          <w:b w:val="0"/>
          <w:i w:val="0"/>
        </w:rPr>
        <w:t>”。这里保留真实命令、工具诊断、求解输出和退出情况。右侧滚动条用于查看前后内容。排查时记录运行 ID、后端、任务 ID、错误文字及相关日志，不只截图一个 PASS / FAIL。</w:t>
      </w:r>
    </w:p>
    <w:p>
      <w:pPr/>
      <w:r>
        <w:rPr>
          <w:b w:val="0"/>
          <w:i w:val="0"/>
        </w:rPr>
        <w:t>操作台屏幕上的原始结果内容可以滚动查看。完整证据文件保存在执行服务状态目录下；需要复制完整目录时，在执行设备按实际工作空间和运行 ID 找到对应文件。当前界面没有为完整包提供一个“导出全部证据”的按钮。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3 FormalMC 工具缺失示例  图 14 真实 FormalMC 缺工具日志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almc_missing_too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14：真实 FormalMC 缺工具日志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14 真实 FormalMC 缺工具日志</w:t>
      </w:r>
    </w:p>
    <w:p>
      <w:pPr>
        <w:pStyle w:val="Caption"/>
      </w:pPr>
      <w:r>
        <w:t>1  真实日志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2055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almc_missing_tool.png"/>
                    <pic:cNvPicPr/>
                  </pic:nvPicPr>
                  <pic:blipFill>
                    <a:blip r:embed="rId31"/>
                    <a:srcRect l="14167" t="51071" r="1071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0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日志中的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Tool not found: FormalMC</w:t>
      </w:r>
      <w:r>
        <w:rPr>
          <w:b w:val="0"/>
          <w:i w:val="0"/>
        </w:rPr>
        <w:t xml:space="preserve"> 表示执行服务没有找到指定工具。按以下顺序排查：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工具文件是否存在于执行设备。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“工具可执行文件”是否填写正确，并已保存。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服务用户是否有执行权限、所需 PATH / 动态库和厂商环境。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工具能够启动后，再排查许可证或编译问题。</w:t>
      </w:r>
    </w:p>
    <w:p>
      <w:pPr/>
      <w:r>
        <w:rPr>
          <w:b w:val="0"/>
          <w:i w:val="0"/>
        </w:rPr>
        <w:t>这张图不是 FormalMC 发现 RTL 错误的反例。本次原 SBY 已验收的结果也不会因此变成 FormalMC 通过。</w:t>
      </w:r>
    </w:p>
    <w:p>
      <w:pPr/>
    </w:p>
    <w:p>
      <w:pPr>
        <w:pStyle w:val="Heading2"/>
      </w:pPr>
      <w:r>
        <w:t>10 取消 退出和恢复</w:t>
      </w:r>
    </w:p>
    <w:p>
      <w:pPr/>
      <w:r>
        <w:rPr>
          <w:b w:val="0"/>
          <w:i w:val="0"/>
        </w:rPr>
        <w:t>“</w:t>
      </w:r>
      <w:r>
        <w:rPr>
          <w:b/>
          <w:i w:val="0"/>
        </w:rPr>
        <w:t>取消当前运行</w:t>
      </w:r>
      <w:r>
        <w:rPr>
          <w:b w:val="0"/>
          <w:i w:val="0"/>
        </w:rPr>
        <w:t>”没有任务时为灰色，如图 09。该项目有活动任务时可以点击，等待状态从取消请求转为最终取消，再查看日志。</w:t>
      </w:r>
    </w:p>
    <w:p>
      <w:pPr/>
      <w:r>
        <w:rPr>
          <w:b w:val="0"/>
          <w:i w:val="0"/>
        </w:rPr>
        <w:t>如果运行 SBY 后切到 FormalMC 页面，取消按钮仍针对该项目实际运行中的 SBY 任务；先看“正在执行”提示中的后端和运行 ID。若活动运行属于另一个登记项目，当前项目的取消入口不会控制它。</w:t>
      </w:r>
    </w:p>
    <w:p>
      <w:pPr/>
      <w:r>
        <w:rPr>
          <w:b w:val="0"/>
          <w:i w:val="0"/>
        </w:rPr>
        <w:t>当前入口连接远程执行服务，关闭 Tk 客户端不会停止远程服务。重新打开客户端并连接同一服务、同一包，可以读取服务保存的配置和运行结果。客户端未保存草稿不保证在退出后恢复，重要配置先点击保存。</w:t>
      </w:r>
    </w:p>
    <w:p>
      <w:pPr/>
      <w:r>
        <w:rPr>
          <w:b w:val="0"/>
          <w:i w:val="0"/>
        </w:rPr>
        <w:t xml:space="preserve">电脑重启后，重新建立 SSH 转发，再打开桌面。原 SBY 阶段会话和新运行结果保存在服务端；本机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.pyw</w:t>
      </w:r>
      <w:r>
        <w:rPr>
          <w:b w:val="0"/>
          <w:i w:val="0"/>
        </w:rPr>
        <w:t xml:space="preserve"> 文件并不包含完整远程数据库。如果用 UCAgent 的本机服务模式，退出行为应以该模式窗口的实际提示为准。</w:t>
      </w:r>
    </w:p>
    <w:p>
      <w:pPr/>
    </w:p>
    <w:p>
      <w:pPr>
        <w:pStyle w:val="Heading2"/>
      </w:pPr>
      <w:r>
        <w:t>11 原 14 阶段工作台的按钮和页签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11 1 查看原阶段结果  图 05 原任务检查结果与事件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05：原任务检查结果与事件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05 原任务检查结果与事件</w:t>
      </w:r>
    </w:p>
    <w:p>
      <w:pPr>
        <w:keepNext/>
        <w:spacing w:before="60" w:after="60"/>
      </w:pPr>
      <w:r>
        <w:t>1  检查结果与事件页签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94560" cy="9443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32"/>
                    <a:srcRect l="63095" t="32232" r="27083" b="6142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4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2  原任务结果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362171" cy="548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32"/>
                    <a:srcRect l="50000" t="36964" r="119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8362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页签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阶段要求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查看选中阶段的要求、参考文件、产物路径和门禁信息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输入与产物编辑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查看工作空间文件；允许编辑的文件提交前审查差异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检查结果与事件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查看执行状态、验证结论、实际检查结果和事件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日志与审核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保存阶段日志、填写审核理由、处理实际人工门禁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Agent 工作台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让已配置的 Agent 准备当前阶段产物并调用原检查流程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阶段树会将分组与子节点展开显示。例如 FG / FC / CK 属于规格分解部分，屏幕上的顶层编号不等于原子阶段总数。当前验收记录确认 </w:t>
      </w:r>
      <w:r>
        <w:rPr>
          <w:b/>
          <w:i w:val="0"/>
        </w:rPr>
        <w:t>14 个启用阶段全部完成</w:t>
      </w:r>
      <w:r>
        <w:rPr>
          <w:b w:val="0"/>
          <w:i w:val="0"/>
        </w:rPr>
        <w:t>，以正式阶段记录为准。</w:t>
      </w:r>
    </w:p>
    <w:p>
      <w:pPr>
        <w:pStyle w:val="Heading3"/>
      </w:pPr>
      <w:r>
        <w:t>11 2 按钮怎么用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按钮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原已完成任务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检查 Check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实际执行当前阶段检查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通常灰色，不需要为查看结果重新点击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完成并推进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满足门禁后完成阶段并进入下一阶段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当前已完成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审核通过 / 退回修改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处理确实启用的人工审核门禁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依据当前阶段和审核状态启用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暂停 / 恢复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处理阶段任务的暂停与恢复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依据实际状态启用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停止检查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停止阶段工作台当前活动检查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不等于双后端包的取消按钮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重新开启所选阶段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让既有任务重新进入阶段工作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查看历史结果或重跑封存包时无需点击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切换到 FormalMC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cmdbuf_rd 的完整包导航入口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可用；只切换页面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审核通过不能替代 Check，保存文件和 Agent 回复也不会自动完成阶段。已完成任务的灰色按钮反映真实状态，不表示 GUI 失效。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11 3 Agent 工作台  图 06 已完成任务中的 Agent 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ag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06：已完成任务中的 Agent 工作台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06 已完成任务中的 Agent 工作台</w:t>
      </w:r>
    </w:p>
    <w:p>
      <w:pPr>
        <w:pStyle w:val="Caption"/>
      </w:pPr>
      <w:r>
        <w:t>1  Agent 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21517" cy="5486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agent.png"/>
                    <pic:cNvPicPr/>
                  </pic:nvPicPr>
                  <pic:blipFill>
                    <a:blip r:embed="rId33"/>
                    <a:srcRect l="49405" t="36071" r="595" b="1786"/>
                    <a:stretch>
                      <a:fillRect/>
                    </a:stretch>
                  </pic:blipFill>
                  <pic:spPr>
                    <a:xfrm>
                      <a:off x="0" y="0"/>
                      <a:ext cx="66215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新建的阶段任务需要使用 Agent 时，在该页填写任务说明、运行轮数与时间预算，再使用“启动 / 继续 Agent”。执行服务应已配置适用的 Agent 身份和模型入口；本仓库的 Tk 客户端本身不提供模型凭据。</w:t>
      </w:r>
    </w:p>
    <w:p>
      <w:pPr/>
      <w:r>
        <w:rPr>
          <w:b w:val="0"/>
          <w:i w:val="0"/>
        </w:rPr>
        <w:t>遇到人工审核门禁，先审查“输入与产物编辑”的差异和“检查结果与事件”，再在“日志与审核”填写实际理由并审核，通过后继续。当前原任务已完成，Agent 操作不作为重跑 22 任务的必要步骤。</w:t>
      </w:r>
    </w:p>
    <w:p>
      <w:pPr/>
    </w:p>
    <w:p>
      <w:pPr>
        <w:pStyle w:val="Heading2"/>
      </w:pPr>
      <w:r>
        <w:t>12 新设计如何建立阶段任务</w:t>
      </w:r>
    </w:p>
    <w:p>
      <w:pPr/>
      <w:r>
        <w:rPr>
          <w:b w:val="0"/>
          <w:i w:val="0"/>
        </w:rPr>
        <w:t>当前封存 cmdbuf_rd 的重跑入口已经在第 04～08 节说明。需要对新设计建立规格、测试点和属性时，使用原阶段流程：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在“项目空间”导入执行设备上的真实工程，核对顶层和源码路径。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在“工具链”核对可用的引擎和工具链 ID。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进入“形式化工作台”，点击“新建阶段任务”。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在下图表单中填写自己的项目、DUT、引擎及对应工具链。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按工作要求设置人工审核、动态反例复现和静态缺陷关联选项，再提交。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进入阶段工作台，按实际阶段要求准备产物、执行 Check / Complete，并处理审核门禁。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15 新建阶段任务表单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15：新建阶段任务表单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15 新建阶段任务表单</w:t>
      </w:r>
    </w:p>
    <w:p>
      <w:pPr>
        <w:keepNext/>
        <w:spacing w:before="60" w:after="60"/>
      </w:pPr>
      <w:r>
        <w:t>1  目标项目和 DUT 标识符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99520" cy="10972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34"/>
                    <a:srcRect l="19821" t="21250" r="28512" b="67411"/>
                    <a:stretch>
                      <a:fillRect/>
                    </a:stretch>
                  </pic:blipFill>
                  <pic:spPr>
                    <a:xfrm>
                      <a:off x="0" y="0"/>
                      <a:ext cx="749952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证明引擎与对应工具链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40929" cy="109728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34"/>
                    <a:srcRect l="19821" t="29911" r="28512" b="58661"/>
                    <a:stretch>
                      <a:fillRect/>
                    </a:stretch>
                  </pic:blipFill>
                  <pic:spPr>
                    <a:xfrm>
                      <a:off x="0" y="0"/>
                      <a:ext cx="7440929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审核与辅助验证选项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35733" cy="10972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34"/>
                    <a:srcRect l="19821" t="38571" r="28512" b="46339"/>
                    <a:stretch>
                      <a:fillRect/>
                    </a:stretch>
                  </pic:blipFill>
                  <pic:spPr>
                    <a:xfrm>
                      <a:off x="0" y="0"/>
                      <a:ext cx="5635733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提交：拍图未点击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34461" cy="85122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34"/>
                    <a:srcRect l="61667" t="67411" r="28333" b="26875"/>
                    <a:stretch>
                      <a:fillRect/>
                    </a:stretch>
                  </pic:blipFill>
                  <pic:spPr>
                    <a:xfrm>
                      <a:off x="0" y="0"/>
                      <a:ext cx="2234461" cy="85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操作要点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选择已导入的目标设计，不能照抄截图里作为示例的辅助证明项目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环境名称（标识符）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当前界面对 DUT 名称字段的标签；填写目标 DUT 的实际顶层模块标识符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证明引擎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选择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sby</w:t>
            </w:r>
            <w:r>
              <w:rPr>
                <w:b w:val="0"/>
                <w:i w:val="0"/>
                <w:sz w:val="20"/>
              </w:rPr>
              <w:t xml:space="preserve"> 或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formalmc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填写该引擎在执行服务中真实登记的工具链 ID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每阶段人工审核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true</w:t>
            </w:r>
            <w:r>
              <w:rPr>
                <w:b w:val="0"/>
                <w:i w:val="0"/>
                <w:sz w:val="20"/>
              </w:rPr>
              <w:t xml:space="preserve"> 启用真实人工门禁，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false</w:t>
            </w:r>
            <w:r>
              <w:rPr>
                <w:b w:val="0"/>
                <w:i w:val="0"/>
                <w:sz w:val="20"/>
              </w:rPr>
              <w:t xml:space="preserve"> 按检查器流程推进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配套动态反例复现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根据项目所需的动态回放环境配置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启用静态缺陷关联阶段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根据项目的静态检查能力配置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图 15 保留了窗口原始默认值，仅用于识别字段，拍图没有提交新任务。默认引擎和工具链文字并不保证成对可运行：创建 SBY 任务时选择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sby</w:t>
      </w:r>
      <w:r>
        <w:rPr>
          <w:b w:val="0"/>
          <w:i w:val="0"/>
        </w:rPr>
        <w:t xml:space="preserve"> 和其实际工具链；创建 FormalMC 任务时选择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formalmc</w:t>
      </w:r>
      <w:r>
        <w:rPr>
          <w:b w:val="0"/>
          <w:i w:val="0"/>
        </w:rPr>
        <w:t xml:space="preserve"> 和已登记的对应工具链。新任务不会自动继承旧报告和已通过的结论。</w:t>
      </w:r>
    </w:p>
    <w:p>
      <w:pPr/>
    </w:p>
    <w:p>
      <w:pPr>
        <w:pStyle w:val="Heading2"/>
      </w:pPr>
      <w:r>
        <w:t>13 常见问题与截图中的能力提示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现象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 xml:space="preserve">双击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.pyw</w:t>
            </w:r>
            <w:r>
              <w:rPr>
                <w:b w:val="0"/>
                <w:i w:val="0"/>
                <w:sz w:val="20"/>
              </w:rPr>
              <w:t xml:space="preserve"> 无窗口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 Python 显式启动；核对 Tk 安装、文件关联及服务地址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服务连接不上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核对服务进程、端口、客户端地址和 SSH 转发；先连通再刷新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“双后端验证”列表为空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核对是否连接正确服务，以及完整包登记文件是否生效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原页没有当前包的“切换到 FormalMC”入口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核对客户端和服务版本，以及登记文件中的包与真实会话 ID 关联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修改配置后检查没有启动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先保存配置，再执行环境检查或完整验证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SBY 的能力自检按钮灰色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正常；该自检按钮用于 FormalMC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完整运行启动按钮灰色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检查是否有活动任务、请求是否还在处理、项目数据是否已加载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Tool not found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填写执行设备真实工具路径，保存后重新环境检查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许可证不可用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在执行服务设备上配置实际许可证环境，再检查日志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配置冲突 / revision 变化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刷新实际服务状态，核对自己的配置后再保存，不连续盲目重试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界面出现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passed</w:t>
            </w:r>
            <w:r>
              <w:rPr>
                <w:b w:val="0"/>
                <w:i w:val="0"/>
                <w:sz w:val="20"/>
              </w:rPr>
              <w:t xml:space="preserve"> 但还提示未完整通过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核对动作是否环境检查 / 自检 / 单任务，查看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有求解超时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检查任务和日志；必要时调整外部与 SBY 内部预算，再发起新的运行</w:t>
            </w:r>
          </w:p>
        </w:tc>
      </w:tr>
    </w:tbl>
    <w:p>
      <w:pPr>
        <w:spacing w:after="60"/>
      </w:pPr>
    </w:p>
    <w:p>
      <w:pPr>
        <w:pStyle w:val="Heading3"/>
      </w:pPr>
      <w:r>
        <w:t>原 SBY 页的能力说明是什么意思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提示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原生 Yosys assert / assume / cover，并非完整 SVA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当前前端使用其支持的语法；时序规则可以用监视器、历史状态和断言表达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COI 本接入不支持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当前没有提供完整的性质到 RTL 影响锥报告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guard / trigger Cover 不等于完整空洞性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触发条件可达不等于所有断言都已做完语义空洞性分析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活性未建立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当前没有建立在无限等待环境下每个请求最终完成的证明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BMC 无反例不等于无界证明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有限深度没有失败输入，不能当成所有时间范围的安全证明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反例必须真实动态重跑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工具得到失败输入后，实际回放确认问题，才记为已复现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这些是当前接入和项目范围的提示，不是某条新断言报错。当前原任务验收为 107 安全检查点无界证明、65 覆盖、5 环境假设单列和 49 类代表注错回放；没有声称完整 COI、全面空洞性或无限背压下的无条件最终完成。详见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正式验收报告</w:t>
        </w:r>
      </w:hyperlink>
      <w:r>
        <w:rPr>
          <w:b w:val="0"/>
          <w:i w:val="0"/>
        </w:rPr>
        <w:t>。</w:t>
      </w:r>
    </w:p>
    <w:p>
      <w:pPr/>
    </w:p>
    <w:p>
      <w:pPr>
        <w:pStyle w:val="Heading2"/>
      </w:pPr>
      <w:r>
        <w:t>14 截图和证据索引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实际画面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本次是否执行验证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总览和主导航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服务连接弹窗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否，仅查看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 SBY 阶段任务列表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原阶段树和一键入口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否，仅选择 CK 阶段查看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原任务检查结果与事件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否，读取既有验收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06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原任务 Agent 工作台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否，未启动 Agent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07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FormalMC 配置与操作台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否，读取既有记录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08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已登记完整验证包列表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09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SBY 配置和操作按钮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 任务清单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历史 SBY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quota_math</w:t>
            </w:r>
            <w:r>
              <w:rPr>
                <w:b w:val="0"/>
                <w:i w:val="0"/>
                <w:sz w:val="20"/>
              </w:rPr>
              <w:t xml:space="preserve"> 单任务结果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上述单任务真实日志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未保存配置提示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否，仅客户端临时草稿，已恢复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历史 FormalMC 缺工具日志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新阶段任务表单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否，未提交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全部截图在独立虚拟显示中使用实际 Tk 应用和实际执行服务拍摄，PNG 转码保持原始像素、尺寸和颜色。离线 HTML 阅读版的编号和框线是文档叠加层，不修改截图，也不是 GUI 新增按钮。</w:t>
      </w:r>
    </w:p>
    <w:p>
      <w:pPr/>
      <w:r>
        <w:rPr>
          <w:b w:val="0"/>
          <w:i w:val="0"/>
        </w:rPr>
        <w:t xml:space="preserve">相应源码为仓库中的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ucagent-tool/desktop/ucagent_tk/</w:t>
      </w:r>
      <w:r>
        <w:rPr>
          <w:b w:val="0"/>
          <w:i w:val="0"/>
        </w:rPr>
        <w:t>；</w:t>
      </w:r>
      <w:hyperlink r:id="rId18">
        <w:r>
          <w:rPr>
            <w:rFonts w:ascii="Microsoft YaHei" w:hAnsi="Microsoft YaHei" w:eastAsia="Microsoft YaHei"/>
            <w:color w:val="245B94"/>
          </w:rPr>
          <w:t xml:space="preserve">拍图记录</w:t>
        </w:r>
      </w:hyperlink>
      <w:r>
        <w:rPr>
          <w:b w:val="0"/>
          <w:i w:val="0"/>
        </w:rPr>
        <w:t>保存了源码哈希、截图哈希、GET 操作和前后状态检查。本次拍图确认原会话、包配置及运行记录均未改变。</w:t>
      </w:r>
    </w:p>
    <w:p>
      <w:pPr/>
      <w:r>
        <w:rPr>
          <w:b w:val="0"/>
          <w:i w:val="0"/>
        </w:rPr>
        <w:t xml:space="preserve">完整验证输入与运行方法见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验证包 README</w:t>
        </w:r>
      </w:hyperlink>
      <w:r>
        <w:rPr>
          <w:b w:val="0"/>
          <w:i w:val="0"/>
        </w:rPr>
        <w:t xml:space="preserve">。原始证据归档的完整重组与校验见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仓库首页</w:t>
        </w:r>
      </w:hyperlink>
      <w:r>
        <w:rPr>
          <w:b w:val="0"/>
          <w:i w:val="0"/>
        </w:rPr>
        <w:t>。</w:t>
      </w:r>
    </w:p>
    <w:sectPr w:rsidR="00FC693F" w:rsidRPr="0006063C" w:rsidSect="00034616"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2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3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4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5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6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7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hyperlink" Target="https://github.com/ysyx-22040210-yudian/UCAgent-CMDBUF-RD-verification/blob/main/docs/gui/capture_receipt.json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hyperlink" Target="https://github.com/ysyx-22040210-yudian/UCAgent-CMDBUF-RD-verification/blob/main/formal/cmdbuf_rd_dual_backend/spec_catalog.json" TargetMode="External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