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0" o:spid="_x0000_s1030" o:spt="20" style="position:absolute;left:0pt;margin-left:-16.5pt;margin-top:40.65pt;height:0.05pt;width:442.2pt;z-index:251664384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>
      <w:pPr>
        <w:spacing w:before="156" w:beforeLines="50"/>
        <w:ind w:left="630" w:hanging="630" w:hangingChars="30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案由：</w:t>
      </w:r>
      <w:r>
        <w:rPr>
          <w:rFonts w:hint="eastAsia" w:ascii="仿宋_GB2312" w:hAnsi="仿宋" w:eastAsia="仿宋_GB2312"/>
          <w:color w:val="000000"/>
          <w:szCs w:val="21"/>
        </w:rPr>
        <w:t>甘肃测试餐饮管理有限公司涉嫌进货时未查验供货者资质案</w:t>
      </w:r>
    </w:p>
    <w:p>
      <w:pPr>
        <w:spacing w:before="156" w:beforeLine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eastAsia" w:ascii="仿宋_GB2312" w:hAnsi="仿宋" w:eastAsia="仿宋_GB2312"/>
          <w:color w:val="000000"/>
          <w:szCs w:val="21"/>
        </w:rPr>
        <w:t xml:space="preserve">甘肃测试餐饮管理有限公司          </w:t>
      </w:r>
      <w:r>
        <w:rPr>
          <w:rFonts w:hint="eastAsia" w:ascii="仿宋_GB2312" w:hAnsi="仿宋" w:eastAsia="仿宋_GB2312"/>
          <w:color w:val="000000"/>
        </w:rPr>
        <w:t xml:space="preserve">       </w:t>
      </w:r>
      <w:r>
        <w:rPr>
          <w:rFonts w:hint="eastAsia" w:ascii="仿宋_GB2312" w:hAnsi="仿宋" w:eastAsia="仿宋_GB2312"/>
          <w:strike w:val="0"/>
          <w:color w:val="000000"/>
        </w:rPr>
        <w:t>法定代表人</w:t>
      </w:r>
      <w:r>
        <w:rPr>
          <w:rFonts w:hint="eastAsia" w:ascii="仿宋_GB2312" w:hAnsi="仿宋" w:eastAsia="仿宋_GB2312"/>
          <w:color w:val="000000"/>
        </w:rPr>
        <w:t>（负责人）：张三丰</w:t>
      </w:r>
    </w:p>
    <w:p>
      <w:pPr>
        <w:spacing w:before="156" w:beforeLines="5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地  址：甘肃省兰州市城关区测试路1024号    联系方式：13893677722</w:t>
      </w:r>
      <w:bookmarkStart w:id="0" w:name="_GoBack"/>
      <w:bookmarkEnd w:id="0"/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</w:p>
    <w:p>
      <w:pPr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案件来源：监督检查</w:t>
      </w:r>
    </w:p>
    <w:p>
      <w:pPr>
        <w:tabs>
          <w:tab w:val="right" w:pos="8306"/>
        </w:tabs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1" o:spid="_x0000_s1031" o:spt="20" style="position:absolute;left:0pt;margin-left:-18pt;margin-top:4.1pt;height:0pt;width:438.1pt;z-index:25166540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7" o:spid="_x0000_s1027" o:spt="20" style="position:absolute;left:0pt;margin-left:405pt;margin-top:0pt;height:0.05pt;width:0.05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9pt;margin-top:0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案情摘要：</w:t>
      </w:r>
    </w:p>
    <w:p>
      <w:pPr>
        <w:ind w:firstLine="420" w:firstLineChars="200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>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广武门街道秦安路25号的城关区秦安路栖云茶器店进行检查，在该店大门入口处货架及店内南侧货架上发现“老兰州玫瑰三泡台”等共计十八种预包装食品(详见《查封扣押物品清单》</w:t>
      </w:r>
      <w:r>
        <w:rPr>
          <w:rFonts w:ascii="仿宋_GB2312" w:hAnsi="仿宋" w:eastAsia="仿宋_GB2312"/>
          <w:color w:val="000000"/>
          <w:szCs w:val="21"/>
        </w:rPr>
        <w:t>)</w:t>
      </w:r>
      <w:r>
        <w:rPr>
          <w:rFonts w:hint="eastAsia" w:ascii="仿宋_GB2312" w:hAnsi="仿宋" w:eastAsia="仿宋_GB2312"/>
          <w:color w:val="000000"/>
          <w:szCs w:val="21"/>
        </w:rPr>
        <w:t>。该店现场无法提供《食品经营许可证》，执法人员现场将上述涉嫌违法经营的食品进行查封扣押。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经初步审查，当事人的行为涉嫌违反了</w:t>
      </w:r>
      <w:r>
        <w:rPr>
          <w:rFonts w:hint="eastAsia" w:ascii="仿宋_GB2312" w:hAnsi="仿宋" w:eastAsia="仿宋_GB2312"/>
          <w:color w:val="000000"/>
          <w:u w:val="single"/>
        </w:rPr>
        <w:t>《中华人民共和国食品安全法》第三十五条第一款</w:t>
      </w:r>
      <w:r>
        <w:rPr>
          <w:rFonts w:hint="eastAsia" w:ascii="仿宋_GB2312" w:hAnsi="仿宋" w:eastAsia="仿宋_GB2312"/>
          <w:color w:val="000000"/>
        </w:rPr>
        <w:t>的规定，申请予以立案。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hint="eastAsia" w:ascii="仿宋_GB2312" w:hAnsi="仿宋" w:eastAsia="仿宋_GB2312"/>
          <w:color w:val="000000"/>
        </w:rPr>
      </w:pPr>
    </w:p>
    <w:p>
      <w:pPr>
        <w:tabs>
          <w:tab w:val="left" w:pos="6237"/>
        </w:tabs>
        <w:wordWrap w:val="0"/>
        <w:ind w:firstLine="420" w:firstLineChars="200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经办人：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建议本案由</w:t>
      </w:r>
      <w:r>
        <w:rPr>
          <w:rFonts w:hint="eastAsia" w:ascii="仿宋_GB2312" w:hAnsi="Arial" w:eastAsia="仿宋_GB2312" w:cs="Arial"/>
          <w:color w:val="000000"/>
          <w:szCs w:val="21"/>
          <w:u w:val="single"/>
        </w:rPr>
        <w:t xml:space="preserve">            </w:t>
      </w:r>
      <w:r>
        <w:rPr>
          <w:rFonts w:hint="eastAsia" w:ascii="仿宋_GB2312" w:hAnsi="Arial" w:eastAsia="仿宋_GB2312" w:cs="Arial"/>
          <w:color w:val="000000"/>
          <w:szCs w:val="21"/>
        </w:rPr>
        <w:t>、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</w:t>
      </w:r>
      <w:r>
        <w:rPr>
          <w:rFonts w:hint="eastAsia" w:ascii="仿宋_GB2312" w:hAnsi="仿宋" w:eastAsia="仿宋_GB2312"/>
          <w:color w:val="000000"/>
        </w:rPr>
        <w:t>承办。</w:t>
      </w:r>
    </w:p>
    <w:p>
      <w:pPr>
        <w:wordWrap w:val="0"/>
        <w:spacing w:before="156" w:beforeLines="50"/>
        <w:ind w:right="55" w:rightChars="26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 承办部门负责人：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</w:t>
      </w:r>
      <w:r>
        <w:rPr>
          <w:rFonts w:hint="eastAsia" w:ascii="仿宋_GB2312" w:hAnsi="仿宋" w:eastAsia="仿宋_GB2312"/>
          <w:color w:val="000000"/>
        </w:rPr>
        <w:t xml:space="preserve">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312" w:beforeLines="10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8" o:spid="_x0000_s1028" o:spt="20" style="position:absolute;left:0pt;margin-left:-9pt;margin-top:4.0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eastAsia="仿宋_GB2312"/>
          <w:color w:val="000000"/>
        </w:rPr>
        <w:t xml:space="preserve"> </w:t>
      </w:r>
      <w:r>
        <w:rPr>
          <w:rFonts w:hint="eastAsia" w:ascii="仿宋_GB2312" w:hAnsi="仿宋" w:eastAsia="仿宋_GB2312"/>
          <w:color w:val="000000"/>
        </w:rPr>
        <w:t>审批意见：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负责人：               </w:t>
      </w:r>
    </w:p>
    <w:p>
      <w:pPr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pStyle w:val="9"/>
        <w:spacing w:before="156" w:beforeLines="50" w:after="0"/>
        <w:rPr>
          <w:bCs/>
          <w:color w:val="000000"/>
        </w:rPr>
      </w:pPr>
      <w:r>
        <w:rPr>
          <w:rFonts w:ascii="仿宋_GB2312" w:hAnsi="仿宋" w:eastAsia="仿宋_GB2312"/>
          <w:color w:val="000000"/>
        </w:rPr>
        <w:pict>
          <v:line id="_x0000_s1029" o:spid="_x0000_s1029" o:spt="20" style="position:absolute;left:0pt;margin-left:-9pt;margin-top:7.8pt;height:0.05pt;width:442.2pt;z-index:25166336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DEE"/>
    <w:rsid w:val="000035EC"/>
    <w:rsid w:val="000537C8"/>
    <w:rsid w:val="001C5D32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A967DF"/>
    <w:rsid w:val="00AD3691"/>
    <w:rsid w:val="00BB6FEE"/>
    <w:rsid w:val="00BF3DEE"/>
    <w:rsid w:val="00C953C4"/>
    <w:rsid w:val="00E14C10"/>
    <w:rsid w:val="00E3322C"/>
    <w:rsid w:val="00E76F26"/>
    <w:rsid w:val="00E908B4"/>
    <w:rsid w:val="00F446BC"/>
    <w:rsid w:val="00FE4F92"/>
    <w:rsid w:val="00FE56E9"/>
    <w:rsid w:val="7DEE1D85"/>
    <w:rsid w:val="DF5FE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2015-08-27T18:31:00Z</dcterms:created>
  <dc:creator>Microsoft</dc:creator>
  <cp:lastModifiedBy>yszar</cp:lastModifiedBy>
  <cp:lastPrinted>2018-05-09T00:03:00Z</cp:lastPrinted>
  <dcterms:modified xsi:type="dcterms:W3CDTF">2018-11-07T19:19:37Z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