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EFB" w:rsidRDefault="00C64A5C">
      <w:pPr>
        <w:ind w:left="1280" w:hangingChars="400" w:hanging="128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w:t>
      </w:r>
      <w:r w:rsidR="00B82033" w:rsidRPr="002E7363">
        <w:rPr>
          <w:rFonts w:ascii="仿宋_GB2312" w:eastAsia="仿宋_GB2312" w:hAnsi="仿宋_GB2312" w:cs="仿宋_GB2312" w:hint="eastAsia"/>
          <w:color w:val="000000"/>
          <w:sz w:val="32"/>
          <w:szCs w:val="32"/>
        </w:rPr>
        <w:t>{{</w:t>
      </w:r>
      <w:proofErr w:type="spellStart"/>
      <w:r w:rsidR="00B82033" w:rsidRPr="002E7363">
        <w:rPr>
          <w:rFonts w:ascii="仿宋_GB2312" w:eastAsia="仿宋_GB2312" w:hAnsi="仿宋_GB2312" w:cs="仿宋_GB2312" w:hint="eastAsia"/>
          <w:color w:val="000000"/>
          <w:sz w:val="32"/>
          <w:szCs w:val="32"/>
        </w:rPr>
        <w:t>company_name</w:t>
      </w:r>
      <w:proofErr w:type="spellEnd"/>
      <w:r w:rsidR="00B82033" w:rsidRPr="002E7363">
        <w:rPr>
          <w:rFonts w:ascii="仿宋_GB2312" w:eastAsia="仿宋_GB2312" w:hAnsi="仿宋_GB2312" w:cs="仿宋_GB2312" w:hint="eastAsia"/>
          <w:color w:val="000000"/>
          <w:sz w:val="32"/>
          <w:szCs w:val="32"/>
        </w:rPr>
        <w:t>}}涉嫌{{</w:t>
      </w:r>
      <w:proofErr w:type="spellStart"/>
      <w:r w:rsidR="00B82033" w:rsidRPr="002E7363">
        <w:rPr>
          <w:rFonts w:ascii="仿宋_GB2312" w:eastAsia="仿宋_GB2312" w:hAnsi="仿宋_GB2312" w:cs="仿宋_GB2312" w:hint="eastAsia"/>
          <w:color w:val="000000"/>
          <w:sz w:val="32"/>
          <w:szCs w:val="32"/>
        </w:rPr>
        <w:t>illegal_behavior</w:t>
      </w:r>
      <w:proofErr w:type="spellEnd"/>
      <w:r w:rsidR="00B82033" w:rsidRPr="002E7363">
        <w:rPr>
          <w:rFonts w:ascii="仿宋_GB2312" w:eastAsia="仿宋_GB2312" w:hAnsi="仿宋_GB2312" w:cs="仿宋_GB2312" w:hint="eastAsia"/>
          <w:color w:val="000000"/>
          <w:sz w:val="32"/>
          <w:szCs w:val="32"/>
        </w:rPr>
        <w:t>}}案</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w:t>
      </w:r>
      <w:r w:rsidR="00B82033" w:rsidRPr="002E7363">
        <w:rPr>
          <w:rFonts w:ascii="仿宋_GB2312" w:eastAsia="仿宋_GB2312" w:hAnsi="仿宋_GB2312" w:cs="仿宋_GB2312" w:hint="eastAsia"/>
          <w:color w:val="000000"/>
          <w:sz w:val="32"/>
          <w:szCs w:val="32"/>
        </w:rPr>
        <w:t>{{</w:t>
      </w:r>
      <w:proofErr w:type="spellStart"/>
      <w:r w:rsidR="00B82033" w:rsidRPr="002E7363">
        <w:rPr>
          <w:rFonts w:ascii="仿宋_GB2312" w:eastAsia="仿宋_GB2312" w:hAnsi="仿宋_GB2312" w:cs="仿宋_GB2312" w:hint="eastAsia"/>
          <w:color w:val="000000"/>
          <w:sz w:val="32"/>
          <w:szCs w:val="32"/>
        </w:rPr>
        <w:t>company_name</w:t>
      </w:r>
      <w:proofErr w:type="spellEnd"/>
      <w:r w:rsidR="00B82033" w:rsidRPr="002E7363">
        <w:rPr>
          <w:rFonts w:ascii="仿宋_GB2312" w:eastAsia="仿宋_GB2312" w:hAnsi="仿宋_GB2312" w:cs="仿宋_GB2312" w:hint="eastAsia"/>
          <w:color w:val="000000"/>
          <w:sz w:val="32"/>
          <w:szCs w:val="32"/>
        </w:rPr>
        <w:t>}}</w:t>
      </w:r>
    </w:p>
    <w:p w:rsidR="00715EFB" w:rsidRDefault="00C64A5C">
      <w:pPr>
        <w:pStyle w:val="p17"/>
        <w:spacing w:before="0" w:after="0"/>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合议时间：</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主持人：蒋晓勤</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地点：城关区食品药品监督管理局广武门街道食药所</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合议人员：朱文斌、岳欣梅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记录人：唐九阳</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案情介绍：</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日，我局执法人员唐九阳、郝治萍到位于甘肃省兰州市城关广武门街道秦安路</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号的城关区秦安路栖云茶器店进行检查，在该店大门入口处货架及店内南侧货架上发现甘肃玉清源养生食品有限公司生产的“老兰州玫瑰三泡台”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；“老兰州金银花三泡台”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2018104102</w:t>
      </w:r>
      <w:r>
        <w:rPr>
          <w:rFonts w:ascii="仿宋_GB2312" w:eastAsia="仿宋_GB2312" w:hAnsi="仿宋_GB2312" w:cs="仿宋_GB2312" w:hint="eastAsia"/>
          <w:color w:val="000000"/>
          <w:sz w:val="32"/>
          <w:szCs w:val="32"/>
        </w:rPr>
        <w:t>；“老兰州百合花三泡台”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2018103123</w:t>
      </w:r>
      <w:r>
        <w:rPr>
          <w:rFonts w:ascii="仿宋_GB2312" w:eastAsia="仿宋_GB2312" w:hAnsi="仿宋_GB2312" w:cs="仿宋_GB2312" w:hint="eastAsia"/>
          <w:color w:val="000000"/>
          <w:sz w:val="32"/>
          <w:szCs w:val="32"/>
        </w:rPr>
        <w:t>；“老兰州菊花三泡台”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；“老兰州原味三泡台”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w:t>
      </w:r>
      <w:r>
        <w:rPr>
          <w:rFonts w:ascii="仿宋_GB2312" w:eastAsia="仿宋_GB2312" w:hAnsi="仿宋_GB2312" w:cs="仿宋_GB2312" w:hint="eastAsia"/>
          <w:color w:val="000000"/>
          <w:sz w:val="32"/>
          <w:szCs w:val="32"/>
        </w:rPr>
        <w:t>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；“老兰州黑枸杞三泡台”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2018104104</w:t>
      </w:r>
      <w:r>
        <w:rPr>
          <w:rFonts w:ascii="仿宋_GB2312" w:eastAsia="仿宋_GB2312" w:hAnsi="仿宋_GB2312" w:cs="仿宋_GB2312" w:hint="eastAsia"/>
          <w:color w:val="000000"/>
          <w:sz w:val="32"/>
          <w:szCs w:val="32"/>
        </w:rPr>
        <w:t>；“老兰州黑枸杞三泡台”</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2018103126</w:t>
      </w:r>
      <w:r>
        <w:rPr>
          <w:rFonts w:ascii="仿宋_GB2312" w:eastAsia="仿宋_GB2312" w:hAnsi="仿宋_GB2312" w:cs="仿宋_GB2312" w:hint="eastAsia"/>
          <w:color w:val="000000"/>
          <w:sz w:val="32"/>
          <w:szCs w:val="32"/>
        </w:rPr>
        <w:t>；“老兰州玫瑰三泡台”</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2018101123</w:t>
      </w:r>
      <w:r>
        <w:rPr>
          <w:rFonts w:ascii="仿宋_GB2312" w:eastAsia="仿宋_GB2312" w:hAnsi="仿宋_GB2312" w:cs="仿宋_GB2312" w:hint="eastAsia"/>
          <w:color w:val="000000"/>
          <w:sz w:val="32"/>
          <w:szCs w:val="32"/>
        </w:rPr>
        <w:t>。</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广河县伊源清真食品有限公司生产的“伊源精品王三泡台”，每盒</w:t>
      </w:r>
      <w:r>
        <w:rPr>
          <w:rFonts w:ascii="仿宋_GB2312" w:eastAsia="仿宋_GB2312" w:hAnsi="仿宋_GB2312" w:cs="仿宋_GB2312" w:hint="eastAsia"/>
          <w:color w:val="000000"/>
          <w:sz w:val="32"/>
          <w:szCs w:val="32"/>
        </w:rPr>
        <w:t>600</w:t>
      </w:r>
      <w:r>
        <w:rPr>
          <w:rFonts w:ascii="仿宋_GB2312" w:eastAsia="仿宋_GB2312" w:hAnsi="仿宋_GB2312" w:cs="仿宋_GB2312" w:hint="eastAsia"/>
          <w:color w:val="000000"/>
          <w:sz w:val="32"/>
          <w:szCs w:val="32"/>
        </w:rPr>
        <w:t>克，批号为</w:t>
      </w:r>
      <w:r>
        <w:rPr>
          <w:rFonts w:ascii="仿宋_GB2312" w:eastAsia="仿宋_GB2312" w:hAnsi="仿宋_GB2312" w:cs="仿宋_GB2312" w:hint="eastAsia"/>
          <w:color w:val="000000"/>
          <w:sz w:val="32"/>
          <w:szCs w:val="32"/>
        </w:rPr>
        <w:t>2018105110</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37</w:t>
      </w:r>
      <w:r>
        <w:rPr>
          <w:rFonts w:ascii="仿宋_GB2312" w:eastAsia="仿宋_GB2312" w:hAnsi="仿宋_GB2312" w:cs="仿宋_GB2312" w:hint="eastAsia"/>
          <w:color w:val="000000"/>
          <w:sz w:val="32"/>
          <w:szCs w:val="32"/>
        </w:rPr>
        <w:t>盒，批号为</w:t>
      </w:r>
      <w:r>
        <w:rPr>
          <w:rFonts w:ascii="仿宋_GB2312" w:eastAsia="仿宋_GB2312" w:hAnsi="仿宋_GB2312" w:cs="仿宋_GB2312" w:hint="eastAsia"/>
          <w:color w:val="000000"/>
          <w:sz w:val="32"/>
          <w:szCs w:val="32"/>
        </w:rPr>
        <w:t>2018105105</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盒。</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西昌市红荞食品厂生产的“大凉山苦荞茶”</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日；“大凉山苦荞茶（黑苦荞膨化）”</w:t>
      </w:r>
      <w:r>
        <w:rPr>
          <w:rFonts w:ascii="仿宋_GB2312" w:eastAsia="仿宋_GB2312" w:hAnsi="仿宋_GB2312" w:cs="仿宋_GB2312" w:hint="eastAsia"/>
          <w:color w:val="000000"/>
          <w:sz w:val="32"/>
          <w:szCs w:val="32"/>
        </w:rPr>
        <w:t>19</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w:t>
      </w:r>
      <w:r>
        <w:rPr>
          <w:rFonts w:ascii="仿宋_GB2312" w:eastAsia="仿宋_GB2312" w:hAnsi="仿宋_GB2312" w:cs="仿宋_GB2312" w:hint="eastAsia"/>
          <w:color w:val="000000"/>
          <w:sz w:val="32"/>
          <w:szCs w:val="32"/>
        </w:rPr>
        <w:t>，生产日期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日；“大凉山苦荞茶（黑苦荞全胚型）”</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日；“大凉山苦荞茶（黑苦荞全胚型）”</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日。</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丰镇市新荞农苦荞茶生产经营有限责任公司生产的“新荞农苦荞茶”</w:t>
      </w:r>
      <w:r>
        <w:rPr>
          <w:rFonts w:ascii="仿宋_GB2312" w:eastAsia="仿宋_GB2312" w:hAnsi="仿宋_GB2312" w:cs="仿宋_GB2312" w:hint="eastAsia"/>
          <w:color w:val="000000"/>
          <w:sz w:val="32"/>
          <w:szCs w:val="32"/>
        </w:rPr>
        <w:t>17</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日；“新荞农苦荞茶（黑珍珠粒）”</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攀枝花绿韵天和农业开发有限公司生产的“黑苦荞麦香茶”</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280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芜湖市天方御井茶叶有</w:t>
      </w:r>
      <w:r>
        <w:rPr>
          <w:rFonts w:ascii="仿宋_GB2312" w:eastAsia="仿宋_GB2312" w:hAnsi="仿宋_GB2312" w:cs="仿宋_GB2312" w:hint="eastAsia"/>
          <w:color w:val="000000"/>
          <w:sz w:val="32"/>
          <w:szCs w:val="32"/>
        </w:rPr>
        <w:t>限公司生产的“夏日恋情”</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该店现场无法提供《食品经营许可证》，执法人员现场将上述涉嫌违法经营的食品进行查封扣押。</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31</w:t>
      </w:r>
      <w:r>
        <w:rPr>
          <w:rFonts w:ascii="仿宋_GB2312" w:eastAsia="仿宋_GB2312" w:hAnsi="仿宋_GB2312" w:cs="仿宋_GB2312" w:hint="eastAsia"/>
          <w:color w:val="000000"/>
          <w:sz w:val="32"/>
          <w:szCs w:val="32"/>
        </w:rPr>
        <w:t>日，经分管领导马莉批准，对该案立案调查，由唐九阳和郝治萍承办。</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执法人员唐九阳、郝治萍在城关区食品药品监督管理局广武门街道食药所对负责人刘喜平授权委托人李佳纯进行了调查询问，被委托人李佳纯对其涉嫌未取得食品经营许可证从事食品经营活动的违法行为无异议，但因其刚开始经营时间不久，茶叶是刚上架，并未销售出。</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现场发现的一本“销售单”里并无销售茶叶的记录。被委托人李佳纯向执法人员提供了购进票据，票据显示购进数量与执法人员</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日查封扣押的食品数量一致。</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经被委托人李佳纯供述，该店所销售的</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盒“老兰州玫瑰三泡台”，每盒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盒“老兰州金银花三泡台”，每盒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2018104102</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盒“老兰州百合花三泡台”，每盒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2018103123</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盒“老兰州菊花三泡台”，每盒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盒“老兰州原味三泡台”，每盒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w:t>
      </w:r>
      <w:r>
        <w:rPr>
          <w:rFonts w:ascii="仿宋_GB2312" w:eastAsia="仿宋_GB2312" w:hAnsi="仿宋_GB2312" w:cs="仿宋_GB2312" w:hint="eastAsia"/>
          <w:color w:val="000000"/>
          <w:sz w:val="32"/>
          <w:szCs w:val="32"/>
        </w:rPr>
        <w:t>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盒“老兰州黑枸杞三泡台”，每盒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2018104104</w:t>
      </w:r>
      <w:r>
        <w:rPr>
          <w:rFonts w:ascii="仿宋_GB2312" w:eastAsia="仿宋_GB2312" w:hAnsi="仿宋_GB2312" w:cs="仿宋_GB2312" w:hint="eastAsia"/>
          <w:color w:val="000000"/>
          <w:sz w:val="32"/>
          <w:szCs w:val="32"/>
        </w:rPr>
        <w:t>；销售单价均为每盒</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盒老兰州黑枸杞三泡台”，每盒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2018103126</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盒老兰州玫瑰三泡台”，每盒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2018101123</w:t>
      </w:r>
      <w:r>
        <w:rPr>
          <w:rFonts w:ascii="仿宋_GB2312" w:eastAsia="仿宋_GB2312" w:hAnsi="仿宋_GB2312" w:cs="仿宋_GB2312" w:hint="eastAsia"/>
          <w:color w:val="000000"/>
          <w:sz w:val="32"/>
          <w:szCs w:val="32"/>
        </w:rPr>
        <w:t>，销售单价均为每盒</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广河县伊源清真食品有限公司生产的“伊源精品王三泡台”，每盒</w:t>
      </w:r>
      <w:r>
        <w:rPr>
          <w:rFonts w:ascii="仿宋_GB2312" w:eastAsia="仿宋_GB2312" w:hAnsi="仿宋_GB2312" w:cs="仿宋_GB2312" w:hint="eastAsia"/>
          <w:color w:val="000000"/>
          <w:sz w:val="32"/>
          <w:szCs w:val="32"/>
        </w:rPr>
        <w:t>600</w:t>
      </w:r>
      <w:r>
        <w:rPr>
          <w:rFonts w:ascii="仿宋_GB2312" w:eastAsia="仿宋_GB2312" w:hAnsi="仿宋_GB2312" w:cs="仿宋_GB2312" w:hint="eastAsia"/>
          <w:color w:val="000000"/>
          <w:sz w:val="32"/>
          <w:szCs w:val="32"/>
        </w:rPr>
        <w:t>克，批号为</w:t>
      </w:r>
      <w:r>
        <w:rPr>
          <w:rFonts w:ascii="仿宋_GB2312" w:eastAsia="仿宋_GB2312" w:hAnsi="仿宋_GB2312" w:cs="仿宋_GB2312" w:hint="eastAsia"/>
          <w:color w:val="000000"/>
          <w:sz w:val="32"/>
          <w:szCs w:val="32"/>
        </w:rPr>
        <w:t>2018105110</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37</w:t>
      </w:r>
      <w:r>
        <w:rPr>
          <w:rFonts w:ascii="仿宋_GB2312" w:eastAsia="仿宋_GB2312" w:hAnsi="仿宋_GB2312" w:cs="仿宋_GB2312" w:hint="eastAsia"/>
          <w:color w:val="000000"/>
          <w:sz w:val="32"/>
          <w:szCs w:val="32"/>
        </w:rPr>
        <w:t>盒，批号为</w:t>
      </w:r>
      <w:r>
        <w:rPr>
          <w:rFonts w:ascii="仿宋_GB2312" w:eastAsia="仿宋_GB2312" w:hAnsi="仿宋_GB2312" w:cs="仿宋_GB2312" w:hint="eastAsia"/>
          <w:color w:val="000000"/>
          <w:sz w:val="32"/>
          <w:szCs w:val="32"/>
        </w:rPr>
        <w:t>2018105105</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盒，销售单价均为每盒</w:t>
      </w:r>
      <w:r>
        <w:rPr>
          <w:rFonts w:ascii="仿宋_GB2312" w:eastAsia="仿宋_GB2312" w:hAnsi="仿宋_GB2312" w:cs="仿宋_GB2312" w:hint="eastAsia"/>
          <w:color w:val="000000"/>
          <w:sz w:val="32"/>
          <w:szCs w:val="32"/>
        </w:rPr>
        <w:t>40</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罐“大凉山苦荞茶”，每罐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40</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19</w:t>
      </w:r>
      <w:r>
        <w:rPr>
          <w:rFonts w:ascii="仿宋_GB2312" w:eastAsia="仿宋_GB2312" w:hAnsi="仿宋_GB2312" w:cs="仿宋_GB2312" w:hint="eastAsia"/>
          <w:color w:val="000000"/>
          <w:sz w:val="32"/>
          <w:szCs w:val="32"/>
        </w:rPr>
        <w:t>罐“大凉山苦荞茶（黑苦荞膨化）”，每罐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罐“大凉山苦荞茶（黑苦荞全胚型）”，每罐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罐“大凉山苦荞茶（黑苦荞全胚型）”，每罐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w:t>
      </w:r>
      <w:r>
        <w:rPr>
          <w:rFonts w:ascii="仿宋_GB2312" w:eastAsia="仿宋_GB2312" w:hAnsi="仿宋_GB2312" w:cs="仿宋_GB2312" w:hint="eastAsia"/>
          <w:color w:val="000000"/>
          <w:sz w:val="32"/>
          <w:szCs w:val="32"/>
        </w:rPr>
        <w:t>17</w:t>
      </w:r>
      <w:r>
        <w:rPr>
          <w:rFonts w:ascii="仿宋_GB2312" w:eastAsia="仿宋_GB2312" w:hAnsi="仿宋_GB2312" w:cs="仿宋_GB2312" w:hint="eastAsia"/>
          <w:color w:val="000000"/>
          <w:sz w:val="32"/>
          <w:szCs w:val="32"/>
        </w:rPr>
        <w:t>盒“新荞农苦荞茶”，每罐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罐“新荞农苦荞茶（黑珍珠粒）”，每罐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盒“黑苦荞麦香茶”，每盒</w:t>
      </w:r>
      <w:r>
        <w:rPr>
          <w:rFonts w:ascii="仿宋_GB2312" w:eastAsia="仿宋_GB2312" w:hAnsi="仿宋_GB2312" w:cs="仿宋_GB2312" w:hint="eastAsia"/>
          <w:color w:val="000000"/>
          <w:sz w:val="32"/>
          <w:szCs w:val="32"/>
        </w:rPr>
        <w:t>280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日，销售单价为每盒</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芜湖市天方御井茶叶有限公司生产的</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盒“夏日恋情”，每盒</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共计货值金额</w:t>
      </w:r>
      <w:r>
        <w:rPr>
          <w:rFonts w:ascii="仿宋_GB2312" w:eastAsia="仿宋_GB2312" w:hAnsi="仿宋_GB2312" w:cs="仿宋_GB2312" w:hint="eastAsia"/>
          <w:color w:val="000000"/>
          <w:sz w:val="32"/>
          <w:szCs w:val="32"/>
        </w:rPr>
        <w:t>7243</w:t>
      </w:r>
      <w:r>
        <w:rPr>
          <w:rFonts w:ascii="仿宋_GB2312" w:eastAsia="仿宋_GB2312" w:hAnsi="仿宋_GB2312" w:cs="仿宋_GB2312" w:hint="eastAsia"/>
          <w:color w:val="000000"/>
          <w:sz w:val="32"/>
          <w:szCs w:val="32"/>
        </w:rPr>
        <w:t>元。</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经查，当事人的行为涉嫌违反了</w:t>
      </w:r>
      <w:r w:rsidR="00B82033" w:rsidRPr="00343E35">
        <w:rPr>
          <w:rFonts w:ascii="仿宋_GB2312" w:eastAsia="仿宋_GB2312" w:hAnsi="仿宋_GB2312" w:cs="仿宋_GB2312"/>
          <w:color w:val="000000"/>
          <w:sz w:val="32"/>
          <w:szCs w:val="32"/>
        </w:rPr>
        <w:t>{{</w:t>
      </w:r>
      <w:proofErr w:type="spellStart"/>
      <w:r w:rsidR="00B82033" w:rsidRPr="00343E35">
        <w:rPr>
          <w:rFonts w:ascii="仿宋_GB2312" w:eastAsia="仿宋_GB2312" w:hAnsi="仿宋_GB2312" w:cs="仿宋_GB2312"/>
          <w:color w:val="000000"/>
          <w:sz w:val="32"/>
          <w:szCs w:val="32"/>
        </w:rPr>
        <w:t>law_name</w:t>
      </w:r>
      <w:proofErr w:type="spellEnd"/>
      <w:r w:rsidR="00B82033" w:rsidRPr="00343E35">
        <w:rPr>
          <w:rFonts w:ascii="仿宋_GB2312" w:eastAsia="仿宋_GB2312" w:hAnsi="仿宋_GB2312" w:cs="仿宋_GB2312"/>
          <w:color w:val="000000"/>
          <w:sz w:val="32"/>
          <w:szCs w:val="32"/>
        </w:rPr>
        <w:t>}}{{violation}}</w:t>
      </w:r>
      <w:r>
        <w:rPr>
          <w:rFonts w:ascii="仿宋_GB2312" w:eastAsia="仿宋_GB2312" w:hAnsi="仿宋_GB2312" w:cs="仿宋_GB2312"/>
          <w:color w:val="000000"/>
          <w:sz w:val="32"/>
          <w:szCs w:val="32"/>
        </w:rPr>
        <w:t>“</w:t>
      </w:r>
      <w:r w:rsidR="00B82033" w:rsidRPr="00343E35">
        <w:rPr>
          <w:rFonts w:ascii="仿宋_GB2312" w:eastAsia="仿宋_GB2312" w:hAnsi="仿宋_GB2312" w:cs="仿宋_GB2312"/>
          <w:color w:val="333333"/>
          <w:sz w:val="32"/>
          <w:szCs w:val="32"/>
          <w:shd w:val="clear" w:color="auto" w:fill="FFFFFF"/>
        </w:rPr>
        <w:t>{{</w:t>
      </w:r>
      <w:proofErr w:type="spellStart"/>
      <w:r w:rsidR="00B82033" w:rsidRPr="00343E35">
        <w:rPr>
          <w:rFonts w:ascii="仿宋_GB2312" w:eastAsia="仿宋_GB2312" w:hAnsi="仿宋_GB2312" w:cs="仿宋_GB2312"/>
          <w:color w:val="333333"/>
          <w:sz w:val="32"/>
          <w:szCs w:val="32"/>
          <w:shd w:val="clear" w:color="auto" w:fill="FFFFFF"/>
        </w:rPr>
        <w:t>violation_content</w:t>
      </w:r>
      <w:proofErr w:type="spellEnd"/>
      <w:r w:rsidR="00B82033" w:rsidRPr="00343E35">
        <w:rPr>
          <w:rFonts w:ascii="仿宋_GB2312" w:eastAsia="仿宋_GB2312" w:hAnsi="仿宋_GB2312" w:cs="仿宋_GB2312"/>
          <w:color w:val="333333"/>
          <w:sz w:val="32"/>
          <w:szCs w:val="32"/>
          <w:shd w:val="clear" w:color="auto" w:fill="FFFFFF"/>
        </w:rPr>
        <w:t>}}</w:t>
      </w:r>
      <w:r>
        <w:rPr>
          <w:rFonts w:ascii="仿宋_GB2312" w:eastAsia="仿宋_GB2312" w:hAnsi="仿宋_GB2312" w:cs="仿宋_GB2312"/>
          <w:color w:val="000000"/>
          <w:sz w:val="32"/>
          <w:szCs w:val="32"/>
        </w:rPr>
        <w:t>”</w:t>
      </w:r>
      <w:r>
        <w:rPr>
          <w:rFonts w:ascii="仿宋_GB2312" w:eastAsia="仿宋_GB2312" w:hAnsi="仿宋_GB2312" w:cs="仿宋_GB2312" w:hint="eastAsia"/>
          <w:color w:val="000000"/>
          <w:sz w:val="32"/>
          <w:szCs w:val="32"/>
        </w:rPr>
        <w:t>的规定。</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00B82033" w:rsidRPr="00343E35">
        <w:rPr>
          <w:rFonts w:ascii="仿宋_GB2312" w:eastAsia="仿宋_GB2312" w:hAnsi="仿宋_GB2312" w:cs="仿宋_GB2312"/>
          <w:color w:val="000000"/>
          <w:sz w:val="32"/>
          <w:szCs w:val="32"/>
        </w:rPr>
        <w:t>{{</w:t>
      </w:r>
      <w:proofErr w:type="spellStart"/>
      <w:r w:rsidR="00B82033" w:rsidRPr="00343E35">
        <w:rPr>
          <w:rFonts w:ascii="仿宋_GB2312" w:eastAsia="仿宋_GB2312" w:hAnsi="仿宋_GB2312" w:cs="仿宋_GB2312"/>
          <w:color w:val="000000"/>
          <w:sz w:val="32"/>
          <w:szCs w:val="32"/>
        </w:rPr>
        <w:t>law_name</w:t>
      </w:r>
      <w:proofErr w:type="spellEnd"/>
      <w:r w:rsidR="00B82033" w:rsidRPr="00343E35">
        <w:rPr>
          <w:rFonts w:ascii="仿宋_GB2312" w:eastAsia="仿宋_GB2312" w:hAnsi="仿宋_GB2312" w:cs="仿宋_GB2312"/>
          <w:color w:val="000000"/>
          <w:sz w:val="32"/>
          <w:szCs w:val="32"/>
        </w:rPr>
        <w:t>}}</w:t>
      </w:r>
      <w:r w:rsidR="00B82033">
        <w:rPr>
          <w:rFonts w:ascii="仿宋_GB2312" w:eastAsia="仿宋_GB2312" w:hAnsi="仿宋_GB2312" w:cs="仿宋_GB2312"/>
          <w:color w:val="000000"/>
          <w:sz w:val="32"/>
          <w:szCs w:val="32"/>
        </w:rPr>
        <w:t>{{</w:t>
      </w:r>
      <w:r w:rsidR="00B82033" w:rsidRPr="00343E35">
        <w:rPr>
          <w:rFonts w:ascii="仿宋_GB2312" w:eastAsia="仿宋_GB2312" w:hAnsi="仿宋_GB2312" w:cs="仿宋_GB2312"/>
          <w:color w:val="000000"/>
          <w:sz w:val="32"/>
          <w:szCs w:val="32"/>
        </w:rPr>
        <w:t>according</w:t>
      </w:r>
      <w:r w:rsidR="00B82033">
        <w:rPr>
          <w:rFonts w:ascii="仿宋_GB2312" w:eastAsia="仿宋_GB2312" w:hAnsi="仿宋_GB2312" w:cs="仿宋_GB2312"/>
          <w:color w:val="000000"/>
          <w:sz w:val="32"/>
          <w:szCs w:val="32"/>
        </w:rPr>
        <w:t>}}</w:t>
      </w:r>
      <w:r w:rsidR="00B82033">
        <w:rPr>
          <w:rFonts w:ascii="仿宋_GB2312" w:eastAsia="仿宋_GB2312" w:hAnsi="仿宋_GB2312" w:cs="仿宋_GB2312" w:hint="eastAsia"/>
          <w:color w:val="000000"/>
          <w:sz w:val="32"/>
          <w:szCs w:val="32"/>
        </w:rPr>
        <w:t>“</w:t>
      </w:r>
      <w:r w:rsidR="00B82033" w:rsidRPr="00343E35">
        <w:rPr>
          <w:rFonts w:ascii="仿宋_GB2312" w:eastAsia="仿宋_GB2312" w:hAnsi="仿宋_GB2312" w:cs="仿宋_GB2312"/>
          <w:color w:val="000000"/>
          <w:sz w:val="32"/>
          <w:szCs w:val="32"/>
        </w:rPr>
        <w:t>{{</w:t>
      </w:r>
      <w:proofErr w:type="spellStart"/>
      <w:r w:rsidR="00B82033" w:rsidRPr="00343E35">
        <w:rPr>
          <w:rFonts w:ascii="仿宋_GB2312" w:eastAsia="仿宋_GB2312" w:hAnsi="仿宋_GB2312" w:cs="仿宋_GB2312"/>
          <w:color w:val="000000"/>
          <w:sz w:val="32"/>
          <w:szCs w:val="32"/>
        </w:rPr>
        <w:t>according</w:t>
      </w:r>
      <w:r w:rsidR="00B82033" w:rsidRPr="00343E35">
        <w:rPr>
          <w:rFonts w:ascii="仿宋_GB2312" w:eastAsia="仿宋_GB2312" w:hAnsi="仿宋_GB2312" w:cs="仿宋_GB2312"/>
          <w:color w:val="333333"/>
          <w:sz w:val="32"/>
          <w:szCs w:val="32"/>
          <w:shd w:val="clear" w:color="auto" w:fill="FFFFFF"/>
        </w:rPr>
        <w:t>_content</w:t>
      </w:r>
      <w:proofErr w:type="spellEnd"/>
      <w:r w:rsidR="00B82033" w:rsidRPr="00343E35">
        <w:rPr>
          <w:rFonts w:ascii="仿宋_GB2312" w:eastAsia="仿宋_GB2312" w:hAnsi="仿宋_GB2312" w:cs="仿宋_GB2312"/>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color w:val="000000"/>
          <w:sz w:val="32"/>
          <w:szCs w:val="32"/>
        </w:rPr>
        <w:t>。</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由于现场检查时，涉案食品尚未销售或使用，未造成严</w:t>
      </w:r>
      <w:r>
        <w:rPr>
          <w:rFonts w:ascii="仿宋_GB2312" w:eastAsia="仿宋_GB2312" w:hAnsi="仿宋_GB2312" w:cs="仿宋_GB2312"/>
          <w:color w:val="000000"/>
          <w:sz w:val="32"/>
          <w:szCs w:val="32"/>
        </w:rPr>
        <w:t>重后果，</w:t>
      </w:r>
      <w:r>
        <w:rPr>
          <w:rFonts w:ascii="仿宋_GB2312" w:eastAsia="仿宋_GB2312" w:hAnsi="仿宋_GB2312" w:cs="仿宋_GB2312" w:hint="eastAsia"/>
          <w:color w:val="000000"/>
          <w:sz w:val="32"/>
          <w:szCs w:val="32"/>
        </w:rPr>
        <w:t>《甘肃省食品药品行政处罚自由裁量适用规则》第七条及第九条第（六）项“具有下列情形之一的，应当减轻行政处罚：（六）涉案产品尚未销售或者使用的；”</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建议</w:t>
      </w:r>
      <w:r>
        <w:rPr>
          <w:rFonts w:ascii="仿宋_GB2312" w:eastAsia="仿宋_GB2312" w:hAnsi="仿宋_GB2312" w:cs="仿宋_GB2312"/>
          <w:color w:val="000000"/>
          <w:sz w:val="32"/>
          <w:szCs w:val="32"/>
        </w:rPr>
        <w:t>减轻</w:t>
      </w:r>
      <w:r>
        <w:rPr>
          <w:rFonts w:ascii="仿宋_GB2312" w:eastAsia="仿宋_GB2312" w:hAnsi="仿宋_GB2312" w:cs="仿宋_GB2312" w:hint="eastAsia"/>
          <w:color w:val="000000"/>
          <w:sz w:val="32"/>
          <w:szCs w:val="32"/>
        </w:rPr>
        <w:t>行政处罚：</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罚款人民币</w:t>
      </w:r>
      <w:r>
        <w:rPr>
          <w:rFonts w:ascii="仿宋_GB2312" w:eastAsia="仿宋_GB2312" w:hAnsi="仿宋_GB2312" w:cs="仿宋_GB2312" w:hint="eastAsia"/>
          <w:color w:val="000000"/>
          <w:sz w:val="32"/>
          <w:szCs w:val="32"/>
        </w:rPr>
        <w:t>6000</w:t>
      </w:r>
      <w:r>
        <w:rPr>
          <w:rFonts w:ascii="仿宋_GB2312" w:eastAsia="仿宋_GB2312" w:hAnsi="仿宋_GB2312" w:cs="仿宋_GB2312" w:hint="eastAsia"/>
          <w:color w:val="000000"/>
          <w:sz w:val="32"/>
          <w:szCs w:val="32"/>
        </w:rPr>
        <w:t>元。</w:t>
      </w:r>
    </w:p>
    <w:p w:rsidR="00715EFB" w:rsidRDefault="00C64A5C">
      <w:pPr>
        <w:widowControl/>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讨论记录：</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主持人蒋晓勤：今天召集大家合议</w:t>
      </w:r>
      <w:r w:rsidR="00B82033" w:rsidRPr="002E7363">
        <w:rPr>
          <w:rFonts w:ascii="仿宋_GB2312" w:eastAsia="仿宋_GB2312" w:hAnsi="仿宋_GB2312" w:cs="仿宋_GB2312" w:hint="eastAsia"/>
          <w:color w:val="000000"/>
          <w:sz w:val="32"/>
          <w:szCs w:val="32"/>
        </w:rPr>
        <w:t>{{</w:t>
      </w:r>
      <w:proofErr w:type="spellStart"/>
      <w:r w:rsidR="00B82033" w:rsidRPr="002E7363">
        <w:rPr>
          <w:rFonts w:ascii="仿宋_GB2312" w:eastAsia="仿宋_GB2312" w:hAnsi="仿宋_GB2312" w:cs="仿宋_GB2312" w:hint="eastAsia"/>
          <w:color w:val="000000"/>
          <w:sz w:val="32"/>
          <w:szCs w:val="32"/>
        </w:rPr>
        <w:t>company_name</w:t>
      </w:r>
      <w:proofErr w:type="spellEnd"/>
      <w:r w:rsidR="00B82033" w:rsidRPr="002E7363">
        <w:rPr>
          <w:rFonts w:ascii="仿宋_GB2312" w:eastAsia="仿宋_GB2312" w:hAnsi="仿宋_GB2312" w:cs="仿宋_GB2312" w:hint="eastAsia"/>
          <w:color w:val="000000"/>
          <w:sz w:val="32"/>
          <w:szCs w:val="32"/>
        </w:rPr>
        <w:t>}}涉嫌{{</w:t>
      </w:r>
      <w:proofErr w:type="spellStart"/>
      <w:r w:rsidR="00B82033" w:rsidRPr="002E7363">
        <w:rPr>
          <w:rFonts w:ascii="仿宋_GB2312" w:eastAsia="仿宋_GB2312" w:hAnsi="仿宋_GB2312" w:cs="仿宋_GB2312" w:hint="eastAsia"/>
          <w:color w:val="000000"/>
          <w:sz w:val="32"/>
          <w:szCs w:val="32"/>
        </w:rPr>
        <w:t>illegal_behavior</w:t>
      </w:r>
      <w:proofErr w:type="spellEnd"/>
      <w:r w:rsidR="00B82033" w:rsidRPr="002E7363">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案，刚才案件承办人唐九阳已经汇报了案情，提出了处理建议，下面请大家就本案的违法事实的认定、证据的采信、违法情节、办案的程序、法律的适用、</w:t>
      </w:r>
      <w:r>
        <w:rPr>
          <w:rFonts w:ascii="仿宋_GB2312" w:eastAsia="仿宋_GB2312" w:hAnsi="仿宋_GB2312" w:cs="仿宋_GB2312" w:hint="eastAsia"/>
          <w:color w:val="000000"/>
          <w:sz w:val="32"/>
          <w:szCs w:val="32"/>
        </w:rPr>
        <w:lastRenderedPageBreak/>
        <w:t>处罚建议等进行讨论。</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朱文斌</w:t>
      </w:r>
      <w:r>
        <w:rPr>
          <w:rFonts w:ascii="仿宋_GB2312" w:eastAsia="仿宋_GB2312" w:hAnsi="仿宋_GB2312" w:cs="仿宋_GB2312" w:hint="eastAsia"/>
          <w:color w:val="000000"/>
          <w:sz w:val="32"/>
          <w:szCs w:val="32"/>
        </w:rPr>
        <w:t>：该案事实清楚，承办人所适用的法律条款准确，</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同意承办人的意见。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岳欣梅</w:t>
      </w:r>
      <w:r>
        <w:rPr>
          <w:rFonts w:ascii="仿宋_GB2312" w:eastAsia="仿宋_GB2312" w:hAnsi="仿宋_GB2312" w:cs="仿宋_GB2312" w:hint="eastAsia"/>
          <w:color w:val="000000"/>
          <w:sz w:val="32"/>
          <w:szCs w:val="32"/>
        </w:rPr>
        <w:t>：该案办理程序合法、处理裁量合理，同意案件承办人的意见。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蒋晓勤：该案事实清楚、证据充分，同意案件承办人的意见。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蒋晓勤：综合大家意见，本案事实清楚、证据充分、办理程序合法、适用法律准确、处理裁量合理。同意案件承办人的意见。</w:t>
      </w:r>
    </w:p>
    <w:p w:rsidR="00715EFB" w:rsidRDefault="00C64A5C">
      <w:pPr>
        <w:spacing w:beforeLines="50" w:before="156" w:line="360" w:lineRule="auto"/>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合议意见：</w:t>
      </w:r>
    </w:p>
    <w:p w:rsidR="00715EFB" w:rsidRDefault="00B82033">
      <w:pPr>
        <w:ind w:firstLineChars="200" w:firstLine="640"/>
        <w:jc w:val="left"/>
        <w:rPr>
          <w:rFonts w:ascii="仿宋_GB2312" w:eastAsia="仿宋_GB2312" w:hAnsi="仿宋_GB2312" w:cs="仿宋_GB2312"/>
          <w:color w:val="000000"/>
          <w:sz w:val="32"/>
          <w:szCs w:val="32"/>
        </w:rPr>
      </w:pPr>
      <w:r w:rsidRPr="002E7363">
        <w:rPr>
          <w:rFonts w:ascii="仿宋_GB2312" w:eastAsia="仿宋_GB2312" w:hAnsi="仿宋_GB2312" w:cs="仿宋_GB2312" w:hint="eastAsia"/>
          <w:color w:val="000000"/>
          <w:sz w:val="32"/>
          <w:szCs w:val="32"/>
        </w:rPr>
        <w:t>{{</w:t>
      </w:r>
      <w:proofErr w:type="spellStart"/>
      <w:r w:rsidRPr="002E7363">
        <w:rPr>
          <w:rFonts w:ascii="仿宋_GB2312" w:eastAsia="仿宋_GB2312" w:hAnsi="仿宋_GB2312" w:cs="仿宋_GB2312" w:hint="eastAsia"/>
          <w:color w:val="000000"/>
          <w:sz w:val="32"/>
          <w:szCs w:val="32"/>
        </w:rPr>
        <w:t>company_name</w:t>
      </w:r>
      <w:proofErr w:type="spellEnd"/>
      <w:r w:rsidRPr="002E7363">
        <w:rPr>
          <w:rFonts w:ascii="仿宋_GB2312" w:eastAsia="仿宋_GB2312" w:hAnsi="仿宋_GB2312" w:cs="仿宋_GB2312" w:hint="eastAsia"/>
          <w:color w:val="000000"/>
          <w:sz w:val="32"/>
          <w:szCs w:val="32"/>
        </w:rPr>
        <w:t>}}涉嫌{{</w:t>
      </w:r>
      <w:proofErr w:type="spellStart"/>
      <w:r w:rsidRPr="002E7363">
        <w:rPr>
          <w:rFonts w:ascii="仿宋_GB2312" w:eastAsia="仿宋_GB2312" w:hAnsi="仿宋_GB2312" w:cs="仿宋_GB2312" w:hint="eastAsia"/>
          <w:color w:val="000000"/>
          <w:sz w:val="32"/>
          <w:szCs w:val="32"/>
        </w:rPr>
        <w:t>illegal_behavior</w:t>
      </w:r>
      <w:proofErr w:type="spellEnd"/>
      <w:r w:rsidRPr="002E7363">
        <w:rPr>
          <w:rFonts w:ascii="仿宋_GB2312" w:eastAsia="仿宋_GB2312" w:hAnsi="仿宋_GB2312" w:cs="仿宋_GB2312" w:hint="eastAsia"/>
          <w:color w:val="000000"/>
          <w:sz w:val="32"/>
          <w:szCs w:val="32"/>
        </w:rPr>
        <w:t>}}</w:t>
      </w:r>
      <w:r w:rsidR="00C64A5C">
        <w:rPr>
          <w:rFonts w:ascii="仿宋_GB2312" w:eastAsia="仿宋_GB2312" w:hAnsi="仿宋_GB2312" w:cs="仿宋_GB2312" w:hint="eastAsia"/>
          <w:color w:val="000000"/>
          <w:sz w:val="32"/>
          <w:szCs w:val="32"/>
        </w:rPr>
        <w:t>的行为</w:t>
      </w:r>
      <w:r>
        <w:rPr>
          <w:rFonts w:ascii="仿宋_GB2312" w:eastAsia="仿宋_GB2312" w:hAnsi="仿宋_GB2312" w:cs="仿宋_GB2312" w:hint="eastAsia"/>
          <w:color w:val="000000"/>
          <w:sz w:val="32"/>
          <w:szCs w:val="32"/>
        </w:rPr>
        <w:t>涉嫌</w:t>
      </w:r>
      <w:r w:rsidR="00C64A5C">
        <w:rPr>
          <w:rFonts w:ascii="仿宋_GB2312" w:eastAsia="仿宋_GB2312" w:hAnsi="仿宋_GB2312" w:cs="仿宋_GB2312" w:hint="eastAsia"/>
          <w:color w:val="000000"/>
          <w:sz w:val="32"/>
          <w:szCs w:val="32"/>
        </w:rPr>
        <w:t>违反了</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law_name</w:t>
      </w:r>
      <w:proofErr w:type="spellEnd"/>
      <w:r w:rsidRPr="00343E35">
        <w:rPr>
          <w:rFonts w:ascii="仿宋_GB2312" w:eastAsia="仿宋_GB2312" w:hAnsi="仿宋_GB2312" w:cs="仿宋_GB2312"/>
          <w:color w:val="000000"/>
          <w:sz w:val="32"/>
          <w:szCs w:val="32"/>
        </w:rPr>
        <w:t>}}{{violation}}</w:t>
      </w:r>
      <w:r w:rsidRPr="00343E3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333333"/>
          <w:sz w:val="32"/>
          <w:szCs w:val="32"/>
          <w:shd w:val="clear" w:color="auto" w:fill="FFFFFF"/>
        </w:rPr>
        <w:t>{{</w:t>
      </w:r>
      <w:proofErr w:type="spellStart"/>
      <w:r w:rsidRPr="00343E35">
        <w:rPr>
          <w:rFonts w:ascii="仿宋_GB2312" w:eastAsia="仿宋_GB2312" w:hAnsi="仿宋_GB2312" w:cs="仿宋_GB2312"/>
          <w:color w:val="333333"/>
          <w:sz w:val="32"/>
          <w:szCs w:val="32"/>
          <w:shd w:val="clear" w:color="auto" w:fill="FFFFFF"/>
        </w:rPr>
        <w:t>violation_content</w:t>
      </w:r>
      <w:proofErr w:type="spellEnd"/>
      <w:r w:rsidRPr="00343E35">
        <w:rPr>
          <w:rFonts w:ascii="仿宋_GB2312" w:eastAsia="仿宋_GB2312" w:hAnsi="仿宋_GB2312" w:cs="仿宋_GB2312"/>
          <w:color w:val="333333"/>
          <w:sz w:val="32"/>
          <w:szCs w:val="32"/>
          <w:shd w:val="clear" w:color="auto" w:fill="FFFFFF"/>
        </w:rPr>
        <w:t>}}</w:t>
      </w:r>
      <w:r w:rsidR="00C64A5C">
        <w:rPr>
          <w:rFonts w:ascii="仿宋_GB2312" w:eastAsia="仿宋_GB2312" w:hAnsi="仿宋_GB2312" w:cs="仿宋_GB2312" w:hint="eastAsia"/>
          <w:color w:val="000000"/>
          <w:sz w:val="32"/>
          <w:szCs w:val="32"/>
        </w:rPr>
        <w:t>”的规定。</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00B82033" w:rsidRPr="00343E35">
        <w:rPr>
          <w:rFonts w:ascii="仿宋_GB2312" w:eastAsia="仿宋_GB2312" w:hAnsi="仿宋_GB2312" w:cs="仿宋_GB2312"/>
          <w:color w:val="000000"/>
          <w:sz w:val="32"/>
          <w:szCs w:val="32"/>
        </w:rPr>
        <w:t>{{</w:t>
      </w:r>
      <w:proofErr w:type="spellStart"/>
      <w:r w:rsidR="00B82033" w:rsidRPr="00343E35">
        <w:rPr>
          <w:rFonts w:ascii="仿宋_GB2312" w:eastAsia="仿宋_GB2312" w:hAnsi="仿宋_GB2312" w:cs="仿宋_GB2312"/>
          <w:color w:val="000000"/>
          <w:sz w:val="32"/>
          <w:szCs w:val="32"/>
        </w:rPr>
        <w:t>law_name</w:t>
      </w:r>
      <w:proofErr w:type="spellEnd"/>
      <w:r w:rsidR="00B82033" w:rsidRPr="00343E35">
        <w:rPr>
          <w:rFonts w:ascii="仿宋_GB2312" w:eastAsia="仿宋_GB2312" w:hAnsi="仿宋_GB2312" w:cs="仿宋_GB2312"/>
          <w:color w:val="000000"/>
          <w:sz w:val="32"/>
          <w:szCs w:val="32"/>
        </w:rPr>
        <w:t>}}</w:t>
      </w:r>
      <w:r w:rsidR="00B82033">
        <w:rPr>
          <w:rFonts w:ascii="仿宋_GB2312" w:eastAsia="仿宋_GB2312" w:hAnsi="仿宋_GB2312" w:cs="仿宋_GB2312"/>
          <w:color w:val="000000"/>
          <w:sz w:val="32"/>
          <w:szCs w:val="32"/>
        </w:rPr>
        <w:t>{{</w:t>
      </w:r>
      <w:r w:rsidR="00B82033" w:rsidRPr="00343E35">
        <w:rPr>
          <w:rFonts w:ascii="仿宋_GB2312" w:eastAsia="仿宋_GB2312" w:hAnsi="仿宋_GB2312" w:cs="仿宋_GB2312"/>
          <w:color w:val="000000"/>
          <w:sz w:val="32"/>
          <w:szCs w:val="32"/>
        </w:rPr>
        <w:t>according</w:t>
      </w:r>
      <w:r w:rsidR="00B82033">
        <w:rPr>
          <w:rFonts w:ascii="仿宋_GB2312" w:eastAsia="仿宋_GB2312" w:hAnsi="仿宋_GB2312" w:cs="仿宋_GB2312"/>
          <w:color w:val="000000"/>
          <w:sz w:val="32"/>
          <w:szCs w:val="32"/>
        </w:rPr>
        <w:t>}}</w:t>
      </w:r>
      <w:r w:rsidR="00B82033">
        <w:rPr>
          <w:rFonts w:ascii="仿宋_GB2312" w:eastAsia="仿宋_GB2312" w:hAnsi="仿宋_GB2312" w:cs="仿宋_GB2312" w:hint="eastAsia"/>
          <w:color w:val="000000"/>
          <w:sz w:val="32"/>
          <w:szCs w:val="32"/>
        </w:rPr>
        <w:t>“</w:t>
      </w:r>
      <w:r w:rsidR="00B82033" w:rsidRPr="00343E35">
        <w:rPr>
          <w:rFonts w:ascii="仿宋_GB2312" w:eastAsia="仿宋_GB2312" w:hAnsi="仿宋_GB2312" w:cs="仿宋_GB2312"/>
          <w:color w:val="000000"/>
          <w:sz w:val="32"/>
          <w:szCs w:val="32"/>
        </w:rPr>
        <w:t>{{</w:t>
      </w:r>
      <w:proofErr w:type="spellStart"/>
      <w:r w:rsidR="00B82033" w:rsidRPr="00343E35">
        <w:rPr>
          <w:rFonts w:ascii="仿宋_GB2312" w:eastAsia="仿宋_GB2312" w:hAnsi="仿宋_GB2312" w:cs="仿宋_GB2312"/>
          <w:color w:val="000000"/>
          <w:sz w:val="32"/>
          <w:szCs w:val="32"/>
        </w:rPr>
        <w:t>according</w:t>
      </w:r>
      <w:r w:rsidR="00B82033" w:rsidRPr="00343E35">
        <w:rPr>
          <w:rFonts w:ascii="仿宋_GB2312" w:eastAsia="仿宋_GB2312" w:hAnsi="仿宋_GB2312" w:cs="仿宋_GB2312"/>
          <w:color w:val="333333"/>
          <w:sz w:val="32"/>
          <w:szCs w:val="32"/>
          <w:shd w:val="clear" w:color="auto" w:fill="FFFFFF"/>
        </w:rPr>
        <w:t>_content</w:t>
      </w:r>
      <w:proofErr w:type="spellEnd"/>
      <w:r w:rsidR="00B82033" w:rsidRPr="00343E35">
        <w:rPr>
          <w:rFonts w:ascii="仿宋_GB2312" w:eastAsia="仿宋_GB2312" w:hAnsi="仿宋_GB2312" w:cs="仿宋_GB2312"/>
          <w:color w:val="000000"/>
          <w:sz w:val="32"/>
          <w:szCs w:val="32"/>
        </w:rPr>
        <w:t xml:space="preserve"> }}</w:t>
      </w:r>
      <w:bookmarkStart w:id="0" w:name="_GoBack"/>
      <w:bookmarkEnd w:id="0"/>
      <w:r>
        <w:rPr>
          <w:rFonts w:ascii="仿宋_GB2312" w:eastAsia="仿宋_GB2312" w:hAnsi="仿宋_GB2312" w:cs="仿宋_GB2312" w:hint="eastAsia"/>
          <w:color w:val="000000"/>
          <w:sz w:val="32"/>
          <w:szCs w:val="32"/>
        </w:rPr>
        <w:t>”</w:t>
      </w:r>
      <w:r>
        <w:rPr>
          <w:rFonts w:ascii="仿宋_GB2312" w:eastAsia="仿宋_GB2312" w:hAnsi="仿宋_GB2312" w:cs="仿宋_GB2312"/>
          <w:color w:val="000000"/>
          <w:sz w:val="32"/>
          <w:szCs w:val="32"/>
        </w:rPr>
        <w:t>。</w:t>
      </w:r>
    </w:p>
    <w:p w:rsidR="00715EFB" w:rsidRDefault="00C64A5C">
      <w:pPr>
        <w:pStyle w:val="a7"/>
        <w:shd w:val="clear" w:color="auto" w:fill="FFFFFF"/>
        <w:wordWrap w:val="0"/>
        <w:spacing w:before="0" w:beforeAutospacing="0" w:after="0" w:afterAutospacing="0"/>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由于现场检查时，涉案食品尚未销售或使用，未造成严重后果，</w:t>
      </w:r>
      <w:r>
        <w:rPr>
          <w:rFonts w:ascii="仿宋_GB2312" w:eastAsia="仿宋_GB2312" w:hAnsi="仿宋_GB2312" w:cs="仿宋_GB2312" w:hint="eastAsia"/>
          <w:color w:val="000000"/>
          <w:sz w:val="32"/>
          <w:szCs w:val="32"/>
        </w:rPr>
        <w:t>《甘肃省食品药品行政处罚自由裁量适用规则》第七条及第九条第（六）项“具有下列情形之一的，应当减轻</w:t>
      </w:r>
      <w:r>
        <w:rPr>
          <w:rFonts w:ascii="仿宋_GB2312" w:eastAsia="仿宋_GB2312" w:hAnsi="仿宋_GB2312" w:cs="仿宋_GB2312" w:hint="eastAsia"/>
          <w:color w:val="000000"/>
          <w:sz w:val="32"/>
          <w:szCs w:val="32"/>
        </w:rPr>
        <w:lastRenderedPageBreak/>
        <w:t>行政处罚：（六）涉案产品尚未销售或者使用的；”予以</w:t>
      </w:r>
      <w:r>
        <w:rPr>
          <w:rFonts w:ascii="仿宋_GB2312" w:eastAsia="仿宋_GB2312" w:hAnsi="仿宋_GB2312" w:cs="仿宋_GB2312"/>
          <w:color w:val="000000"/>
          <w:sz w:val="32"/>
          <w:szCs w:val="32"/>
        </w:rPr>
        <w:t>减轻行政</w:t>
      </w:r>
      <w:r>
        <w:rPr>
          <w:rFonts w:ascii="仿宋_GB2312" w:eastAsia="仿宋_GB2312" w:hAnsi="仿宋_GB2312" w:cs="仿宋_GB2312" w:hint="eastAsia"/>
          <w:color w:val="000000"/>
          <w:sz w:val="32"/>
          <w:szCs w:val="32"/>
        </w:rPr>
        <w:t>处罚。</w:t>
      </w:r>
    </w:p>
    <w:p w:rsidR="00715EFB" w:rsidRDefault="00C64A5C">
      <w:pPr>
        <w:widowControl/>
        <w:spacing w:line="360" w:lineRule="auto"/>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处罚建议</w:t>
      </w:r>
      <w:r>
        <w:rPr>
          <w:rFonts w:ascii="仿宋_GB2312" w:eastAsia="仿宋_GB2312" w:hAnsi="仿宋_GB2312" w:cs="仿宋_GB2312" w:hint="eastAsia"/>
          <w:color w:val="000000"/>
          <w:sz w:val="32"/>
          <w:szCs w:val="32"/>
        </w:rPr>
        <w:t>:</w:t>
      </w:r>
      <w:r>
        <w:rPr>
          <w:rFonts w:ascii="仿宋_GB2312" w:eastAsia="仿宋_GB2312" w:hAnsi="仿宋_GB2312" w:cs="仿宋_GB2312"/>
          <w:color w:val="000000"/>
          <w:sz w:val="32"/>
          <w:szCs w:val="32"/>
        </w:rPr>
        <w:t>减轻</w:t>
      </w:r>
      <w:r>
        <w:rPr>
          <w:rFonts w:ascii="仿宋_GB2312" w:eastAsia="仿宋_GB2312" w:hAnsi="仿宋_GB2312" w:cs="仿宋_GB2312" w:hint="eastAsia"/>
          <w:color w:val="000000"/>
          <w:sz w:val="32"/>
          <w:szCs w:val="32"/>
        </w:rPr>
        <w:t>罚款人民币</w:t>
      </w:r>
      <w:r>
        <w:rPr>
          <w:rFonts w:ascii="仿宋_GB2312" w:eastAsia="仿宋_GB2312" w:hAnsi="仿宋_GB2312" w:cs="仿宋_GB2312"/>
          <w:color w:val="000000"/>
          <w:sz w:val="32"/>
          <w:szCs w:val="32"/>
        </w:rPr>
        <w:t>6000</w:t>
      </w:r>
      <w:r>
        <w:rPr>
          <w:rFonts w:ascii="仿宋_GB2312" w:eastAsia="仿宋_GB2312" w:hAnsi="仿宋_GB2312" w:cs="仿宋_GB2312" w:hint="eastAsia"/>
          <w:color w:val="000000"/>
          <w:sz w:val="32"/>
          <w:szCs w:val="32"/>
        </w:rPr>
        <w:t>元。</w:t>
      </w: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C64A5C">
      <w:pPr>
        <w:spacing w:beforeLines="50" w:before="156" w:line="360" w:lineRule="auto"/>
        <w:jc w:val="left"/>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主持人：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记录人：</w:t>
      </w:r>
      <w:r>
        <w:rPr>
          <w:rFonts w:ascii="仿宋_GB2312" w:eastAsia="仿宋_GB2312" w:hAnsi="仿宋_GB2312" w:cs="仿宋_GB2312" w:hint="eastAsia"/>
          <w:color w:val="000000"/>
          <w:sz w:val="32"/>
          <w:szCs w:val="32"/>
        </w:rPr>
        <w:t xml:space="preserve"> </w:t>
      </w:r>
    </w:p>
    <w:p w:rsidR="00715EFB" w:rsidRDefault="00C64A5C">
      <w:pPr>
        <w:spacing w:beforeLines="50" w:before="156" w:line="360" w:lineRule="auto"/>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合议人员：</w:t>
      </w:r>
      <w:r>
        <w:rPr>
          <w:rFonts w:ascii="仿宋_GB2312" w:eastAsia="仿宋_GB2312" w:hAnsi="仿宋_GB2312" w:cs="仿宋_GB2312" w:hint="eastAsia"/>
          <w:color w:val="000000"/>
          <w:sz w:val="32"/>
          <w:szCs w:val="32"/>
        </w:rPr>
        <w:t xml:space="preserve"> </w:t>
      </w:r>
    </w:p>
    <w:sectPr w:rsidR="00715EFB">
      <w:headerReference w:type="default" r:id="rId7"/>
      <w:head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A5C" w:rsidRDefault="00C64A5C">
      <w:r>
        <w:separator/>
      </w:r>
    </w:p>
  </w:endnote>
  <w:endnote w:type="continuationSeparator" w:id="0">
    <w:p w:rsidR="00C64A5C" w:rsidRDefault="00C6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仿宋_GB2312">
    <w:altName w:val="Yuppy SC Regular"/>
    <w:panose1 w:val="02010609030101010101"/>
    <w:charset w:val="86"/>
    <w:family w:val="modern"/>
    <w:pitch w:val="fixed"/>
    <w:sig w:usb0="00000003"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A5C" w:rsidRDefault="00C64A5C">
      <w:r>
        <w:separator/>
      </w:r>
    </w:p>
  </w:footnote>
  <w:footnote w:type="continuationSeparator" w:id="0">
    <w:p w:rsidR="00C64A5C" w:rsidRDefault="00C64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FB" w:rsidRDefault="00C64A5C">
    <w:pPr>
      <w:spacing w:beforeLines="50" w:before="12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715EFB" w:rsidRDefault="00C64A5C">
    <w:pPr>
      <w:jc w:val="center"/>
      <w:rPr>
        <w:b/>
        <w:color w:val="000000"/>
        <w:sz w:val="44"/>
        <w:szCs w:val="44"/>
      </w:rPr>
    </w:pPr>
    <w:r>
      <w:rPr>
        <w:rFonts w:hint="eastAsia"/>
        <w:b/>
        <w:color w:val="000000"/>
        <w:sz w:val="44"/>
        <w:szCs w:val="44"/>
      </w:rPr>
      <w:t>（案件合议记录）副页</w:t>
    </w:r>
  </w:p>
  <w:p w:rsidR="00715EFB" w:rsidRDefault="00C64A5C">
    <w:pPr>
      <w:spacing w:beforeLines="50" w:before="120"/>
      <w:jc w:val="right"/>
      <w:rPr>
        <w:rFonts w:ascii="仿宋_GB2312" w:eastAsia="仿宋_GB2312" w:hAnsi="仿宋"/>
        <w:color w:val="000000"/>
        <w:sz w:val="24"/>
      </w:rPr>
    </w:pPr>
    <w:r>
      <w:rPr>
        <w:rFonts w:ascii="仿宋" w:eastAsia="仿宋" w:hAnsi="仿宋" w:hint="eastAsia"/>
        <w:color w:val="000000"/>
      </w:rPr>
      <w:t xml:space="preserve">                                                      </w:t>
    </w:r>
    <w:r>
      <w:rPr>
        <w:rFonts w:ascii="仿宋_GB2312" w:eastAsia="仿宋_GB2312" w:hAnsi="仿宋" w:hint="eastAsia"/>
        <w:color w:val="000000"/>
      </w:rPr>
      <w:t xml:space="preserve">  </w:t>
    </w:r>
    <w:r>
      <w:rPr>
        <w:rFonts w:ascii="仿宋_GB2312" w:eastAsia="仿宋_GB2312" w:hAnsi="仿宋" w:hint="eastAsia"/>
        <w:color w:val="000000"/>
        <w:sz w:val="24"/>
      </w:rPr>
      <w:t xml:space="preserve"> </w:t>
    </w:r>
    <w:r>
      <w:rPr>
        <w:rFonts w:ascii="仿宋_GB2312" w:eastAsia="仿宋_GB2312" w:hAnsi="仿宋" w:hint="eastAsia"/>
        <w:color w:val="000000"/>
        <w:sz w:val="24"/>
      </w:rPr>
      <w:t>第</w:t>
    </w:r>
    <w:r>
      <w:rPr>
        <w:rFonts w:ascii="仿宋_GB2312" w:eastAsia="仿宋_GB2312" w:hAnsi="仿宋" w:hint="eastAsia"/>
        <w:color w:val="000000"/>
        <w:sz w:val="24"/>
      </w:rPr>
      <w:t xml:space="preserve">     </w:t>
    </w:r>
    <w:r>
      <w:rPr>
        <w:rFonts w:ascii="仿宋_GB2312" w:eastAsia="仿宋_GB2312" w:hAnsi="仿宋" w:hint="eastAsia"/>
        <w:color w:val="000000"/>
        <w:sz w:val="24"/>
      </w:rPr>
      <w:t>页，共</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p>
  <w:p w:rsidR="00715EFB" w:rsidRDefault="00C64A5C">
    <w:pPr>
      <w:spacing w:beforeLines="50" w:before="120"/>
      <w:jc w:val="right"/>
      <w:rPr>
        <w:rFonts w:ascii="仿宋_GB2312" w:eastAsia="仿宋_GB2312" w:hAnsi="仿宋"/>
        <w:color w:val="000000"/>
        <w:sz w:val="24"/>
      </w:rPr>
    </w:pPr>
    <w:r>
      <w:pict>
        <v:line id="_x0000_s2050" alt="" style="position:absolute;left:0;text-align:left;z-index:251658240;mso-wrap-edited:f;mso-width-percent:0;mso-height-percent:0;mso-width-percent:0;mso-height-percent:0;mso-width-relative:page;mso-height-relative:page" from="-8.25pt,11.1pt" to="433.95pt,11.15pt"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FB" w:rsidRDefault="00C64A5C">
    <w:pPr>
      <w:spacing w:beforeLines="50" w:before="12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715EFB" w:rsidRDefault="00C64A5C">
    <w:pPr>
      <w:jc w:val="center"/>
      <w:rPr>
        <w:b/>
        <w:color w:val="000000"/>
        <w:sz w:val="44"/>
        <w:szCs w:val="44"/>
      </w:rPr>
    </w:pPr>
    <w:r>
      <w:rPr>
        <w:rFonts w:hint="eastAsia"/>
        <w:b/>
        <w:color w:val="000000"/>
        <w:sz w:val="44"/>
        <w:szCs w:val="44"/>
      </w:rPr>
      <w:t>案件合议记录</w:t>
    </w:r>
  </w:p>
  <w:p w:rsidR="00715EFB" w:rsidRDefault="00C64A5C">
    <w:pPr>
      <w:spacing w:beforeLines="50" w:before="120"/>
      <w:jc w:val="right"/>
      <w:rPr>
        <w:rFonts w:ascii="仿宋_GB2312" w:eastAsia="仿宋_GB2312" w:hAnsi="仿宋"/>
        <w:color w:val="000000"/>
        <w:sz w:val="24"/>
      </w:rPr>
    </w:pPr>
    <w:r>
      <w:rPr>
        <w:rFonts w:ascii="仿宋" w:eastAsia="仿宋" w:hAnsi="仿宋" w:hint="eastAsia"/>
        <w:color w:val="000000"/>
      </w:rPr>
      <w:t xml:space="preserve">                                                      </w:t>
    </w:r>
    <w:r>
      <w:rPr>
        <w:rFonts w:ascii="仿宋_GB2312" w:eastAsia="仿宋_GB2312" w:hAnsi="仿宋" w:hint="eastAsia"/>
        <w:color w:val="000000"/>
      </w:rPr>
      <w:t xml:space="preserve">  </w:t>
    </w:r>
    <w:r>
      <w:rPr>
        <w:rFonts w:ascii="仿宋_GB2312" w:eastAsia="仿宋_GB2312" w:hAnsi="仿宋" w:hint="eastAsia"/>
        <w:color w:val="000000"/>
        <w:sz w:val="24"/>
      </w:rPr>
      <w:t xml:space="preserve"> </w:t>
    </w:r>
    <w:r>
      <w:rPr>
        <w:rFonts w:ascii="仿宋_GB2312" w:eastAsia="仿宋_GB2312" w:hAnsi="仿宋" w:hint="eastAsia"/>
        <w:color w:val="000000"/>
        <w:sz w:val="24"/>
      </w:rPr>
      <w:t>第</w:t>
    </w:r>
    <w:r>
      <w:rPr>
        <w:rFonts w:ascii="仿宋_GB2312" w:eastAsia="仿宋_GB2312" w:hAnsi="仿宋" w:hint="eastAsia"/>
        <w:color w:val="000000"/>
        <w:sz w:val="24"/>
      </w:rPr>
      <w:t xml:space="preserve">     </w:t>
    </w:r>
    <w:r>
      <w:rPr>
        <w:rFonts w:ascii="仿宋_GB2312" w:eastAsia="仿宋_GB2312" w:hAnsi="仿宋" w:hint="eastAsia"/>
        <w:color w:val="000000"/>
        <w:sz w:val="24"/>
      </w:rPr>
      <w:t>页，共</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p>
  <w:p w:rsidR="00715EFB" w:rsidRDefault="00C64A5C">
    <w:pPr>
      <w:pStyle w:val="a5"/>
    </w:pPr>
    <w:r>
      <w:pict>
        <v:line id="_x0000_s2049" alt="" style="position:absolute;left:0;text-align:left;z-index:251660288;mso-wrap-edited:f;mso-width-percent:0;mso-height-percent:0;mso-width-percent:0;mso-height-percent:0;mso-width-relative:page;mso-height-relative:page" from="-12.75pt,12.9pt" to="429.45pt,12.95pt" strokeweight="1.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A6F94"/>
    <w:rsid w:val="ADC65F95"/>
    <w:rsid w:val="000829E3"/>
    <w:rsid w:val="0009093F"/>
    <w:rsid w:val="00097D1B"/>
    <w:rsid w:val="000B30BF"/>
    <w:rsid w:val="000D2EC9"/>
    <w:rsid w:val="00145D0A"/>
    <w:rsid w:val="001543F9"/>
    <w:rsid w:val="00293FB8"/>
    <w:rsid w:val="002A6F94"/>
    <w:rsid w:val="002D42F0"/>
    <w:rsid w:val="002D7705"/>
    <w:rsid w:val="002E3411"/>
    <w:rsid w:val="003309B0"/>
    <w:rsid w:val="00364BF8"/>
    <w:rsid w:val="003903F2"/>
    <w:rsid w:val="0041225B"/>
    <w:rsid w:val="004B37D4"/>
    <w:rsid w:val="005C6F28"/>
    <w:rsid w:val="00675931"/>
    <w:rsid w:val="006D7F32"/>
    <w:rsid w:val="007068E0"/>
    <w:rsid w:val="00711A7B"/>
    <w:rsid w:val="00715EFB"/>
    <w:rsid w:val="008C0B4D"/>
    <w:rsid w:val="008D093C"/>
    <w:rsid w:val="008E1120"/>
    <w:rsid w:val="008F55C0"/>
    <w:rsid w:val="00910500"/>
    <w:rsid w:val="00940B7C"/>
    <w:rsid w:val="00975AF5"/>
    <w:rsid w:val="00A05DD4"/>
    <w:rsid w:val="00A26222"/>
    <w:rsid w:val="00A634ED"/>
    <w:rsid w:val="00A9183C"/>
    <w:rsid w:val="00A93BC6"/>
    <w:rsid w:val="00B6067C"/>
    <w:rsid w:val="00B60D3C"/>
    <w:rsid w:val="00B82033"/>
    <w:rsid w:val="00BE2AB2"/>
    <w:rsid w:val="00C07F1F"/>
    <w:rsid w:val="00C43DEE"/>
    <w:rsid w:val="00C64A5C"/>
    <w:rsid w:val="00CD2194"/>
    <w:rsid w:val="00E33DA3"/>
    <w:rsid w:val="00E74FC3"/>
    <w:rsid w:val="00F66F75"/>
    <w:rsid w:val="00F92E3B"/>
    <w:rsid w:val="00FF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24F78C"/>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449</Words>
  <Characters>2565</Characters>
  <Application>Microsoft Office Word</Application>
  <DocSecurity>0</DocSecurity>
  <Lines>21</Lines>
  <Paragraphs>6</Paragraphs>
  <ScaleCrop>false</ScaleCrop>
  <Company>Microsoft</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14</cp:revision>
  <cp:lastPrinted>2017-10-26T13:11:00Z</cp:lastPrinted>
  <dcterms:created xsi:type="dcterms:W3CDTF">2015-09-17T16:23:00Z</dcterms:created>
  <dcterms:modified xsi:type="dcterms:W3CDTF">2018-11-09T19:43:00Z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