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BD8"/>
          <w:sz w:val="20"/>
        </w:rPr>
        <w:t>SOURCE ARCHIVE · ORIGINAL EXCERPTS</w:t>
      </w:r>
    </w:p>
    <w:p>
      <w:pPr>
        <w:jc w:val="center"/>
      </w:pPr>
      <w:r>
        <w:rPr>
          <w:rFonts w:ascii="Arial" w:hAnsi="Arial"/>
          <w:b/>
          <w:color w:val="0C1C3D"/>
          <w:sz w:val="44"/>
        </w:rPr>
        <w:t>Global Tech Headlines | 2 October 2026</w:t>
      </w:r>
    </w:p>
    <w:p>
      <w:pPr>
        <w:jc w:val="center"/>
      </w:pPr>
      <w:r>
        <w:rPr>
          <w:rFonts w:ascii="Arial" w:hAnsi="Arial"/>
          <w:b w:val="0"/>
          <w:color w:val="0C1C3D"/>
          <w:sz w:val="22"/>
        </w:rPr>
        <w:t>Five original English headlines with direct publisher links and exact source excerpts.</w:t>
      </w:r>
    </w:p>
    <w:p>
      <w:r>
        <w:rPr>
          <w:rFonts w:ascii="Arial" w:hAnsi="Arial"/>
          <w:b/>
          <w:color w:val="166BD8"/>
          <w:sz w:val="30"/>
        </w:rPr>
        <w:t>This Week</w:t>
      </w:r>
    </w:p>
    <w:p>
      <w:pPr>
        <w:pStyle w:val="ListNumber"/>
      </w:pPr>
      <w:r>
        <w:rPr>
          <w:rFonts w:ascii="Arial" w:hAnsi="Arial"/>
          <w:b/>
          <w:color w:val="0C1C3D"/>
          <w:sz w:val="22"/>
        </w:rPr>
        <w:t>Research roundup: 6 cool science stories we almost missed</w:t>
      </w:r>
    </w:p>
    <w:p>
      <w:pPr>
        <w:pStyle w:val="ListNumber"/>
      </w:pPr>
      <w:r>
        <w:rPr>
          <w:rFonts w:ascii="Arial" w:hAnsi="Arial"/>
          <w:b/>
          <w:color w:val="0C1C3D"/>
          <w:sz w:val="22"/>
        </w:rPr>
        <w:t>Rocket Report: SpaceX completes launch triple-header; Rocket Lab nets big contract</w:t>
      </w:r>
    </w:p>
    <w:p>
      <w:pPr>
        <w:pStyle w:val="ListNumber"/>
      </w:pPr>
      <w:r>
        <w:rPr>
          <w:rFonts w:ascii="Arial" w:hAnsi="Arial"/>
          <w:b/>
          <w:color w:val="0C1C3D"/>
          <w:sz w:val="22"/>
        </w:rPr>
        <w:t>OpenAI’s Dot agent is enterprise software that can also order your dinner</w:t>
      </w:r>
    </w:p>
    <w:p>
      <w:pPr>
        <w:pStyle w:val="ListNumber"/>
      </w:pPr>
      <w:r>
        <w:rPr>
          <w:rFonts w:ascii="Arial" w:hAnsi="Arial"/>
          <w:b/>
          <w:color w:val="0C1C3D"/>
          <w:sz w:val="22"/>
        </w:rPr>
        <w:t>Slovenia’s .si domain sees a surge in registrations after Trump’s ‘super intelligence’ order</w:t>
      </w:r>
    </w:p>
    <w:p>
      <w:pPr>
        <w:pStyle w:val="ListNumber"/>
      </w:pPr>
      <w:r>
        <w:rPr>
          <w:rFonts w:ascii="Arial" w:hAnsi="Arial"/>
          <w:b/>
          <w:color w:val="0C1C3D"/>
          <w:sz w:val="22"/>
        </w:rPr>
        <w:t>Circular relationships among AI firms</w:t>
      </w:r>
    </w:p>
    <w:p>
      <w:pPr>
        <w:pageBreakBefore/>
      </w:pPr>
      <w:r>
        <w:rPr>
          <w:rFonts w:ascii="Arial" w:hAnsi="Arial"/>
          <w:b/>
          <w:color w:val="166BD8"/>
          <w:sz w:val="18"/>
        </w:rPr>
        <w:t>01 · GLOBAL TECH NEWS</w:t>
      </w:r>
    </w:p>
    <w:p>
      <w:r>
        <w:rPr>
          <w:rFonts w:ascii="Arial" w:hAnsi="Arial"/>
          <w:b/>
          <w:color w:val="0C1C3D"/>
          <w:sz w:val="36"/>
        </w:rPr>
        <w:t>Research roundup: 6 cool science stories we almost missed</w:t>
      </w:r>
    </w:p>
    <w:p>
      <w:r>
        <w:rPr>
          <w:rFonts w:ascii="Arial" w:hAnsi="Arial"/>
          <w:b/>
          <w:color w:val="0C1C3D"/>
          <w:sz w:val="20"/>
        </w:rPr>
        <w:t>Ars Technica · 2026-10-02</w:t>
      </w:r>
    </w:p>
    <w:p>
      <w:pPr>
        <w:spacing w:after="200"/>
      </w:pPr>
      <w:r>
        <w:rPr>
          <w:rFonts w:ascii="Arial" w:hAnsi="Arial"/>
          <w:b w:val="0"/>
          <w:color w:val="0C1C3D"/>
          <w:sz w:val="22"/>
        </w:rPr>
        <w:t>Also: Spooky action at the LHC, Ice Age psychoactive use, yeast for building homes on Mars, and more.</w:t>
        <w:br/>
        <w:br/>
        <w:t>It’s a regrettable reality that there is never enough time to cover all the interesting scientific stories we come across. So every month, we highlight a handful of the best stories that nearly slipped through the cracks.</w:t>
      </w:r>
    </w:p>
    <w:p>
      <w:pPr>
        <w:spacing w:after="200"/>
      </w:pPr>
      <w:r>
        <w:rPr>
          <w:rFonts w:ascii="Arial" w:hAnsi="Arial"/>
          <w:b w:val="0"/>
          <w:color w:val="0C1C3D"/>
          <w:sz w:val="22"/>
        </w:rPr>
        <w:t>September’s list includes a tantalizing hint of the elusive dark matter at the LUX-ZEPLIN detector; entangled Z bosons at the Large Hadron Collider; possible use of psychoactive substances in the Late Pleistocene; and an intriguing technical description of a telescope attributed to Galileo.</w:t>
      </w:r>
    </w:p>
    <w:p>
      <w:pPr>
        <w:keepNext/>
        <w:spacing w:after="200"/>
      </w:pPr>
      <w:r>
        <w:rPr>
          <w:rFonts w:ascii="Arial" w:hAnsi="Arial"/>
          <w:b w:val="0"/>
          <w:color w:val="0C1C3D"/>
          <w:sz w:val="22"/>
        </w:rPr>
        <w:t>Physicists believe dark matter makes up roughly 85 percent of matter in our universe, with the strongest (but not only) candidate being so-called weakly interacting massive particles (WIMPs). But directly detecting WIMPs, or other alternative hypothetical dark matter particles, has eluded physicists for decades. We might have our first glimpse, however, courtesy of the LUX-ZEPLIN detector buried deep in a gold mine in South Dakota.</w:t>
      </w:r>
    </w:p>
    <w:p>
      <w:r>
        <w:rPr>
          <w:rFonts w:ascii="Arial" w:hAnsi="Arial"/>
          <w:b w:val="0"/>
          <w:color w:val="166BD8"/>
          <w:sz w:val="18"/>
        </w:rPr>
        <w:t>Source: https://arstechnica.com/science/2026/10/research-roundup-6-cool-science-stories-we-almost-missed-6</w:t>
      </w:r>
    </w:p>
    <w:p>
      <w:pPr>
        <w:pageBreakBefore/>
      </w:pPr>
      <w:r>
        <w:rPr>
          <w:rFonts w:ascii="Arial" w:hAnsi="Arial"/>
          <w:b/>
          <w:color w:val="166BD8"/>
          <w:sz w:val="18"/>
        </w:rPr>
        <w:t>02 · GLOBAL TECH NEWS</w:t>
      </w:r>
    </w:p>
    <w:p>
      <w:r>
        <w:rPr>
          <w:rFonts w:ascii="Arial" w:hAnsi="Arial"/>
          <w:b/>
          <w:color w:val="0C1C3D"/>
          <w:sz w:val="36"/>
        </w:rPr>
        <w:t>Rocket Report: SpaceX completes launch triple-header; Rocket Lab nets big contract</w:t>
      </w:r>
    </w:p>
    <w:p>
      <w:r>
        <w:rPr>
          <w:rFonts w:ascii="Arial" w:hAnsi="Arial"/>
          <w:b/>
          <w:color w:val="0C1C3D"/>
          <w:sz w:val="20"/>
        </w:rPr>
        <w:t>Ars Technica · 2026-10-02</w:t>
      </w:r>
    </w:p>
    <w:p>
      <w:pPr>
        <w:spacing w:after="200"/>
      </w:pPr>
      <w:r>
        <w:rPr>
          <w:rFonts w:ascii="Arial" w:hAnsi="Arial"/>
          <w:b w:val="0"/>
          <w:color w:val="0C1C3D"/>
          <w:sz w:val="22"/>
        </w:rPr>
        <w:t>Blue Origin seeks FAA approval for up to 50 New Glenn launches and 50 booster landings per year.</w:t>
        <w:br/>
        <w:br/>
        <w:t>Welcome to Edition 9.13 of the Rocket Report!</w:t>
        <w:br/>
        <w:br/>
        <w:t>This week, SpaceX celebrated the first orbital launch of its new Starship rocket. I’m not sure many people, at least those outside of SpaceX, expected it to take 14 flights of Starship before it technically reached low-Earth orbit, but Monday morning’s launch finally added that to SpaceX’s list of accomplishments with its new super-heavy rocket.</w:t>
      </w:r>
    </w:p>
    <w:p>
      <w:pPr>
        <w:spacing w:after="200"/>
      </w:pPr>
      <w:r>
        <w:rPr>
          <w:rFonts w:ascii="Arial" w:hAnsi="Arial"/>
          <w:b w:val="0"/>
          <w:color w:val="0C1C3D"/>
          <w:sz w:val="22"/>
        </w:rPr>
        <w:t>Starship had gone 99 percent of the way to orbit before, only held back by safety concerns around the possibility of stranding the huge rocket in space.</w:t>
        <w:br/>
        <w:br/>
        <w:t>What was most notable for SpaceX with this Starship flight was that it unlocked a massive growth potential for Starlink, with the first 26 of the network’s new-generation Starlink V3 satellites successfully deployed Monday.</w:t>
      </w:r>
    </w:p>
    <w:p>
      <w:pPr>
        <w:keepNext/>
        <w:spacing w:after="200"/>
      </w:pPr>
      <w:r>
        <w:rPr>
          <w:rFonts w:ascii="Arial" w:hAnsi="Arial"/>
          <w:b w:val="0"/>
          <w:color w:val="0C1C3D"/>
          <w:sz w:val="22"/>
        </w:rPr>
        <w:t>As always, we welcome reader submissions , and if you don’t want to miss an issue, please subscribe using the box below (the form will not appear on AMP-enabled versions of the site). Each report will include information on small-, medium-, and heavy-lift rockets as well as a quick look ahead at the next three launches on the calendar.</w:t>
      </w:r>
    </w:p>
    <w:p>
      <w:r>
        <w:rPr>
          <w:rFonts w:ascii="Arial" w:hAnsi="Arial"/>
          <w:b w:val="0"/>
          <w:color w:val="166BD8"/>
          <w:sz w:val="18"/>
        </w:rPr>
        <w:t>Source: https://arstechnica.com/space/2026/10/rocket-report-spacex-completes-launch-triple-header-rocket-lab-nets-big-contract</w:t>
      </w:r>
    </w:p>
    <w:p>
      <w:pPr>
        <w:pageBreakBefore/>
      </w:pPr>
      <w:r>
        <w:rPr>
          <w:rFonts w:ascii="Arial" w:hAnsi="Arial"/>
          <w:b/>
          <w:color w:val="166BD8"/>
          <w:sz w:val="18"/>
        </w:rPr>
        <w:t>03 · GLOBAL TECH NEWS</w:t>
      </w:r>
    </w:p>
    <w:p>
      <w:r>
        <w:rPr>
          <w:rFonts w:ascii="Arial" w:hAnsi="Arial"/>
          <w:b/>
          <w:color w:val="0C1C3D"/>
          <w:sz w:val="36"/>
        </w:rPr>
        <w:t>OpenAI’s Dot agent is enterprise software that can also order your dinner</w:t>
      </w:r>
    </w:p>
    <w:p>
      <w:r>
        <w:rPr>
          <w:rFonts w:ascii="Arial" w:hAnsi="Arial"/>
          <w:b/>
          <w:color w:val="0C1C3D"/>
          <w:sz w:val="20"/>
        </w:rPr>
        <w:t>The Verge · 2026-10-02</w:t>
      </w:r>
    </w:p>
    <w:p>
      <w:pPr>
        <w:spacing w:after="200"/>
      </w:pPr>
      <w:r>
        <w:rPr>
          <w:rFonts w:ascii="Arial" w:hAnsi="Arial"/>
          <w:b w:val="0"/>
          <w:color w:val="0C1C3D"/>
          <w:sz w:val="22"/>
        </w:rPr>
        <w:t>Posts from this topic will be added to your daily email digest and your homepage feed.</w:t>
        <w:br/>
        <w:br/>
        <w:t>See All AI</w:t>
        <w:br/>
        <w:br/>
        <w:t>Posts from this topic will be added to your daily email digest and your homepage feed.</w:t>
        <w:br/>
        <w:br/>
        <w:t>See All Tech</w:t>
        <w:br/>
        <w:br/>
        <w:t>Posts from this topic will be added to your daily email digest and your homepage feed.</w:t>
        <w:br/>
        <w:br/>
        <w:t>See All OpenAI</w:t>
        <w:br/>
        <w:br/>
        <w:t>Think of Dots as Codex, but for regular people.</w:t>
        <w:br/>
        <w:br/>
        <w:t>Posts from this author will be added to your daily email digest and your homepage feed.</w:t>
        <w:br/>
        <w:br/>
        <w:t>See All by Allison Johnson</w:t>
      </w:r>
    </w:p>
    <w:p>
      <w:pPr>
        <w:spacing w:after="200"/>
      </w:pPr>
      <w:r>
        <w:rPr>
          <w:rFonts w:ascii="Arial" w:hAnsi="Arial"/>
          <w:b w:val="0"/>
          <w:color w:val="0C1C3D"/>
          <w:sz w:val="22"/>
        </w:rPr>
        <w:t>Posts from this topic will be added to your daily email digest and your homepage feed.</w:t>
        <w:br/>
        <w:br/>
        <w:t>See All AI</w:t>
        <w:br/>
        <w:br/>
        <w:t>Posts from this topic will be added to your daily email digest and your homepage feed.</w:t>
        <w:br/>
        <w:br/>
        <w:t>See All Tech</w:t>
        <w:br/>
        <w:br/>
        <w:t>Posts from this topic will be added to your daily email digest and your homepage feed.</w:t>
        <w:br/>
        <w:br/>
        <w:t>See All OpenAI</w:t>
        <w:br/>
        <w:br/>
        <w:t>Think of Dots as Codex, but for regular people.</w:t>
        <w:br/>
        <w:br/>
        <w:t>Posts from this author will be added to your daily email digest and your homepage feed.</w:t>
        <w:br/>
        <w:br/>
        <w:t>See All by Allison Johnson</w:t>
      </w:r>
    </w:p>
    <w:p>
      <w:pPr>
        <w:keepNext/>
        <w:spacing w:after="200"/>
      </w:pPr>
      <w:r>
        <w:rPr>
          <w:rFonts w:ascii="Arial" w:hAnsi="Arial"/>
          <w:b w:val="0"/>
          <w:color w:val="0C1C3D"/>
          <w:sz w:val="22"/>
        </w:rPr>
        <w:t>Posts from this author will be added to your daily email digest and your homepage feed.</w:t>
        <w:br/>
        <w:br/>
        <w:t>See All by Allison Johnson</w:t>
        <w:br/>
        <w:br/>
        <w:t>It’s a tale as old as last week: OpenAI’s new agent platform , called Dots, is full of cute little guys who can do your bidding.</w:t>
        <w:br/>
        <w:br/>
        <w:t>But unlike the ultra-approachable Meta Muse, Dots feel very much like using workplace software that happens to be able to order you a burrito — emphasis on work.</w:t>
      </w:r>
    </w:p>
    <w:p>
      <w:r>
        <w:rPr>
          <w:rFonts w:ascii="Arial" w:hAnsi="Arial"/>
          <w:b w:val="0"/>
          <w:color w:val="166BD8"/>
          <w:sz w:val="18"/>
        </w:rPr>
        <w:t>Source: https://theverge.com/ai-artificial-intelligence/1004096/openai-chatgpt-dots-hands-on-agent</w:t>
      </w:r>
    </w:p>
    <w:p>
      <w:pPr>
        <w:pageBreakBefore/>
      </w:pPr>
      <w:r>
        <w:rPr>
          <w:rFonts w:ascii="Arial" w:hAnsi="Arial"/>
          <w:b/>
          <w:color w:val="166BD8"/>
          <w:sz w:val="18"/>
        </w:rPr>
        <w:t>04 · SILICON VALLEY</w:t>
      </w:r>
    </w:p>
    <w:p>
      <w:r>
        <w:rPr>
          <w:rFonts w:ascii="Arial" w:hAnsi="Arial"/>
          <w:b/>
          <w:color w:val="0C1C3D"/>
          <w:sz w:val="36"/>
        </w:rPr>
        <w:t>Slovenia’s .si domain sees a surge in registrations after Trump’s ‘super intelligence’ order</w:t>
      </w:r>
    </w:p>
    <w:p>
      <w:r>
        <w:rPr>
          <w:rFonts w:ascii="Arial" w:hAnsi="Arial"/>
          <w:b/>
          <w:color w:val="0C1C3D"/>
          <w:sz w:val="20"/>
        </w:rPr>
        <w:t>TechCrunch · 2026-10-02</w:t>
      </w:r>
    </w:p>
    <w:p>
      <w:pPr>
        <w:spacing w:after="200"/>
      </w:pPr>
      <w:r>
        <w:rPr>
          <w:rFonts w:ascii="Arial" w:hAnsi="Arial"/>
          <w:b w:val="0"/>
          <w:color w:val="0C1C3D"/>
          <w:sz w:val="22"/>
        </w:rPr>
        <w:t>In not-so-surprising news, the .si domain name is seeing unprecedented demand after President Trump signed an executive order mandating all government agencies to refer to “AI” and “artificial intelligence” as “SI” and “super intelligence.” It echoes what happened at the start of the AI boom, when interest in the .ai domain name — associated with the country Anguilla — spiked and brought in millions for the island territory.</w:t>
      </w:r>
    </w:p>
    <w:p>
      <w:pPr>
        <w:spacing w:after="200"/>
      </w:pPr>
      <w:r>
        <w:rPr>
          <w:rFonts w:ascii="Arial" w:hAnsi="Arial"/>
          <w:b w:val="0"/>
          <w:color w:val="0C1C3D"/>
          <w:sz w:val="22"/>
        </w:rPr>
        <w:t>Now it’s .si’s turn in the spotlight. The domain name was commonly associated with Slovenia, where, ironically, First Lady Melania Trump is from. Klara Herman, a spokesperson at Registry SI, the official organization that manages Slovenia’s domains, told the BBC earlier this week that there was a 2,199% increase in .si domain name purchases in September. However, she was cautious about linking the boost only to President Trump.</w:t>
      </w:r>
    </w:p>
    <w:p>
      <w:pPr>
        <w:keepNext/>
        <w:spacing w:after="200"/>
      </w:pPr>
      <w:r>
        <w:rPr>
          <w:rFonts w:ascii="Arial" w:hAnsi="Arial"/>
          <w:b w:val="0"/>
          <w:color w:val="0C1C3D"/>
          <w:sz w:val="22"/>
        </w:rPr>
        <w:t>Still, the Registry noted 11,000 new addresses recorded on September 30, the day after President Trump signed the executive order , and almost 13,000 new .si domain names were registered in the past 24 hours.</w:t>
        <w:br/>
        <w:br/>
        <w:t>We reached out to a few other web hosting sites to see if they had seen similar trends. GoDaddy said they don’t yet host the .si domain, and Squarespace hadn’t yet responded as of the time of publication.</w:t>
      </w:r>
    </w:p>
    <w:p>
      <w:r>
        <w:rPr>
          <w:rFonts w:ascii="Arial" w:hAnsi="Arial"/>
          <w:b w:val="0"/>
          <w:color w:val="166BD8"/>
          <w:sz w:val="18"/>
        </w:rPr>
        <w:t>Source: https://techcrunch.com/2026/10/02/slovenias-si-domain-sees-a-surge-in-registrations-after-trumps-super-intelligence-order</w:t>
      </w:r>
    </w:p>
    <w:p>
      <w:pPr>
        <w:pageBreakBefore/>
      </w:pPr>
      <w:r>
        <w:rPr>
          <w:rFonts w:ascii="Arial" w:hAnsi="Arial"/>
          <w:b/>
          <w:color w:val="166BD8"/>
          <w:sz w:val="18"/>
        </w:rPr>
        <w:t>05 · THINK TANK WATCH</w:t>
      </w:r>
    </w:p>
    <w:p>
      <w:r>
        <w:rPr>
          <w:rFonts w:ascii="Arial" w:hAnsi="Arial"/>
          <w:b/>
          <w:color w:val="0C1C3D"/>
          <w:sz w:val="36"/>
        </w:rPr>
        <w:t>Circular relationships among AI firms</w:t>
      </w:r>
    </w:p>
    <w:p>
      <w:r>
        <w:rPr>
          <w:rFonts w:ascii="Arial" w:hAnsi="Arial"/>
          <w:b/>
          <w:color w:val="0C1C3D"/>
          <w:sz w:val="20"/>
        </w:rPr>
        <w:t>Bank for International Settlements · 2026-10-01</w:t>
      </w:r>
    </w:p>
    <w:p>
      <w:pPr>
        <w:spacing w:after="200"/>
      </w:pPr>
      <w:r>
        <w:rPr>
          <w:rFonts w:ascii="Arial" w:hAnsi="Arial"/>
          <w:b w:val="0"/>
          <w:color w:val="0C1C3D"/>
          <w:sz w:val="22"/>
        </w:rPr>
        <w:t xml:space="preserve">No 137 </w:t>
        <w:br/>
        <w:t xml:space="preserve">Circular relationships among AI firms </w:t>
        <w:br/>
        <w:t xml:space="preserve">Jon Frost, Rudraksh Kansal, Kumar Rishabh, Vatsala Shreeti and </w:t>
        <w:br/>
        <w:t xml:space="preserve">Leanne Si Ying Zhang </w:t>
        <w:br/>
        <w:t xml:space="preserve"> </w:t>
        <w:br/>
        <w:t>1 October 2026</w:t>
      </w:r>
    </w:p>
    <w:p>
      <w:pPr>
        <w:spacing w:after="200"/>
      </w:pPr>
      <w:r>
        <w:rPr>
          <w:rFonts w:ascii="Arial" w:hAnsi="Arial"/>
          <w:b w:val="0"/>
          <w:color w:val="0C1C3D"/>
          <w:sz w:val="22"/>
        </w:rPr>
        <w:t xml:space="preserve">BIS Bulletins are written by staff members of the Bank for International Settlements, and from time to time </w:t>
        <w:br/>
        <w:t xml:space="preserve">by other economists, and are published by the Bank. The papers are on subjects of topical interest and are </w:t>
        <w:br/>
        <w:t xml:space="preserve">technical in character. Some of the data used in this Bulletin are drawn from Project Insight by the BIS </w:t>
        <w:br/>
        <w:t xml:space="preserve">Innovation Hub. The views expressed here are those of their authors and not necessarily the views of the </w:t>
        <w:br/>
        <w:t>BIS.</w:t>
      </w:r>
    </w:p>
    <w:p>
      <w:pPr>
        <w:keepNext/>
        <w:spacing w:after="200"/>
      </w:pPr>
      <w:r>
        <w:rPr>
          <w:rFonts w:ascii="Arial" w:hAnsi="Arial"/>
          <w:b w:val="0"/>
          <w:color w:val="0C1C3D"/>
          <w:sz w:val="22"/>
        </w:rPr>
        <w:t xml:space="preserve">The authors are grateful to Iñaki Aldasoro, Gong Cheng, Gaston Gelos, Pablo Hernández de Cos, </w:t>
        <w:br/>
        <w:t xml:space="preserve">Fernando P érez-Cruz, Daniel Rees, Phurichai Rungcharoenkitkul and Philip Woolridge for helpful </w:t>
        <w:br/>
        <w:t xml:space="preserve">comments, to Nicola Faessler for administrative support and to Emma Claggett for editorial support. </w:t>
        <w:br/>
        <w:t xml:space="preserve">The editors of the BIS Bulletin series are Gaston Gelos and Frank Smets. </w:t>
        <w:br/>
        <w:t xml:space="preserve"> </w:t>
        <w:br/>
        <w:t xml:space="preserve"> </w:t>
        <w:br/>
        <w:t xml:space="preserve"> </w:t>
        <w:br/>
        <w:t xml:space="preserve"> </w:t>
        <w:br/>
        <w:t xml:space="preserve"> </w:t>
        <w:br/>
        <w:t xml:space="preserve"> </w:t>
        <w:br/>
        <w:t xml:space="preserve"> </w:t>
        <w:br/>
        <w:t xml:space="preserve"> </w:t>
        <w:br/>
        <w:t xml:space="preserve">This publication is available on the BIS website (www.bis.org). </w:t>
        <w:br/>
        <w:t xml:space="preserve"> </w:t>
        <w:br/>
        <w:t xml:space="preserve"> </w:t>
        <w:br/>
        <w:t>© Bank for International Settlemen ts 2026 .</w:t>
      </w:r>
    </w:p>
    <w:p>
      <w:r>
        <w:rPr>
          <w:rFonts w:ascii="Arial" w:hAnsi="Arial"/>
          <w:b w:val="0"/>
          <w:color w:val="166BD8"/>
          <w:sz w:val="18"/>
        </w:rPr>
        <w:t>Source: https://bis.org/publications/bulletin-137-circular-relationships-among-ai-firms.pdf</w:t>
      </w:r>
    </w:p>
    <w:p>
      <w:r>
        <w:rPr>
          <w:rFonts w:ascii="Arial" w:hAnsi="Arial"/>
          <w:b w:val="0"/>
          <w:color w:val="0C1C3D"/>
          <w:sz w:val="18"/>
        </w:rPr>
        <w:t>Source note: titles and excerpts are preserved from the collected publisher text. Direct links are supplied for the complete articles.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Tech Headlines | 2 October 2026</dc:title>
  <dc:subject>Source archive for GateX ingestion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