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Coinbase冻结与东南亚加密诈骗网络相关的300万美元</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Coinbase冻结与东南亚加密诈骗网络相关的300万美元</w:t>
      </w:r>
    </w:p>
    <w:p>
      <w:pPr>
        <w:spacing w:before="0" w:after="0" w:line="240" w:lineRule="auto"/>
        <w:ind w:left="0" w:right="0" w:firstLine="0"/>
        <w:jc w:val="both"/>
      </w:pPr>
      <w:r>
        <w:rPr>
          <w:rFonts w:ascii="Times New Roman" w:hAnsi="Times New Roman" w:cs="Times New Roman" w:eastAsia="仿宋"/>
          <w:b w:val="0"/>
          <w:sz w:val="28"/>
        </w:rPr>
        <w:t>· 加密货币交易所Coinbase表示，其冻结了超过300万美元的加密货币，这些资金与一项针对东南亚网络加密诈骗网络的全球行动有关。</w:t>
      </w:r>
    </w:p>
    <w:p>
      <w:pPr>
        <w:spacing w:before="0" w:after="0" w:line="240" w:lineRule="auto"/>
        <w:ind w:left="0" w:right="0" w:firstLine="0"/>
        <w:jc w:val="both"/>
      </w:pPr>
      <w:r>
        <w:rPr>
          <w:rFonts w:ascii="Times New Roman" w:hAnsi="Times New Roman" w:cs="Times New Roman" w:eastAsia="仿宋"/>
          <w:b w:val="0"/>
          <w:sz w:val="28"/>
        </w:rPr>
        <w:t>· 此次行动是美国司法部诈骗中心打击部队领导的“瓦解周”的一部分，该行动汇集政府机构和私营企业，打击针对美国人的加密诈骗。</w:t>
      </w:r>
    </w:p>
    <w:p>
      <w:pPr>
        <w:spacing w:before="0" w:after="0" w:line="240" w:lineRule="auto"/>
        <w:ind w:left="0" w:right="0" w:firstLine="0"/>
        <w:jc w:val="both"/>
      </w:pPr>
      <w:r>
        <w:rPr>
          <w:rFonts w:ascii="Times New Roman" w:hAnsi="Times New Roman" w:cs="Times New Roman" w:eastAsia="仿宋"/>
          <w:b w:val="0"/>
          <w:sz w:val="28"/>
        </w:rPr>
        <w:t>· Meta、微软和Starlink也参与了此次行动，共同关闭了与诈骗网络相关的服务器和其他托管基础设施，并破坏了超过140万个社交媒体和电子邮件账户的犯罪活动。</w:t>
      </w:r>
    </w:p>
    <w:p>
      <w:pPr>
        <w:pStyle w:val="正文内容"/>
        <w:spacing w:before="0" w:after="0" w:line="240" w:lineRule="auto"/>
        <w:ind w:left="0" w:right="0" w:firstLine="560"/>
        <w:jc w:val="both"/>
      </w:pPr>
      <w:r>
        <w:rPr>
          <w:rFonts w:ascii="Times New Roman" w:hAnsi="Times New Roman" w:cs="Times New Roman" w:eastAsia="仿宋"/>
          <w:b w:val="0"/>
          <w:sz w:val="28"/>
        </w:rPr>
        <w:t>加密货币交易所Coinbase表示，其冻结了超过300万美元的加密货币，这些资金与一项针对东南亚网络加密诈骗网络的全球行动有关。</w:t>
      </w:r>
    </w:p>
    <w:p>
      <w:pPr>
        <w:pStyle w:val="正文内容"/>
        <w:spacing w:before="0" w:after="0" w:line="240" w:lineRule="auto"/>
        <w:ind w:left="0" w:right="0" w:firstLine="560"/>
        <w:jc w:val="both"/>
      </w:pPr>
      <w:r>
        <w:rPr>
          <w:rFonts w:ascii="Times New Roman" w:hAnsi="Times New Roman" w:cs="Times New Roman" w:eastAsia="仿宋"/>
          <w:b w:val="0"/>
          <w:sz w:val="28"/>
        </w:rPr>
        <w:t>今年，世界各国当局一直在大力打击诈骗基础设施，联合行动涉及美国、阿联酋、中国、奥地利和阿尔巴尼亚。</w:t>
      </w:r>
    </w:p>
    <w:p>
      <w:pPr>
        <w:pStyle w:val="正文内容"/>
        <w:spacing w:before="0" w:after="0" w:line="240" w:lineRule="auto"/>
        <w:ind w:left="0" w:right="0" w:firstLine="560"/>
        <w:jc w:val="both"/>
      </w:pPr>
      <w:r>
        <w:rPr>
          <w:rFonts w:ascii="Times New Roman" w:hAnsi="Times New Roman" w:cs="Times New Roman" w:eastAsia="仿宋"/>
          <w:b w:val="0"/>
          <w:sz w:val="28"/>
        </w:rPr>
        <w:t>此次行动是美国司法部诈骗中心打击部队领导的“瓦解周”的一部分，该行动汇集政府实体和私营企业，以打击针对美国人的加密诈骗。</w:t>
      </w:r>
    </w:p>
    <w:p>
      <w:pPr>
        <w:pStyle w:val="正文内容"/>
        <w:spacing w:before="0" w:after="0" w:line="240" w:lineRule="auto"/>
        <w:ind w:left="0" w:right="0" w:firstLine="560"/>
        <w:jc w:val="both"/>
      </w:pPr>
      <w:r>
        <w:rPr>
          <w:rFonts w:ascii="Times New Roman" w:hAnsi="Times New Roman" w:cs="Times New Roman" w:eastAsia="仿宋"/>
          <w:b w:val="0"/>
          <w:sz w:val="28"/>
        </w:rPr>
        <w:t>Coinbase表示：“这次行动证明，任何单一公司或机构都无法单独阻止诈骗者。需要社交平台、金融机构、连接提供商和执法部门紧密合作，才能几乎在欺诈链的每个环节——在线账户、资金流和物理基础设施——同时打击这些网络。”</w:t>
      </w:r>
    </w:p>
    <w:p>
      <w:pPr>
        <w:pStyle w:val="正文内容"/>
        <w:spacing w:before="0" w:after="0" w:line="240" w:lineRule="auto"/>
        <w:ind w:left="0" w:right="0" w:firstLine="560"/>
        <w:jc w:val="both"/>
      </w:pPr>
      <w:r>
        <w:rPr>
          <w:rFonts w:ascii="Times New Roman" w:hAnsi="Times New Roman" w:cs="Times New Roman" w:eastAsia="仿宋"/>
          <w:b w:val="0"/>
          <w:sz w:val="28"/>
        </w:rPr>
        <w:t>Meta、微软和Starlink也参与了此次行动，它们共同关闭了与诈骗网络相关的服务器和其他托管基础设施，并破坏了超过140万个社交媒体和电子邮件账户的犯罪活动，泰国皇家警察反网络诈骗中心据此进行了多次逮捕。</w:t>
      </w:r>
    </w:p>
    <w:p>
      <w:pPr>
        <w:pStyle w:val="正文内容"/>
        <w:spacing w:before="0" w:after="0" w:line="240" w:lineRule="auto"/>
        <w:ind w:left="0" w:right="0" w:firstLine="560"/>
        <w:jc w:val="both"/>
      </w:pPr>
      <w:r>
        <w:rPr>
          <w:rFonts w:ascii="Times New Roman" w:hAnsi="Times New Roman" w:cs="Times New Roman" w:eastAsia="仿宋"/>
          <w:b w:val="0"/>
          <w:sz w:val="28"/>
        </w:rPr>
        <w:t>美国司法部表示，投资欺诈和“杀猪盘”是针对美国人的增长最快且在财务上最具破坏性的欺诈形式之一。</w:t>
      </w:r>
    </w:p>
    <w:p>
      <w:pPr>
        <w:pStyle w:val="正文内容"/>
        <w:spacing w:before="0" w:after="0" w:line="240" w:lineRule="auto"/>
        <w:ind w:left="0" w:right="0" w:firstLine="560"/>
        <w:jc w:val="both"/>
      </w:pPr>
      <w:r>
        <w:rPr>
          <w:rFonts w:ascii="Times New Roman" w:hAnsi="Times New Roman" w:cs="Times New Roman" w:eastAsia="仿宋"/>
          <w:b w:val="0"/>
          <w:sz w:val="28"/>
        </w:rPr>
        <w:t>美国联邦调查局（FBI）本月早些时候报告称，2025年美国人在加密货币和人工智能相关诈骗中的损失超过110亿美元，其中投资诈骗造成的损失最为严重。</w:t>
      </w:r>
    </w:p>
    <w:p>
      <w:pPr>
        <w:pStyle w:val="正文内容"/>
        <w:spacing w:before="0" w:after="0" w:line="240" w:lineRule="auto"/>
        <w:ind w:left="0" w:right="0" w:firstLine="560"/>
        <w:jc w:val="both"/>
      </w:pPr>
      <w:r>
        <w:rPr>
          <w:rFonts w:ascii="Times New Roman" w:hAnsi="Times New Roman" w:cs="Times New Roman" w:eastAsia="仿宋"/>
          <w:b w:val="0"/>
          <w:sz w:val="28"/>
        </w:rPr>
        <w:t>Coinbase补充说：“我们知道，在非法金融方面，加密货币有时会获得不公平的声誉。但现实恰恰相反。区块链技术为执法部门提供了传统金融系统通常无法提供的东西：每笔交易的透明、不可变和永久记录。”</w:t>
      </w:r>
    </w:p>
    <w:p>
      <w:pPr>
        <w:pStyle w:val="正文内容"/>
        <w:spacing w:before="0" w:after="0" w:line="240" w:lineRule="auto"/>
        <w:ind w:left="0" w:right="0" w:firstLine="560"/>
        <w:jc w:val="both"/>
      </w:pPr>
      <w:r>
        <w:rPr>
          <w:rFonts w:ascii="Times New Roman" w:hAnsi="Times New Roman" w:cs="Times New Roman" w:eastAsia="仿宋"/>
          <w:b w:val="0"/>
          <w:sz w:val="28"/>
        </w:rPr>
        <w:t>联盟的其他成员包括FBI、美国特勤局以及英国、澳大利亚、加拿大、新西兰和泰国的执法合作伙伴。</w:t>
      </w:r>
    </w:p>
    <w:p>
      <w:pPr>
        <w:pStyle w:val="正文内容"/>
        <w:spacing w:before="0" w:after="0" w:line="240" w:lineRule="auto"/>
        <w:ind w:left="0" w:right="0" w:firstLine="560"/>
        <w:jc w:val="both"/>
      </w:pPr>
      <w:r>
        <w:rPr>
          <w:rFonts w:ascii="Times New Roman" w:hAnsi="Times New Roman" w:cs="Times New Roman" w:eastAsia="仿宋"/>
          <w:b w:val="0"/>
          <w:sz w:val="28"/>
        </w:rPr>
        <w:t>Meta表示，其分享了所有参与方提供的“可操作见解”，这有助于“连接不同平台上分散信息之间的关联。这些科技公司的集体努力使得行动能够几乎在欺诈链的每个环节瞄准并打击犯罪分子。”</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（信息来源：Cointelegraph）</w:t>
      </w:r>
    </w:p>
    <w:p>
      <w:pPr>
        <w:pStyle w:val="原文信息"/>
        <w:spacing w:before="0" w:after="0" w:line="240" w:lineRule="auto"/>
        <w:ind w:left="0" w:right="0" w:firstLine="0"/>
        <w:jc w:val="left"/>
      </w:pPr>
      <w:r>
        <w:rPr>
          <w:rFonts w:ascii="Times New Roman" w:hAnsi="Times New Roman" w:cs="Times New Roman" w:eastAsia="仿宋"/>
          <w:b w:val="0"/>
          <w:sz w:val="18"/>
        </w:rPr>
        <w:t>原文标题：Coinbase freezes $3M tied to Southeast Asia crypto fraud networks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原文链接：https://cointelegraph.com/news/tech-fbi-crypto-scam-crackdown-southeast-asia</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正文内容"/>
        <w:spacing w:before="0" w:after="0" w:line="240" w:lineRule="auto"/>
        <w:ind w:left="0" w:right="0" w:firstLine="560"/>
        <w:jc w:val="both"/>
      </w:pPr>
      <w:r>
        <w:rPr>
          <w:rFonts w:ascii="Times New Roman" w:hAnsi="Times New Roman" w:cs="Times New Roman" w:eastAsia="仿宋"/>
          <w:b w:val="0"/>
          <w:sz w:val="28"/>
        </w:rPr>
        <w:t>暂无满足自动筛选条件的资讯。</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16:27 至 2026-06-04 16:27（北京时间，最近3天）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