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2025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bookmarkStart w:id="66" w:name="_GoBack"/>
      <w:bookmarkEnd w:id="66"/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7BDD7998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_Toc5907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第一章 </w:t>
      </w:r>
      <w:r>
        <w:rPr>
          <w:rFonts w:hint="eastAsia"/>
        </w:rPr>
        <w:t>执行摘要</w:t>
      </w:r>
      <w:r>
        <w:tab/>
      </w:r>
      <w:r>
        <w:fldChar w:fldCharType="begin"/>
      </w:r>
      <w:r>
        <w:instrText xml:space="preserve"> PAGEREF _Toc5907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42E8C9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_Toc22706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>1.1 调研背景与目标</w:t>
      </w:r>
      <w:r>
        <w:tab/>
      </w:r>
      <w:r>
        <w:fldChar w:fldCharType="begin"/>
      </w:r>
      <w:r>
        <w:instrText xml:space="preserve"> PAGEREF _Toc22706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917865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_Toc23327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>1.2 核心发现概述</w:t>
      </w:r>
      <w:r>
        <w:tab/>
      </w:r>
      <w:r>
        <w:fldChar w:fldCharType="begin"/>
      </w:r>
      <w:r>
        <w:instrText xml:space="preserve"> PAGEREF _Toc23327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FBB47BF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_Toc10351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第二章 市场概述与行业趋势</w:t>
      </w:r>
      <w:r>
        <w:tab/>
      </w:r>
      <w:r>
        <w:fldChar w:fldCharType="begin"/>
      </w:r>
      <w:r>
        <w:instrText xml:space="preserve"> PAGEREF _Toc10351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1DE679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_Toc870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>2.1 中药止血镇痛类药物市场概况</w:t>
      </w:r>
      <w:r>
        <w:tab/>
      </w:r>
      <w:r>
        <w:fldChar w:fldCharType="begin"/>
      </w:r>
      <w:r>
        <w:instrText xml:space="preserve"> PAGEREF _Toc870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C6C0A0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_Toc10171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2.2 政策环境分析</w:t>
      </w:r>
      <w:r>
        <w:tab/>
      </w:r>
      <w:r>
        <w:fldChar w:fldCharType="begin"/>
      </w:r>
      <w:r>
        <w:instrText xml:space="preserve"> PAGEREF _Toc10171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007982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_Toc24889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2.3 </w:t>
      </w:r>
      <w:r>
        <w:rPr>
          <w:rFonts w:hint="eastAsia"/>
        </w:rPr>
        <w:t>行业发展趋势</w:t>
      </w:r>
      <w:r>
        <w:tab/>
      </w:r>
      <w:r>
        <w:fldChar w:fldCharType="begin"/>
      </w:r>
      <w:r>
        <w:instrText xml:space="preserve"> PAGEREF _Toc24889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5DB8B6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_Toc11961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_Toc11961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171E0AC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_Toc20474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第三章 市场竞争格局分析（使用excel数据）</w:t>
      </w:r>
      <w:r>
        <w:tab/>
      </w:r>
      <w:r>
        <w:fldChar w:fldCharType="begin"/>
      </w:r>
      <w:r>
        <w:instrText xml:space="preserve"> PAGEREF _Toc20474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121D43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_Toc10211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.1</w:t>
      </w:r>
      <w:r>
        <w:tab/>
      </w:r>
      <w:r>
        <w:fldChar w:fldCharType="begin"/>
      </w:r>
      <w:r>
        <w:instrText xml:space="preserve"> PAGEREF _Toc10211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7FD5C51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_Toc8791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 3.1.1</w:t>
      </w:r>
      <w:r>
        <w:tab/>
      </w:r>
      <w:r>
        <w:fldChar w:fldCharType="begin"/>
      </w:r>
      <w:r>
        <w:instrText xml:space="preserve"> PAGEREF _Toc8791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26F696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_Toc19684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3.3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_Toc19684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140A41E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_Toc24117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第四章 目标市场与客户洞察</w:t>
      </w:r>
      <w:r>
        <w:tab/>
      </w:r>
      <w:r>
        <w:fldChar w:fldCharType="begin"/>
      </w:r>
      <w:r>
        <w:instrText xml:space="preserve"> PAGEREF _Toc24117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16E584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_Toc6985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目标市场分析</w:t>
      </w:r>
      <w:r>
        <w:tab/>
      </w:r>
      <w:r>
        <w:fldChar w:fldCharType="begin"/>
      </w:r>
      <w:r>
        <w:instrText xml:space="preserve"> PAGEREF _Toc6985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6E3EE09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_Toc25895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 4.1.1</w:t>
      </w:r>
      <w:r>
        <w:tab/>
      </w:r>
      <w:r>
        <w:fldChar w:fldCharType="begin"/>
      </w:r>
      <w:r>
        <w:instrText xml:space="preserve"> PAGEREF _Toc25895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6FE3D7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_Toc18350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4.2 消费者画像</w:t>
      </w:r>
      <w:r>
        <w:tab/>
      </w:r>
      <w:r>
        <w:fldChar w:fldCharType="begin"/>
      </w:r>
      <w:r>
        <w:instrText xml:space="preserve"> PAGEREF _Toc18350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AB4FD9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_Toc21861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4.2.1</w:t>
      </w:r>
      <w:r>
        <w:tab/>
      </w:r>
      <w:r>
        <w:fldChar w:fldCharType="begin"/>
      </w:r>
      <w:r>
        <w:instrText xml:space="preserve"> PAGEREF _Toc21861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00FE7D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_Toc27470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4.3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_Toc27470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59B2FF1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_Toc3991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第五章 药品</w:t>
      </w:r>
      <w:r>
        <w:t>分析与定位策略</w:t>
      </w:r>
      <w:r>
        <w:tab/>
      </w:r>
      <w:r>
        <w:fldChar w:fldCharType="begin"/>
      </w:r>
      <w:r>
        <w:instrText xml:space="preserve"> PAGEREF _Toc3991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F854AB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_Toc18211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5.1 目标消费者画像</w:t>
      </w:r>
      <w:r>
        <w:tab/>
      </w:r>
      <w:r>
        <w:fldChar w:fldCharType="begin"/>
      </w:r>
      <w:r>
        <w:instrText xml:space="preserve"> PAGEREF _Toc18211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D970A0B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_Toc28665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5.1.1 患者群体细分</w:t>
      </w:r>
      <w:r>
        <w:tab/>
      </w:r>
      <w:r>
        <w:fldChar w:fldCharType="begin"/>
      </w:r>
      <w:r>
        <w:instrText xml:space="preserve"> PAGEREF _Toc28665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EACC1F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_Toc4344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5.2 消费者需求与行为分析</w:t>
      </w:r>
      <w:r>
        <w:tab/>
      </w:r>
      <w:r>
        <w:fldChar w:fldCharType="begin"/>
      </w:r>
      <w:r>
        <w:instrText xml:space="preserve"> PAGEREF _Toc4344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2D9476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_Toc32162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5.3 本章小结</w:t>
      </w:r>
      <w:r>
        <w:tab/>
      </w:r>
      <w:r>
        <w:fldChar w:fldCharType="begin"/>
      </w:r>
      <w:r>
        <w:instrText xml:space="preserve"> PAGEREF _Toc32162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B8F1C65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_Toc8733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第六章 </w:t>
      </w:r>
      <w:r>
        <w:t>销售渠道与市场推广策略</w:t>
      </w:r>
      <w:r>
        <w:tab/>
      </w:r>
      <w:r>
        <w:fldChar w:fldCharType="begin"/>
      </w:r>
      <w:r>
        <w:instrText xml:space="preserve"> PAGEREF _Toc8733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A53471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_Toc10481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6.1 各销售渠道情况</w:t>
      </w:r>
      <w:r>
        <w:tab/>
      </w:r>
      <w:r>
        <w:fldChar w:fldCharType="begin"/>
      </w:r>
      <w:r>
        <w:instrText xml:space="preserve"> PAGEREF _Toc10481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93F473D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_Toc23705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6.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 xml:space="preserve">.1 </w:t>
      </w:r>
      <w:r>
        <w:rPr>
          <w:rFonts w:hint="eastAsia"/>
        </w:rPr>
        <w:t>医疗机构</w:t>
      </w:r>
      <w:r>
        <w:tab/>
      </w:r>
      <w:r>
        <w:fldChar w:fldCharType="begin"/>
      </w:r>
      <w:r>
        <w:instrText xml:space="preserve"> PAGEREF _Toc23705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D22AF2E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_Toc14954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 xml:space="preserve">1.2 </w:t>
      </w:r>
      <w:r>
        <w:rPr>
          <w:rFonts w:hint="eastAsia"/>
        </w:rPr>
        <w:t>药店终端</w:t>
      </w:r>
      <w:r>
        <w:tab/>
      </w:r>
      <w:r>
        <w:fldChar w:fldCharType="begin"/>
      </w:r>
      <w:r>
        <w:instrText xml:space="preserve"> PAGEREF _Toc14954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A10BBEC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_Toc780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1.</w:t>
      </w:r>
      <w:r>
        <w:rPr>
          <w:rFonts w:hint="eastAsia"/>
        </w:rPr>
        <w:t>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电商平台</w:t>
      </w:r>
      <w:r>
        <w:tab/>
      </w:r>
      <w:r>
        <w:fldChar w:fldCharType="begin"/>
      </w:r>
      <w:r>
        <w:instrText xml:space="preserve"> PAGEREF _Toc780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BC1BA5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_Toc23955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lang w:val="en-US" w:eastAsia="zh-CN"/>
        </w:rPr>
        <w:t>6.2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市场推广战略</w:t>
      </w:r>
      <w:r>
        <w:tab/>
      </w:r>
      <w:r>
        <w:fldChar w:fldCharType="begin"/>
      </w:r>
      <w:r>
        <w:instrText xml:space="preserve"> PAGEREF _Toc23955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23A348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_Toc24747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6.3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_Toc24747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1081DC6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_Toc20360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第七章 </w:t>
      </w:r>
      <w:r>
        <w:rPr>
          <w:rFonts w:hint="eastAsia"/>
        </w:rPr>
        <w:t>波特五力模型</w:t>
      </w:r>
      <w:r>
        <w:tab/>
      </w:r>
      <w:r>
        <w:fldChar w:fldCharType="begin"/>
      </w:r>
      <w:r>
        <w:instrText xml:space="preserve"> PAGEREF _Toc20360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5473F5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_Toc18931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>7.1 增长机会</w:t>
      </w:r>
      <w:r>
        <w:tab/>
      </w:r>
      <w:r>
        <w:fldChar w:fldCharType="begin"/>
      </w:r>
      <w:r>
        <w:instrText xml:space="preserve"> PAGEREF _Toc18931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F965F54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_Toc14176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 xml:space="preserve"> 7.1.1 </w:t>
      </w:r>
      <w:r>
        <w:rPr>
          <w:rFonts w:hint="eastAsia"/>
          <w:lang w:val="en-US" w:eastAsia="zh-CN"/>
        </w:rPr>
        <w:t>XXX</w:t>
      </w:r>
      <w:r>
        <w:tab/>
      </w:r>
      <w:r>
        <w:fldChar w:fldCharType="begin"/>
      </w:r>
      <w:r>
        <w:instrText xml:space="preserve"> PAGEREF _Toc14176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AA1285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_Toc1023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7.3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_Toc1023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5736F21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_Toc7840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 xml:space="preserve">第八章 </w:t>
      </w:r>
      <w:r>
        <w:t>风险分析与战略建议</w:t>
      </w:r>
      <w:r>
        <w:tab/>
      </w:r>
      <w:r>
        <w:fldChar w:fldCharType="begin"/>
      </w:r>
      <w:r>
        <w:instrText xml:space="preserve"> PAGEREF _Toc7840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0AF926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_Toc20403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风险分析</w:t>
      </w:r>
      <w:r>
        <w:tab/>
      </w:r>
      <w:r>
        <w:fldChar w:fldCharType="begin"/>
      </w:r>
      <w:r>
        <w:instrText xml:space="preserve"> PAGEREF _Toc20403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70A0C64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_Toc29254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> 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.1.1 </w:t>
      </w:r>
      <w:r>
        <w:rPr>
          <w:rFonts w:hint="eastAsia"/>
          <w:lang w:val="en-US" w:eastAsia="zh-CN"/>
        </w:rPr>
        <w:t>XXX</w:t>
      </w:r>
      <w:r>
        <w:tab/>
      </w:r>
      <w:r>
        <w:fldChar w:fldCharType="begin"/>
      </w:r>
      <w:r>
        <w:instrText xml:space="preserve"> PAGEREF _Toc29254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0701AED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_Toc32535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8.2 战略建议</w:t>
      </w:r>
      <w:r>
        <w:tab/>
      </w:r>
      <w:r>
        <w:fldChar w:fldCharType="begin"/>
      </w:r>
      <w:r>
        <w:instrText xml:space="preserve"> PAGEREF _Toc32535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4BE238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_Toc31032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8.3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_Toc31032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8893386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_Toc28300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_Toc28300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7CB44E6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_Toc21271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_Toc21271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1628119">
      <w:pPr>
        <w:pStyle w:val="16"/>
        <w:bidi w:val="0"/>
        <w:rPr>
          <w:rFonts w:hint="eastAsia"/>
          <w:lang w:val="en-US" w:eastAsia="zh-CN"/>
        </w:rPr>
      </w:pPr>
      <w:bookmarkStart w:id="0" w:name="_Toc2533"/>
      <w:bookmarkStart w:id="1" w:name="_Toc5907"/>
      <w:r>
        <w:rPr>
          <w:rFonts w:hint="eastAsia"/>
          <w:lang w:val="en-US" w:eastAsia="zh-CN"/>
        </w:rPr>
        <w:t xml:space="preserve">第一章 </w:t>
      </w:r>
      <w:r>
        <w:rPr>
          <w:rFonts w:hint="eastAsia"/>
        </w:rPr>
        <w:t>执行摘要</w:t>
      </w:r>
      <w:bookmarkEnd w:id="0"/>
      <w:bookmarkEnd w:id="1"/>
    </w:p>
    <w:p w14:paraId="7D91E01E">
      <w:pPr>
        <w:pStyle w:val="17"/>
        <w:bidi w:val="0"/>
        <w:rPr>
          <w:rFonts w:hint="eastAsia"/>
        </w:rPr>
      </w:pPr>
      <w:bookmarkStart w:id="2" w:name="_Toc29363"/>
      <w:bookmarkStart w:id="3" w:name="_Toc22706"/>
      <w:r>
        <w:rPr>
          <w:rFonts w:hint="eastAsia"/>
        </w:rPr>
        <w:t>1.1 调研背景与目标</w:t>
      </w:r>
      <w:bookmarkEnd w:id="2"/>
      <w:bookmarkEnd w:id="3"/>
    </w:p>
    <w:p w14:paraId="1AC542AE">
      <w:pPr>
        <w:pStyle w:val="20"/>
        <w:bidi w:val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本次</w:t>
      </w:r>
    </w:p>
    <w:p w14:paraId="78E65578">
      <w:pPr>
        <w:pStyle w:val="17"/>
        <w:bidi w:val="0"/>
        <w:rPr>
          <w:rFonts w:hint="eastAsia"/>
        </w:rPr>
      </w:pPr>
      <w:bookmarkStart w:id="4" w:name="_Toc23327"/>
      <w:r>
        <w:rPr>
          <w:rFonts w:hint="eastAsia"/>
        </w:rPr>
        <w:t>1.2 核心发现概述</w:t>
      </w:r>
      <w:bookmarkEnd w:id="4"/>
    </w:p>
    <w:p w14:paraId="5727916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cstheme="minorEastAsia"/>
          <w:b w:val="0"/>
          <w:bCs w:val="0"/>
          <w:lang w:val="en-US" w:eastAsia="zh-CN"/>
        </w:rPr>
        <w:t>1.</w:t>
      </w:r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44593F0A">
      <w:pPr>
        <w:pStyle w:val="16"/>
        <w:bidi w:val="0"/>
        <w:rPr>
          <w:rFonts w:hint="default" w:eastAsia="黑体"/>
          <w:lang w:val="en-US" w:eastAsia="zh-CN"/>
        </w:rPr>
      </w:pPr>
      <w:bookmarkStart w:id="5" w:name="_Toc10351"/>
      <w:r>
        <w:rPr>
          <w:rFonts w:hint="eastAsia"/>
          <w:lang w:val="en-US" w:eastAsia="zh-CN"/>
        </w:rPr>
        <w:t>第二章 市场概述与行业趋势</w:t>
      </w:r>
      <w:bookmarkEnd w:id="5"/>
    </w:p>
    <w:p w14:paraId="3B15D9C2">
      <w:pPr>
        <w:pStyle w:val="17"/>
        <w:bidi w:val="0"/>
        <w:jc w:val="both"/>
        <w:rPr>
          <w:rFonts w:hint="eastAsia"/>
          <w:lang w:eastAsia="zh-CN"/>
        </w:rPr>
      </w:pPr>
      <w:bookmarkStart w:id="6" w:name="_Toc28458"/>
      <w:bookmarkStart w:id="7" w:name="_Toc870"/>
      <w:r>
        <w:rPr>
          <w:rFonts w:hint="eastAsia"/>
        </w:rPr>
        <w:t xml:space="preserve">2.1 </w:t>
      </w:r>
      <w:bookmarkEnd w:id="6"/>
      <w:r>
        <w:rPr>
          <w:rFonts w:hint="eastAsia"/>
        </w:rPr>
        <w:t>中药止血镇痛类药物市场概况</w:t>
      </w:r>
      <w:bookmarkEnd w:id="7"/>
    </w:p>
    <w:p w14:paraId="3AFA357F">
      <w:pPr>
        <w:pStyle w:val="17"/>
        <w:bidi w:val="0"/>
        <w:rPr>
          <w:rFonts w:hint="eastAsia"/>
          <w:lang w:val="en-US" w:eastAsia="zh-CN"/>
        </w:rPr>
      </w:pPr>
      <w:bookmarkStart w:id="8" w:name="_Toc10171"/>
      <w:r>
        <w:rPr>
          <w:rFonts w:hint="eastAsia"/>
          <w:lang w:val="en-US" w:eastAsia="zh-CN"/>
        </w:rPr>
        <w:t>2.2 政策环境分析</w:t>
      </w:r>
      <w:bookmarkEnd w:id="8"/>
    </w:p>
    <w:p w14:paraId="75C932BA">
      <w:pPr>
        <w:pStyle w:val="20"/>
        <w:bidi w:val="0"/>
        <w:rPr>
          <w:rFonts w:hint="eastAsia"/>
          <w:lang w:val="en-US" w:eastAsia="zh-CN"/>
        </w:rPr>
      </w:pPr>
    </w:p>
    <w:p w14:paraId="2440D68E">
      <w:pPr>
        <w:pStyle w:val="17"/>
        <w:bidi w:val="0"/>
        <w:rPr>
          <w:rFonts w:hint="eastAsia"/>
        </w:rPr>
      </w:pPr>
      <w:bookmarkStart w:id="9" w:name="_Toc24889"/>
      <w:r>
        <w:rPr>
          <w:rFonts w:hint="eastAsia"/>
          <w:lang w:val="en-US" w:eastAsia="zh-CN"/>
        </w:rPr>
        <w:t xml:space="preserve">2.3 </w:t>
      </w:r>
      <w:r>
        <w:rPr>
          <w:rFonts w:hint="eastAsia"/>
        </w:rPr>
        <w:t>行业发展趋势</w:t>
      </w:r>
      <w:bookmarkEnd w:id="9"/>
    </w:p>
    <w:p w14:paraId="062AD15E">
      <w:pPr>
        <w:pStyle w:val="20"/>
        <w:bidi w:val="0"/>
        <w:rPr>
          <w:rFonts w:hint="default"/>
          <w:lang w:val="en-US" w:eastAsia="zh-CN"/>
        </w:rPr>
      </w:pPr>
    </w:p>
    <w:p w14:paraId="1C2C8555">
      <w:pPr>
        <w:pStyle w:val="17"/>
        <w:bidi w:val="0"/>
        <w:rPr>
          <w:rFonts w:hint="eastAsia"/>
        </w:rPr>
      </w:pPr>
      <w:bookmarkStart w:id="10" w:name="_Toc4226"/>
      <w:bookmarkStart w:id="11" w:name="_Toc11961"/>
      <w:r>
        <w:rPr>
          <w:rFonts w:hint="eastAsia"/>
          <w:lang w:val="en-US" w:eastAsia="zh-CN"/>
        </w:rPr>
        <w:t xml:space="preserve">2.4 </w:t>
      </w:r>
      <w:r>
        <w:rPr>
          <w:rFonts w:hint="eastAsia"/>
        </w:rPr>
        <w:t>本章小结</w:t>
      </w:r>
      <w:bookmarkEnd w:id="10"/>
      <w:bookmarkEnd w:id="11"/>
    </w:p>
    <w:p w14:paraId="58CCF92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44D5020">
      <w:pPr>
        <w:pStyle w:val="16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2" w:name="_Toc20474"/>
      <w:r>
        <w:rPr>
          <w:rFonts w:hint="eastAsia"/>
          <w:lang w:val="en-US" w:eastAsia="zh-CN"/>
        </w:rPr>
        <w:t>市场竞争格局分析</w:t>
      </w:r>
      <w:r>
        <w:rPr>
          <w:rFonts w:hint="eastAsia"/>
          <w:color w:val="FF0000"/>
          <w:lang w:val="en-US" w:eastAsia="zh-CN"/>
        </w:rPr>
        <w:t>（使用excel数据）</w:t>
      </w:r>
      <w:bookmarkEnd w:id="12"/>
    </w:p>
    <w:p w14:paraId="372029A6">
      <w:pPr>
        <w:pStyle w:val="17"/>
        <w:numPr>
          <w:ilvl w:val="0"/>
          <w:numId w:val="0"/>
        </w:numPr>
        <w:bidi w:val="0"/>
        <w:jc w:val="both"/>
        <w:rPr>
          <w:rFonts w:hint="eastAsia"/>
          <w:lang w:eastAsia="zh-CN"/>
        </w:rPr>
      </w:pPr>
      <w:bookmarkStart w:id="13" w:name="_Toc10211"/>
      <w:r>
        <w:rPr>
          <w:rFonts w:hint="eastAsia"/>
          <w:lang w:val="en-US" w:eastAsia="zh-CN"/>
        </w:rPr>
        <w:t>3</w:t>
      </w:r>
      <w:r>
        <w:rPr>
          <w:rFonts w:hint="eastAsia"/>
        </w:rPr>
        <w:t>.1</w:t>
      </w:r>
      <w:bookmarkEnd w:id="13"/>
      <w:r>
        <w:rPr>
          <w:rFonts w:hint="eastAsia"/>
        </w:rPr>
        <w:t xml:space="preserve"> </w:t>
      </w:r>
    </w:p>
    <w:p w14:paraId="0F605626">
      <w:pPr>
        <w:pStyle w:val="18"/>
        <w:bidi w:val="0"/>
        <w:rPr>
          <w:rFonts w:hint="eastAsia"/>
          <w:lang w:val="en-US" w:eastAsia="zh-CN"/>
        </w:rPr>
      </w:pPr>
      <w:bookmarkStart w:id="14" w:name="_Toc8791"/>
      <w:r>
        <w:rPr>
          <w:rFonts w:hint="eastAsia"/>
          <w:lang w:val="en-US" w:eastAsia="zh-CN"/>
        </w:rPr>
        <w:t> 3.1.1</w:t>
      </w:r>
      <w:bookmarkEnd w:id="14"/>
      <w:r>
        <w:rPr>
          <w:rFonts w:hint="eastAsia"/>
          <w:lang w:val="en-US" w:eastAsia="zh-CN"/>
        </w:rPr>
        <w:t xml:space="preserve"> </w:t>
      </w:r>
    </w:p>
    <w:p w14:paraId="06CF41F3">
      <w:pPr>
        <w:pStyle w:val="2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AAA</w:t>
      </w:r>
    </w:p>
    <w:p w14:paraId="7A5A9241">
      <w:pPr>
        <w:pStyle w:val="17"/>
        <w:bidi w:val="0"/>
        <w:rPr>
          <w:rFonts w:hint="eastAsia"/>
        </w:rPr>
      </w:pPr>
      <w:bookmarkStart w:id="15" w:name="_Toc19684"/>
      <w:r>
        <w:rPr>
          <w:rFonts w:hint="eastAsia"/>
          <w:lang w:val="en-US" w:eastAsia="zh-CN"/>
        </w:rPr>
        <w:t xml:space="preserve">3.3 </w:t>
      </w:r>
      <w:r>
        <w:rPr>
          <w:rFonts w:hint="eastAsia"/>
        </w:rPr>
        <w:t>本章小结</w:t>
      </w:r>
      <w:bookmarkEnd w:id="15"/>
    </w:p>
    <w:p w14:paraId="5362815A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1CCA360F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48B6C3E7">
      <w:pPr>
        <w:pStyle w:val="16"/>
        <w:bidi w:val="0"/>
        <w:rPr>
          <w:rFonts w:hint="default" w:eastAsia="黑体"/>
          <w:lang w:val="en-US" w:eastAsia="zh-CN"/>
        </w:rPr>
      </w:pPr>
      <w:bookmarkStart w:id="16" w:name="_Toc24117"/>
      <w:r>
        <w:rPr>
          <w:rFonts w:hint="eastAsia"/>
          <w:lang w:val="en-US" w:eastAsia="zh-CN"/>
        </w:rPr>
        <w:t>第四章 目标市场与客户洞察</w:t>
      </w:r>
      <w:bookmarkEnd w:id="16"/>
    </w:p>
    <w:p w14:paraId="3ED7E390">
      <w:pPr>
        <w:pStyle w:val="17"/>
        <w:bidi w:val="0"/>
        <w:jc w:val="both"/>
        <w:rPr>
          <w:rFonts w:hint="default" w:eastAsia="黑体"/>
          <w:lang w:val="en-US" w:eastAsia="zh-CN"/>
        </w:rPr>
      </w:pPr>
      <w:bookmarkStart w:id="17" w:name="_Toc30111"/>
      <w:bookmarkStart w:id="18" w:name="_Toc6985"/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目标市场分析</w:t>
      </w:r>
      <w:bookmarkEnd w:id="17"/>
      <w:bookmarkEnd w:id="18"/>
    </w:p>
    <w:p w14:paraId="4223F40D">
      <w:pPr>
        <w:pStyle w:val="18"/>
        <w:bidi w:val="0"/>
        <w:rPr>
          <w:rFonts w:hint="eastAsia"/>
          <w:lang w:val="en-US" w:eastAsia="zh-CN"/>
        </w:rPr>
      </w:pPr>
      <w:bookmarkStart w:id="19" w:name="_Toc25895"/>
      <w:r>
        <w:rPr>
          <w:rFonts w:hint="eastAsia"/>
          <w:lang w:val="en-US" w:eastAsia="zh-CN"/>
        </w:rPr>
        <w:t> 4.1.1</w:t>
      </w:r>
      <w:bookmarkEnd w:id="19"/>
      <w:r>
        <w:rPr>
          <w:rFonts w:hint="eastAsia"/>
          <w:lang w:val="en-US" w:eastAsia="zh-CN"/>
        </w:rPr>
        <w:t xml:space="preserve"> </w:t>
      </w:r>
    </w:p>
    <w:p w14:paraId="794ED70F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AAA</w:t>
      </w:r>
    </w:p>
    <w:p w14:paraId="14E1E80D">
      <w:pPr>
        <w:pStyle w:val="17"/>
        <w:bidi w:val="0"/>
        <w:rPr>
          <w:rFonts w:hint="default"/>
          <w:lang w:val="en-US" w:eastAsia="zh-CN"/>
        </w:rPr>
      </w:pPr>
      <w:bookmarkStart w:id="20" w:name="_Toc20545"/>
      <w:bookmarkStart w:id="21" w:name="_Toc18350"/>
      <w:r>
        <w:rPr>
          <w:rFonts w:hint="eastAsia"/>
          <w:lang w:val="en-US" w:eastAsia="zh-CN"/>
        </w:rPr>
        <w:t>4.2 消费者画像</w:t>
      </w:r>
      <w:bookmarkEnd w:id="20"/>
      <w:bookmarkEnd w:id="21"/>
    </w:p>
    <w:p w14:paraId="12A293B7">
      <w:pPr>
        <w:pStyle w:val="18"/>
        <w:bidi w:val="0"/>
        <w:rPr>
          <w:rFonts w:hint="eastAsia"/>
          <w:lang w:val="en-US" w:eastAsia="zh-CN"/>
        </w:rPr>
      </w:pPr>
      <w:bookmarkStart w:id="22" w:name="_Toc21861"/>
      <w:bookmarkStart w:id="23" w:name="_Toc4760"/>
      <w:r>
        <w:rPr>
          <w:rFonts w:hint="eastAsia"/>
          <w:lang w:val="en-US" w:eastAsia="zh-CN"/>
        </w:rPr>
        <w:t>4.2.1</w:t>
      </w:r>
      <w:bookmarkEnd w:id="22"/>
      <w:r>
        <w:rPr>
          <w:rFonts w:hint="eastAsia"/>
          <w:lang w:val="en-US" w:eastAsia="zh-CN"/>
        </w:rPr>
        <w:t xml:space="preserve"> </w:t>
      </w:r>
      <w:bookmarkEnd w:id="23"/>
    </w:p>
    <w:p w14:paraId="51647DAE">
      <w:pPr>
        <w:pStyle w:val="20"/>
        <w:bidi w:val="0"/>
        <w:rPr>
          <w:rFonts w:hint="default"/>
          <w:lang w:val="en-US" w:eastAsia="zh-CN"/>
        </w:rPr>
      </w:pPr>
    </w:p>
    <w:p w14:paraId="28815830">
      <w:pPr>
        <w:pStyle w:val="17"/>
        <w:bidi w:val="0"/>
        <w:rPr>
          <w:rFonts w:hint="eastAsia"/>
        </w:rPr>
      </w:pPr>
      <w:bookmarkStart w:id="24" w:name="_Toc27470"/>
      <w:r>
        <w:rPr>
          <w:rFonts w:hint="eastAsia"/>
          <w:lang w:val="en-US" w:eastAsia="zh-CN"/>
        </w:rPr>
        <w:t xml:space="preserve">4.3 </w:t>
      </w:r>
      <w:r>
        <w:rPr>
          <w:rFonts w:hint="eastAsia"/>
        </w:rPr>
        <w:t>本章小结</w:t>
      </w:r>
      <w:bookmarkEnd w:id="24"/>
    </w:p>
    <w:p w14:paraId="1A01CE61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4F1E6FBA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B7D93F7">
      <w:pPr>
        <w:pStyle w:val="16"/>
        <w:bidi w:val="0"/>
        <w:rPr>
          <w:rFonts w:hint="default" w:eastAsia="黑体"/>
          <w:lang w:val="en-US" w:eastAsia="zh-CN"/>
        </w:rPr>
      </w:pPr>
      <w:bookmarkStart w:id="25" w:name="_Toc3991"/>
      <w:r>
        <w:rPr>
          <w:rFonts w:hint="eastAsia"/>
          <w:lang w:val="en-US" w:eastAsia="zh-CN"/>
        </w:rPr>
        <w:t>第五章 药品</w:t>
      </w:r>
      <w:r>
        <w:t>分析与定位策略</w:t>
      </w:r>
      <w:bookmarkEnd w:id="25"/>
    </w:p>
    <w:p w14:paraId="6F656683">
      <w:pPr>
        <w:pStyle w:val="17"/>
        <w:bidi w:val="0"/>
        <w:rPr>
          <w:rFonts w:hint="eastAsia"/>
          <w:lang w:val="en-US" w:eastAsia="zh-CN"/>
        </w:rPr>
      </w:pPr>
      <w:bookmarkStart w:id="26" w:name="_Toc18211"/>
      <w:r>
        <w:rPr>
          <w:rFonts w:hint="eastAsia"/>
          <w:lang w:val="en-US" w:eastAsia="zh-CN"/>
        </w:rPr>
        <w:t>5.1 目标消费者画像</w:t>
      </w:r>
      <w:bookmarkEnd w:id="26"/>
    </w:p>
    <w:p w14:paraId="6BD4016C">
      <w:pPr>
        <w:pStyle w:val="18"/>
        <w:bidi w:val="0"/>
        <w:rPr>
          <w:rFonts w:hint="eastAsia"/>
          <w:lang w:val="en-US" w:eastAsia="zh-CN"/>
        </w:rPr>
      </w:pPr>
      <w:bookmarkStart w:id="27" w:name="_Toc28665"/>
      <w:r>
        <w:rPr>
          <w:rFonts w:hint="eastAsia"/>
          <w:lang w:val="en-US" w:eastAsia="zh-CN"/>
        </w:rPr>
        <w:t>5.1.1 患者群体细分</w:t>
      </w:r>
      <w:bookmarkEnd w:id="27"/>
    </w:p>
    <w:p w14:paraId="5B936D4E">
      <w:pPr>
        <w:pStyle w:val="17"/>
        <w:bidi w:val="0"/>
        <w:rPr>
          <w:rFonts w:hint="eastAsia"/>
          <w:lang w:val="en-US" w:eastAsia="zh-CN"/>
        </w:rPr>
      </w:pPr>
      <w:bookmarkStart w:id="28" w:name="_Toc4344"/>
      <w:r>
        <w:rPr>
          <w:rFonts w:hint="eastAsia"/>
          <w:lang w:val="en-US" w:eastAsia="zh-CN"/>
        </w:rPr>
        <w:t>5.2 消费者需求与行为分析</w:t>
      </w:r>
      <w:bookmarkEnd w:id="28"/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29" w:name="_Toc32162"/>
      <w:r>
        <w:rPr>
          <w:rFonts w:hint="eastAsia"/>
          <w:lang w:val="en-US" w:eastAsia="zh-CN"/>
        </w:rPr>
        <w:t>5.3 本章小结</w:t>
      </w:r>
      <w:bookmarkEnd w:id="29"/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5A682EA">
      <w:pPr>
        <w:pStyle w:val="16"/>
        <w:bidi w:val="0"/>
        <w:rPr>
          <w:rFonts w:hint="default" w:eastAsia="黑体"/>
          <w:lang w:val="en-US" w:eastAsia="zh-CN"/>
        </w:rPr>
      </w:pPr>
      <w:bookmarkStart w:id="30" w:name="_Toc8733"/>
      <w:r>
        <w:rPr>
          <w:rFonts w:hint="eastAsia"/>
          <w:lang w:val="en-US" w:eastAsia="zh-CN"/>
        </w:rPr>
        <w:t xml:space="preserve">第六章 </w:t>
      </w:r>
      <w:r>
        <w:t>销售渠道与市场推广策略</w:t>
      </w:r>
      <w:bookmarkEnd w:id="30"/>
    </w:p>
    <w:p w14:paraId="24408A2E">
      <w:pPr>
        <w:pStyle w:val="17"/>
        <w:bidi w:val="0"/>
        <w:rPr>
          <w:rFonts w:hint="default"/>
          <w:lang w:val="en-US" w:eastAsia="zh-CN"/>
        </w:rPr>
      </w:pPr>
      <w:bookmarkStart w:id="31" w:name="_Toc21180"/>
      <w:bookmarkStart w:id="32" w:name="_Toc14725"/>
      <w:bookmarkStart w:id="33" w:name="_Toc2860"/>
      <w:bookmarkStart w:id="34" w:name="_Toc10481"/>
      <w:r>
        <w:rPr>
          <w:rFonts w:hint="eastAsia"/>
          <w:lang w:val="en-US" w:eastAsia="zh-CN"/>
        </w:rPr>
        <w:t>6.1 各销售渠道情况</w:t>
      </w:r>
      <w:bookmarkEnd w:id="31"/>
      <w:bookmarkEnd w:id="32"/>
      <w:bookmarkEnd w:id="33"/>
      <w:bookmarkEnd w:id="34"/>
    </w:p>
    <w:p w14:paraId="11B67373">
      <w:pPr>
        <w:pStyle w:val="18"/>
        <w:bidi w:val="0"/>
        <w:rPr>
          <w:rFonts w:hint="eastAsia"/>
          <w:lang w:val="en-US" w:eastAsia="zh-CN"/>
        </w:rPr>
      </w:pPr>
      <w:bookmarkStart w:id="35" w:name="_Toc28950"/>
      <w:bookmarkStart w:id="36" w:name="_Toc24181"/>
      <w:bookmarkStart w:id="37" w:name="_Toc9534"/>
      <w:bookmarkStart w:id="38" w:name="_Toc23705"/>
      <w:r>
        <w:rPr>
          <w:rFonts w:hint="eastAsia"/>
          <w:lang w:val="en-US" w:eastAsia="zh-CN"/>
        </w:rPr>
        <w:t>6.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 xml:space="preserve">.1 </w:t>
      </w:r>
      <w:r>
        <w:rPr>
          <w:rFonts w:hint="eastAsia"/>
        </w:rPr>
        <w:t>医疗机构</w:t>
      </w:r>
      <w:bookmarkEnd w:id="35"/>
      <w:bookmarkEnd w:id="36"/>
      <w:bookmarkEnd w:id="37"/>
      <w:bookmarkEnd w:id="38"/>
    </w:p>
    <w:p w14:paraId="3B3B35A9">
      <w:pPr>
        <w:pStyle w:val="20"/>
        <w:bidi w:val="0"/>
        <w:rPr>
          <w:rFonts w:hint="eastAsia"/>
          <w:lang w:val="en-US" w:eastAsia="zh-CN"/>
        </w:rPr>
      </w:pPr>
    </w:p>
    <w:p w14:paraId="6A489D6F">
      <w:pPr>
        <w:pStyle w:val="18"/>
        <w:bidi w:val="0"/>
        <w:rPr>
          <w:rFonts w:hint="eastAsia"/>
        </w:rPr>
      </w:pPr>
      <w:bookmarkStart w:id="39" w:name="_Toc2501"/>
      <w:bookmarkStart w:id="40" w:name="_Toc20937"/>
      <w:bookmarkStart w:id="41" w:name="_Toc10537"/>
      <w:bookmarkStart w:id="42" w:name="_Toc14954"/>
      <w:r>
        <w:rPr>
          <w:rFonts w:hint="eastAsia"/>
          <w:lang w:val="en-US" w:eastAsia="zh-CN"/>
        </w:rPr>
        <w:t>6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 xml:space="preserve">1.2 </w:t>
      </w:r>
      <w:r>
        <w:rPr>
          <w:rFonts w:hint="eastAsia"/>
        </w:rPr>
        <w:t>药店终端</w:t>
      </w:r>
      <w:bookmarkEnd w:id="39"/>
      <w:bookmarkEnd w:id="40"/>
      <w:bookmarkEnd w:id="41"/>
      <w:bookmarkEnd w:id="42"/>
    </w:p>
    <w:p w14:paraId="6038F0D0">
      <w:pPr>
        <w:pStyle w:val="20"/>
        <w:bidi w:val="0"/>
        <w:rPr>
          <w:rFonts w:hint="eastAsia"/>
          <w:lang w:val="en-US" w:eastAsia="zh-CN"/>
        </w:rPr>
      </w:pPr>
    </w:p>
    <w:p w14:paraId="3F40B9FE">
      <w:pPr>
        <w:pStyle w:val="18"/>
        <w:bidi w:val="0"/>
        <w:rPr>
          <w:rFonts w:hint="eastAsia"/>
        </w:rPr>
      </w:pPr>
      <w:bookmarkStart w:id="43" w:name="_Toc11379"/>
      <w:bookmarkStart w:id="44" w:name="_Toc9982"/>
      <w:bookmarkStart w:id="45" w:name="_Toc11087"/>
      <w:bookmarkStart w:id="46" w:name="_Toc780"/>
      <w:r>
        <w:rPr>
          <w:rFonts w:hint="eastAsia"/>
          <w:lang w:val="en-US" w:eastAsia="zh-CN"/>
        </w:rPr>
        <w:t>6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1.</w:t>
      </w:r>
      <w:r>
        <w:rPr>
          <w:rFonts w:hint="eastAsia"/>
        </w:rPr>
        <w:t>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电商平台</w:t>
      </w:r>
      <w:bookmarkEnd w:id="43"/>
      <w:bookmarkEnd w:id="44"/>
      <w:bookmarkEnd w:id="45"/>
      <w:bookmarkEnd w:id="46"/>
    </w:p>
    <w:p w14:paraId="0FB3531A">
      <w:pPr>
        <w:pStyle w:val="20"/>
        <w:bidi w:val="0"/>
        <w:rPr>
          <w:rFonts w:hint="eastAsia"/>
          <w:lang w:val="en-US" w:eastAsia="zh-CN"/>
        </w:rPr>
      </w:pPr>
    </w:p>
    <w:p w14:paraId="5B092C82">
      <w:pPr>
        <w:pStyle w:val="17"/>
        <w:bidi w:val="0"/>
      </w:pPr>
      <w:bookmarkStart w:id="47" w:name="_Toc2195"/>
      <w:bookmarkStart w:id="48" w:name="_Toc21261"/>
      <w:bookmarkStart w:id="49" w:name="_Toc4630"/>
      <w:bookmarkStart w:id="50" w:name="_Toc23955"/>
      <w:r>
        <w:rPr>
          <w:lang w:val="en-US" w:eastAsia="zh-CN"/>
        </w:rPr>
        <w:t>6.2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市场推广战略</w:t>
      </w:r>
      <w:bookmarkEnd w:id="47"/>
      <w:bookmarkEnd w:id="48"/>
      <w:bookmarkEnd w:id="49"/>
      <w:bookmarkEnd w:id="50"/>
    </w:p>
    <w:p w14:paraId="0B0E5DEA">
      <w:pPr>
        <w:pStyle w:val="20"/>
        <w:bidi w:val="0"/>
        <w:rPr>
          <w:rFonts w:hint="default"/>
          <w:lang w:val="en-US" w:eastAsia="zh-CN"/>
        </w:rPr>
      </w:pPr>
    </w:p>
    <w:p w14:paraId="0092E0DA">
      <w:pPr>
        <w:pStyle w:val="17"/>
        <w:bidi w:val="0"/>
        <w:rPr>
          <w:rFonts w:hint="eastAsia"/>
        </w:rPr>
      </w:pPr>
      <w:bookmarkStart w:id="51" w:name="_Toc31290"/>
      <w:bookmarkStart w:id="52" w:name="_Toc10013"/>
      <w:bookmarkStart w:id="53" w:name="_Toc24747"/>
      <w:r>
        <w:rPr>
          <w:rFonts w:hint="eastAsia"/>
          <w:lang w:val="en-US" w:eastAsia="zh-CN"/>
        </w:rPr>
        <w:t xml:space="preserve">6.3 </w:t>
      </w:r>
      <w:r>
        <w:rPr>
          <w:rFonts w:hint="eastAsia"/>
        </w:rPr>
        <w:t>本章小结</w:t>
      </w:r>
      <w:bookmarkEnd w:id="51"/>
      <w:bookmarkEnd w:id="52"/>
      <w:bookmarkEnd w:id="53"/>
    </w:p>
    <w:p w14:paraId="7F4E10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53AAF0E3">
      <w:pPr>
        <w:pStyle w:val="16"/>
        <w:bidi w:val="0"/>
        <w:rPr>
          <w:rFonts w:hint="eastAsia"/>
        </w:rPr>
      </w:pPr>
      <w:bookmarkStart w:id="54" w:name="_Toc20360"/>
      <w:r>
        <w:rPr>
          <w:rFonts w:hint="eastAsia"/>
          <w:lang w:val="en-US" w:eastAsia="zh-CN"/>
        </w:rPr>
        <w:t xml:space="preserve">第七章 </w:t>
      </w:r>
      <w:r>
        <w:rPr>
          <w:rFonts w:hint="eastAsia"/>
        </w:rPr>
        <w:t>波特五力模型</w:t>
      </w:r>
      <w:bookmarkEnd w:id="54"/>
    </w:p>
    <w:p w14:paraId="7BC981CB">
      <w:pPr>
        <w:pStyle w:val="17"/>
        <w:bidi w:val="0"/>
        <w:rPr>
          <w:rFonts w:hint="eastAsia"/>
          <w:lang w:eastAsia="zh-CN"/>
        </w:rPr>
      </w:pPr>
      <w:bookmarkStart w:id="55" w:name="_Toc958"/>
      <w:bookmarkStart w:id="56" w:name="_Toc18931"/>
      <w:r>
        <w:rPr>
          <w:rFonts w:hint="eastAsia"/>
        </w:rPr>
        <w:t>7.1 增长机会</w:t>
      </w:r>
      <w:bookmarkEnd w:id="55"/>
      <w:bookmarkEnd w:id="56"/>
    </w:p>
    <w:p w14:paraId="4C77BF25">
      <w:pPr>
        <w:pStyle w:val="18"/>
        <w:bidi w:val="0"/>
        <w:rPr>
          <w:rFonts w:hint="default" w:eastAsia="黑体"/>
          <w:lang w:val="en-US" w:eastAsia="zh-CN"/>
        </w:rPr>
      </w:pPr>
      <w:bookmarkStart w:id="57" w:name="_Toc14176"/>
      <w:r>
        <w:rPr>
          <w:rFonts w:hint="eastAsia"/>
        </w:rPr>
        <w:t xml:space="preserve"> 7.1.1 </w:t>
      </w:r>
      <w:r>
        <w:rPr>
          <w:rFonts w:hint="eastAsia"/>
          <w:lang w:val="en-US" w:eastAsia="zh-CN"/>
        </w:rPr>
        <w:t>XXX</w:t>
      </w:r>
      <w:bookmarkEnd w:id="57"/>
    </w:p>
    <w:p w14:paraId="0BB9E8D9">
      <w:pPr>
        <w:pStyle w:val="18"/>
        <w:bidi w:val="0"/>
        <w:rPr>
          <w:rFonts w:hint="eastAsia"/>
        </w:rPr>
      </w:pPr>
    </w:p>
    <w:p w14:paraId="246AA7F2">
      <w:pPr>
        <w:pStyle w:val="17"/>
        <w:bidi w:val="0"/>
        <w:rPr>
          <w:rFonts w:hint="eastAsia"/>
        </w:rPr>
      </w:pPr>
      <w:bookmarkStart w:id="58" w:name="_Toc1023"/>
      <w:r>
        <w:rPr>
          <w:rFonts w:hint="eastAsia"/>
          <w:lang w:val="en-US" w:eastAsia="zh-CN"/>
        </w:rPr>
        <w:t xml:space="preserve">7.3 </w:t>
      </w:r>
      <w:r>
        <w:rPr>
          <w:rFonts w:hint="eastAsia"/>
        </w:rPr>
        <w:t>本章小结</w:t>
      </w:r>
      <w:bookmarkEnd w:id="58"/>
    </w:p>
    <w:p w14:paraId="1FF83C15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/>
        </w:rPr>
      </w:pPr>
      <w:r>
        <w:rPr>
          <w:rFonts w:hint="eastAsia" w:cstheme="minorEastAsia"/>
          <w:lang w:val="en-US" w:eastAsia="zh-CN"/>
        </w:rPr>
        <w:t>XXX</w:t>
      </w:r>
    </w:p>
    <w:p w14:paraId="427C3EC5">
      <w:pPr>
        <w:pStyle w:val="20"/>
        <w:bidi w:val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359E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4A012A69">
      <w:pPr>
        <w:pStyle w:val="16"/>
        <w:numPr>
          <w:ilvl w:val="0"/>
          <w:numId w:val="2"/>
        </w:numPr>
        <w:bidi w:val="0"/>
      </w:pPr>
      <w:bookmarkStart w:id="59" w:name="_Toc7840"/>
      <w:r>
        <w:t>风险分析与战略建议</w:t>
      </w:r>
      <w:bookmarkEnd w:id="59"/>
    </w:p>
    <w:p w14:paraId="7CBF6CF8">
      <w:pPr>
        <w:pStyle w:val="17"/>
        <w:bidi w:val="0"/>
        <w:rPr>
          <w:rFonts w:hint="default" w:eastAsia="黑体"/>
          <w:lang w:val="en-US" w:eastAsia="zh-CN"/>
        </w:rPr>
      </w:pPr>
      <w:bookmarkStart w:id="60" w:name="_Toc20403"/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风险分析</w:t>
      </w:r>
      <w:bookmarkEnd w:id="60"/>
    </w:p>
    <w:p w14:paraId="4DFC2F2F">
      <w:pPr>
        <w:pStyle w:val="18"/>
        <w:bidi w:val="0"/>
        <w:rPr>
          <w:rFonts w:hint="default" w:eastAsia="黑体"/>
          <w:lang w:val="en-US" w:eastAsia="zh-CN"/>
        </w:rPr>
      </w:pPr>
      <w:bookmarkStart w:id="61" w:name="_Toc29254"/>
      <w:r>
        <w:rPr>
          <w:rFonts w:hint="eastAsia"/>
        </w:rPr>
        <w:t> 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.1.1 </w:t>
      </w:r>
      <w:r>
        <w:rPr>
          <w:rFonts w:hint="eastAsia"/>
          <w:lang w:val="en-US" w:eastAsia="zh-CN"/>
        </w:rPr>
        <w:t>XXX</w:t>
      </w:r>
      <w:bookmarkEnd w:id="61"/>
    </w:p>
    <w:p w14:paraId="49BD0243">
      <w:pPr>
        <w:pStyle w:val="18"/>
        <w:bidi w:val="0"/>
        <w:rPr>
          <w:rFonts w:hint="default" w:eastAsia="黑体"/>
          <w:lang w:val="en-US" w:eastAsia="zh-CN"/>
        </w:rPr>
      </w:pPr>
      <w:bookmarkStart w:id="62" w:name="_Toc32535"/>
      <w:r>
        <w:rPr>
          <w:rFonts w:hint="eastAsia"/>
          <w:lang w:val="en-US" w:eastAsia="zh-CN"/>
        </w:rPr>
        <w:t>8.2 战略建议</w:t>
      </w:r>
      <w:bookmarkEnd w:id="62"/>
    </w:p>
    <w:p w14:paraId="3FC981BD">
      <w:pPr>
        <w:pStyle w:val="17"/>
        <w:bidi w:val="0"/>
        <w:rPr>
          <w:rFonts w:hint="eastAsia"/>
        </w:rPr>
      </w:pPr>
      <w:bookmarkStart w:id="63" w:name="_Toc31032"/>
      <w:r>
        <w:rPr>
          <w:rFonts w:hint="eastAsia"/>
          <w:lang w:val="en-US" w:eastAsia="zh-CN"/>
        </w:rPr>
        <w:t xml:space="preserve">8.3 </w:t>
      </w:r>
      <w:r>
        <w:rPr>
          <w:rFonts w:hint="eastAsia"/>
        </w:rPr>
        <w:t>本章小结</w:t>
      </w:r>
      <w:bookmarkEnd w:id="63"/>
    </w:p>
    <w:p w14:paraId="49B5F199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/>
        </w:rPr>
      </w:pPr>
      <w:r>
        <w:rPr>
          <w:rFonts w:hint="eastAsia" w:cstheme="minorEastAsia"/>
          <w:lang w:val="en-US" w:eastAsia="zh-CN"/>
        </w:rPr>
        <w:t>XXX</w:t>
      </w:r>
    </w:p>
    <w:p w14:paraId="305FF5B0">
      <w:pPr>
        <w:pStyle w:val="16"/>
        <w:numPr>
          <w:ilvl w:val="0"/>
          <w:numId w:val="0"/>
        </w:numPr>
        <w:bidi w:val="0"/>
        <w:jc w:val="both"/>
      </w:pPr>
    </w:p>
    <w:p w14:paraId="72C5E53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64" w:name="_Toc28300"/>
      <w:r>
        <w:rPr>
          <w:rFonts w:hint="eastAsia"/>
          <w:lang w:val="en-US" w:eastAsia="zh-CN"/>
        </w:rPr>
        <w:t>总结</w:t>
      </w:r>
      <w:bookmarkEnd w:id="64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65" w:name="_Toc21271"/>
      <w:r>
        <w:rPr>
          <w:rFonts w:hint="default"/>
          <w:lang w:val="en-US" w:eastAsia="zh-CN"/>
        </w:rPr>
        <w:t>参考文献</w:t>
      </w:r>
      <w:bookmarkEnd w:id="65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6ADA2D8-618F-49D7-8D28-AFD8D7019FD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618BC7F0-5D68-415E-A398-9C9A736CD962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0321060C-B2C5-488F-B7F2-92893A84AB5A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3BB41BCF-6460-49E7-8881-ECDAAA1626B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C8CDBD"/>
    <w:multiLevelType w:val="singleLevel"/>
    <w:tmpl w:val="E1C8CDBD"/>
    <w:lvl w:ilvl="0" w:tentative="0">
      <w:start w:val="3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3AFD437C"/>
    <w:multiLevelType w:val="singleLevel"/>
    <w:tmpl w:val="3AFD437C"/>
    <w:lvl w:ilvl="0" w:tentative="0">
      <w:start w:val="8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C626C"/>
    <w:rsid w:val="01336FBA"/>
    <w:rsid w:val="0253127D"/>
    <w:rsid w:val="02AC34C4"/>
    <w:rsid w:val="04074A12"/>
    <w:rsid w:val="086B330D"/>
    <w:rsid w:val="08CA2EA2"/>
    <w:rsid w:val="095D5C9E"/>
    <w:rsid w:val="0B077A60"/>
    <w:rsid w:val="0BB62F04"/>
    <w:rsid w:val="0EDF04F1"/>
    <w:rsid w:val="0F4470B9"/>
    <w:rsid w:val="10390BE8"/>
    <w:rsid w:val="10570604"/>
    <w:rsid w:val="11732D8A"/>
    <w:rsid w:val="12F03E5E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8C013B8"/>
    <w:rsid w:val="2A6F54DA"/>
    <w:rsid w:val="2A6F6257"/>
    <w:rsid w:val="2B563FA5"/>
    <w:rsid w:val="2D276A64"/>
    <w:rsid w:val="2EFB58CC"/>
    <w:rsid w:val="2FC20A24"/>
    <w:rsid w:val="321245AB"/>
    <w:rsid w:val="33244988"/>
    <w:rsid w:val="341C1954"/>
    <w:rsid w:val="3463118C"/>
    <w:rsid w:val="34D300EB"/>
    <w:rsid w:val="34DB7C0E"/>
    <w:rsid w:val="365612FD"/>
    <w:rsid w:val="36FF3745"/>
    <w:rsid w:val="37307B56"/>
    <w:rsid w:val="374809CF"/>
    <w:rsid w:val="38C05153"/>
    <w:rsid w:val="39C00035"/>
    <w:rsid w:val="3AC31E1F"/>
    <w:rsid w:val="3BBC1AEB"/>
    <w:rsid w:val="40EF1AEC"/>
    <w:rsid w:val="41BF364E"/>
    <w:rsid w:val="41C51A2C"/>
    <w:rsid w:val="41CD6726"/>
    <w:rsid w:val="41FB71FC"/>
    <w:rsid w:val="426C5949"/>
    <w:rsid w:val="432718E8"/>
    <w:rsid w:val="43381EE9"/>
    <w:rsid w:val="44281C3A"/>
    <w:rsid w:val="45FE5055"/>
    <w:rsid w:val="478E44F5"/>
    <w:rsid w:val="49266648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A7D7A30"/>
    <w:rsid w:val="5B3A334A"/>
    <w:rsid w:val="5CAC13C7"/>
    <w:rsid w:val="5CE60887"/>
    <w:rsid w:val="5F950245"/>
    <w:rsid w:val="5FBC7BFE"/>
    <w:rsid w:val="60160350"/>
    <w:rsid w:val="60D27E15"/>
    <w:rsid w:val="60FF719C"/>
    <w:rsid w:val="62E17BAF"/>
    <w:rsid w:val="645E1B64"/>
    <w:rsid w:val="64E9136B"/>
    <w:rsid w:val="64F10B14"/>
    <w:rsid w:val="65C84F21"/>
    <w:rsid w:val="687C07E7"/>
    <w:rsid w:val="68907512"/>
    <w:rsid w:val="69AA611C"/>
    <w:rsid w:val="6A4D7BBD"/>
    <w:rsid w:val="6A883473"/>
    <w:rsid w:val="6E294F38"/>
    <w:rsid w:val="6E3B27AA"/>
    <w:rsid w:val="6F4532EC"/>
    <w:rsid w:val="6F737718"/>
    <w:rsid w:val="711B2D58"/>
    <w:rsid w:val="732B52E4"/>
    <w:rsid w:val="73494789"/>
    <w:rsid w:val="75820B68"/>
    <w:rsid w:val="774D7DBB"/>
    <w:rsid w:val="78DF1018"/>
    <w:rsid w:val="79000F31"/>
    <w:rsid w:val="7A042296"/>
    <w:rsid w:val="7ACF2CFD"/>
    <w:rsid w:val="7AF20C7D"/>
    <w:rsid w:val="7B163386"/>
    <w:rsid w:val="7B4A086F"/>
    <w:rsid w:val="7C1A66F4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239</Words>
  <Characters>347</Characters>
  <Lines>0</Lines>
  <Paragraphs>0</Paragraphs>
  <TotalTime>0</TotalTime>
  <ScaleCrop>false</ScaleCrop>
  <LinksUpToDate>false</LinksUpToDate>
  <CharactersWithSpaces>410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2026-05-18T07:20:06Z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eyJoZGlkIjoiMzc4MWYwN2NmYzc3YzJlYTFiOGRiZDc3NGQ3MzliNWYiLCJ1c2VySWQiOiIxMzg0MjYzODgzIn0=</vt:lpwstr>
  </property>
  <property fmtid="{D5CDD505-2E9C-101B-9397-08002B2CF9AE}" pid="4" name="ICV">
    <vt:lpwstr>B2AD43A6023B47D8BA6B090C374A1CEC_13</vt:lpwstr>
  </property>
</Properties>
</file>