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9918" w14:textId="77777777" w:rsidR="00D57CBF" w:rsidRDefault="00D57CBF">
      <w:pPr>
        <w:rPr>
          <w:rFonts w:asciiTheme="minorEastAsia" w:hAnsiTheme="minorEastAsia" w:cstheme="minorEastAsia"/>
        </w:rPr>
      </w:pPr>
    </w:p>
    <w:p w14:paraId="12F31679" w14:textId="221A1407" w:rsidR="00D57CBF" w:rsidRDefault="00030608">
      <w:pPr>
        <w:pStyle w:val="a7"/>
        <w:widowControl w:val="0"/>
        <w:spacing w:after="312"/>
        <w:jc w:val="both"/>
        <w:outlineLvl w:val="9"/>
        <w:rPr>
          <w:rFonts w:asciiTheme="minorEastAsia" w:eastAsiaTheme="minorEastAsia" w:hAnsiTheme="minorEastAsia" w:cstheme="minorEastAsia" w:hint="default"/>
        </w:rPr>
        <w:sectPr w:rsidR="00D57CBF">
          <w:footerReference w:type="default" r:id="rId8"/>
          <w:pgSz w:w="11906" w:h="16838"/>
          <w:pgMar w:top="1417" w:right="1134" w:bottom="1417" w:left="1134" w:header="851" w:footer="992" w:gutter="0"/>
          <w:cols w:space="425"/>
          <w:docGrid w:type="lines" w:linePitch="312"/>
        </w:sectPr>
      </w:pPr>
      <w:r>
        <w:rPr>
          <w:rFonts w:asciiTheme="minorEastAsia" w:eastAsiaTheme="minorEastAsia" w:hAnsiTheme="minorEastAsia" w:cstheme="minorEastAsia"/>
          <w:noProof/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872E4C" wp14:editId="39D03B90">
                <wp:simplePos x="0" y="0"/>
                <wp:positionH relativeFrom="column">
                  <wp:posOffset>-231140</wp:posOffset>
                </wp:positionH>
                <wp:positionV relativeFrom="paragraph">
                  <wp:posOffset>2572385</wp:posOffset>
                </wp:positionV>
                <wp:extent cx="66274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EB599F" w14:textId="77777777" w:rsidR="00D57CBF" w:rsidRDefault="00000000">
                            <w:pPr>
                              <w:pStyle w:val="a5"/>
                              <w:snapToGrid w:val="0"/>
                              <w:spacing w:line="192" w:lineRule="auto"/>
                              <w:jc w:val="right"/>
                              <w:rPr>
                                <w:rFonts w:ascii="方正小标宋简体" w:eastAsia="方正小标宋简体" w:hAnsi="方正小标宋简体" w:cs="方正小标宋简体"/>
                                <w:b/>
                                <w:bCs/>
                                <w:kern w:val="114"/>
                                <w:sz w:val="124"/>
                                <w:szCs w:val="124"/>
                              </w:rPr>
                            </w:pPr>
                            <w:r>
                              <w:rPr>
                                <w:rFonts w:ascii="方正小标宋简体" w:eastAsia="方正小标宋简体" w:hAnsi="方正小标宋简体" w:cs="方正小标宋简体" w:hint="eastAsia"/>
                                <w:b/>
                                <w:bCs/>
                                <w:kern w:val="114"/>
                                <w:sz w:val="124"/>
                                <w:szCs w:val="124"/>
                              </w:rPr>
                              <w:t>XXX</w:t>
                            </w:r>
                          </w:p>
                          <w:p w14:paraId="03DA1D5B" w14:textId="77777777" w:rsidR="00D57CBF" w:rsidRDefault="00000000">
                            <w:pPr>
                              <w:pStyle w:val="a5"/>
                              <w:snapToGrid w:val="0"/>
                              <w:spacing w:line="192" w:lineRule="auto"/>
                              <w:jc w:val="right"/>
                              <w:rPr>
                                <w:rFonts w:ascii="方正小标宋简体" w:eastAsia="方正小标宋简体" w:hAnsi="方正小标宋简体" w:cs="方正小标宋简体"/>
                                <w:kern w:val="114"/>
                                <w:sz w:val="124"/>
                                <w:szCs w:val="124"/>
                              </w:rPr>
                            </w:pPr>
                            <w:r>
                              <w:rPr>
                                <w:rFonts w:ascii="方正小标宋简体" w:eastAsia="方正小标宋简体" w:hAnsi="方正小标宋简体" w:cs="方正小标宋简体" w:hint="eastAsia"/>
                                <w:kern w:val="114"/>
                                <w:sz w:val="124"/>
                                <w:szCs w:val="124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872E4C" id="_x0000_t202" coordsize="21600,21600" o:spt="202" path="m,l,21600r21600,l21600,xe">
                <v:stroke joinstyle="miter"/>
                <v:path gradientshapeok="t" o:connecttype="rect"/>
              </v:shapetype>
              <v:shape id="文本框 65" o:spid="_x0000_s1026" type="#_x0000_t202" style="position:absolute;left:0;text-align:left;margin-left:-18.2pt;margin-top:202.55pt;width:521.85pt;height:172.6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jAgAEAAOoCAAAOAAAAZHJzL2Uyb0RvYy54bWysUstu2zAQvBfIPxC8x7KF2m0Ey0HaIL0U&#10;bYG0H0BTpEVA5LK7tCX/fZa0axfprciFIvcxOzuj9f3kB3EwSA5CKxezuRQmaOhc2LXy18+n249S&#10;UFKhUwME08qjIXm/uXm3HmNjauhh6AwKBgnUjLGVfUqxqSrSvfGKZhBN4KQF9CrxE3dVh2pkdD9U&#10;9Xy+qkbALiJoQ8TRx1NSbgq+tUan79aSSWJoJXNL5cRybvNZbdaq2aGKvdNnGuo/WHjlAg+9QD2q&#10;pMQe3T9Q3mkEAptmGnwF1jptyg68zWL+apvnXkVTdmFxKF5koreD1d8Oz/EHijR9gokNzIKMkRri&#10;YN5nsujzl5kKzrOEx4tsZkpCc3C1qj+8v1tKoTlXL+7q1XKZcapre0RKXwx4kS+tRPalyKUOXymd&#10;Sv+U5GkBntww5PiVS76laTudCW6hOzLvka1rJf3eKzRSYBo+Q3H6hPKwT2BdGZDbTz1nVBa0UDyb&#10;nx37+12qrr/o5gUAAP//AwBQSwMEFAAGAAgAAAAhAA9FY0XgAAAADAEAAA8AAABkcnMvZG93bnJl&#10;di54bWxMj8tuwjAQRfeV+AdrKnUHNiWBkmaCqlbdtoI+JHYmHpKIeBzFhqR/X7Nql6N7dO+ZfDPa&#10;Vlyo941jhPlMgSAunWm4Qvj8eJ0+gPBBs9GtY0L4IQ+bYnKT68y4gbd02YVKxBL2mUaoQ+gyKX1Z&#10;k9V+5jrimB1db3WIZ19J0+shlttW3iu1lFY3HBdq3dFzTeVpd7YIX2/H/Xei3qsXm3aDG5Vku5aI&#10;d7fj0yOIQGP4g+GqH9WhiE4Hd2bjRYswXSyTiCIkKp2DuBJKrRYgDgirVCUgi1z+f6L4BQAA//8D&#10;AFBLAQItABQABgAIAAAAIQC2gziS/gAAAOEBAAATAAAAAAAAAAAAAAAAAAAAAABbQ29udGVudF9U&#10;eXBlc10ueG1sUEsBAi0AFAAGAAgAAAAhADj9If/WAAAAlAEAAAsAAAAAAAAAAAAAAAAALwEAAF9y&#10;ZWxzLy5yZWxzUEsBAi0AFAAGAAgAAAAhALFaKMCAAQAA6gIAAA4AAAAAAAAAAAAAAAAALgIAAGRy&#10;cy9lMm9Eb2MueG1sUEsBAi0AFAAGAAgAAAAhAA9FY0XgAAAADAEAAA8AAAAAAAAAAAAAAAAA2gMA&#10;AGRycy9kb3ducmV2LnhtbFBLBQYAAAAABAAEAPMAAADnBAAAAAA=&#10;" filled="f" stroked="f">
                <v:textbox>
                  <w:txbxContent>
                    <w:p w14:paraId="74EB599F" w14:textId="77777777" w:rsidR="00D57CBF" w:rsidRDefault="00000000">
                      <w:pPr>
                        <w:pStyle w:val="a5"/>
                        <w:snapToGrid w:val="0"/>
                        <w:spacing w:line="192" w:lineRule="auto"/>
                        <w:jc w:val="right"/>
                        <w:rPr>
                          <w:rFonts w:ascii="方正小标宋简体" w:eastAsia="方正小标宋简体" w:hAnsi="方正小标宋简体" w:cs="方正小标宋简体"/>
                          <w:b/>
                          <w:bCs/>
                          <w:kern w:val="114"/>
                          <w:sz w:val="124"/>
                          <w:szCs w:val="124"/>
                        </w:rPr>
                      </w:pPr>
                      <w:r>
                        <w:rPr>
                          <w:rFonts w:ascii="方正小标宋简体" w:eastAsia="方正小标宋简体" w:hAnsi="方正小标宋简体" w:cs="方正小标宋简体" w:hint="eastAsia"/>
                          <w:b/>
                          <w:bCs/>
                          <w:kern w:val="114"/>
                          <w:sz w:val="124"/>
                          <w:szCs w:val="124"/>
                        </w:rPr>
                        <w:t>XXX</w:t>
                      </w:r>
                    </w:p>
                    <w:p w14:paraId="03DA1D5B" w14:textId="77777777" w:rsidR="00D57CBF" w:rsidRDefault="00000000">
                      <w:pPr>
                        <w:pStyle w:val="a5"/>
                        <w:snapToGrid w:val="0"/>
                        <w:spacing w:line="192" w:lineRule="auto"/>
                        <w:jc w:val="right"/>
                        <w:rPr>
                          <w:rFonts w:ascii="方正小标宋简体" w:eastAsia="方正小标宋简体" w:hAnsi="方正小标宋简体" w:cs="方正小标宋简体"/>
                          <w:kern w:val="114"/>
                          <w:sz w:val="124"/>
                          <w:szCs w:val="124"/>
                        </w:rPr>
                      </w:pPr>
                      <w:r>
                        <w:rPr>
                          <w:rFonts w:ascii="方正小标宋简体" w:eastAsia="方正小标宋简体" w:hAnsi="方正小标宋简体" w:cs="方正小标宋简体" w:hint="eastAsia"/>
                          <w:kern w:val="114"/>
                          <w:sz w:val="124"/>
                          <w:szCs w:val="124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 w:cstheme="minorEastAsia"/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61D51" wp14:editId="028F7B2E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30CB7F" w14:textId="77777777" w:rsidR="00D57CBF" w:rsidRDefault="00000000">
                            <w:pPr>
                              <w:pStyle w:val="a5"/>
                              <w:snapToGrid w:val="0"/>
                              <w:jc w:val="right"/>
                              <w:rPr>
                                <w:rFonts w:ascii="宋体" w:eastAsia="宋体" w:hAnsi="宋体" w:cs="宋体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40"/>
                                <w:szCs w:val="40"/>
                              </w:rPr>
                              <w:t>杭州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40"/>
                                <w:szCs w:val="40"/>
                              </w:rPr>
                              <w:t>硕泰科技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40"/>
                                <w:szCs w:val="40"/>
                              </w:rPr>
                              <w:t>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61D51" id="文本框 66" o:spid="_x0000_s1027" type="#_x0000_t202" style="position:absolute;left:0;text-align:left;margin-left:188.45pt;margin-top:500.3pt;width:305.3pt;height:7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MMjwEAAAsDAAAOAAAAZHJzL2Uyb0RvYy54bWysUsFu2zAMvQ/YPwi6L07aLW2NOMXWor0M&#10;W4F2H6DIUizAEjWKiZ2/LyWnSbHdhl1okZQfH9/T6nb0vdgbTA5CIxezuRQmaGhd2Dby18vDp2sp&#10;EqnQqh6CaeTBJHm7/vhhNcTaXEAHfWtQMEhI9RAb2RHFuqqS7oxXaQbRBG5aQK+IU9xWLaqB0X1f&#10;Xczny2oAbCOCNilx9X5qynXBt9Zo+mltMiT6RjI3KhFL3ORYrVeq3qKKndNHGuofWHjlAg89Qd0r&#10;UmKH7i8o7zRCAkszDb4Ca502ZQfeZjH/Y5vnTkVTdmFxUjzJlP4frP6xf45PKGj8BiMbmAUZYqoT&#10;F/M+o0Wfv8xUcJ8lPJxkMyMJzcXL66urywW3NPduljfLz18yTHX+O2KiRwNe5EMjkW0paqn990TT&#10;1bcreViAB9f3uX6mkk80bkbh2nc0N9AemP3ABjYy/d4pNFIg9Xcw+a2C7oDt1oRSTMkdFfunOV93&#10;BNYVCnnABHecy4qXJY6vI1v6Pi+3zm94/QoAAP//AwBQSwMEFAAGAAgAAAAhAEMv6hXhAAAADQEA&#10;AA8AAABkcnMvZG93bnJldi54bWxMj89Kw0AQxu+C77CM4EXspoYmbcymiFCQYg9WH2CTnWZDs7Mh&#10;u03j2zue9Djz/fj+lNvZ9WLCMXSeFCwXCQikxpuOWgVfn7vHNYgQNRnde0IF3xhgW93elLow/kof&#10;OB1jK9iEQqEV2BiHQsrQWHQ6LPyAxNrJj05HPsdWmlFf2dz18ilJMul0R5xg9YCvFpvz8eIUPNgh&#10;Obyf3uqdyRp73gedu2mv1P3d/PIMIuIc/2D4rc/VoeJOtb+QCaJXkObZhlEWEs4Bwchmna9A1Pxa&#10;rtIUZFXK/yuqHwAAAP//AwBQSwECLQAUAAYACAAAACEAtoM4kv4AAADhAQAAEwAAAAAAAAAAAAAA&#10;AAAAAAAAW0NvbnRlbnRfVHlwZXNdLnhtbFBLAQItABQABgAIAAAAIQA4/SH/1gAAAJQBAAALAAAA&#10;AAAAAAAAAAAAAC8BAABfcmVscy8ucmVsc1BLAQItABQABgAIAAAAIQAYy9MMjwEAAAsDAAAOAAAA&#10;AAAAAAAAAAAAAC4CAABkcnMvZTJvRG9jLnhtbFBLAQItABQABgAIAAAAIQBDL+oV4QAAAA0BAAAP&#10;AAAAAAAAAAAAAAAAAOkDAABkcnMvZG93bnJldi54bWxQSwUGAAAAAAQABADzAAAA9wQAAAAA&#10;" filled="f" stroked="f">
                <v:textbox>
                  <w:txbxContent>
                    <w:p w14:paraId="6530CB7F" w14:textId="77777777" w:rsidR="00D57CBF" w:rsidRDefault="00000000">
                      <w:pPr>
                        <w:pStyle w:val="a5"/>
                        <w:snapToGrid w:val="0"/>
                        <w:jc w:val="right"/>
                        <w:rPr>
                          <w:rFonts w:ascii="宋体" w:eastAsia="宋体" w:hAnsi="宋体" w:cs="宋体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kern w:val="24"/>
                          <w:sz w:val="40"/>
                          <w:szCs w:val="40"/>
                        </w:rPr>
                        <w:t>杭州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kern w:val="24"/>
                          <w:sz w:val="40"/>
                          <w:szCs w:val="40"/>
                        </w:rPr>
                        <w:t>硕泰科技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kern w:val="24"/>
                          <w:sz w:val="40"/>
                          <w:szCs w:val="40"/>
                        </w:rPr>
                        <w:t>有限公司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 w:cstheme="minorEastAsia"/>
          <w:noProof/>
        </w:rPr>
        <w:drawing>
          <wp:anchor distT="0" distB="0" distL="114300" distR="114300" simplePos="0" relativeHeight="251654144" behindDoc="1" locked="0" layoutInCell="1" allowOverlap="1" wp14:anchorId="55754384" wp14:editId="0EABF474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9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EastAsia" w:eastAsiaTheme="minorEastAsia" w:hAnsiTheme="minorEastAsia" w:cstheme="minorEastAsia"/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CDB3EB" wp14:editId="6F7C3DE6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18C8F0" w14:textId="77777777" w:rsidR="00D57CB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alpha w14:val="100000"/>
                                          <w14:lumMod w14:val="95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alpha w14:val="100000"/>
                                          <w14:lumMod w14:val="95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alpha w14:val="100000"/>
                                          <w14:lumMod w14:val="95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B3EB" id="_x0000_s1028" type="#_x0000_t202" style="position:absolute;left:0;text-align:left;margin-left:110.15pt;margin-top:99.55pt;width:212.05pt;height:1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av+hQEAAPECAAAOAAAAZHJzL2Uyb0RvYy54bWysUsFuGyEQvVfKPyDu9a4dxW1WXkdpo/RS&#10;tZWSfgBmwYu0MGQGe9d/3wE7dtXcqlwGmIH33rxhdTf5QewNkoPQyvmslsIEDZ0L21b+fn78+FkK&#10;Sip0aoBgWnkwJO/WVx9WY2zMAnoYOoOCQQI1Y2xln1Jsqop0b7yiGUQTuGgBvUp8xG3VoRoZ3Q/V&#10;oq6X1QjYRQRtiDj7cCzKdcG31uj001oySQytZG2pRCxxk2O1Xqlmiyr2Tp9kqP9Q4ZULTHqGelBJ&#10;iR26N1DeaQQCm2YafAXWOm1KD9zNvP6nm6deRVN6YXMonm2i94PVP/ZP8ReKNH2BiQeYDRkjNcTJ&#10;3M9k0eeVlQqus4WHs21mSkJzcrG8va6vb6TQXJt/ulks62JsdXkekdI3A17kTSuR51LsUvvvlJiS&#10;r75eyWwBHt0w5PxFS96laTMJ1zHlq84NdAeWP/IEW0kvO4VGCkzDVygDP4Ld7xJYV3gyyvHNCZx9&#10;LfSnP5AH9/e53Lr81PUfAAAA//8DAFBLAwQUAAYACAAAACEAWsHizt8AAAALAQAADwAAAGRycy9k&#10;b3ducmV2LnhtbEyPwU7DMBBE70j8g7VI3Kid4BYS4lQIxBXUQitxc5NtEhGvo9htwt+znOC4mqeZ&#10;t8V6dr044xg6TwaShQKBVPm6o8bAx/vLzT2IEC3VtveEBr4xwLq8vChsXvuJNnjexkZwCYXcGmhj&#10;HHIpQ9Wis2HhByTOjn50NvI5NrIe7cTlrpepUivpbEe80NoBn1qsvrYnZ2D3evzca/XWPLvlMPlZ&#10;SXKZNOb6an58ABFxjn8w/OqzOpTsdPAnqoPoDaSpumWUgyxLQDCx0lqDOBjQd8sEZFnI/z+UPwAA&#10;AP//AwBQSwECLQAUAAYACAAAACEAtoM4kv4AAADhAQAAEwAAAAAAAAAAAAAAAAAAAAAAW0NvbnRl&#10;bnRfVHlwZXNdLnhtbFBLAQItABQABgAIAAAAIQA4/SH/1gAAAJQBAAALAAAAAAAAAAAAAAAAAC8B&#10;AABfcmVscy8ucmVsc1BLAQItABQABgAIAAAAIQBkNav+hQEAAPECAAAOAAAAAAAAAAAAAAAAAC4C&#10;AABkcnMvZTJvRG9jLnhtbFBLAQItABQABgAIAAAAIQBaweLO3wAAAAsBAAAPAAAAAAAAAAAAAAAA&#10;AN8DAABkcnMvZG93bnJldi54bWxQSwUGAAAAAAQABADzAAAA6wQAAAAA&#10;" filled="f" stroked="f">
                <v:textbox>
                  <w:txbxContent>
                    <w:p w14:paraId="2218C8F0" w14:textId="77777777" w:rsidR="00D57CB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alpha w14:val="100000"/>
                                    <w14:lumMod w14:val="95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alpha w14:val="100000"/>
                                    <w14:lumMod w14:val="95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alpha w14:val="100000"/>
                                    <w14:lumMod w14:val="95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 w:cstheme="minorEastAsia"/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5F8064" wp14:editId="27BBC74A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A521F6" w14:textId="77777777" w:rsidR="00D57CBF" w:rsidRDefault="00000000">
                            <w:pPr>
                              <w:pStyle w:val="a5"/>
                              <w:snapToGrid w:val="0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40"/>
                                <w:szCs w:val="40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8064" id="_x0000_s1029" type="#_x0000_t202" style="position:absolute;left:0;text-align:left;margin-left:187.7pt;margin-top:468.05pt;width:305.3pt;height:33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PIlkQEAAAsDAAAOAAAAZHJzL2Uyb0RvYy54bWysUk1v2zAMvQ/YfxB0X5yPdSmMOEXXorsM&#10;24BuP0CRpViAJWoUEzv/fpScJsV2G3qhRVJ+fHxPm7vR9+JoMDkIjVzM5lKYoKF1Yd/IXz+fPtxK&#10;kUiFVvUQTCNPJsm77ft3myHWZgkd9K1BwSAh1UNsZEcU66pKujNepRlEE7hpAb0iTnFftagGRvd9&#10;tZzPP1UDYBsRtEmJq49TU24LvrVG03drkyHRN5K5UYlY4i7HartR9R5V7Jw+01D/wcIrF3joBepR&#10;kRIHdP9AeacREliaafAVWOu0KTvwNov5X9s8dyqasguLk+JFpvR2sPrb8Tn+QEHjZxjZwCzIEFOd&#10;uJj3GS36/GWmgvss4ekimxlJaC6ubtfr1YJbmnsfl+vVzU2Gqa5/R0z0xYAX+dBIZFuKWur4NdF0&#10;9eVKHhbgyfV9rl+p5BONu1G4lie+0NxBe2L2AxvYyPT7oNBIgdQ/wOS3CroDtlsTSjElD1Tsn+bc&#10;HwisKxTygAnuPJcVL0ucX0e29HVebl3f8PYPAAAA//8DAFBLAwQUAAYACAAAACEAS0lnHOEAAAAM&#10;AQAADwAAAGRycy9kb3ducmV2LnhtbEyPQU7DMBBF90jcwRokNojaJSVtQ5wKIVVCFSwoHGASu3HU&#10;eBzFblpuz7CC5Wie/n+/3Fx8LyY7xi6QhvlMgbDUBNNRq+Hrc3u/AhETksE+kNXwbSNsquurEgsT&#10;zvRhp31qBYdQLFCDS2kopIyNsx7jLAyW+HcIo8fE59hKM+KZw30vH5TKpceOuMHhYF+cbY77k9dw&#10;5wb1/nZ4rbcmb9xxF3Hpp53WtzeX5ycQyV7SHwy/+qwOFTvV4UQmil5DtnxcMKphneVzEEysVzmv&#10;qxlVKluArEr5f0T1AwAA//8DAFBLAQItABQABgAIAAAAIQC2gziS/gAAAOEBAAATAAAAAAAAAAAA&#10;AAAAAAAAAABbQ29udGVudF9UeXBlc10ueG1sUEsBAi0AFAAGAAgAAAAhADj9If/WAAAAlAEAAAsA&#10;AAAAAAAAAAAAAAAALwEAAF9yZWxzLy5yZWxzUEsBAi0AFAAGAAgAAAAhACtg8iWRAQAACwMAAA4A&#10;AAAAAAAAAAAAAAAALgIAAGRycy9lMm9Eb2MueG1sUEsBAi0AFAAGAAgAAAAhAEtJZxzhAAAADAEA&#10;AA8AAAAAAAAAAAAAAAAA6wMAAGRycy9kb3ducmV2LnhtbFBLBQYAAAAABAAEAPMAAAD5BAAAAAA=&#10;" filled="f" stroked="f">
                <v:textbox>
                  <w:txbxContent>
                    <w:p w14:paraId="02A521F6" w14:textId="77777777" w:rsidR="00D57CBF" w:rsidRDefault="00000000">
                      <w:pPr>
                        <w:pStyle w:val="a5"/>
                        <w:snapToGrid w:val="0"/>
                        <w:jc w:val="right"/>
                        <w:rPr>
                          <w:rFonts w:ascii="宋体" w:eastAsia="宋体" w:hAnsi="宋体" w:cs="宋体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kern w:val="24"/>
                          <w:sz w:val="40"/>
                          <w:szCs w:val="40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</w:p>
    <w:p w14:paraId="12B1D0E3" w14:textId="77777777" w:rsidR="00D57CBF" w:rsidRDefault="00000000">
      <w:pPr>
        <w:jc w:val="center"/>
        <w:rPr>
          <w:rFonts w:asciiTheme="minorEastAsia" w:hAnsiTheme="minorEastAsia" w:cstheme="minorEastAsia"/>
          <w:b/>
          <w:bCs/>
          <w:sz w:val="28"/>
          <w:szCs w:val="36"/>
        </w:rPr>
      </w:pPr>
      <w:r>
        <w:rPr>
          <w:rFonts w:asciiTheme="minorEastAsia" w:hAnsiTheme="minorEastAsia" w:cstheme="minorEastAsia" w:hint="eastAsia"/>
          <w:b/>
          <w:bCs/>
          <w:sz w:val="28"/>
          <w:szCs w:val="36"/>
        </w:rPr>
        <w:lastRenderedPageBreak/>
        <w:t>目录</w:t>
      </w:r>
    </w:p>
    <w:p w14:paraId="4AA75F65" w14:textId="77777777" w:rsidR="00D57CBF" w:rsidRDefault="00000000">
      <w:pPr>
        <w:pStyle w:val="TOC1"/>
        <w:tabs>
          <w:tab w:val="right" w:leader="dot" w:pos="9638"/>
        </w:tabs>
      </w:pPr>
      <w:r>
        <w:rPr>
          <w:rFonts w:ascii="黑体" w:eastAsia="黑体" w:hAnsi="黑体" w:cs="黑体" w:hint="eastAsia"/>
          <w:bCs/>
          <w:kern w:val="0"/>
          <w:sz w:val="24"/>
          <w:lang w:bidi="ar"/>
        </w:rPr>
        <w:fldChar w:fldCharType="begin"/>
      </w:r>
      <w:r>
        <w:rPr>
          <w:rFonts w:ascii="黑体" w:eastAsia="黑体" w:hAnsi="黑体" w:cs="黑体" w:hint="eastAsia"/>
          <w:bCs/>
          <w:kern w:val="0"/>
          <w:sz w:val="24"/>
          <w:lang w:bidi="ar"/>
        </w:rPr>
        <w:instrText xml:space="preserve">TOC \o "1-3" \h \u </w:instrText>
      </w:r>
      <w:r>
        <w:rPr>
          <w:rFonts w:ascii="黑体" w:eastAsia="黑体" w:hAnsi="黑体" w:cs="黑体" w:hint="eastAsia"/>
          <w:bCs/>
          <w:kern w:val="0"/>
          <w:sz w:val="24"/>
          <w:lang w:bidi="ar"/>
        </w:rPr>
        <w:fldChar w:fldCharType="separate"/>
      </w:r>
      <w:hyperlink w:anchor="_Toc3045" w:history="1">
        <w:r>
          <w:rPr>
            <w:rFonts w:hint="eastAsia"/>
          </w:rPr>
          <w:t>第一章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疾病概述</w:t>
        </w:r>
        <w:r>
          <w:tab/>
        </w:r>
        <w:r>
          <w:fldChar w:fldCharType="begin"/>
        </w:r>
        <w:r>
          <w:instrText xml:space="preserve"> PAGEREF _Toc3045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20371BF" w14:textId="77777777" w:rsidR="00D57CBF" w:rsidRDefault="00000000">
      <w:pPr>
        <w:pStyle w:val="TOC2"/>
        <w:tabs>
          <w:tab w:val="right" w:leader="dot" w:pos="9638"/>
        </w:tabs>
      </w:pPr>
      <w:hyperlink w:anchor="_Toc23277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疾病定义与分类（中西医角度）</w:t>
        </w:r>
        <w:r>
          <w:tab/>
        </w:r>
        <w:r>
          <w:fldChar w:fldCharType="begin"/>
        </w:r>
        <w:r>
          <w:instrText xml:space="preserve"> PAGEREF _Toc23277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92F6DE0" w14:textId="77777777" w:rsidR="00D57CBF" w:rsidRDefault="00000000">
      <w:pPr>
        <w:pStyle w:val="TOC2"/>
        <w:tabs>
          <w:tab w:val="right" w:leader="dot" w:pos="9638"/>
        </w:tabs>
      </w:pPr>
      <w:hyperlink w:anchor="_Toc13215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发病机制与病理生理</w:t>
        </w:r>
        <w:r>
          <w:tab/>
        </w:r>
        <w:r>
          <w:fldChar w:fldCharType="begin"/>
        </w:r>
        <w:r>
          <w:instrText xml:space="preserve"> PAGEREF _Toc13215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B96FAC7" w14:textId="77777777" w:rsidR="00D57CBF" w:rsidRDefault="00000000">
      <w:pPr>
        <w:pStyle w:val="TOC2"/>
        <w:tabs>
          <w:tab w:val="right" w:leader="dot" w:pos="9638"/>
        </w:tabs>
      </w:pPr>
      <w:hyperlink w:anchor="_Toc32154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_Toc32154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A1F53F3" w14:textId="77777777" w:rsidR="00D57CBF" w:rsidRDefault="00000000">
      <w:pPr>
        <w:pStyle w:val="TOC1"/>
        <w:tabs>
          <w:tab w:val="right" w:leader="dot" w:pos="9638"/>
        </w:tabs>
      </w:pPr>
      <w:hyperlink w:anchor="_Toc29479" w:history="1">
        <w:r>
          <w:rPr>
            <w:rFonts w:hint="eastAsia"/>
          </w:rPr>
          <w:t>第二章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疾病关联与系统拓展</w:t>
        </w:r>
        <w:r>
          <w:tab/>
        </w:r>
        <w:r>
          <w:fldChar w:fldCharType="begin"/>
        </w:r>
        <w:r>
          <w:instrText xml:space="preserve"> PAGEREF _Toc29479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EE458D5" w14:textId="77777777" w:rsidR="00D57CBF" w:rsidRDefault="00000000">
      <w:pPr>
        <w:pStyle w:val="TOC2"/>
        <w:tabs>
          <w:tab w:val="right" w:leader="dot" w:pos="9638"/>
        </w:tabs>
      </w:pPr>
      <w:hyperlink w:anchor="_Toc26866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与相关系统的联系（呼吸、消化、免疫、神经、内分泌等）</w:t>
        </w:r>
        <w:r>
          <w:tab/>
        </w:r>
        <w:r>
          <w:fldChar w:fldCharType="begin"/>
        </w:r>
        <w:r>
          <w:instrText xml:space="preserve"> PAGEREF _Toc26866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930CF20" w14:textId="77777777" w:rsidR="00D57CBF" w:rsidRDefault="00000000">
      <w:pPr>
        <w:pStyle w:val="TOC2"/>
        <w:tabs>
          <w:tab w:val="right" w:leader="dot" w:pos="9638"/>
        </w:tabs>
      </w:pPr>
      <w:hyperlink w:anchor="_Toc20845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常见并发症与合并症</w:t>
        </w:r>
        <w:r>
          <w:tab/>
        </w:r>
        <w:r>
          <w:fldChar w:fldCharType="begin"/>
        </w:r>
        <w:r>
          <w:instrText xml:space="preserve"> PAGEREF _Toc20845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086E041" w14:textId="77777777" w:rsidR="00D57CBF" w:rsidRDefault="00000000">
      <w:pPr>
        <w:pStyle w:val="TOC2"/>
        <w:tabs>
          <w:tab w:val="right" w:leader="dot" w:pos="9638"/>
        </w:tabs>
      </w:pPr>
      <w:hyperlink w:anchor="_Toc4825" w:history="1">
        <w:r>
          <w:rPr>
            <w:rFonts w:hint="eastAsia"/>
          </w:rPr>
          <w:t xml:space="preserve">2.3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_Toc4825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1561175" w14:textId="77777777" w:rsidR="00D57CBF" w:rsidRDefault="00000000">
      <w:pPr>
        <w:pStyle w:val="TOC1"/>
        <w:tabs>
          <w:tab w:val="right" w:leader="dot" w:pos="9638"/>
        </w:tabs>
      </w:pPr>
      <w:hyperlink w:anchor="_Toc5292" w:history="1">
        <w:r>
          <w:rPr>
            <w:rFonts w:hint="eastAsia"/>
          </w:rPr>
          <w:t>第三章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临床诊断与治疗现状</w:t>
        </w:r>
        <w:r>
          <w:tab/>
        </w:r>
        <w:r>
          <w:fldChar w:fldCharType="begin"/>
        </w:r>
        <w:r>
          <w:instrText xml:space="preserve"> PAGEREF _Toc5292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DE86216" w14:textId="77777777" w:rsidR="00D57CBF" w:rsidRDefault="00000000">
      <w:pPr>
        <w:pStyle w:val="TOC2"/>
        <w:tabs>
          <w:tab w:val="right" w:leader="dot" w:pos="9638"/>
        </w:tabs>
      </w:pPr>
      <w:hyperlink w:anchor="_Toc22752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临床诊断标准与检查手段</w:t>
        </w:r>
        <w:r>
          <w:tab/>
        </w:r>
        <w:r>
          <w:fldChar w:fldCharType="begin"/>
        </w:r>
        <w:r>
          <w:instrText xml:space="preserve"> PAGEREF _Toc22752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707C2C1" w14:textId="77777777" w:rsidR="00D57CBF" w:rsidRDefault="00000000">
      <w:pPr>
        <w:pStyle w:val="TOC2"/>
        <w:tabs>
          <w:tab w:val="right" w:leader="dot" w:pos="9638"/>
        </w:tabs>
      </w:pPr>
      <w:hyperlink w:anchor="_Toc7020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西医治疗体系（药物、手术、理疗）</w:t>
        </w:r>
        <w:r>
          <w:tab/>
        </w:r>
        <w:r>
          <w:fldChar w:fldCharType="begin"/>
        </w:r>
        <w:r>
          <w:instrText xml:space="preserve"> PAGEREF _Toc7020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FC74679" w14:textId="77777777" w:rsidR="00D57CBF" w:rsidRDefault="00000000">
      <w:pPr>
        <w:pStyle w:val="TOC2"/>
        <w:tabs>
          <w:tab w:val="right" w:leader="dot" w:pos="9638"/>
        </w:tabs>
      </w:pPr>
      <w:hyperlink w:anchor="_Toc8640" w:history="1">
        <w:r>
          <w:rPr>
            <w:rFonts w:hint="eastAsia"/>
          </w:rPr>
          <w:t xml:space="preserve">3.3 </w:t>
        </w:r>
        <w:r>
          <w:rPr>
            <w:rFonts w:hint="eastAsia"/>
          </w:rPr>
          <w:t>中医辨证体系与常用方药</w:t>
        </w:r>
        <w:r>
          <w:tab/>
        </w:r>
        <w:r>
          <w:fldChar w:fldCharType="begin"/>
        </w:r>
        <w:r>
          <w:instrText xml:space="preserve"> PAGEREF _Toc8640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AE75A0F" w14:textId="77777777" w:rsidR="00D57CBF" w:rsidRDefault="00000000">
      <w:pPr>
        <w:pStyle w:val="TOC2"/>
        <w:tabs>
          <w:tab w:val="right" w:leader="dot" w:pos="9638"/>
        </w:tabs>
      </w:pPr>
      <w:hyperlink w:anchor="_Toc29325" w:history="1">
        <w:r>
          <w:rPr>
            <w:rFonts w:hint="eastAsia"/>
          </w:rPr>
          <w:t xml:space="preserve">3.4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_Toc29325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876E3F0" w14:textId="77777777" w:rsidR="00D57CBF" w:rsidRDefault="00000000">
      <w:pPr>
        <w:pStyle w:val="TOC1"/>
        <w:tabs>
          <w:tab w:val="right" w:leader="dot" w:pos="9638"/>
        </w:tabs>
      </w:pPr>
      <w:hyperlink w:anchor="_Toc11195" w:history="1">
        <w:r>
          <w:rPr>
            <w:rFonts w:hint="eastAsia"/>
          </w:rPr>
          <w:t>第四章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药物治疗与市场格局</w:t>
        </w:r>
        <w:r>
          <w:tab/>
        </w:r>
        <w:r>
          <w:fldChar w:fldCharType="begin"/>
        </w:r>
        <w:r>
          <w:instrText xml:space="preserve"> PAGEREF _Toc11195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4135D03" w14:textId="77777777" w:rsidR="00D57CBF" w:rsidRDefault="00000000">
      <w:pPr>
        <w:pStyle w:val="TOC2"/>
        <w:tabs>
          <w:tab w:val="right" w:leader="dot" w:pos="9638"/>
        </w:tabs>
      </w:pPr>
      <w:hyperlink w:anchor="_Toc14497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代表性产品及主流企业</w:t>
        </w:r>
        <w:r>
          <w:tab/>
        </w:r>
        <w:r>
          <w:fldChar w:fldCharType="begin"/>
        </w:r>
        <w:r>
          <w:instrText xml:space="preserve"> PAGEREF _Toc14497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5E3E213" w14:textId="77777777" w:rsidR="00D57CBF" w:rsidRDefault="00000000">
      <w:pPr>
        <w:pStyle w:val="TOC3"/>
        <w:tabs>
          <w:tab w:val="right" w:leader="dot" w:pos="9638"/>
        </w:tabs>
      </w:pPr>
      <w:hyperlink w:anchor="_Toc30477" w:history="1">
        <w:r>
          <w:rPr>
            <w:rFonts w:hint="eastAsia"/>
          </w:rPr>
          <w:t xml:space="preserve">4.1.1 </w:t>
        </w:r>
        <w:r>
          <w:rPr>
            <w:rFonts w:hint="eastAsia"/>
          </w:rPr>
          <w:t>医院端</w:t>
        </w:r>
        <w:r>
          <w:tab/>
        </w:r>
        <w:r>
          <w:fldChar w:fldCharType="begin"/>
        </w:r>
        <w:r>
          <w:instrText xml:space="preserve"> PAGEREF _Toc30477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264F6A0" w14:textId="77777777" w:rsidR="00D57CBF" w:rsidRDefault="00000000">
      <w:pPr>
        <w:pStyle w:val="TOC3"/>
        <w:tabs>
          <w:tab w:val="right" w:leader="dot" w:pos="9638"/>
        </w:tabs>
      </w:pPr>
      <w:hyperlink w:anchor="_Toc8482" w:history="1">
        <w:r>
          <w:rPr>
            <w:rFonts w:hint="eastAsia"/>
          </w:rPr>
          <w:t xml:space="preserve">4.1.2 </w:t>
        </w:r>
        <w:r>
          <w:rPr>
            <w:rFonts w:hint="eastAsia"/>
          </w:rPr>
          <w:t>药店端</w:t>
        </w:r>
        <w:r>
          <w:tab/>
        </w:r>
        <w:r>
          <w:fldChar w:fldCharType="begin"/>
        </w:r>
        <w:r>
          <w:instrText xml:space="preserve"> PAGEREF _Toc8482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563E8E" w14:textId="77777777" w:rsidR="00D57CBF" w:rsidRDefault="00000000">
      <w:pPr>
        <w:pStyle w:val="TOC3"/>
        <w:tabs>
          <w:tab w:val="right" w:leader="dot" w:pos="9638"/>
        </w:tabs>
      </w:pPr>
      <w:hyperlink w:anchor="_Toc29900" w:history="1">
        <w:r>
          <w:rPr>
            <w:rFonts w:hint="eastAsia"/>
          </w:rPr>
          <w:t xml:space="preserve">4.1.3 </w:t>
        </w:r>
        <w:r>
          <w:rPr>
            <w:rFonts w:hint="eastAsia"/>
          </w:rPr>
          <w:t>线上端</w:t>
        </w:r>
        <w:r>
          <w:tab/>
        </w:r>
        <w:r>
          <w:fldChar w:fldCharType="begin"/>
        </w:r>
        <w:r>
          <w:instrText xml:space="preserve"> PAGEREF _Toc29900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5AA8CAD" w14:textId="77777777" w:rsidR="00D57CBF" w:rsidRDefault="00000000">
      <w:pPr>
        <w:pStyle w:val="TOC2"/>
        <w:tabs>
          <w:tab w:val="right" w:leader="dot" w:pos="9638"/>
        </w:tabs>
      </w:pPr>
      <w:hyperlink w:anchor="_Toc15939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市场规模与竞争结构</w:t>
        </w:r>
        <w:r>
          <w:tab/>
        </w:r>
        <w:r>
          <w:fldChar w:fldCharType="begin"/>
        </w:r>
        <w:r>
          <w:instrText xml:space="preserve"> PAGEREF _Toc15939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AE3A071" w14:textId="77777777" w:rsidR="00D57CBF" w:rsidRDefault="00000000">
      <w:pPr>
        <w:pStyle w:val="TOC3"/>
        <w:tabs>
          <w:tab w:val="right" w:leader="dot" w:pos="9638"/>
        </w:tabs>
      </w:pPr>
      <w:hyperlink w:anchor="_Toc9708" w:history="1">
        <w:r>
          <w:rPr>
            <w:rFonts w:hint="eastAsia"/>
          </w:rPr>
          <w:t xml:space="preserve">4.2.1 </w:t>
        </w:r>
        <w:r>
          <w:rPr>
            <w:rFonts w:hint="eastAsia"/>
          </w:rPr>
          <w:t>非酒精性脂肪性肝病</w:t>
        </w:r>
        <w:r>
          <w:rPr>
            <w:rFonts w:hint="eastAsia"/>
          </w:rPr>
          <w:t>(NAFLD)</w:t>
        </w:r>
        <w:r>
          <w:rPr>
            <w:rFonts w:hint="eastAsia"/>
          </w:rPr>
          <w:t>三端市场规模</w:t>
        </w:r>
        <w:r>
          <w:tab/>
        </w:r>
        <w:r>
          <w:fldChar w:fldCharType="begin"/>
        </w:r>
        <w:r>
          <w:instrText xml:space="preserve"> PAGEREF _Toc9708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98ECF7E" w14:textId="77777777" w:rsidR="00D57CBF" w:rsidRDefault="00000000">
      <w:pPr>
        <w:pStyle w:val="TOC3"/>
        <w:tabs>
          <w:tab w:val="right" w:leader="dot" w:pos="9638"/>
        </w:tabs>
      </w:pPr>
      <w:hyperlink w:anchor="_Toc11892" w:history="1">
        <w:r>
          <w:t xml:space="preserve">4.2.2 </w:t>
        </w:r>
        <w:r>
          <w:t>非酒精性脂肪性肝病</w:t>
        </w:r>
        <w:r>
          <w:t>(NAFLD)</w:t>
        </w:r>
        <w:r>
          <w:t>三端市场发展</w:t>
        </w:r>
        <w:r>
          <w:tab/>
        </w:r>
        <w:r>
          <w:fldChar w:fldCharType="begin"/>
        </w:r>
        <w:r>
          <w:instrText xml:space="preserve"> PAGEREF _Toc11892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6BAD057" w14:textId="77777777" w:rsidR="00D57CBF" w:rsidRDefault="00000000">
      <w:pPr>
        <w:pStyle w:val="TOC3"/>
        <w:tabs>
          <w:tab w:val="right" w:leader="dot" w:pos="9638"/>
        </w:tabs>
      </w:pPr>
      <w:hyperlink w:anchor="_Toc29507" w:history="1">
        <w:r>
          <w:rPr>
            <w:rFonts w:hint="eastAsia"/>
          </w:rPr>
          <w:t xml:space="preserve">4.2.3 </w:t>
        </w:r>
        <w:r>
          <w:rPr>
            <w:rFonts w:hint="eastAsia"/>
          </w:rPr>
          <w:t>非酒精性脂肪性肝病</w:t>
        </w:r>
        <w:r>
          <w:rPr>
            <w:rFonts w:hint="eastAsia"/>
          </w:rPr>
          <w:t>(NAFLD)</w:t>
        </w:r>
        <w:r>
          <w:t>竞争格局</w:t>
        </w:r>
        <w:r>
          <w:tab/>
        </w:r>
        <w:r>
          <w:fldChar w:fldCharType="begin"/>
        </w:r>
        <w:r>
          <w:instrText xml:space="preserve"> PAGEREF _Toc29507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7D782F5" w14:textId="77777777" w:rsidR="00D57CBF" w:rsidRDefault="00000000">
      <w:pPr>
        <w:pStyle w:val="TOC2"/>
        <w:tabs>
          <w:tab w:val="right" w:leader="dot" w:pos="9638"/>
        </w:tabs>
      </w:pPr>
      <w:hyperlink w:anchor="_Toc29389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_Toc29389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1C7B352" w14:textId="77777777" w:rsidR="00D57CBF" w:rsidRDefault="00000000">
      <w:pPr>
        <w:pStyle w:val="TOC1"/>
        <w:tabs>
          <w:tab w:val="right" w:leader="dot" w:pos="9638"/>
        </w:tabs>
      </w:pPr>
      <w:hyperlink w:anchor="_Toc3773" w:history="1">
        <w:r>
          <w:rPr>
            <w:rFonts w:hint="eastAsia"/>
          </w:rPr>
          <w:t>第五章</w:t>
        </w:r>
        <w:r>
          <w:rPr>
            <w:rFonts w:hint="eastAsia"/>
          </w:rPr>
          <w:t xml:space="preserve"> </w:t>
        </w:r>
        <w:r>
          <w:rPr>
            <w:bCs/>
          </w:rPr>
          <w:t>患者与临床需求</w:t>
        </w:r>
        <w:r>
          <w:tab/>
        </w:r>
        <w:r>
          <w:fldChar w:fldCharType="begin"/>
        </w:r>
        <w:r>
          <w:instrText xml:space="preserve"> PAGEREF _Toc3773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536FAC0" w14:textId="77777777" w:rsidR="00D57CBF" w:rsidRDefault="00000000">
      <w:pPr>
        <w:pStyle w:val="TOC2"/>
        <w:tabs>
          <w:tab w:val="right" w:leader="dot" w:pos="9638"/>
        </w:tabs>
      </w:pPr>
      <w:hyperlink w:anchor="_Toc7669" w:history="1">
        <w:r>
          <w:rPr>
            <w:rFonts w:hint="eastAsia"/>
          </w:rPr>
          <w:t xml:space="preserve">5.1 </w:t>
        </w:r>
        <w:r>
          <w:rPr>
            <w:rFonts w:hint="eastAsia"/>
          </w:rPr>
          <w:t>患者群体结构与画像</w:t>
        </w:r>
        <w:r>
          <w:tab/>
        </w:r>
        <w:r>
          <w:fldChar w:fldCharType="begin"/>
        </w:r>
        <w:r>
          <w:instrText xml:space="preserve"> PAGEREF _Toc7669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93E66CD" w14:textId="77777777" w:rsidR="00D57CBF" w:rsidRDefault="00000000">
      <w:pPr>
        <w:pStyle w:val="TOC2"/>
        <w:tabs>
          <w:tab w:val="right" w:leader="dot" w:pos="9638"/>
        </w:tabs>
      </w:pPr>
      <w:hyperlink w:anchor="_Toc28449" w:history="1">
        <w:r>
          <w:rPr>
            <w:rFonts w:hint="eastAsia"/>
          </w:rPr>
          <w:t xml:space="preserve">5.2 </w:t>
        </w:r>
        <w:r>
          <w:rPr>
            <w:rFonts w:hint="eastAsia"/>
          </w:rPr>
          <w:t>医生用药偏好与诊疗习惯</w:t>
        </w:r>
        <w:r>
          <w:tab/>
        </w:r>
        <w:r>
          <w:fldChar w:fldCharType="begin"/>
        </w:r>
        <w:r>
          <w:instrText xml:space="preserve"> PAGEREF _Toc28449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9FA9227" w14:textId="77777777" w:rsidR="00D57CBF" w:rsidRDefault="00000000">
      <w:pPr>
        <w:pStyle w:val="TOC2"/>
        <w:tabs>
          <w:tab w:val="right" w:leader="dot" w:pos="9638"/>
        </w:tabs>
      </w:pPr>
      <w:hyperlink w:anchor="_Toc18257" w:history="1">
        <w:r>
          <w:rPr>
            <w:rFonts w:hint="eastAsia"/>
          </w:rPr>
          <w:t xml:space="preserve">5.3 </w:t>
        </w:r>
        <w:r>
          <w:rPr>
            <w:rFonts w:hint="eastAsia"/>
          </w:rPr>
          <w:t>患者依从性与长期管理</w:t>
        </w:r>
        <w:r>
          <w:tab/>
        </w:r>
        <w:r>
          <w:fldChar w:fldCharType="begin"/>
        </w:r>
        <w:r>
          <w:instrText xml:space="preserve"> PAGEREF _Toc18257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CC5A72D" w14:textId="77777777" w:rsidR="00D57CBF" w:rsidRDefault="00000000">
      <w:pPr>
        <w:pStyle w:val="TOC2"/>
        <w:tabs>
          <w:tab w:val="right" w:leader="dot" w:pos="9638"/>
        </w:tabs>
      </w:pPr>
      <w:hyperlink w:anchor="_Toc17176" w:history="1">
        <w:r>
          <w:rPr>
            <w:rFonts w:hint="eastAsia"/>
          </w:rPr>
          <w:t xml:space="preserve">5.4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_Toc17176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5AB4E59" w14:textId="77777777" w:rsidR="00D57CBF" w:rsidRDefault="00000000">
      <w:pPr>
        <w:pStyle w:val="TOC1"/>
        <w:tabs>
          <w:tab w:val="right" w:leader="dot" w:pos="9638"/>
        </w:tabs>
      </w:pPr>
      <w:hyperlink w:anchor="_Toc19567" w:history="1">
        <w:r>
          <w:rPr>
            <w:rFonts w:hint="eastAsia"/>
          </w:rPr>
          <w:t>第六章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政策环境与监管趋势</w:t>
        </w:r>
        <w:r>
          <w:tab/>
        </w:r>
        <w:r>
          <w:fldChar w:fldCharType="begin"/>
        </w:r>
        <w:r>
          <w:instrText xml:space="preserve"> PAGEREF _Toc19567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7E9A6D7" w14:textId="77777777" w:rsidR="00D57CBF" w:rsidRDefault="00000000">
      <w:pPr>
        <w:pStyle w:val="TOC2"/>
        <w:tabs>
          <w:tab w:val="right" w:leader="dot" w:pos="9638"/>
        </w:tabs>
      </w:pPr>
      <w:hyperlink w:anchor="_Toc23893" w:history="1">
        <w:r>
          <w:rPr>
            <w:rFonts w:hint="eastAsia"/>
          </w:rPr>
          <w:t xml:space="preserve">6.1 </w:t>
        </w:r>
        <w:r>
          <w:rPr>
            <w:rFonts w:hint="eastAsia"/>
          </w:rPr>
          <w:t>各销售渠道情况</w:t>
        </w:r>
        <w:r>
          <w:tab/>
        </w:r>
        <w:r>
          <w:fldChar w:fldCharType="begin"/>
        </w:r>
        <w:r>
          <w:instrText xml:space="preserve"> PAGEREF _Toc23893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9B25F58" w14:textId="77777777" w:rsidR="00D57CBF" w:rsidRDefault="00000000">
      <w:pPr>
        <w:pStyle w:val="TOC3"/>
        <w:tabs>
          <w:tab w:val="right" w:leader="dot" w:pos="9638"/>
        </w:tabs>
      </w:pPr>
      <w:hyperlink w:anchor="_Toc31503" w:history="1">
        <w:r>
          <w:t>6.2.3</w:t>
        </w:r>
        <w:r>
          <w:rPr>
            <w:rFonts w:hint="eastAsia"/>
          </w:rPr>
          <w:t xml:space="preserve"> </w:t>
        </w:r>
        <w:r>
          <w:t>线上端市场推广策略</w:t>
        </w:r>
        <w:r>
          <w:tab/>
        </w:r>
        <w:r>
          <w:fldChar w:fldCharType="begin"/>
        </w:r>
        <w:r>
          <w:instrText xml:space="preserve"> PAGEREF _Toc31503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B00999E" w14:textId="77777777" w:rsidR="00D57CBF" w:rsidRDefault="00000000">
      <w:pPr>
        <w:pStyle w:val="TOC2"/>
        <w:tabs>
          <w:tab w:val="right" w:leader="dot" w:pos="9638"/>
        </w:tabs>
      </w:pPr>
      <w:hyperlink w:anchor="_Toc27406" w:history="1">
        <w:r>
          <w:rPr>
            <w:rFonts w:hint="eastAsia"/>
          </w:rPr>
          <w:t xml:space="preserve">6.3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_Toc27406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1123CC1" w14:textId="77777777" w:rsidR="00D57CBF" w:rsidRDefault="00000000">
      <w:pPr>
        <w:pStyle w:val="TOC1"/>
        <w:tabs>
          <w:tab w:val="right" w:leader="dot" w:pos="9638"/>
        </w:tabs>
      </w:pPr>
      <w:hyperlink w:anchor="_Toc20539" w:history="1">
        <w:r>
          <w:rPr>
            <w:rFonts w:hint="eastAsia"/>
          </w:rPr>
          <w:t>第七章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未来展望与战略建议</w:t>
        </w:r>
        <w:r>
          <w:tab/>
        </w:r>
        <w:r>
          <w:fldChar w:fldCharType="begin"/>
        </w:r>
        <w:r>
          <w:instrText xml:space="preserve"> PAGEREF _Toc20539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3B1A9C8" w14:textId="77777777" w:rsidR="00D57CBF" w:rsidRDefault="00000000">
      <w:pPr>
        <w:pStyle w:val="TOC2"/>
        <w:tabs>
          <w:tab w:val="right" w:leader="dot" w:pos="9638"/>
        </w:tabs>
      </w:pPr>
      <w:hyperlink w:anchor="_Toc3877" w:history="1">
        <w:r>
          <w:rPr>
            <w:rFonts w:hint="eastAsia"/>
          </w:rPr>
          <w:t xml:space="preserve">7.1 </w:t>
        </w:r>
        <w:r>
          <w:rPr>
            <w:rFonts w:hint="eastAsia"/>
          </w:rPr>
          <w:t>未来市场预测</w:t>
        </w:r>
        <w:r>
          <w:tab/>
        </w:r>
        <w:r>
          <w:fldChar w:fldCharType="begin"/>
        </w:r>
        <w:r>
          <w:instrText xml:space="preserve"> PAGEREF _Toc3877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1CB2630" w14:textId="77777777" w:rsidR="00D57CBF" w:rsidRDefault="00000000">
      <w:pPr>
        <w:pStyle w:val="TOC3"/>
        <w:tabs>
          <w:tab w:val="right" w:leader="dot" w:pos="9638"/>
        </w:tabs>
      </w:pPr>
      <w:hyperlink w:anchor="_Toc7494" w:history="1">
        <w:r>
          <w:rPr>
            <w:rFonts w:hint="eastAsia"/>
          </w:rPr>
          <w:t xml:space="preserve">7.2 </w:t>
        </w:r>
        <w:r>
          <w:rPr>
            <w:rFonts w:hint="eastAsia"/>
          </w:rPr>
          <w:t>战略建议</w:t>
        </w:r>
        <w:r>
          <w:tab/>
        </w:r>
        <w:r>
          <w:fldChar w:fldCharType="begin"/>
        </w:r>
        <w:r>
          <w:instrText xml:space="preserve"> PAGEREF _Toc7494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984D2B0" w14:textId="77777777" w:rsidR="00D57CBF" w:rsidRDefault="00000000">
      <w:pPr>
        <w:pStyle w:val="TOC2"/>
        <w:tabs>
          <w:tab w:val="right" w:leader="dot" w:pos="9638"/>
        </w:tabs>
      </w:pPr>
      <w:hyperlink w:anchor="_Toc4018" w:history="1">
        <w:r>
          <w:rPr>
            <w:rFonts w:hint="eastAsia"/>
          </w:rPr>
          <w:t xml:space="preserve">7.3 </w:t>
        </w:r>
        <w:r>
          <w:rPr>
            <w:rFonts w:hint="eastAsia"/>
          </w:rPr>
          <w:t>本章小结</w:t>
        </w:r>
        <w:r>
          <w:tab/>
        </w:r>
        <w:r>
          <w:fldChar w:fldCharType="begin"/>
        </w:r>
        <w:r>
          <w:instrText xml:space="preserve"> PAGEREF _Toc4018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79355D8" w14:textId="77777777" w:rsidR="00D57CBF" w:rsidRDefault="00000000">
      <w:pPr>
        <w:pStyle w:val="TOC1"/>
        <w:tabs>
          <w:tab w:val="right" w:leader="dot" w:pos="9638"/>
        </w:tabs>
      </w:pPr>
      <w:hyperlink w:anchor="_Toc10675" w:history="1">
        <w:r>
          <w:rPr>
            <w:rFonts w:hint="eastAsia"/>
          </w:rPr>
          <w:t>总结</w:t>
        </w:r>
        <w:r>
          <w:tab/>
        </w:r>
        <w:r>
          <w:fldChar w:fldCharType="begin"/>
        </w:r>
        <w:r>
          <w:instrText xml:space="preserve"> PAGEREF _Toc10675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A512A3D" w14:textId="77777777" w:rsidR="00D57CBF" w:rsidRDefault="00000000">
      <w:pPr>
        <w:pStyle w:val="TOC1"/>
        <w:tabs>
          <w:tab w:val="right" w:leader="dot" w:pos="9638"/>
        </w:tabs>
      </w:pPr>
      <w:hyperlink w:anchor="_Toc28880" w:history="1">
        <w:r>
          <w:t>参考文献</w:t>
        </w:r>
        <w:r>
          <w:tab/>
        </w:r>
        <w:r>
          <w:fldChar w:fldCharType="begin"/>
        </w:r>
        <w:r>
          <w:instrText xml:space="preserve"> PAGEREF _Toc28880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6CE6025" w14:textId="77777777" w:rsidR="00D57CBF" w:rsidRDefault="00000000">
      <w:pPr>
        <w:rPr>
          <w:rFonts w:asciiTheme="minorEastAsia" w:hAnsiTheme="minorEastAsia" w:cstheme="minorEastAsia"/>
          <w:bCs/>
          <w:kern w:val="0"/>
          <w:szCs w:val="40"/>
          <w:lang w:bidi="ar"/>
        </w:rPr>
        <w:sectPr w:rsidR="00D57CBF">
          <w:headerReference w:type="default" r:id="rId10"/>
          <w:footerReference w:type="default" r:id="rId11"/>
          <w:pgSz w:w="11906" w:h="16838"/>
          <w:pgMar w:top="1417" w:right="1134" w:bottom="1417" w:left="1134" w:header="851" w:footer="992" w:gutter="0"/>
          <w:pgNumType w:start="1"/>
          <w:cols w:space="425"/>
          <w:docGrid w:type="lines" w:linePitch="312"/>
        </w:sectPr>
      </w:pPr>
      <w:r>
        <w:rPr>
          <w:rFonts w:ascii="黑体" w:eastAsia="黑体" w:hAnsi="黑体" w:cs="黑体" w:hint="eastAsia"/>
          <w:bCs/>
          <w:kern w:val="0"/>
          <w:lang w:bidi="ar"/>
        </w:rPr>
        <w:fldChar w:fldCharType="end"/>
      </w:r>
    </w:p>
    <w:p w14:paraId="064B3A32" w14:textId="77777777" w:rsidR="00D57CBF" w:rsidRDefault="00000000">
      <w:pPr>
        <w:pStyle w:val="a8"/>
        <w:spacing w:before="156"/>
      </w:pPr>
      <w:bookmarkStart w:id="0" w:name="_Toc2533"/>
      <w:bookmarkStart w:id="1" w:name="_Toc3045"/>
      <w:r>
        <w:rPr>
          <w:rFonts w:hint="eastAsia"/>
        </w:rPr>
        <w:lastRenderedPageBreak/>
        <w:t xml:space="preserve">第一章 </w:t>
      </w:r>
      <w:bookmarkEnd w:id="0"/>
      <w:r>
        <w:rPr>
          <w:rFonts w:hint="eastAsia"/>
        </w:rPr>
        <w:t>疾病概述</w:t>
      </w:r>
      <w:bookmarkEnd w:id="1"/>
    </w:p>
    <w:p w14:paraId="0F043FF9" w14:textId="77777777" w:rsidR="00D57CBF" w:rsidRDefault="00000000">
      <w:pPr>
        <w:pStyle w:val="a9"/>
        <w:spacing w:before="156"/>
      </w:pPr>
      <w:bookmarkStart w:id="2" w:name="_Toc29363"/>
      <w:bookmarkStart w:id="3" w:name="_Toc23277"/>
      <w:r>
        <w:rPr>
          <w:rFonts w:hint="eastAsia"/>
        </w:rPr>
        <w:t xml:space="preserve">1.1 </w:t>
      </w:r>
      <w:bookmarkEnd w:id="2"/>
      <w:r>
        <w:rPr>
          <w:rFonts w:hint="eastAsia"/>
        </w:rPr>
        <w:t>疾病定义与分类（中西医角度）</w:t>
      </w:r>
      <w:bookmarkEnd w:id="3"/>
    </w:p>
    <w:p w14:paraId="3116E297" w14:textId="77777777" w:rsidR="00D57CBF" w:rsidRDefault="00D57CBF">
      <w:pPr>
        <w:pStyle w:val="ab"/>
        <w:spacing w:before="156"/>
        <w:ind w:firstLine="480"/>
      </w:pPr>
    </w:p>
    <w:p w14:paraId="55FF77FF" w14:textId="77777777" w:rsidR="00D57CBF" w:rsidRDefault="00000000">
      <w:pPr>
        <w:pStyle w:val="a9"/>
        <w:spacing w:before="156"/>
      </w:pPr>
      <w:bookmarkStart w:id="4" w:name="_Toc13215"/>
      <w:r>
        <w:rPr>
          <w:rFonts w:hint="eastAsia"/>
        </w:rPr>
        <w:t>1.2 发病机制与病理生理</w:t>
      </w:r>
      <w:bookmarkEnd w:id="4"/>
    </w:p>
    <w:p w14:paraId="44AB53DE" w14:textId="77777777" w:rsidR="00D57CBF" w:rsidRDefault="00D57CBF">
      <w:pPr>
        <w:pStyle w:val="ab"/>
        <w:spacing w:before="156"/>
        <w:ind w:firstLine="480"/>
      </w:pPr>
    </w:p>
    <w:p w14:paraId="7BBD4A81" w14:textId="77777777" w:rsidR="00D57CBF" w:rsidRDefault="00000000">
      <w:pPr>
        <w:pStyle w:val="a9"/>
        <w:spacing w:before="156"/>
      </w:pPr>
      <w:bookmarkStart w:id="5" w:name="_Toc32154"/>
      <w:r>
        <w:rPr>
          <w:rFonts w:hint="eastAsia"/>
        </w:rPr>
        <w:t>1.3 本章小结</w:t>
      </w:r>
      <w:bookmarkEnd w:id="5"/>
    </w:p>
    <w:p w14:paraId="27E0356B" w14:textId="77777777" w:rsidR="00D57CBF" w:rsidRDefault="00D57CBF">
      <w:pPr>
        <w:pStyle w:val="ab"/>
        <w:spacing w:before="156"/>
        <w:ind w:firstLine="480"/>
      </w:pPr>
    </w:p>
    <w:p w14:paraId="5F6E1BC4" w14:textId="77777777" w:rsidR="00D57CBF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br w:type="page"/>
      </w:r>
    </w:p>
    <w:p w14:paraId="1E2C1C80" w14:textId="77777777" w:rsidR="00D57CBF" w:rsidRDefault="00000000">
      <w:pPr>
        <w:pStyle w:val="a8"/>
        <w:spacing w:before="156"/>
      </w:pPr>
      <w:bookmarkStart w:id="6" w:name="_Toc29479"/>
      <w:r>
        <w:rPr>
          <w:rFonts w:hint="eastAsia"/>
        </w:rPr>
        <w:lastRenderedPageBreak/>
        <w:t>第二章 疾病关联与系统拓展</w:t>
      </w:r>
      <w:bookmarkEnd w:id="6"/>
    </w:p>
    <w:p w14:paraId="1D4E1C5D" w14:textId="77777777" w:rsidR="00D57CBF" w:rsidRDefault="00000000">
      <w:pPr>
        <w:pStyle w:val="a9"/>
        <w:spacing w:before="156"/>
      </w:pPr>
      <w:bookmarkStart w:id="7" w:name="_Toc28458"/>
      <w:bookmarkStart w:id="8" w:name="_Toc26866"/>
      <w:r>
        <w:rPr>
          <w:rFonts w:hint="eastAsia"/>
        </w:rPr>
        <w:t xml:space="preserve">2.1 </w:t>
      </w:r>
      <w:bookmarkEnd w:id="7"/>
      <w:r>
        <w:rPr>
          <w:rFonts w:hint="eastAsia"/>
        </w:rPr>
        <w:t>与相关系统的联系（呼吸、消化、免疫、神经、内分泌等）</w:t>
      </w:r>
      <w:bookmarkEnd w:id="8"/>
    </w:p>
    <w:p w14:paraId="58A2E8A9" w14:textId="77777777" w:rsidR="00D57CBF" w:rsidRDefault="00000000">
      <w:pPr>
        <w:pStyle w:val="ab"/>
        <w:spacing w:before="156"/>
        <w:ind w:firstLine="480"/>
      </w:pPr>
      <w:r>
        <w:rPr>
          <w:rFonts w:hint="eastAsia"/>
        </w:rPr>
        <w:t>AAA</w:t>
      </w:r>
    </w:p>
    <w:p w14:paraId="7CC4832B" w14:textId="77777777" w:rsidR="00D57CBF" w:rsidRDefault="00000000">
      <w:pPr>
        <w:pStyle w:val="a9"/>
        <w:spacing w:before="156"/>
      </w:pPr>
      <w:bookmarkStart w:id="9" w:name="_Toc20845"/>
      <w:r>
        <w:rPr>
          <w:rFonts w:hint="eastAsia"/>
        </w:rPr>
        <w:t>2.2 常见并发症与合并症</w:t>
      </w:r>
      <w:bookmarkEnd w:id="9"/>
    </w:p>
    <w:p w14:paraId="19E8F86B" w14:textId="77777777" w:rsidR="00D57CBF" w:rsidRDefault="00000000">
      <w:pPr>
        <w:pStyle w:val="ab"/>
        <w:spacing w:before="156"/>
        <w:ind w:firstLine="480"/>
      </w:pPr>
      <w:r>
        <w:rPr>
          <w:rFonts w:hint="eastAsia"/>
        </w:rPr>
        <w:t>AAA</w:t>
      </w:r>
    </w:p>
    <w:p w14:paraId="198ED4A6" w14:textId="77777777" w:rsidR="00D57CBF" w:rsidRDefault="00D57CBF">
      <w:pPr>
        <w:pStyle w:val="a9"/>
        <w:spacing w:before="156"/>
      </w:pPr>
    </w:p>
    <w:p w14:paraId="1780AB7D" w14:textId="77777777" w:rsidR="00D57CBF" w:rsidRDefault="00000000">
      <w:pPr>
        <w:pStyle w:val="a9"/>
        <w:spacing w:before="156"/>
      </w:pPr>
      <w:bookmarkStart w:id="10" w:name="_Toc4226"/>
      <w:bookmarkStart w:id="11" w:name="_Toc4825"/>
      <w:r>
        <w:rPr>
          <w:rFonts w:hint="eastAsia"/>
        </w:rPr>
        <w:t>2.3 本章小结</w:t>
      </w:r>
      <w:bookmarkEnd w:id="10"/>
      <w:bookmarkEnd w:id="11"/>
    </w:p>
    <w:p w14:paraId="3E3FA351" w14:textId="77777777" w:rsidR="00D57CBF" w:rsidRDefault="00000000">
      <w:pPr>
        <w:pStyle w:val="ab"/>
        <w:spacing w:before="156"/>
        <w:ind w:firstLine="480"/>
      </w:pPr>
      <w:r>
        <w:rPr>
          <w:rFonts w:hint="eastAsia"/>
        </w:rPr>
        <w:t>XXX</w:t>
      </w:r>
    </w:p>
    <w:p w14:paraId="2A692A27" w14:textId="77777777" w:rsidR="00D57CBF" w:rsidRDefault="00000000">
      <w:pPr>
        <w:pStyle w:val="ab"/>
        <w:spacing w:before="156"/>
        <w:ind w:firstLine="480"/>
      </w:pPr>
      <w:r>
        <w:rPr>
          <w:rFonts w:hint="eastAsia"/>
        </w:rPr>
        <w:br w:type="page"/>
      </w:r>
    </w:p>
    <w:p w14:paraId="1F82D7D6" w14:textId="77777777" w:rsidR="00D57CBF" w:rsidRDefault="00000000">
      <w:pPr>
        <w:pStyle w:val="a8"/>
        <w:numPr>
          <w:ilvl w:val="0"/>
          <w:numId w:val="1"/>
        </w:numPr>
        <w:spacing w:before="156"/>
      </w:pPr>
      <w:bookmarkStart w:id="12" w:name="_Toc5292"/>
      <w:r>
        <w:rPr>
          <w:rFonts w:hint="eastAsia"/>
        </w:rPr>
        <w:lastRenderedPageBreak/>
        <w:t>临床诊断与治疗现状</w:t>
      </w:r>
      <w:bookmarkEnd w:id="12"/>
    </w:p>
    <w:p w14:paraId="799EF306" w14:textId="77777777" w:rsidR="00D57CBF" w:rsidRDefault="00000000">
      <w:pPr>
        <w:pStyle w:val="a9"/>
        <w:spacing w:before="156"/>
      </w:pPr>
      <w:bookmarkStart w:id="13" w:name="_Toc22752"/>
      <w:r>
        <w:rPr>
          <w:rFonts w:hint="eastAsia"/>
        </w:rPr>
        <w:t>3.1 临床诊断标准与检查手段</w:t>
      </w:r>
      <w:bookmarkEnd w:id="13"/>
    </w:p>
    <w:p w14:paraId="61DE158E" w14:textId="77777777" w:rsidR="00D57CBF" w:rsidRDefault="00D57CBF">
      <w:pPr>
        <w:pStyle w:val="ab"/>
        <w:spacing w:before="156"/>
        <w:ind w:firstLine="480"/>
      </w:pPr>
    </w:p>
    <w:p w14:paraId="1FEDC37A" w14:textId="77777777" w:rsidR="00D57CBF" w:rsidRDefault="00000000">
      <w:pPr>
        <w:pStyle w:val="a9"/>
        <w:spacing w:before="156"/>
      </w:pPr>
      <w:bookmarkStart w:id="14" w:name="_Toc7020"/>
      <w:r>
        <w:rPr>
          <w:rFonts w:hint="eastAsia"/>
        </w:rPr>
        <w:t>3.2 西医治疗体系（药物、手术、理疗）</w:t>
      </w:r>
      <w:bookmarkEnd w:id="14"/>
    </w:p>
    <w:p w14:paraId="7F70DF75" w14:textId="77777777" w:rsidR="00D57CBF" w:rsidRDefault="00D57CBF">
      <w:pPr>
        <w:pStyle w:val="ab"/>
        <w:spacing w:before="156"/>
        <w:ind w:firstLine="480"/>
      </w:pPr>
    </w:p>
    <w:p w14:paraId="283977ED" w14:textId="77777777" w:rsidR="00D57CBF" w:rsidRDefault="00000000">
      <w:pPr>
        <w:pStyle w:val="a9"/>
        <w:spacing w:before="156"/>
      </w:pPr>
      <w:bookmarkStart w:id="15" w:name="_Toc8640"/>
      <w:r>
        <w:rPr>
          <w:rFonts w:hint="eastAsia"/>
        </w:rPr>
        <w:t>3.3 中医辨证体系与常用方药</w:t>
      </w:r>
      <w:bookmarkEnd w:id="15"/>
    </w:p>
    <w:p w14:paraId="3FBA92A5" w14:textId="77777777" w:rsidR="00D57CBF" w:rsidRDefault="00D57CBF">
      <w:pPr>
        <w:pStyle w:val="ab"/>
        <w:spacing w:before="156"/>
        <w:ind w:firstLine="480"/>
      </w:pPr>
    </w:p>
    <w:p w14:paraId="73988BB8" w14:textId="77777777" w:rsidR="00D57CBF" w:rsidRDefault="00000000">
      <w:pPr>
        <w:pStyle w:val="a9"/>
        <w:spacing w:before="156"/>
      </w:pPr>
      <w:bookmarkStart w:id="16" w:name="_Toc29325"/>
      <w:r>
        <w:rPr>
          <w:rFonts w:hint="eastAsia"/>
        </w:rPr>
        <w:t>3.4 本章小结</w:t>
      </w:r>
      <w:bookmarkEnd w:id="16"/>
    </w:p>
    <w:p w14:paraId="3E35127F" w14:textId="77777777" w:rsidR="00D57CBF" w:rsidRDefault="00D57CBF">
      <w:pPr>
        <w:pStyle w:val="ab"/>
        <w:spacing w:before="156"/>
        <w:ind w:firstLine="480"/>
      </w:pPr>
    </w:p>
    <w:p w14:paraId="15136755" w14:textId="77777777" w:rsidR="00D57CBF" w:rsidRDefault="00D57CBF">
      <w:pPr>
        <w:pStyle w:val="ab"/>
        <w:spacing w:before="156"/>
        <w:ind w:firstLine="480"/>
      </w:pPr>
    </w:p>
    <w:p w14:paraId="246FEF83" w14:textId="77777777" w:rsidR="00D57CBF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br w:type="page"/>
      </w:r>
    </w:p>
    <w:p w14:paraId="754440F0" w14:textId="77777777" w:rsidR="00D57CBF" w:rsidRDefault="00000000">
      <w:pPr>
        <w:pStyle w:val="a8"/>
        <w:spacing w:before="156"/>
      </w:pPr>
      <w:bookmarkStart w:id="17" w:name="_Toc11195"/>
      <w:r>
        <w:rPr>
          <w:rFonts w:hint="eastAsia"/>
        </w:rPr>
        <w:lastRenderedPageBreak/>
        <w:t>第四章 药物治疗与市场格局</w:t>
      </w:r>
      <w:bookmarkEnd w:id="17"/>
    </w:p>
    <w:p w14:paraId="567C3AE9" w14:textId="77777777" w:rsidR="00D57CBF" w:rsidRDefault="00000000">
      <w:pPr>
        <w:pStyle w:val="a9"/>
        <w:spacing w:before="156"/>
      </w:pPr>
      <w:bookmarkStart w:id="18" w:name="_Toc30111"/>
      <w:bookmarkStart w:id="19" w:name="_Toc14497"/>
      <w:r>
        <w:rPr>
          <w:rFonts w:hint="eastAsia"/>
        </w:rPr>
        <w:t xml:space="preserve">4.1 </w:t>
      </w:r>
      <w:bookmarkEnd w:id="18"/>
      <w:r>
        <w:rPr>
          <w:rFonts w:hint="eastAsia"/>
        </w:rPr>
        <w:t>代表性产品及主流企业</w:t>
      </w:r>
      <w:bookmarkEnd w:id="19"/>
    </w:p>
    <w:p w14:paraId="76ECE312" w14:textId="77777777" w:rsidR="00D57CBF" w:rsidRDefault="00000000">
      <w:pPr>
        <w:pStyle w:val="aa"/>
        <w:spacing w:before="156"/>
      </w:pPr>
      <w:bookmarkStart w:id="20" w:name="_Toc30477"/>
      <w:r>
        <w:rPr>
          <w:rFonts w:hint="eastAsia"/>
        </w:rPr>
        <w:t>4.1.1 医院端</w:t>
      </w:r>
      <w:bookmarkEnd w:id="20"/>
    </w:p>
    <w:p w14:paraId="78D00EFD" w14:textId="77777777" w:rsidR="00D57CBF" w:rsidRDefault="00D57CBF">
      <w:pPr>
        <w:pStyle w:val="ab"/>
        <w:spacing w:before="156"/>
        <w:ind w:firstLine="480"/>
      </w:pPr>
    </w:p>
    <w:p w14:paraId="60DBFE03" w14:textId="77777777" w:rsidR="00D57CBF" w:rsidRDefault="00000000">
      <w:pPr>
        <w:pStyle w:val="aa"/>
        <w:spacing w:before="156"/>
      </w:pPr>
      <w:bookmarkStart w:id="21" w:name="_Toc8482"/>
      <w:r>
        <w:rPr>
          <w:rFonts w:hint="eastAsia"/>
        </w:rPr>
        <w:t>4.1.2 药店端</w:t>
      </w:r>
      <w:bookmarkEnd w:id="21"/>
    </w:p>
    <w:p w14:paraId="72ACADE6" w14:textId="77777777" w:rsidR="00D57CBF" w:rsidRDefault="00D57CBF">
      <w:pPr>
        <w:pStyle w:val="ab"/>
        <w:spacing w:before="156"/>
        <w:ind w:firstLine="480"/>
      </w:pPr>
    </w:p>
    <w:p w14:paraId="65985793" w14:textId="77777777" w:rsidR="00D57CBF" w:rsidRDefault="00000000">
      <w:pPr>
        <w:pStyle w:val="aa"/>
        <w:spacing w:before="156"/>
      </w:pPr>
      <w:bookmarkStart w:id="22" w:name="_Toc29900"/>
      <w:r>
        <w:rPr>
          <w:rFonts w:hint="eastAsia"/>
        </w:rPr>
        <w:t>4.1.3 线上端</w:t>
      </w:r>
      <w:bookmarkEnd w:id="22"/>
    </w:p>
    <w:p w14:paraId="20648888" w14:textId="77777777" w:rsidR="00D57CBF" w:rsidRDefault="00D57CBF">
      <w:pPr>
        <w:pStyle w:val="ab"/>
        <w:spacing w:before="156"/>
        <w:ind w:firstLine="480"/>
      </w:pPr>
    </w:p>
    <w:p w14:paraId="4BD692FC" w14:textId="77777777" w:rsidR="00D57CBF" w:rsidRDefault="00000000">
      <w:pPr>
        <w:pStyle w:val="a9"/>
        <w:spacing w:before="156"/>
      </w:pPr>
      <w:bookmarkStart w:id="23" w:name="_Toc20545"/>
      <w:bookmarkStart w:id="24" w:name="_Toc15939"/>
      <w:r>
        <w:rPr>
          <w:rFonts w:hint="eastAsia"/>
        </w:rPr>
        <w:t xml:space="preserve">4.2 </w:t>
      </w:r>
      <w:bookmarkEnd w:id="23"/>
      <w:r>
        <w:rPr>
          <w:rFonts w:hint="eastAsia"/>
        </w:rPr>
        <w:t>市场规模与竞争结构</w:t>
      </w:r>
      <w:bookmarkEnd w:id="24"/>
    </w:p>
    <w:p w14:paraId="01D1B5A0" w14:textId="77777777" w:rsidR="00D57CBF" w:rsidRDefault="00000000">
      <w:pPr>
        <w:pStyle w:val="aa"/>
        <w:spacing w:before="156"/>
      </w:pPr>
      <w:bookmarkStart w:id="25" w:name="_Toc4760"/>
      <w:bookmarkStart w:id="26" w:name="_Toc9708"/>
      <w:r>
        <w:rPr>
          <w:rFonts w:hint="eastAsia"/>
        </w:rPr>
        <w:t xml:space="preserve">4.2.1 </w:t>
      </w:r>
      <w:bookmarkEnd w:id="25"/>
      <w:r>
        <w:rPr>
          <w:rFonts w:hint="eastAsia"/>
        </w:rPr>
        <w:t>非酒精性脂肪性肝病(NAFLD)三</w:t>
      </w:r>
      <w:proofErr w:type="gramStart"/>
      <w:r>
        <w:rPr>
          <w:rFonts w:hint="eastAsia"/>
        </w:rPr>
        <w:t>端市场</w:t>
      </w:r>
      <w:proofErr w:type="gramEnd"/>
      <w:r>
        <w:rPr>
          <w:rFonts w:hint="eastAsia"/>
        </w:rPr>
        <w:t>规模</w:t>
      </w:r>
      <w:bookmarkEnd w:id="26"/>
    </w:p>
    <w:p w14:paraId="65317A10" w14:textId="77777777" w:rsidR="00D57CBF" w:rsidRDefault="00D57CBF">
      <w:pPr>
        <w:pStyle w:val="ab"/>
        <w:spacing w:before="156"/>
        <w:ind w:firstLine="480"/>
      </w:pPr>
    </w:p>
    <w:p w14:paraId="3624A7D5" w14:textId="77777777" w:rsidR="00D57CBF" w:rsidRDefault="00000000">
      <w:pPr>
        <w:pStyle w:val="aa"/>
        <w:spacing w:before="156"/>
      </w:pPr>
      <w:bookmarkStart w:id="27" w:name="_Toc11892"/>
      <w:r>
        <w:t>4.2.2 非酒精性脂肪性肝病(NAFLD)三</w:t>
      </w:r>
      <w:proofErr w:type="gramStart"/>
      <w:r>
        <w:t>端市场</w:t>
      </w:r>
      <w:proofErr w:type="gramEnd"/>
      <w:r>
        <w:t>发展</w:t>
      </w:r>
      <w:bookmarkEnd w:id="27"/>
    </w:p>
    <w:p w14:paraId="37477610" w14:textId="77777777" w:rsidR="00D57CBF" w:rsidRDefault="00D57CBF">
      <w:pPr>
        <w:pStyle w:val="ab"/>
        <w:spacing w:before="156"/>
        <w:ind w:firstLine="480"/>
      </w:pPr>
    </w:p>
    <w:p w14:paraId="4B891BEE" w14:textId="77777777" w:rsidR="00D57CBF" w:rsidRDefault="00D57CBF">
      <w:pPr>
        <w:pStyle w:val="ab"/>
        <w:spacing w:before="156"/>
        <w:ind w:firstLine="480"/>
      </w:pPr>
    </w:p>
    <w:p w14:paraId="66014450" w14:textId="77777777" w:rsidR="00D57CBF" w:rsidRDefault="00000000">
      <w:pPr>
        <w:pStyle w:val="aa"/>
        <w:spacing w:before="156"/>
      </w:pPr>
      <w:bookmarkStart w:id="28" w:name="_Toc29507"/>
      <w:r>
        <w:rPr>
          <w:rFonts w:hint="eastAsia"/>
        </w:rPr>
        <w:t>4.2.3 非酒精性脂肪性肝病(NAFLD)</w:t>
      </w:r>
      <w:r>
        <w:t>竞争格局</w:t>
      </w:r>
      <w:bookmarkEnd w:id="28"/>
    </w:p>
    <w:p w14:paraId="59A69C82" w14:textId="77777777" w:rsidR="00D57CBF" w:rsidRDefault="00D57CBF">
      <w:pPr>
        <w:pStyle w:val="ab"/>
        <w:spacing w:before="156"/>
        <w:ind w:firstLine="480"/>
      </w:pPr>
    </w:p>
    <w:p w14:paraId="67CF1332" w14:textId="77777777" w:rsidR="00D57CBF" w:rsidRDefault="00000000">
      <w:pPr>
        <w:pStyle w:val="a9"/>
        <w:spacing w:before="156"/>
      </w:pPr>
      <w:bookmarkStart w:id="29" w:name="_Toc29389"/>
      <w:r>
        <w:rPr>
          <w:rFonts w:hint="eastAsia"/>
        </w:rPr>
        <w:t>4.3 本章小结</w:t>
      </w:r>
      <w:bookmarkEnd w:id="29"/>
    </w:p>
    <w:p w14:paraId="0E205B8E" w14:textId="77777777" w:rsidR="00D57CBF" w:rsidRDefault="00D57CBF">
      <w:pPr>
        <w:pStyle w:val="ab"/>
        <w:spacing w:before="156"/>
        <w:ind w:firstLine="480"/>
      </w:pPr>
    </w:p>
    <w:p w14:paraId="0A6509C4" w14:textId="77777777" w:rsidR="00D57CBF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br w:type="page"/>
      </w:r>
    </w:p>
    <w:p w14:paraId="61345A00" w14:textId="77777777" w:rsidR="00D57CBF" w:rsidRDefault="00000000">
      <w:pPr>
        <w:pStyle w:val="a8"/>
        <w:spacing w:before="156"/>
      </w:pPr>
      <w:bookmarkStart w:id="30" w:name="_Toc3773"/>
      <w:r>
        <w:rPr>
          <w:rFonts w:hint="eastAsia"/>
        </w:rPr>
        <w:lastRenderedPageBreak/>
        <w:t xml:space="preserve">第五章 </w:t>
      </w:r>
      <w:r>
        <w:rPr>
          <w:bCs/>
        </w:rPr>
        <w:t>患者与临床需求</w:t>
      </w:r>
      <w:bookmarkEnd w:id="30"/>
    </w:p>
    <w:p w14:paraId="306D9BE0" w14:textId="77777777" w:rsidR="00D57CBF" w:rsidRDefault="00000000">
      <w:pPr>
        <w:pStyle w:val="a9"/>
        <w:spacing w:before="156"/>
      </w:pPr>
      <w:bookmarkStart w:id="31" w:name="_Toc7669"/>
      <w:r>
        <w:rPr>
          <w:rFonts w:hint="eastAsia"/>
        </w:rPr>
        <w:t>5.1 患者群体结构与画像</w:t>
      </w:r>
      <w:bookmarkEnd w:id="31"/>
    </w:p>
    <w:p w14:paraId="7801AD19" w14:textId="77777777" w:rsidR="00D57CBF" w:rsidRDefault="00D57CBF">
      <w:pPr>
        <w:pStyle w:val="ab"/>
        <w:spacing w:before="156"/>
        <w:ind w:firstLine="480"/>
      </w:pPr>
    </w:p>
    <w:p w14:paraId="735A9848" w14:textId="77777777" w:rsidR="00D57CBF" w:rsidRDefault="00000000">
      <w:pPr>
        <w:pStyle w:val="a9"/>
        <w:spacing w:before="156"/>
      </w:pPr>
      <w:bookmarkStart w:id="32" w:name="_Toc28449"/>
      <w:r>
        <w:rPr>
          <w:rFonts w:hint="eastAsia"/>
        </w:rPr>
        <w:t>5.2 医生用药偏好与诊疗习惯</w:t>
      </w:r>
      <w:bookmarkEnd w:id="32"/>
    </w:p>
    <w:p w14:paraId="7590FA43" w14:textId="77777777" w:rsidR="00D57CBF" w:rsidRDefault="00D57CBF">
      <w:pPr>
        <w:pStyle w:val="ab"/>
        <w:spacing w:before="156"/>
        <w:ind w:firstLine="480"/>
      </w:pPr>
    </w:p>
    <w:p w14:paraId="55DDE323" w14:textId="77777777" w:rsidR="00D57CBF" w:rsidRDefault="00000000">
      <w:pPr>
        <w:pStyle w:val="a9"/>
        <w:spacing w:before="156"/>
      </w:pPr>
      <w:bookmarkStart w:id="33" w:name="_Toc18257"/>
      <w:r>
        <w:rPr>
          <w:rFonts w:hint="eastAsia"/>
        </w:rPr>
        <w:t>5.3 患者依从性与长期管理</w:t>
      </w:r>
      <w:bookmarkEnd w:id="33"/>
    </w:p>
    <w:p w14:paraId="3C5F86DD" w14:textId="77777777" w:rsidR="00D57CBF" w:rsidRDefault="00D57CBF">
      <w:pPr>
        <w:pStyle w:val="ab"/>
        <w:spacing w:before="156"/>
        <w:ind w:firstLine="480"/>
      </w:pPr>
    </w:p>
    <w:p w14:paraId="37C59B43" w14:textId="77777777" w:rsidR="00D57CBF" w:rsidRDefault="00000000">
      <w:pPr>
        <w:pStyle w:val="a9"/>
        <w:spacing w:before="156"/>
      </w:pPr>
      <w:bookmarkStart w:id="34" w:name="_Toc17176"/>
      <w:r>
        <w:rPr>
          <w:rFonts w:hint="eastAsia"/>
        </w:rPr>
        <w:t>5.4 本章小结</w:t>
      </w:r>
      <w:bookmarkEnd w:id="34"/>
    </w:p>
    <w:p w14:paraId="32E21E0D" w14:textId="77777777" w:rsidR="00D57CBF" w:rsidRDefault="00D57CBF">
      <w:pPr>
        <w:pStyle w:val="ab"/>
        <w:spacing w:before="156"/>
        <w:ind w:firstLine="480"/>
      </w:pPr>
    </w:p>
    <w:p w14:paraId="27A7A1DB" w14:textId="77777777" w:rsidR="00D57CBF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br w:type="page"/>
      </w:r>
    </w:p>
    <w:p w14:paraId="64F90CD2" w14:textId="77777777" w:rsidR="00D57CBF" w:rsidRDefault="00000000">
      <w:pPr>
        <w:pStyle w:val="a8"/>
        <w:spacing w:before="156"/>
      </w:pPr>
      <w:bookmarkStart w:id="35" w:name="_Toc19567"/>
      <w:r>
        <w:rPr>
          <w:rFonts w:hint="eastAsia"/>
        </w:rPr>
        <w:lastRenderedPageBreak/>
        <w:t>第六章 政策环境与监管趋势</w:t>
      </w:r>
      <w:bookmarkEnd w:id="35"/>
    </w:p>
    <w:p w14:paraId="416DD252" w14:textId="77777777" w:rsidR="00D57CBF" w:rsidRDefault="00000000">
      <w:pPr>
        <w:pStyle w:val="a9"/>
        <w:spacing w:before="156"/>
      </w:pPr>
      <w:bookmarkStart w:id="36" w:name="_Toc21180"/>
      <w:bookmarkStart w:id="37" w:name="_Toc2860"/>
      <w:bookmarkStart w:id="38" w:name="_Toc14725"/>
      <w:bookmarkStart w:id="39" w:name="_Toc23893"/>
      <w:r>
        <w:rPr>
          <w:rFonts w:hint="eastAsia"/>
        </w:rPr>
        <w:t>6.1 各销售渠道情况</w:t>
      </w:r>
      <w:bookmarkEnd w:id="36"/>
      <w:bookmarkEnd w:id="37"/>
      <w:bookmarkEnd w:id="38"/>
      <w:bookmarkEnd w:id="39"/>
    </w:p>
    <w:p w14:paraId="2D2A5B32" w14:textId="77777777" w:rsidR="00D57CBF" w:rsidRDefault="00D57CBF">
      <w:pPr>
        <w:pStyle w:val="ab"/>
        <w:spacing w:before="156"/>
        <w:ind w:firstLine="480"/>
      </w:pPr>
    </w:p>
    <w:p w14:paraId="4CF96AF9" w14:textId="77777777" w:rsidR="00D57CBF" w:rsidRDefault="00000000">
      <w:pPr>
        <w:pStyle w:val="aa"/>
        <w:spacing w:before="156"/>
      </w:pPr>
      <w:bookmarkStart w:id="40" w:name="_Toc13526"/>
      <w:bookmarkStart w:id="41" w:name="_Toc13299"/>
      <w:bookmarkStart w:id="42" w:name="_Toc31503"/>
      <w:r>
        <w:t>6.2.3</w:t>
      </w:r>
      <w:r>
        <w:rPr>
          <w:rFonts w:hint="eastAsia"/>
        </w:rPr>
        <w:t xml:space="preserve"> </w:t>
      </w:r>
      <w:r>
        <w:t>线上端市场推广策略</w:t>
      </w:r>
      <w:bookmarkEnd w:id="40"/>
      <w:bookmarkEnd w:id="41"/>
      <w:bookmarkEnd w:id="42"/>
    </w:p>
    <w:p w14:paraId="1789BC2F" w14:textId="77777777" w:rsidR="00D57CBF" w:rsidRDefault="00D57CBF">
      <w:pPr>
        <w:pStyle w:val="ab"/>
        <w:spacing w:before="156"/>
        <w:ind w:firstLine="480"/>
      </w:pPr>
    </w:p>
    <w:p w14:paraId="1A0515DE" w14:textId="77777777" w:rsidR="00D57CBF" w:rsidRDefault="00000000">
      <w:pPr>
        <w:pStyle w:val="a9"/>
        <w:spacing w:before="156"/>
      </w:pPr>
      <w:bookmarkStart w:id="43" w:name="_Toc31290"/>
      <w:bookmarkStart w:id="44" w:name="_Toc10013"/>
      <w:bookmarkStart w:id="45" w:name="_Toc27406"/>
      <w:r>
        <w:rPr>
          <w:rFonts w:hint="eastAsia"/>
        </w:rPr>
        <w:t>6.3 本章小结</w:t>
      </w:r>
      <w:bookmarkEnd w:id="43"/>
      <w:bookmarkEnd w:id="44"/>
      <w:bookmarkEnd w:id="45"/>
    </w:p>
    <w:p w14:paraId="5024A15E" w14:textId="77777777" w:rsidR="00D57CBF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br w:type="page"/>
      </w:r>
    </w:p>
    <w:p w14:paraId="284F6413" w14:textId="77777777" w:rsidR="00D57CBF" w:rsidRDefault="00000000">
      <w:pPr>
        <w:pStyle w:val="a8"/>
        <w:spacing w:before="156"/>
      </w:pPr>
      <w:bookmarkStart w:id="46" w:name="_Toc20539"/>
      <w:r>
        <w:rPr>
          <w:rFonts w:hint="eastAsia"/>
        </w:rPr>
        <w:lastRenderedPageBreak/>
        <w:t>第七章 未来展望与战略建议</w:t>
      </w:r>
      <w:bookmarkEnd w:id="46"/>
    </w:p>
    <w:p w14:paraId="08BEE6FA" w14:textId="77777777" w:rsidR="00D57CBF" w:rsidRDefault="00000000">
      <w:pPr>
        <w:pStyle w:val="a9"/>
        <w:spacing w:before="156"/>
      </w:pPr>
      <w:bookmarkStart w:id="47" w:name="_Toc958"/>
      <w:bookmarkStart w:id="48" w:name="_Toc3877"/>
      <w:r>
        <w:rPr>
          <w:rFonts w:hint="eastAsia"/>
        </w:rPr>
        <w:t xml:space="preserve">7.1 </w:t>
      </w:r>
      <w:bookmarkEnd w:id="47"/>
      <w:r>
        <w:rPr>
          <w:rFonts w:hint="eastAsia"/>
        </w:rPr>
        <w:t>未来市场预测</w:t>
      </w:r>
      <w:bookmarkEnd w:id="48"/>
    </w:p>
    <w:p w14:paraId="1EAFAF88" w14:textId="77777777" w:rsidR="00D57CBF" w:rsidRDefault="00000000">
      <w:pPr>
        <w:pStyle w:val="ab"/>
        <w:spacing w:before="156"/>
        <w:ind w:firstLine="480"/>
      </w:pPr>
      <w:r>
        <w:rPr>
          <w:rFonts w:hint="eastAsia"/>
        </w:rPr>
        <w:t> </w:t>
      </w:r>
    </w:p>
    <w:p w14:paraId="54EDBC69" w14:textId="77777777" w:rsidR="00D57CBF" w:rsidRDefault="00000000">
      <w:pPr>
        <w:pStyle w:val="aa"/>
        <w:spacing w:before="156"/>
      </w:pPr>
      <w:bookmarkStart w:id="49" w:name="_Toc7494"/>
      <w:r>
        <w:rPr>
          <w:rFonts w:hint="eastAsia"/>
        </w:rPr>
        <w:t>7.2 战略建议</w:t>
      </w:r>
      <w:bookmarkEnd w:id="49"/>
    </w:p>
    <w:p w14:paraId="3F61F757" w14:textId="77777777" w:rsidR="00D57CBF" w:rsidRDefault="00D57CBF">
      <w:pPr>
        <w:pStyle w:val="ab"/>
        <w:spacing w:before="156"/>
        <w:ind w:firstLine="480"/>
      </w:pPr>
    </w:p>
    <w:p w14:paraId="2C5A8D5D" w14:textId="77777777" w:rsidR="00D57CBF" w:rsidRDefault="00000000">
      <w:pPr>
        <w:pStyle w:val="a9"/>
        <w:spacing w:before="156"/>
      </w:pPr>
      <w:bookmarkStart w:id="50" w:name="_Toc4018"/>
      <w:r>
        <w:rPr>
          <w:rFonts w:hint="eastAsia"/>
        </w:rPr>
        <w:t>7.3 本章小结</w:t>
      </w:r>
      <w:bookmarkEnd w:id="50"/>
    </w:p>
    <w:p w14:paraId="28EDEA93" w14:textId="77777777" w:rsidR="00D57CBF" w:rsidRDefault="00D57CBF">
      <w:pPr>
        <w:pStyle w:val="ab"/>
        <w:spacing w:before="156"/>
        <w:ind w:firstLine="480"/>
      </w:pPr>
    </w:p>
    <w:p w14:paraId="4A4CCF4F" w14:textId="77777777" w:rsidR="00D57CBF" w:rsidRDefault="00D57CBF"/>
    <w:p w14:paraId="7FB9F598" w14:textId="77777777" w:rsidR="00D57CBF" w:rsidRDefault="00000000">
      <w:r>
        <w:rPr>
          <w:rFonts w:hint="eastAsia"/>
        </w:rPr>
        <w:br w:type="page"/>
      </w:r>
    </w:p>
    <w:p w14:paraId="1C0FB7A4" w14:textId="77777777" w:rsidR="00D57CBF" w:rsidRDefault="00000000">
      <w:pPr>
        <w:pStyle w:val="a8"/>
        <w:spacing w:before="156"/>
      </w:pPr>
      <w:bookmarkStart w:id="51" w:name="_Toc10675"/>
      <w:r>
        <w:rPr>
          <w:rFonts w:hint="eastAsia"/>
        </w:rPr>
        <w:lastRenderedPageBreak/>
        <w:t>总结</w:t>
      </w:r>
      <w:bookmarkEnd w:id="51"/>
    </w:p>
    <w:p w14:paraId="2204C5F4" w14:textId="77777777" w:rsidR="00D57CBF" w:rsidRDefault="00D57CBF">
      <w:pPr>
        <w:pStyle w:val="ab"/>
        <w:spacing w:before="156"/>
        <w:ind w:firstLine="480"/>
      </w:pPr>
    </w:p>
    <w:p w14:paraId="2C2ADE09" w14:textId="77777777" w:rsidR="00D57CBF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br w:type="page"/>
      </w:r>
    </w:p>
    <w:p w14:paraId="0394C22F" w14:textId="77777777" w:rsidR="00D57CBF" w:rsidRDefault="00000000">
      <w:pPr>
        <w:pStyle w:val="a8"/>
        <w:spacing w:before="156"/>
      </w:pPr>
      <w:bookmarkStart w:id="52" w:name="_Toc28880"/>
      <w:r>
        <w:lastRenderedPageBreak/>
        <w:t>参考文献</w:t>
      </w:r>
      <w:bookmarkEnd w:id="52"/>
    </w:p>
    <w:p w14:paraId="7CEA406A" w14:textId="77777777" w:rsidR="00D57CBF" w:rsidRDefault="00000000">
      <w:pPr>
        <w:pStyle w:val="ab"/>
        <w:spacing w:before="156" w:line="240" w:lineRule="auto"/>
        <w:ind w:firstLineChars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[1] 李涛, 王强. 中成药在骨科疾病治疗中的作用及市场前景分析[J]. 中国药学杂志, 2024, 59(3): 78-84.</w:t>
      </w:r>
    </w:p>
    <w:sectPr w:rsidR="00D57CBF">
      <w:footerReference w:type="default" r:id="rId12"/>
      <w:pgSz w:w="11906" w:h="16838"/>
      <w:pgMar w:top="1417" w:right="1134" w:bottom="1417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8929B" w14:textId="77777777" w:rsidR="00BD0CCE" w:rsidRDefault="00BD0CCE">
      <w:r>
        <w:separator/>
      </w:r>
    </w:p>
  </w:endnote>
  <w:endnote w:type="continuationSeparator" w:id="0">
    <w:p w14:paraId="735D4DBF" w14:textId="77777777" w:rsidR="00BD0CCE" w:rsidRDefault="00BD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B5FD26-1CDD-4B08-AF7C-9C86ACE57826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53E5A83-A2B0-4103-A980-28C5FB4E346E}"/>
    <w:embedBold r:id="rId3" w:subsetted="1" w:fontKey="{72537FDB-B22F-40C5-9034-BDE91F9BA5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4" w:fontKey="{68654828-1D47-4F8B-896D-21AC14DA4675}"/>
    <w:embedBold r:id="rId5" w:subsetted="1" w:fontKey="{278BB2E8-DB98-4A42-9D6E-5F764FF62B6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6" w:subsetted="1" w:fontKey="{AF8EEEB6-A672-4697-B2F6-5311E2381D81}"/>
  </w:font>
  <w:font w:name="方正仿宋_GB2312">
    <w:charset w:val="86"/>
    <w:family w:val="auto"/>
    <w:pitch w:val="default"/>
    <w:sig w:usb0="A00002BF" w:usb1="184F6CFA" w:usb2="00000012" w:usb3="00000000" w:csb0="00040001" w:csb1="00000000"/>
    <w:embedBold r:id="rId7" w:subsetted="1" w:fontKey="{10B55D3C-E738-4D39-B7C2-35CC996954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62DC3" w14:textId="77777777" w:rsidR="00D57CBF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6DB694" wp14:editId="17020C6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D170FF" w14:textId="77777777" w:rsidR="00D57CBF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DB694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30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1D170FF" w14:textId="77777777" w:rsidR="00D57CBF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A3DC" w14:textId="77777777" w:rsidR="00D57CBF" w:rsidRDefault="00D57CB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EEE5F" w14:textId="77777777" w:rsidR="00D57CBF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A3A86F" wp14:editId="5581874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60C32C" w14:textId="77777777" w:rsidR="00D57CBF" w:rsidRDefault="00000000">
                          <w:pPr>
                            <w:pStyle w:val="a3"/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A3A86F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31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5D60C32C" w14:textId="77777777" w:rsidR="00D57CBF" w:rsidRDefault="00000000">
                    <w:pPr>
                      <w:pStyle w:val="a3"/>
                      <w:rPr>
                        <w:rFonts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3A93A" w14:textId="77777777" w:rsidR="00BD0CCE" w:rsidRDefault="00BD0CCE">
      <w:r>
        <w:separator/>
      </w:r>
    </w:p>
  </w:footnote>
  <w:footnote w:type="continuationSeparator" w:id="0">
    <w:p w14:paraId="35B098D1" w14:textId="77777777" w:rsidR="00BD0CCE" w:rsidRDefault="00BD0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E827B" w14:textId="77777777" w:rsidR="00D57CBF" w:rsidRDefault="00000000">
    <w:pPr>
      <w:pStyle w:val="a4"/>
      <w:pBdr>
        <w:bottom w:val="single" w:sz="4" w:space="1" w:color="auto"/>
      </w:pBdr>
      <w:jc w:val="right"/>
      <w:rPr>
        <w:rFonts w:ascii="方正仿宋_GB2312" w:eastAsia="方正仿宋_GB2312" w:hAnsi="方正仿宋_GB2312" w:cs="方正仿宋_GB2312"/>
        <w:b/>
        <w:bCs/>
        <w:sz w:val="21"/>
        <w:szCs w:val="32"/>
      </w:rPr>
    </w:pPr>
    <w:r>
      <w:rPr>
        <w:rFonts w:ascii="方正仿宋_GB2312" w:eastAsia="方正仿宋_GB2312" w:hAnsi="方正仿宋_GB2312" w:cs="方正仿宋_GB2312" w:hint="eastAsia"/>
        <w:b/>
        <w:bCs/>
        <w:sz w:val="21"/>
        <w:szCs w:val="32"/>
      </w:rPr>
      <w:t>《XXX市场分析报告》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C8CDBD"/>
    <w:multiLevelType w:val="singleLevel"/>
    <w:tmpl w:val="E1C8CDBD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 w16cid:durableId="1365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7CBF"/>
    <w:rsid w:val="00030608"/>
    <w:rsid w:val="004D0542"/>
    <w:rsid w:val="00502B08"/>
    <w:rsid w:val="00A959E6"/>
    <w:rsid w:val="00B427B6"/>
    <w:rsid w:val="00BD0CCE"/>
    <w:rsid w:val="00D57CBF"/>
    <w:rsid w:val="011C626C"/>
    <w:rsid w:val="01280684"/>
    <w:rsid w:val="01336FBA"/>
    <w:rsid w:val="0253127D"/>
    <w:rsid w:val="028E430E"/>
    <w:rsid w:val="02AC34C4"/>
    <w:rsid w:val="03C30750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BF2F97"/>
  <w15:docId w15:val="{A2DB77B0-B4AD-4C50-A7C8-FC4C0976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paragraph" w:customStyle="1" w:styleId="a7">
    <w:name w:val="文章名"/>
    <w:basedOn w:val="a"/>
    <w:qFormat/>
    <w:pPr>
      <w:widowControl/>
      <w:spacing w:afterLines="100" w:after="100" w:line="360" w:lineRule="auto"/>
      <w:jc w:val="center"/>
      <w:outlineLvl w:val="0"/>
    </w:pPr>
    <w:rPr>
      <w:rFonts w:ascii="黑体" w:eastAsia="黑体" w:hAnsi="黑体" w:cs="Times New Roman" w:hint="eastAsia"/>
      <w:b/>
      <w:bCs/>
      <w:kern w:val="0"/>
      <w:sz w:val="40"/>
      <w:szCs w:val="40"/>
    </w:rPr>
  </w:style>
  <w:style w:type="paragraph" w:customStyle="1" w:styleId="a8">
    <w:name w:val="一级目录"/>
    <w:basedOn w:val="a"/>
    <w:qFormat/>
    <w:pPr>
      <w:spacing w:beforeLines="50" w:before="50" w:line="360" w:lineRule="auto"/>
      <w:jc w:val="center"/>
      <w:outlineLvl w:val="0"/>
    </w:pPr>
    <w:rPr>
      <w:rFonts w:ascii="黑体" w:eastAsia="黑体" w:hAnsi="黑体" w:cs="Times New Roman"/>
      <w:b/>
      <w:kern w:val="0"/>
      <w:sz w:val="28"/>
      <w:szCs w:val="32"/>
    </w:rPr>
  </w:style>
  <w:style w:type="paragraph" w:customStyle="1" w:styleId="a9">
    <w:name w:val="二级目录"/>
    <w:basedOn w:val="a"/>
    <w:link w:val="Char"/>
    <w:qFormat/>
    <w:pPr>
      <w:widowControl/>
      <w:spacing w:beforeLines="50" w:before="50" w:line="360" w:lineRule="auto"/>
      <w:outlineLvl w:val="1"/>
    </w:pPr>
    <w:rPr>
      <w:rFonts w:ascii="黑体" w:eastAsia="黑体" w:hAnsi="黑体" w:cs="Times New Roman"/>
      <w:b/>
      <w:kern w:val="0"/>
      <w:sz w:val="24"/>
      <w:szCs w:val="28"/>
    </w:rPr>
  </w:style>
  <w:style w:type="paragraph" w:customStyle="1" w:styleId="aa">
    <w:name w:val="三级目录"/>
    <w:basedOn w:val="a"/>
    <w:link w:val="Char0"/>
    <w:qFormat/>
    <w:pPr>
      <w:widowControl/>
      <w:spacing w:beforeLines="50" w:before="50" w:line="360" w:lineRule="auto"/>
      <w:outlineLvl w:val="2"/>
    </w:pPr>
    <w:rPr>
      <w:rFonts w:ascii="黑体" w:eastAsia="黑体" w:hAnsi="黑体" w:cs="Times New Roman"/>
      <w:b/>
      <w:kern w:val="0"/>
      <w:sz w:val="24"/>
    </w:rPr>
  </w:style>
  <w:style w:type="character" w:customStyle="1" w:styleId="Char0">
    <w:name w:val="三级目录 Char"/>
    <w:link w:val="aa"/>
    <w:qFormat/>
    <w:rPr>
      <w:rFonts w:ascii="黑体" w:eastAsia="黑体" w:hAnsi="黑体" w:cs="黑体"/>
      <w:b/>
      <w:kern w:val="0"/>
      <w:sz w:val="24"/>
      <w:szCs w:val="24"/>
      <w:lang w:val="en-US" w:eastAsia="zh-CN" w:bidi="ar"/>
    </w:rPr>
  </w:style>
  <w:style w:type="paragraph" w:customStyle="1" w:styleId="ab">
    <w:name w:val="数据报告正文"/>
    <w:basedOn w:val="a5"/>
    <w:link w:val="Char1"/>
    <w:qFormat/>
    <w:pPr>
      <w:spacing w:beforeLines="50" w:before="50" w:beforeAutospacing="0" w:afterAutospacing="0" w:line="360" w:lineRule="auto"/>
      <w:ind w:firstLineChars="200" w:firstLine="560"/>
      <w:jc w:val="both"/>
    </w:pPr>
    <w:rPr>
      <w:rFonts w:asciiTheme="minorEastAsia" w:hAnsiTheme="minorEastAsia" w:cstheme="minorEastAsia"/>
    </w:rPr>
  </w:style>
  <w:style w:type="character" w:customStyle="1" w:styleId="Char1">
    <w:name w:val="数据报告正文 Char"/>
    <w:link w:val="ab"/>
    <w:qFormat/>
    <w:rPr>
      <w:rFonts w:asciiTheme="minorEastAsia" w:eastAsiaTheme="minorEastAsia" w:hAnsiTheme="minorEastAsia" w:cstheme="minorEastAsia"/>
      <w:sz w:val="24"/>
    </w:rPr>
  </w:style>
  <w:style w:type="character" w:customStyle="1" w:styleId="Char">
    <w:name w:val="二级目录 Char"/>
    <w:link w:val="a9"/>
    <w:qFormat/>
    <w:rPr>
      <w:rFonts w:ascii="黑体" w:eastAsia="黑体" w:hAnsi="黑体" w:cs="黑体"/>
      <w:b/>
      <w:kern w:val="0"/>
      <w:sz w:val="24"/>
      <w:szCs w:val="28"/>
      <w:lang w:val="en-US" w:eastAsia="zh-CN" w:bidi="ar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IFUNK</dc:creator>
  <cp:lastModifiedBy>tao yu</cp:lastModifiedBy>
  <cp:revision>2</cp:revision>
  <dcterms:created xsi:type="dcterms:W3CDTF">2025-03-11T01:37:00Z</dcterms:created>
  <dcterms:modified xsi:type="dcterms:W3CDTF">2026-03-07T16:46:00Z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