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メインコンペにおいて使用可能なデータセットは、運営において用意した次の10種類です。</w:t>
      </w:r>
    </w:p>
    <w:p w:rsidR="00000000" w:rsidDel="00000000" w:rsidP="00000000" w:rsidRDefault="00000000" w:rsidRPr="00000000" w14:paraId="00000002">
      <w:pPr>
        <w:widowControl w:val="0"/>
        <w:shd w:fill="ffffff" w:val="clear"/>
        <w:spacing w:after="120" w:before="12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3">
      <w:pPr>
        <w:pStyle w:val="Heading3"/>
        <w:widowControl w:val="0"/>
        <w:shd w:fill="ffffff" w:val="clear"/>
        <w:spacing w:after="120" w:before="120" w:lineRule="auto"/>
        <w:rPr>
          <w:rFonts w:ascii="Times New Roman" w:cs="Times New Roman" w:eastAsia="Times New Roman" w:hAnsi="Times New Roman"/>
        </w:rPr>
      </w:pPr>
      <w:bookmarkStart w:colFirst="0" w:colLast="0" w:name="_7zit0k3wp0hl" w:id="0"/>
      <w:bookmarkEnd w:id="0"/>
      <w:r w:rsidDel="00000000" w:rsidR="00000000" w:rsidRPr="00000000">
        <w:rPr>
          <w:rFonts w:ascii="Gungsuh" w:cs="Gungsuh" w:eastAsia="Gungsuh" w:hAnsi="Gungsuh"/>
          <w:rtl w:val="0"/>
        </w:rPr>
        <w:t xml:space="preserve">SFT（標準コード1）用</w:t>
      </w:r>
      <w:r w:rsidDel="00000000" w:rsidR="00000000" w:rsidRPr="00000000">
        <w:rPr>
          <w:rtl w:val="0"/>
        </w:rPr>
      </w:r>
    </w:p>
    <w:p w:rsidR="00000000" w:rsidDel="00000000" w:rsidP="00000000" w:rsidRDefault="00000000" w:rsidRPr="00000000" w14:paraId="00000004">
      <w:pPr>
        <w:widowControl w:val="0"/>
        <w:numPr>
          <w:ilvl w:val="0"/>
          <w:numId w:val="1"/>
        </w:numPr>
        <w:spacing w:after="0" w:afterAutospacing="0" w:before="12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1-1. </w:t>
      </w:r>
      <w:hyperlink r:id="rId6">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https://huggingface.co/datasets/u-10bei/structured_data_with_cot_dataset_512_v2</w:t>
        </w:r>
      </w:hyperlink>
      <w:r w:rsidDel="00000000" w:rsidR="00000000" w:rsidRPr="00000000">
        <w:rPr>
          <w:rtl w:val="0"/>
        </w:rPr>
      </w:r>
    </w:p>
    <w:p w:rsidR="00000000" w:rsidDel="00000000" w:rsidP="00000000" w:rsidRDefault="00000000" w:rsidRPr="00000000" w14:paraId="00000005">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1-2. </w:t>
      </w:r>
      <w:hyperlink r:id="rId7">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https://huggingface.co/datasets/u-10bei/structured_data_with_cot_dataset_512_v4</w:t>
        </w:r>
      </w:hyperlink>
      <w:r w:rsidDel="00000000" w:rsidR="00000000" w:rsidRPr="00000000">
        <w:rPr>
          <w:rtl w:val="0"/>
        </w:rPr>
      </w:r>
    </w:p>
    <w:p w:rsidR="00000000" w:rsidDel="00000000" w:rsidP="00000000" w:rsidRDefault="00000000" w:rsidRPr="00000000" w14:paraId="00000006">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1-3. </w:t>
      </w:r>
      <w:hyperlink r:id="rId8">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https://huggingface.co/datasets/u-10bei/structured_data_with_cot_dataset_512_v5</w:t>
        </w:r>
      </w:hyperlink>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1-4. </w:t>
        <w:br w:type="textWrapping"/>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https://huggingface.co/datasets/u-10bei/structured_data_with_cot_dataset_512</w:t>
        </w:r>
      </w:hyperlink>
      <w:r w:rsidDel="00000000" w:rsidR="00000000" w:rsidRPr="00000000">
        <w:rPr>
          <w:rtl w:val="0"/>
        </w:rPr>
      </w:r>
    </w:p>
    <w:p w:rsidR="00000000" w:rsidDel="00000000" w:rsidP="00000000" w:rsidRDefault="00000000" w:rsidRPr="00000000" w14:paraId="00000008">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color w:val="0b57d0"/>
        </w:rPr>
      </w:pPr>
      <w:r w:rsidDel="00000000" w:rsidR="00000000" w:rsidRPr="00000000">
        <w:rPr>
          <w:rFonts w:ascii="Times New Roman" w:cs="Times New Roman" w:eastAsia="Times New Roman" w:hAnsi="Times New Roman"/>
          <w:color w:val="1f1f1f"/>
          <w:sz w:val="24"/>
          <w:szCs w:val="24"/>
          <w:highlight w:val="white"/>
          <w:rtl w:val="0"/>
        </w:rPr>
        <w:t xml:space="preserve">1-5. </w:t>
        <w:br w:type="textWrapping"/>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https://huggingface.co/datasets/u-10bei/structured_data_with_cot_dataset_v2</w:t>
        </w:r>
      </w:hyperlink>
      <w:r w:rsidDel="00000000" w:rsidR="00000000" w:rsidRPr="00000000">
        <w:rPr>
          <w:rtl w:val="0"/>
        </w:rPr>
      </w:r>
    </w:p>
    <w:p w:rsidR="00000000" w:rsidDel="00000000" w:rsidP="00000000" w:rsidRDefault="00000000" w:rsidRPr="00000000" w14:paraId="00000009">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color w:val="0b57d0"/>
        </w:rPr>
      </w:pPr>
      <w:r w:rsidDel="00000000" w:rsidR="00000000" w:rsidRPr="00000000">
        <w:rPr>
          <w:rFonts w:ascii="Times New Roman" w:cs="Times New Roman" w:eastAsia="Times New Roman" w:hAnsi="Times New Roman"/>
          <w:color w:val="1f1f1f"/>
          <w:sz w:val="24"/>
          <w:szCs w:val="24"/>
          <w:highlight w:val="white"/>
          <w:rtl w:val="0"/>
        </w:rPr>
        <w:t xml:space="preserve">1-6. </w:t>
        <w:br w:type="textWrapping"/>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https://huggingface.co/datasets/u-10bei/structured_data_with_cot_dataset</w:t>
        </w:r>
      </w:hyperlink>
      <w:r w:rsidDel="00000000" w:rsidR="00000000" w:rsidRPr="00000000">
        <w:rPr>
          <w:rtl w:val="0"/>
        </w:rPr>
      </w:r>
    </w:p>
    <w:p w:rsidR="00000000" w:rsidDel="00000000" w:rsidP="00000000" w:rsidRDefault="00000000" w:rsidRPr="00000000" w14:paraId="0000000A">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2-1. </w:t>
      </w:r>
      <w:hyperlink r:id="rId12">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https://huggingface.co/datasets/daichira/structured-3k-mix-sft</w:t>
        </w:r>
      </w:hyperlink>
      <w:r w:rsidDel="00000000" w:rsidR="00000000" w:rsidRPr="00000000">
        <w:rPr>
          <w:rtl w:val="0"/>
        </w:rPr>
      </w:r>
    </w:p>
    <w:p w:rsidR="00000000" w:rsidDel="00000000" w:rsidP="00000000" w:rsidRDefault="00000000" w:rsidRPr="00000000" w14:paraId="0000000B">
      <w:pPr>
        <w:widowControl w:val="0"/>
        <w:numPr>
          <w:ilvl w:val="0"/>
          <w:numId w:val="1"/>
        </w:numPr>
        <w:spacing w:after="0" w:afterAutospacing="0" w:before="0" w:beforeAutospacing="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highlight w:val="white"/>
          <w:rtl w:val="0"/>
        </w:rPr>
        <w:t xml:space="preserve">2-2.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https://huggingface.co/datasets/daichira/structured-5k-mix-sft</w:t>
        </w:r>
      </w:hyperlink>
      <w:r w:rsidDel="00000000" w:rsidR="00000000" w:rsidRPr="00000000">
        <w:rPr>
          <w:rtl w:val="0"/>
        </w:rPr>
      </w:r>
    </w:p>
    <w:p w:rsidR="00000000" w:rsidDel="00000000" w:rsidP="00000000" w:rsidRDefault="00000000" w:rsidRPr="00000000" w14:paraId="0000000C">
      <w:pPr>
        <w:widowControl w:val="0"/>
        <w:numPr>
          <w:ilvl w:val="0"/>
          <w:numId w:val="1"/>
        </w:numPr>
        <w:spacing w:after="120" w:before="0" w:beforeAutospacing="0" w:lineRule="auto"/>
        <w:ind w:left="720" w:right="60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2-3. </w:t>
      </w:r>
      <w:hyperlink r:id="rId14">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https://huggingface.co/datasets/daichira/structured-hard-sft-4k</w:t>
        </w:r>
      </w:hyperlink>
      <w:r w:rsidDel="00000000" w:rsidR="00000000" w:rsidRPr="00000000">
        <w:rPr>
          <w:rtl w:val="0"/>
        </w:rPr>
      </w:r>
    </w:p>
    <w:p w:rsidR="00000000" w:rsidDel="00000000" w:rsidP="00000000" w:rsidRDefault="00000000" w:rsidRPr="00000000" w14:paraId="0000000D">
      <w:pPr>
        <w:widowControl w:val="0"/>
        <w:shd w:fill="ffffff" w:val="clear"/>
        <w:spacing w:after="120" w:before="120" w:lineRule="auto"/>
        <w:ind w:left="0" w:firstLine="0"/>
        <w:rPr>
          <w:rFonts w:ascii="Times New Roman" w:cs="Times New Roman" w:eastAsia="Times New Roman" w:hAnsi="Times New Roman"/>
          <w:color w:val="1f1f1f"/>
          <w:sz w:val="24"/>
          <w:szCs w:val="24"/>
        </w:rPr>
      </w:pPr>
      <w:r w:rsidDel="00000000" w:rsidR="00000000" w:rsidRPr="00000000">
        <w:rPr>
          <w:rFonts w:ascii="Gungsuh" w:cs="Gungsuh" w:eastAsia="Gungsuh" w:hAnsi="Gungsuh"/>
          <w:color w:val="1f1f1f"/>
          <w:sz w:val="24"/>
          <w:szCs w:val="24"/>
          <w:rtl w:val="0"/>
        </w:rPr>
        <w:t xml:space="preserve">標準コード1では1-1を使用していますが、1-2以降を使用してもOKです。</w:t>
      </w:r>
    </w:p>
    <w:p w:rsidR="00000000" w:rsidDel="00000000" w:rsidP="00000000" w:rsidRDefault="00000000" w:rsidRPr="00000000" w14:paraId="0000000E">
      <w:pPr>
        <w:widowControl w:val="0"/>
        <w:shd w:fill="ffffff" w:val="clear"/>
        <w:spacing w:after="120" w:before="12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pStyle w:val="Heading3"/>
        <w:widowControl w:val="0"/>
        <w:shd w:fill="ffffff" w:val="clear"/>
        <w:spacing w:after="120" w:before="120" w:lineRule="auto"/>
        <w:rPr>
          <w:rFonts w:ascii="Times New Roman" w:cs="Times New Roman" w:eastAsia="Times New Roman" w:hAnsi="Times New Roman"/>
        </w:rPr>
      </w:pPr>
      <w:bookmarkStart w:colFirst="0" w:colLast="0" w:name="_rngsrof2j34e" w:id="1"/>
      <w:bookmarkEnd w:id="1"/>
      <w:r w:rsidDel="00000000" w:rsidR="00000000" w:rsidRPr="00000000">
        <w:rPr>
          <w:rFonts w:ascii="Gungsuh" w:cs="Gungsuh" w:eastAsia="Gungsuh" w:hAnsi="Gungsuh"/>
          <w:rtl w:val="0"/>
        </w:rPr>
        <w:t xml:space="preserve">DPO（標準コード3）用</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1f1f1f"/>
          <w:sz w:val="24"/>
          <w:szCs w:val="24"/>
          <w:highlight w:val="white"/>
          <w:rtl w:val="0"/>
        </w:rPr>
        <w:t xml:space="preserve"> </w:t>
      </w:r>
      <w:hyperlink r:id="rId15">
        <w:r w:rsidDel="00000000" w:rsidR="00000000" w:rsidRPr="00000000">
          <w:rPr>
            <w:rFonts w:ascii="Times New Roman" w:cs="Times New Roman" w:eastAsia="Times New Roman" w:hAnsi="Times New Roman"/>
            <w:color w:val="0b57d0"/>
            <w:sz w:val="24"/>
            <w:szCs w:val="24"/>
            <w:highlight w:val="white"/>
            <w:u w:val="single"/>
            <w:rtl w:val="0"/>
          </w:rPr>
          <w:t xml:space="preserve">https://huggingface.co/datasets/u-10bei/dpo-dataset-qwen-cot</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注意</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・このデータを使用するとスコアが上がることを保証するものではありません．</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・ご自身で組み合わせたり，カスタマイズして使用してみてください．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　・ただし，詳細資料に記載してあるルールは守ってください．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・データの追加の可能性はございます．</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　・その場合は運営からアナウンスいたします．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atasets/u-10bei/structured_data_with_cot_dataset" TargetMode="External"/><Relationship Id="rId10" Type="http://schemas.openxmlformats.org/officeDocument/2006/relationships/hyperlink" Target="https://huggingface.co/datasets/u-10bei/structured_data_with_cot_dataset_v2" TargetMode="External"/><Relationship Id="rId13" Type="http://schemas.openxmlformats.org/officeDocument/2006/relationships/hyperlink" Target="https://huggingface.co/datasets/daichira/structured-5k-mix-sft" TargetMode="External"/><Relationship Id="rId12" Type="http://schemas.openxmlformats.org/officeDocument/2006/relationships/hyperlink" Target="https://huggingface.co/datasets/daichira/structured-3k-mix-s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atasets/u-10bei/structured_data_with_cot_dataset_512" TargetMode="External"/><Relationship Id="rId15" Type="http://schemas.openxmlformats.org/officeDocument/2006/relationships/hyperlink" Target="https://huggingface.co/datasets/u-10bei/dpo-dataset-qwen-cot" TargetMode="External"/><Relationship Id="rId14" Type="http://schemas.openxmlformats.org/officeDocument/2006/relationships/hyperlink" Target="https://huggingface.co/datasets/daichira/structured-hard-sft-4k" TargetMode="External"/><Relationship Id="rId5" Type="http://schemas.openxmlformats.org/officeDocument/2006/relationships/styles" Target="styles.xml"/><Relationship Id="rId6" Type="http://schemas.openxmlformats.org/officeDocument/2006/relationships/hyperlink" Target="https://huggingface.co/datasets/u-10bei/structured_data_with_cot_dataset_512_v2" TargetMode="External"/><Relationship Id="rId7" Type="http://schemas.openxmlformats.org/officeDocument/2006/relationships/hyperlink" Target="https://huggingface.co/datasets/u-10bei/structured_data_with_cot_dataset_512_v4" TargetMode="External"/><Relationship Id="rId8" Type="http://schemas.openxmlformats.org/officeDocument/2006/relationships/hyperlink" Target="https://huggingface.co/datasets/u-10bei/structured_data_with_cot_dataset_512_v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