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701A5">
      <w:pPr>
        <w:rPr>
          <w:rFonts w:hint="eastAsia"/>
          <w:sz w:val="21"/>
          <w:szCs w:val="21"/>
        </w:rPr>
      </w:pPr>
      <w:r>
        <w:rPr>
          <w:rFonts w:hint="eastAsia"/>
          <w:sz w:val="44"/>
          <w:szCs w:val="44"/>
        </w:rPr>
        <w:t>5. 安全警告 / Safety Warnings</w:t>
      </w:r>
    </w:p>
    <w:p w14:paraId="530F810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本章包含使用理想 AI 眼镜 Livis（以下简称“眼镜”）及配套充电盒时的重要安全说明与行动指引。请在操作产品前仔细阅读并遵守所有安全信息。  </w:t>
      </w:r>
    </w:p>
    <w:p w14:paraId="2FF20DD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5.1 一般安全注意事项 / General Safety Precautions</w:t>
      </w:r>
    </w:p>
    <w:p w14:paraId="553BCFF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阅读与保管：在首次使用本产品前，请完整阅读本说明书及配套应用（Livis App）中的安全提示。  </w:t>
      </w:r>
    </w:p>
    <w:p w14:paraId="63D31C6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禁止私自拆解：请勿尝试拆解、结构改装或自行维修眼镜及充电盒。眼镜内部包含微型光学元件与锂电池，未经授权的拆解将直接导致保修失效，并可能引发电池短路或人体伤害危险。  </w:t>
      </w:r>
    </w:p>
    <w:p w14:paraId="3D93E7E6">
      <w:pPr>
        <w:rPr>
          <w:rFonts w:hint="eastAsia"/>
          <w:sz w:val="36"/>
          <w:szCs w:val="36"/>
        </w:rPr>
      </w:pPr>
      <w:r>
        <w:rPr>
          <w:rFonts w:hint="eastAsia"/>
          <w:sz w:val="21"/>
          <w:szCs w:val="21"/>
        </w:rPr>
        <w:t xml:space="preserve"> 防冲击保护：本产品属于精密电子消费品，请避免跌落、重压或使眼镜受到强烈撞击。  </w:t>
      </w:r>
    </w:p>
    <w:p w14:paraId="635A8F5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5.2 佩戴与镜片使用安全 / Wearing and Lens Safety</w:t>
      </w:r>
    </w:p>
    <w:p w14:paraId="3C89342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处方镜片更换规则：若需更换处方镜片（近视/散光等），请联系理想授权服务渠道或前往具备资质的专业配镜中心。切勿自行用力撬动镜片或使用非兼容镜框，以免损坏镜腿内置的信号天线与电路。  </w:t>
      </w:r>
    </w:p>
    <w:p w14:paraId="2139CA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眼部防护局限性：本产品并非专业工业防冲击安全眼镜，切勿将其用于防护打磨作业、化学液体喷溅或高强能激光照射等高危环境。</w:t>
      </w:r>
    </w:p>
    <w:p w14:paraId="054BBB7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佩戴皮肤反应：镜架采用符合生物相容性标准的材料，但极少数敏感人群可能会对特定材质产生过敏反应。若佩戴部位出现皮肤红肿、发痒或头晕等不适，请立即停止佩戴并咨询医</w:t>
      </w:r>
    </w:p>
    <w:p w14:paraId="469392E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生。</w:t>
      </w:r>
    </w:p>
    <w:p w14:paraId="3088BC04">
      <w:pPr>
        <w:pStyle w:val="4"/>
        <w:widowControl/>
        <w:spacing w:after="0" w:afterAutospacing="0"/>
        <w:ind w:left="0" w:right="0"/>
        <w:jc w:val="left"/>
        <w:rPr>
          <w:highlight w:val="yellow"/>
        </w:rPr>
      </w:pPr>
      <w:r>
        <w:rPr>
          <w:rFonts w:hint="eastAsia"/>
          <w:sz w:val="21"/>
          <w:szCs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177800</wp:posOffset>
            </wp:positionH>
            <wp:positionV relativeFrom="paragraph">
              <wp:posOffset>28575</wp:posOffset>
            </wp:positionV>
            <wp:extent cx="4895850" cy="3263900"/>
            <wp:effectExtent l="0" t="0" r="635" b="5080"/>
            <wp:wrapTopAndBottom/>
            <wp:docPr id="3" name="图片 3" descr="2026-10-10 21:24:11.02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6-10-10 21:24:11.023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1401445" y="5501005"/>
                      <a:ext cx="489585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BA2F8">
      <w:pPr>
        <w:pStyle w:val="9"/>
        <w:widowControl/>
        <w:rPr>
          <w:highlight w:val="yellow"/>
        </w:rPr>
      </w:pPr>
      <w:r>
        <w:rPr>
          <w:rStyle w:val="7"/>
          <w:highlight w:val="yellow"/>
        </w:rPr>
        <w:t>【图</w:t>
      </w:r>
      <w:r>
        <w:rPr>
          <w:rStyle w:val="8"/>
          <w:highlight w:val="yellow"/>
        </w:rPr>
        <w:t xml:space="preserve"> 5-1</w:t>
      </w:r>
      <w:r>
        <w:rPr>
          <w:rStyle w:val="7"/>
          <w:highlight w:val="yellow"/>
        </w:rPr>
        <w:t>：处方镜片安全拆装与禁忌示意图】</w:t>
      </w:r>
    </w:p>
    <w:p w14:paraId="74C42ED2">
      <w:pPr>
        <w:rPr>
          <w:sz w:val="30"/>
          <w:szCs w:val="30"/>
        </w:rPr>
      </w:pPr>
      <w:r>
        <w:rPr>
          <w:rFonts w:hint="default"/>
          <w:sz w:val="30"/>
          <w:szCs w:val="30"/>
          <w:lang w:val="en-US" w:eastAsia="zh-CN"/>
        </w:rPr>
        <w:t>5.3 听力保护 / Hearing Protection</w:t>
      </w:r>
    </w:p>
    <w:p w14:paraId="7A9E5D86">
      <w:pPr/>
      <w:r>
        <w:t> </w:t>
      </w:r>
      <w:r>
        <w:rPr>
          <w:rFonts w:hint="default"/>
        </w:rPr>
        <w:t>高音量风险：长时间高音量听音可能对您的听力造成永久性损伤。</w:t>
      </w:r>
      <w:r>
        <w:t>  </w:t>
      </w:r>
    </w:p>
    <w:p w14:paraId="7680F2D7">
      <w:pPr/>
      <w:r>
        <w:t> </w:t>
      </w:r>
      <w:r>
        <w:rPr>
          <w:rFonts w:hint="default"/>
        </w:rPr>
        <w:t>开放式音频特性：本产品采用开放式定向音频技术。在公共场所或嘈杂环境中，请保持适中音量，既能保证听音清晰，又能感知周围环境声音。</w:t>
      </w:r>
      <w:r>
        <w:t>  </w:t>
      </w:r>
    </w:p>
    <w:p w14:paraId="13C136AC">
      <w:pPr/>
      <w:r>
        <w:t> </w:t>
      </w:r>
      <w:r>
        <w:rPr>
          <w:rFonts w:hint="default"/>
        </w:rPr>
        <w:t>听力疲劳警示：若您感到耳鸣、听觉钝化或耳部有压迫感，请立即降低音量或暂停使用。</w:t>
      </w:r>
    </w:p>
    <w:p w14:paraId="401CEEAE">
      <w:pPr>
        <w:pStyle w:val="4"/>
        <w:widowControl/>
        <w:spacing w:after="0" w:afterAutospacing="0"/>
        <w:ind w:left="0" w:right="0"/>
        <w:jc w:val="left"/>
        <w:rPr>
          <w:highlight w:val="yellow"/>
        </w:rPr>
      </w:pPr>
    </w:p>
    <w:p w14:paraId="4A13AE4D">
      <w:pPr/>
      <w:r>
        <w:rPr>
          <w:rFonts w:hint="default"/>
          <w:sz w:val="30"/>
          <w:szCs w:val="30"/>
          <w:lang w:val="en-US" w:eastAsia="zh-CN"/>
        </w:rPr>
        <w:t>5.4 驾驶与注意力安全 / Driving and Situational Awareness</w:t>
      </w:r>
    </w:p>
    <w:p w14:paraId="1D5762C8">
      <w:pPr/>
      <w:r>
        <w:rPr>
          <w:rFonts w:hint="default"/>
          <w:lang w:val="en-US" w:eastAsia="zh-CN"/>
        </w:rPr>
        <w:t> 保持环境感知：佩戴眼镜时，请始终对周围环境保持警觉。在交通繁忙路段、施工区域或高风险环境中，切勿因使用 AI 视觉功能或听音乐而分神。  </w:t>
      </w:r>
    </w:p>
    <w:p w14:paraId="1838641F">
      <w:pPr/>
      <w:r>
        <w:rPr>
          <w:rFonts w:hint="default"/>
          <w:lang w:val="en-US" w:eastAsia="zh-CN"/>
        </w:rPr>
        <w:t> 驾驶法规遵从：在驾驶汽车、骑行自行车或操作机械设备时，请严格遵守您所在地区（如美国各州）关于驾驶员佩戴智能眼镜、耳机或使用显示设备的法律法规。  </w:t>
      </w:r>
    </w:p>
    <w:p w14:paraId="46D043AA">
      <w:pPr>
        <w:pStyle w:val="4"/>
        <w:widowControl/>
        <w:spacing w:after="0" w:afterAutospacing="0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驾驶时禁止复杂操作：切勿在驾驶过程中按下拍摄键查看照片、进行复杂语音交互或调整繁琐设置</w:t>
      </w:r>
    </w:p>
    <w:p w14:paraId="20F49AFE">
      <w:pPr>
        <w:pStyle w:val="4"/>
        <w:widowControl/>
        <w:spacing w:after="0" w:afterAutospacing="0"/>
        <w:ind w:left="0" w:right="0"/>
        <w:jc w:val="left"/>
        <w:rPr>
          <w:rFonts w:hint="default"/>
          <w:lang w:val="en-US" w:eastAsia="zh-CN"/>
        </w:rPr>
      </w:pPr>
    </w:p>
    <w:p w14:paraId="22CC8B24">
      <w:pPr>
        <w:rPr>
          <w:sz w:val="30"/>
          <w:szCs w:val="30"/>
        </w:rPr>
      </w:pPr>
      <w:r>
        <w:rPr>
          <w:sz w:val="30"/>
          <w:szCs w:val="30"/>
          <w:lang w:val="en-US" w:eastAsia="zh-CN"/>
        </w:rPr>
        <w:t>5.5 电池与充电安全 / Battery and Charging Safety</w:t>
      </w:r>
    </w:p>
    <w:p w14:paraId="18DA5C5D">
      <w:pPr/>
      <w:r>
        <w:rPr>
          <w:rFonts w:hint="default"/>
          <w:lang w:val="en-US" w:eastAsia="zh-CN"/>
        </w:rPr>
        <w:t> 规范充电设备：请仅使用随附或经过安全认证（符合美国 FCC / UL 认证）的 5V/2A 标准 USB-C 充电适配器。  </w:t>
      </w:r>
    </w:p>
    <w:p w14:paraId="661203AE">
      <w:pPr/>
      <w:r>
        <w:rPr>
          <w:rFonts w:hint="default"/>
          <w:lang w:val="en-US" w:eastAsia="zh-CN"/>
        </w:rPr>
        <w:t> 异常发热处理：充电过程中如发现眼镜或充电盒剧烈发热、冒烟、散发异味或外壳变形，请立即拔掉电源电源线并停止使用。  </w:t>
      </w:r>
    </w:p>
    <w:p w14:paraId="1EE7DA3F">
      <w:pPr/>
      <w:r>
        <w:rPr>
          <w:rFonts w:hint="default"/>
          <w:lang w:val="en-US" w:eastAsia="zh-CN"/>
        </w:rPr>
        <w:t> 电池损坏与处置：产品内置锂离子电池。如发生电池膨胀、漏液，请勿直接用手触碰液体，并请按照当地（如美国 EPA 电子废弃物管理规定）法规进行安全处置。</w:t>
      </w:r>
    </w:p>
    <w:p w14:paraId="1066B4E0">
      <w:pPr>
        <w:rPr>
          <w:sz w:val="30"/>
          <w:szCs w:val="30"/>
        </w:rPr>
      </w:pPr>
      <w:r>
        <w:rPr>
          <w:rFonts w:hint="default"/>
          <w:sz w:val="30"/>
          <w:szCs w:val="30"/>
          <w:lang w:val="en-US" w:eastAsia="zh-CN"/>
        </w:rPr>
        <w:t>5.6 防水、防尘与温度注意事项 / Water, Dust, and Temperature Precautions</w:t>
      </w:r>
    </w:p>
    <w:p w14:paraId="0B766310">
      <w:pPr/>
      <w:r>
        <w:rPr>
          <w:lang w:val="en-US" w:eastAsia="zh-CN"/>
        </w:rPr>
        <w:t> </w:t>
      </w:r>
      <w:r>
        <w:rPr>
          <w:rFonts w:hint="default"/>
          <w:lang w:val="en-US" w:eastAsia="zh-CN"/>
        </w:rPr>
        <w:t>防溅水性能说明：眼镜具备 IPX4 级抗汗防溅水能力，但并非完全防水。切勿将眼镜浸入水中，或在游泳、淋浴及大雨环境中使用。 </w:t>
      </w:r>
      <w:r>
        <w:rPr>
          <w:lang w:val="en-US" w:eastAsia="zh-CN"/>
        </w:rPr>
        <w:t> </w:t>
      </w:r>
    </w:p>
    <w:p w14:paraId="2833D127">
      <w:pPr/>
      <w:r>
        <w:rPr>
          <w:rFonts w:hint="default"/>
          <w:lang w:val="en-US" w:eastAsia="zh-CN"/>
        </w:rPr>
        <w:t> 充电盒无防水功能：充电盒不具备任何防水</w:t>
      </w:r>
      <w:r>
        <w:rPr>
          <w:lang w:val="en-US" w:eastAsia="zh-CN"/>
        </w:rPr>
        <w:t>/</w:t>
      </w:r>
      <w:r>
        <w:rPr>
          <w:rFonts w:hint="default"/>
          <w:lang w:val="en-US" w:eastAsia="zh-CN"/>
        </w:rPr>
        <w:t>防溅水能力，请始终保持充电盒及 USB-C 接口干燥。  </w:t>
      </w:r>
    </w:p>
    <w:p w14:paraId="7364C088">
      <w:pPr/>
      <w:r>
        <w:rPr>
          <w:rFonts w:hint="default"/>
          <w:lang w:val="en-US" w:eastAsia="zh-CN"/>
        </w:rPr>
        <w:t> 工作与存储温度范围：</w:t>
      </w:r>
    </w:p>
    <w:p w14:paraId="6C8BC143">
      <w:pPr/>
      <w:r>
        <w:t> </w:t>
      </w:r>
      <w:r>
        <w:rPr>
          <w:rFonts w:hint="default"/>
        </w:rPr>
        <w:t>日常使用（放电）温度：-10°C 至 45°C (14°F 至 113°F)。 </w:t>
      </w:r>
      <w:r>
        <w:t> </w:t>
      </w:r>
    </w:p>
    <w:p w14:paraId="3396DF51">
      <w:pPr/>
      <w:r>
        <w:t> </w:t>
      </w:r>
      <w:r>
        <w:rPr>
          <w:rFonts w:hint="default"/>
        </w:rPr>
        <w:t>安全充电温度：0°C 至 40°C (32°F 至 104°F)（低于 0°C 时系统将自动暂停充电以保护电池）。 </w:t>
      </w:r>
      <w:r>
        <w:t> </w:t>
      </w:r>
    </w:p>
    <w:p w14:paraId="060EF72C">
      <w:pPr/>
      <w:r>
        <w:t> </w:t>
      </w:r>
      <w:r>
        <w:rPr>
          <w:rFonts w:hint="default"/>
        </w:rPr>
        <w:t>长期存放温度：-20°C 至 45°C (-4°F 至 113°F)。避免将设备长期遗留在暴晒下的汽车仪表盘或密闭车厢内。</w:t>
      </w:r>
    </w:p>
    <w:p w14:paraId="6E050C84">
      <w:pPr/>
    </w:p>
    <w:p w14:paraId="71B4277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5.7 儿童接触与小部件风险 / Children and Small Parts</w:t>
      </w:r>
    </w:p>
    <w:p w14:paraId="649ABC8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窒息危险警示：本产品及其配件（包含 USB-C 充电线、清洁布及便携袋）可能包含微小部件，3 岁以下儿童接触可能引发窒息风险。  </w:t>
      </w:r>
    </w:p>
    <w:p w14:paraId="404048D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使用年龄推荐：本产品不适合 12 岁及以下儿童独立使用。请将设备置于儿童及宠物无法触及的妥善位置。  </w:t>
      </w:r>
    </w:p>
    <w:p w14:paraId="440401A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5.8 产品损坏及异常处理 / Damage and Abnormal Operation</w:t>
      </w:r>
    </w:p>
    <w:p w14:paraId="2CDC2FF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立即停止使用的情况：发生以下任一情况时，请立即停止使用并切断电源：  </w:t>
      </w:r>
    </w:p>
    <w:p w14:paraId="78624C4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1. 镜片破裂、镜腿开裂或物理结构损坏；  </w:t>
      </w:r>
    </w:p>
    <w:p w14:paraId="3ECDE95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2. 镜腿或充电盒发热异常且伴有烧焦味或异响；  </w:t>
      </w:r>
    </w:p>
    <w:p w14:paraId="7824087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3. 液体渗入充电盒或内部电路裸露。  </w:t>
      </w:r>
    </w:p>
    <w:p w14:paraId="3F202CF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售后支持：请及时联系理想官方客户支持团队或前往指定授权服务中心检测，切勿强行继续佩戴或自行用胶水黏合。 </w:t>
      </w:r>
    </w:p>
    <w:p w14:paraId="4E71E8B5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6. 首次使用 / Getting Started</w:t>
      </w:r>
    </w:p>
    <w:p w14:paraId="43E81E0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本章指导您完成理想 AI 眼镜 Livis 的开箱准备、首次充电、App 配对及佩戴调节，确保产品符合美国 FCC 安全规范。  </w:t>
      </w:r>
    </w:p>
    <w:p w14:paraId="7ABEC75B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6.1 使用前准备 / Before You Begin</w:t>
      </w:r>
    </w:p>
    <w:p w14:paraId="3638D5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检查包装组件：确认包装内包含 Livis AI 眼镜、专属充电盒、USB-C 充电线及合规指南。  </w:t>
      </w:r>
    </w:p>
    <w:p w14:paraId="7CE184C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设备与系统要求：确保您有一台运行 iOS 15.0 或 Android 9.0 及以上版本的智能手机，且已开启蓝牙与 Wi-Fi 权限。  </w:t>
      </w:r>
    </w:p>
    <w:p w14:paraId="38D2061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6.2 首次充电 / Initial Charging</w:t>
      </w:r>
    </w:p>
    <w:p w14:paraId="5746047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1. 将眼镜放入充电盒中，确保镜腿底部的金属磁吸触点与充电盒内部的弹簧针脚完全贴合。  </w:t>
      </w:r>
    </w:p>
    <w:p w14:paraId="6FD525C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2. 使用随附的 USB-C 充电线将充电盒连接至通过 UL 认证的 5V 标准 USB 适配器。  </w:t>
      </w:r>
    </w:p>
    <w:p w14:paraId="7EBB11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3. 观察充电盒指示灯由橙色慢闪变为绿灯常亮，建议首次充电时间不低于 1 小时。  </w:t>
      </w:r>
    </w:p>
    <w:p w14:paraId="0246316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6.3 安装与设置配套应用 / Installing and Setting Up the Companion App</w:t>
      </w:r>
    </w:p>
    <w:p w14:paraId="06EEC90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1. 使用手机扫描快速入门卡片上的二维码，或在 Apple App Store / Google Play 商店搜索“Livis App”进行下载。  </w:t>
      </w:r>
    </w:p>
    <w:p w14:paraId="12D1848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2. 打开 App，按照美国隐私条例提示注册并登录理想账号。  </w:t>
      </w:r>
    </w:p>
    <w:p w14:paraId="3A81BA2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6.4 连接与配对 / Connecting and Pairing</w:t>
      </w:r>
    </w:p>
    <w:p w14:paraId="5553931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1. 将眼镜保留在充电盒内并保持充电盒开盖。  </w:t>
      </w:r>
    </w:p>
    <w:p w14:paraId="0BB755F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2. 长按充电盒背面的蓝牙配对按键 3 秒，直到充电盒指示灯呈蓝色闪烁。  </w:t>
      </w:r>
    </w:p>
    <w:p w14:paraId="3A7440AC">
      <w:pPr>
        <w:pStyle w:val="4"/>
        <w:widowControl/>
        <w:spacing w:after="0" w:afterAutospacing="0"/>
        <w:ind w:left="0" w:right="0"/>
        <w:jc w:val="left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1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95885</wp:posOffset>
            </wp:positionH>
            <wp:positionV relativeFrom="paragraph">
              <wp:posOffset>539115</wp:posOffset>
            </wp:positionV>
            <wp:extent cx="3644900" cy="2430780"/>
            <wp:effectExtent l="0" t="0" r="1270" b="0"/>
            <wp:wrapTopAndBottom/>
            <wp:docPr id="5" name="图片 5" descr="2026-10-10 21:42:00.38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6-10-10 21:42:00.3880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1187450" y="7235190"/>
                      <a:ext cx="36449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szCs w:val="21"/>
        </w:rPr>
        <w:t xml:space="preserve">3. 打开手机蓝牙与 Livis App，App 将自动弹窗扫描设备，点击“连接”并在手机系统蓝牙请求中点击“Pair（配对）”。  </w:t>
      </w:r>
    </w:p>
    <w:p w14:paraId="0F8E3DF8">
      <w:pPr>
        <w:rPr>
          <w:rFonts w:ascii=".SFUI-Regular" w:hAnsi=".SFUI-Regular" w:eastAsia=".SFUI-Regular" w:cs=".SFUI-Regular"/>
          <w:b w:val="0"/>
          <w:i w:val="0"/>
          <w:color w:val="000000" w:themeColor="text1"/>
          <w:kern w:val="0"/>
          <w:sz w:val="25"/>
          <w:szCs w:val="25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.SFUI-Regular" w:hAnsi=".SFUI-Regular" w:eastAsia=".SFUI-Regular" w:cs=".SFUI-Regular"/>
          <w:b w:val="0"/>
          <w:i w:val="0"/>
          <w:color w:val="000000" w:themeColor="text1"/>
          <w:kern w:val="0"/>
          <w:sz w:val="25"/>
          <w:szCs w:val="25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  <w:t>图</w:t>
      </w:r>
      <w:r>
        <w:rPr>
          <w:rFonts w:ascii=".SFUI-Semibold" w:hAnsi=".SFUI-Semibold" w:eastAsia=".SFUI-Semibold" w:cs=".SFUI-Semibold"/>
          <w:b/>
          <w:i w:val="0"/>
          <w:color w:val="000000" w:themeColor="text1"/>
          <w:kern w:val="0"/>
          <w:sz w:val="25"/>
          <w:szCs w:val="25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  <w:t xml:space="preserve"> 6-1</w:t>
      </w:r>
      <w:r>
        <w:rPr>
          <w:rFonts w:ascii=".SFUI-Regular" w:hAnsi=".SFUI-Regular" w:eastAsia=".SFUI-Regular" w:cs=".SFUI-Regular"/>
          <w:b w:val="0"/>
          <w:i w:val="0"/>
          <w:color w:val="000000" w:themeColor="text1"/>
          <w:kern w:val="0"/>
          <w:sz w:val="25"/>
          <w:szCs w:val="25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  <w:t>：充电盒开盖与配对按键位置图</w:t>
      </w:r>
    </w:p>
    <w:p w14:paraId="26B43B52">
      <w:pPr>
        <w:rPr>
          <w:rFonts w:ascii=".SFUI-Regular" w:hAnsi=".SFUI-Regular" w:eastAsia=".SFUI-Regular" w:cs=".SFUI-Regular"/>
          <w:b w:val="0"/>
          <w:i w:val="0"/>
          <w:color w:val="000000" w:themeColor="text1"/>
          <w:kern w:val="0"/>
          <w:sz w:val="25"/>
          <w:szCs w:val="25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4F0D04D">
      <w:pPr>
        <w:rPr>
          <w:rFonts w:ascii=".SFUI-Regular" w:hAnsi=".SFUI-Regular" w:eastAsia=".SFUI-Regular" w:cs=".SFUI-Regular"/>
          <w:b w:val="0"/>
          <w:i w:val="0"/>
          <w:color w:val="000000" w:themeColor="text1"/>
          <w:kern w:val="0"/>
          <w:sz w:val="25"/>
          <w:szCs w:val="25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0246CF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6.5 必要权限与账号设置 / Required Permissions and Account Settings</w:t>
      </w:r>
    </w:p>
    <w:p w14:paraId="59B7F30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为确保拍摄、AI 智能识别及地理位置服务正常运行，请在手机弹窗中授予以下权限：</w:t>
      </w:r>
    </w:p>
    <w:p w14:paraId="315A6C0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蓝牙与本地网络：维持设备间稳定通信。  </w:t>
      </w:r>
    </w:p>
    <w:p w14:paraId="5A67E14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相机与相册：用于照片和视频的本地同步。  </w:t>
      </w:r>
    </w:p>
    <w:p w14:paraId="739163A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麦克风：用于语音唤醒与实时 AI 对话。  </w:t>
      </w:r>
    </w:p>
    <w:p w14:paraId="4F15E2E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6.6 佩戴与调节 / Wearing and Adjustment</w:t>
      </w:r>
    </w:p>
    <w:p w14:paraId="6504C4E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1. 双手平稳拿住镜腿，将眼镜佩戴于面部，确保鼻托舒适贴合鼻梁。  </w:t>
      </w:r>
    </w:p>
    <w:p w14:paraId="5D374B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镜腿应自然挂在耳廓上方，不应产生过度压迫感。 </w:t>
      </w:r>
      <w:r>
        <w:rPr>
          <w:rFonts w:hint="eastAsia"/>
          <w:sz w:val="21"/>
          <w:szCs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492125</wp:posOffset>
            </wp:positionV>
            <wp:extent cx="5055235" cy="3369945"/>
            <wp:effectExtent l="0" t="0" r="1905" b="3810"/>
            <wp:wrapTopAndBottom/>
            <wp:docPr id="6" name="图片 6" descr="2026-10-10 21:50:36.99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26-10-10 21:50:36.9940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523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szCs w:val="21"/>
        </w:rPr>
        <w:t xml:space="preserve"> </w:t>
      </w:r>
    </w:p>
    <w:p w14:paraId="25C6EFFF">
      <w:pPr>
        <w:pStyle w:val="4"/>
        <w:widowControl/>
        <w:spacing w:after="0" w:afterAutospacing="0"/>
        <w:ind w:left="0" w:right="0"/>
        <w:jc w:val="left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.SFUI-Regular" w:hAnsi=".SFUI-Regular" w:eastAsia=".SFUI-Regular" w:cs=".SFUI-Regular"/>
          <w:b w:val="0"/>
          <w:i w:val="0"/>
          <w:color w:val="000000" w:themeColor="text1"/>
          <w:kern w:val="0"/>
          <w:sz w:val="25"/>
          <w:szCs w:val="25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  <w:t>图</w:t>
      </w:r>
      <w:r>
        <w:rPr>
          <w:rFonts w:ascii=".SFUI-Semibold" w:hAnsi=".SFUI-Semibold" w:eastAsia=".SFUI-Semibold" w:cs=".SFUI-Semibold"/>
          <w:b/>
          <w:i w:val="0"/>
          <w:color w:val="000000" w:themeColor="text1"/>
          <w:kern w:val="0"/>
          <w:sz w:val="25"/>
          <w:szCs w:val="25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  <w:t xml:space="preserve"> 6-2</w:t>
      </w:r>
      <w:r>
        <w:rPr>
          <w:rFonts w:ascii=".SFUI-Regular" w:hAnsi=".SFUI-Regular" w:eastAsia=".SFUI-Regular" w:cs=".SFUI-Regular"/>
          <w:b w:val="0"/>
          <w:i w:val="0"/>
          <w:color w:val="000000" w:themeColor="text1"/>
          <w:kern w:val="0"/>
          <w:sz w:val="25"/>
          <w:szCs w:val="25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  <w:t>：正确佩戴与视角调整示意图</w:t>
      </w:r>
    </w:p>
    <w:p w14:paraId="2BB84BF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6.7 首次使用检查 / First-Use Checklist</w:t>
      </w:r>
    </w:p>
    <w:p w14:paraId="3819B1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[ ] 手机蓝牙与眼镜连接成功。  </w:t>
      </w:r>
    </w:p>
    <w:p w14:paraId="21D0ACF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[ ] 镜头表面无指纹或保护贴膜已撕下。  </w:t>
      </w:r>
    </w:p>
    <w:p w14:paraId="485D973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[ ] 尝试说出“Hey Livis”确认 AI 语音响应正常。</w:t>
      </w:r>
    </w:p>
    <w:p w14:paraId="6A4F87C6">
      <w:pPr>
        <w:rPr>
          <w:sz w:val="36"/>
          <w:szCs w:val="36"/>
        </w:rPr>
      </w:pPr>
      <w:r>
        <w:rPr>
          <w:rFonts w:hint="default"/>
          <w:sz w:val="36"/>
          <w:szCs w:val="36"/>
          <w:lang w:val="en-US" w:eastAsia="zh-CN"/>
        </w:rPr>
        <w:t>7. 日常操作 / Everyday Operation</w:t>
      </w:r>
    </w:p>
    <w:p w14:paraId="5782F7E0">
      <w:pPr/>
      <w:r>
        <w:rPr>
          <w:rFonts w:hint="default"/>
          <w:lang w:val="en-US" w:eastAsia="zh-CN"/>
        </w:rPr>
        <w:t>本章详细说明理想 AI 眼镜 Livis 的各项日常交互与功能操作。  </w:t>
      </w:r>
    </w:p>
    <w:p w14:paraId="07491023">
      <w:pPr>
        <w:rPr>
          <w:sz w:val="30"/>
          <w:szCs w:val="30"/>
        </w:rPr>
      </w:pPr>
      <w:r>
        <w:rPr>
          <w:rFonts w:hint="default"/>
          <w:sz w:val="30"/>
          <w:szCs w:val="30"/>
          <w:lang w:val="en-US" w:eastAsia="zh-CN"/>
        </w:rPr>
        <w:t>7.1 按键与触控操作速查 / Button and Touch Control Reference</w:t>
      </w:r>
    </w:p>
    <w:p w14:paraId="34D68E9E">
      <w:pPr/>
      <w:r>
        <w:rPr>
          <w:rFonts w:hint="default"/>
          <w:lang w:val="en-US" w:eastAsia="zh-CN"/>
        </w:rPr>
        <w:t> 拍摄键（右镜腿顶部）：单击拍照片；长按 1 秒录制视频。  </w:t>
      </w:r>
    </w:p>
    <w:p w14:paraId="70570FE0">
      <w:pPr/>
      <w:r>
        <w:t> </w:t>
      </w:r>
      <w:r>
        <w:rPr>
          <w:rFonts w:hint="default"/>
        </w:rPr>
        <w:t>触控条（右镜腿外侧）：双击播放/暂停或接听电话；前后滑动调节音量；长按 2 秒唤醒 AI 助手。 </w:t>
      </w:r>
      <w:r>
        <w:t> </w:t>
      </w:r>
    </w:p>
    <w:p w14:paraId="753CB863">
      <w:pPr>
        <w:rPr>
          <w:sz w:val="30"/>
          <w:szCs w:val="30"/>
        </w:rPr>
      </w:pPr>
      <w:r>
        <w:rPr>
          <w:rFonts w:hint="default"/>
          <w:sz w:val="30"/>
          <w:szCs w:val="30"/>
          <w:lang w:val="en-US" w:eastAsia="zh-CN"/>
        </w:rPr>
        <w:t>7.2 拍摄照片 / Taking Photos</w:t>
      </w:r>
    </w:p>
    <w:p w14:paraId="22F248C4">
      <w:pPr/>
      <w:r>
        <w:rPr>
          <w:rFonts w:hint="default"/>
          <w:lang w:val="en-US" w:eastAsia="zh-CN"/>
        </w:rPr>
        <w:t> 使用前提：眼镜开机且电量充足。  </w:t>
      </w:r>
    </w:p>
    <w:p w14:paraId="486B0A7E">
      <w:pPr/>
      <w:r>
        <w:t> </w:t>
      </w:r>
      <w:r>
        <w:rPr>
          <w:rFonts w:hint="default"/>
        </w:rPr>
        <w:t>操作步骤：单击右侧镜腿上的拍摄按键一次。 </w:t>
      </w:r>
      <w:r>
        <w:t> </w:t>
      </w:r>
    </w:p>
    <w:p w14:paraId="767757EA">
      <w:pPr/>
      <w:r>
        <w:t> </w:t>
      </w:r>
      <w:r>
        <w:rPr>
          <w:rFonts w:hint="default"/>
        </w:rPr>
        <w:t>结果：伴随提示音，前方指示灯闪烁一次，照片完成拍摄并暂存至眼镜本地存储。 </w:t>
      </w:r>
      <w:r>
        <w:t> </w:t>
      </w:r>
    </w:p>
    <w:p w14:paraId="210134A2">
      <w:pPr>
        <w:pStyle w:val="4"/>
        <w:widowControl/>
        <w:spacing w:after="0" w:afterAutospacing="0"/>
        <w:ind w:left="0" w:right="0"/>
        <w:jc w:val="left"/>
        <w:rPr>
          <w:rFonts w:hint="default"/>
        </w:rPr>
      </w:pPr>
      <w:r>
        <w:t> </w:t>
      </w:r>
      <w:r>
        <w:rPr>
          <w:rFonts w:hint="default"/>
        </w:rPr>
        <w:t>注意事项：拍摄时请保持头部平稳，避免画面产生运动模糊。</w:t>
      </w:r>
    </w:p>
    <w:p w14:paraId="31E49457">
      <w:pPr>
        <w:pStyle w:val="4"/>
        <w:widowControl/>
        <w:spacing w:after="0" w:afterAutospacing="0"/>
        <w:ind w:left="0" w:right="0"/>
        <w:jc w:val="left"/>
        <w:rPr>
          <w:highlight w:val="yellow"/>
        </w:rPr>
      </w:pPr>
      <w:r>
        <w:rPr>
          <w:rFonts w:hint="default"/>
          <w:highlight w:val="yellow"/>
        </w:rPr>
        <w:t> </w:t>
      </w:r>
      <w:r>
        <w:rPr>
          <w:highlight w:val="yellow"/>
        </w:rPr>
        <w:t> </w:t>
      </w:r>
      <w:r>
        <w:rPr>
          <w:rFonts w:ascii=".SFUI-Regular" w:hAnsi=".SFUI-Regular" w:eastAsia=".SFUI-Regular" w:cs=".SFUI-Regular"/>
          <w:b w:val="0"/>
          <w:i w:val="0"/>
          <w:color w:val="000000"/>
          <w:kern w:val="0"/>
          <w:sz w:val="25"/>
          <w:szCs w:val="25"/>
          <w:highlight w:val="yellow"/>
          <w:lang w:val="en-US" w:eastAsia="zh-CN" w:bidi="ar"/>
        </w:rPr>
        <w:t>图</w:t>
      </w:r>
      <w:r>
        <w:rPr>
          <w:rFonts w:ascii=".SFUI-Semibold" w:hAnsi=".SFUI-Semibold" w:eastAsia=".SFUI-Semibold" w:cs=".SFUI-Semibold"/>
          <w:b/>
          <w:i w:val="0"/>
          <w:color w:val="000000"/>
          <w:kern w:val="0"/>
          <w:sz w:val="25"/>
          <w:szCs w:val="25"/>
          <w:highlight w:val="yellow"/>
          <w:lang w:val="en-US" w:eastAsia="zh-CN" w:bidi="ar"/>
        </w:rPr>
        <w:t xml:space="preserve"> 7-1</w:t>
      </w:r>
      <w:r>
        <w:rPr>
          <w:rFonts w:ascii=".SFUI-Regular" w:hAnsi=".SFUI-Regular" w:eastAsia=".SFUI-Regular" w:cs=".SFUI-Regular"/>
          <w:b w:val="0"/>
          <w:i w:val="0"/>
          <w:color w:val="000000"/>
          <w:kern w:val="0"/>
          <w:sz w:val="25"/>
          <w:szCs w:val="25"/>
          <w:highlight w:val="yellow"/>
          <w:lang w:val="en-US" w:eastAsia="zh-CN" w:bidi="ar"/>
        </w:rPr>
        <w:t>：右镜腿拍摄键与触控区操作手势图</w:t>
      </w:r>
    </w:p>
    <w:p w14:paraId="33E05C71">
      <w:pPr/>
    </w:p>
    <w:p w14:paraId="43ABA11F">
      <w:pPr>
        <w:rPr>
          <w:sz w:val="30"/>
          <w:szCs w:val="30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177165</wp:posOffset>
            </wp:positionH>
            <wp:positionV relativeFrom="paragraph">
              <wp:posOffset>80010</wp:posOffset>
            </wp:positionV>
            <wp:extent cx="3515995" cy="2343785"/>
            <wp:effectExtent l="0" t="0" r="4445" b="3175"/>
            <wp:wrapTopAndBottom/>
            <wp:docPr id="7" name="图片 7" descr="2026-10-10 22:26:06.55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6-10-10 22:26:06.5530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1468120" y="2593975"/>
                      <a:ext cx="351599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30"/>
          <w:szCs w:val="30"/>
          <w:lang w:val="en-US" w:eastAsia="zh-CN"/>
        </w:rPr>
        <w:t>7.3 录制视频 / Recording Videos</w:t>
      </w:r>
    </w:p>
    <w:p w14:paraId="74EFBAB6">
      <w:pPr/>
      <w:r>
        <w:rPr>
          <w:rFonts w:hint="default"/>
          <w:lang w:val="en-US" w:eastAsia="zh-CN"/>
        </w:rPr>
        <w:t> 使用前提：眼镜存储空间充足。  </w:t>
      </w:r>
    </w:p>
    <w:p w14:paraId="01224460">
      <w:pPr/>
      <w:r>
        <w:t> </w:t>
      </w:r>
      <w:r>
        <w:rPr>
          <w:rFonts w:hint="default"/>
        </w:rPr>
        <w:t>操作步骤：长按拍摄按键 1 秒听到提示音后松开，开始录像；再次点击则停止录像。 </w:t>
      </w:r>
      <w:r>
        <w:t> </w:t>
      </w:r>
    </w:p>
    <w:p w14:paraId="4903AABB">
      <w:pPr/>
      <w:r>
        <w:t> </w:t>
      </w:r>
      <w:r>
        <w:rPr>
          <w:rFonts w:hint="default"/>
        </w:rPr>
        <w:t>结果：录像期间前置提示灯常亮，提醒周围人员。 </w:t>
      </w:r>
      <w:r>
        <w:t> </w:t>
      </w:r>
    </w:p>
    <w:p w14:paraId="7AF06632">
      <w:pPr/>
      <w:r>
        <w:t> </w:t>
      </w:r>
      <w:r>
        <w:rPr>
          <w:rFonts w:hint="default"/>
        </w:rPr>
        <w:t>注意事项：单段视频默认最大录制时长受限制（例如 60 秒），过热时会自动保存并停录。 </w:t>
      </w:r>
      <w:r>
        <w:t> </w:t>
      </w:r>
    </w:p>
    <w:p w14:paraId="5DFADCDB">
      <w:pPr>
        <w:rPr>
          <w:sz w:val="30"/>
          <w:szCs w:val="30"/>
        </w:rPr>
      </w:pPr>
      <w:r>
        <w:rPr>
          <w:rFonts w:hint="default"/>
          <w:sz w:val="30"/>
          <w:szCs w:val="30"/>
          <w:lang w:val="en-US" w:eastAsia="zh-CN"/>
        </w:rPr>
        <w:t>7.4 录音与查看记录 / Recording Audio and Reviewing Recordings</w:t>
      </w:r>
    </w:p>
    <w:p w14:paraId="6606C809">
      <w:pPr/>
      <w:r>
        <w:rPr>
          <w:rFonts w:hint="default"/>
          <w:lang w:val="en-US" w:eastAsia="zh-CN"/>
        </w:rPr>
        <w:t> 使用前提：已在 App 中开启语音备忘功能。  </w:t>
      </w:r>
    </w:p>
    <w:p w14:paraId="5DC43F42">
      <w:pPr/>
      <w:r>
        <w:t> </w:t>
      </w:r>
      <w:r>
        <w:rPr>
          <w:rFonts w:hint="default"/>
        </w:rPr>
        <w:t>操作步骤：说出“Hey Livis，开始录音”。 </w:t>
      </w:r>
      <w:r>
        <w:t> </w:t>
      </w:r>
    </w:p>
    <w:p w14:paraId="423CE81D">
      <w:pPr/>
      <w:r>
        <w:t> </w:t>
      </w:r>
      <w:r>
        <w:rPr>
          <w:rFonts w:hint="default"/>
        </w:rPr>
        <w:t>结果：音频实时记录，同步至手机 App 后支持 AI 文本转写。 </w:t>
      </w:r>
      <w:r>
        <w:t> </w:t>
      </w:r>
    </w:p>
    <w:p w14:paraId="17700BAB">
      <w:pPr>
        <w:rPr>
          <w:sz w:val="30"/>
          <w:szCs w:val="30"/>
        </w:rPr>
      </w:pPr>
      <w:r>
        <w:rPr>
          <w:rFonts w:hint="default"/>
          <w:sz w:val="30"/>
          <w:szCs w:val="30"/>
          <w:lang w:val="en-US" w:eastAsia="zh-CN"/>
        </w:rPr>
        <w:t>7.5 音乐播放与音量调节 / Music Playback and Volume Control</w:t>
      </w:r>
    </w:p>
    <w:p w14:paraId="32358CAA">
      <w:pPr/>
      <w:r>
        <w:rPr>
          <w:rFonts w:hint="default"/>
          <w:lang w:val="en-US" w:eastAsia="zh-CN"/>
        </w:rPr>
        <w:t> 使用前提：蓝牙音频连接正常。  </w:t>
      </w:r>
    </w:p>
    <w:p w14:paraId="739DE392">
      <w:pPr/>
      <w:r>
        <w:t> </w:t>
      </w:r>
      <w:r>
        <w:rPr>
          <w:rFonts w:hint="default"/>
        </w:rPr>
        <w:t>操作步骤：双击触控区控制播放/暂停；向前/向后滑动镜腿触控条增减音量。 </w:t>
      </w:r>
      <w:r>
        <w:t> </w:t>
      </w:r>
    </w:p>
    <w:p w14:paraId="5041F22A">
      <w:pPr>
        <w:rPr>
          <w:sz w:val="30"/>
          <w:szCs w:val="30"/>
        </w:rPr>
      </w:pPr>
      <w:r>
        <w:rPr>
          <w:rFonts w:hint="default"/>
          <w:sz w:val="30"/>
          <w:szCs w:val="30"/>
          <w:lang w:val="en-US" w:eastAsia="zh-CN"/>
        </w:rPr>
        <w:t>7.6 接听与拨打电话 / Receiving and Making Calls</w:t>
      </w:r>
    </w:p>
    <w:p w14:paraId="725ECB0A">
      <w:pPr/>
      <w:r>
        <w:rPr>
          <w:rFonts w:hint="default"/>
          <w:lang w:val="en-US" w:eastAsia="zh-CN"/>
        </w:rPr>
        <w:t> 来电时双击触控区接听，通话中双击挂断，长按 2 秒拒接。  </w:t>
      </w:r>
    </w:p>
    <w:p w14:paraId="544619DE">
      <w:pPr>
        <w:rPr>
          <w:sz w:val="30"/>
          <w:szCs w:val="30"/>
        </w:rPr>
      </w:pPr>
      <w:r>
        <w:rPr>
          <w:rFonts w:hint="default"/>
          <w:sz w:val="30"/>
          <w:szCs w:val="30"/>
          <w:lang w:val="en-US" w:eastAsia="zh-CN"/>
        </w:rPr>
        <w:t>7.7 使用 AI 助手 / Using the AI Assistant</w:t>
      </w:r>
    </w:p>
    <w:p w14:paraId="43A7D30F">
      <w:pPr/>
      <w:r>
        <w:rPr>
          <w:rFonts w:hint="default"/>
          <w:lang w:val="en-US" w:eastAsia="zh-CN"/>
        </w:rPr>
        <w:t xml:space="preserve"> 唤醒方式：语音说出 </w:t>
      </w:r>
      <w:r>
        <w:rPr>
          <w:lang w:val="en-US" w:eastAsia="zh-CN"/>
        </w:rPr>
        <w:t>“Hey Livis”</w:t>
      </w:r>
      <w:r>
        <w:rPr>
          <w:rFonts w:hint="default"/>
          <w:lang w:val="en-US" w:eastAsia="zh-CN"/>
        </w:rPr>
        <w:t>，或长按镜腿触控区 2 秒。  </w:t>
      </w:r>
    </w:p>
    <w:p w14:paraId="49D0141C">
      <w:pPr>
        <w:rPr>
          <w:highlight w:val="yellow"/>
        </w:rPr>
      </w:pPr>
      <w:r>
        <w:rPr>
          <w:rFonts w:hint="default"/>
        </w:rPr>
        <w:t>功能：支持视觉环境识别、实时翻译及语音助理查询。 </w:t>
      </w:r>
      <w:r>
        <w:t> </w:t>
      </w:r>
      <w:r>
        <w:rPr>
          <w:highlight w:val="yellow"/>
          <w:lang w:val="en-US" w:eastAsia="zh-CN"/>
        </w:rPr>
        <w:t>图 7-2：AI 视觉识别交互场景图</w:t>
      </w:r>
    </w:p>
    <w:p w14:paraId="01BF87E8">
      <w:pPr/>
    </w:p>
    <w:p w14:paraId="17DF8E1C">
      <w:pPr/>
      <w: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59055</wp:posOffset>
            </wp:positionH>
            <wp:positionV relativeFrom="paragraph">
              <wp:posOffset>-6350</wp:posOffset>
            </wp:positionV>
            <wp:extent cx="4627880" cy="3471545"/>
            <wp:effectExtent l="0" t="0" r="3175" b="0"/>
            <wp:wrapTopAndBottom/>
            <wp:docPr id="8" name="图片 8" descr="2026-10-10 22:29:15.27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6-10-10 22:29:15.2740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1283335" y="0"/>
                      <a:ext cx="462788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AC199">
      <w:pPr>
        <w:rPr>
          <w:sz w:val="30"/>
          <w:szCs w:val="30"/>
        </w:rPr>
      </w:pPr>
      <w:r>
        <w:rPr>
          <w:rFonts w:hint="default"/>
          <w:sz w:val="30"/>
          <w:szCs w:val="30"/>
          <w:lang w:val="en-US" w:eastAsia="zh-CN"/>
        </w:rPr>
        <w:t>7.8 查看与传输照片、视频 / Viewing and Transferring Photos and Videos</w:t>
      </w:r>
    </w:p>
    <w:p w14:paraId="1A6C0395">
      <w:pPr/>
      <w:r>
        <w:rPr>
          <w:rFonts w:hint="default"/>
          <w:lang w:val="en-US" w:eastAsia="zh-CN"/>
        </w:rPr>
        <w:t xml:space="preserve"> 打开 </w:t>
      </w:r>
      <w:r>
        <w:rPr>
          <w:lang w:val="en-US" w:eastAsia="zh-CN"/>
        </w:rPr>
        <w:t>Livis App</w:t>
      </w:r>
      <w:r>
        <w:rPr>
          <w:rFonts w:hint="default"/>
          <w:lang w:val="en-US" w:eastAsia="zh-CN"/>
        </w:rPr>
        <w:t xml:space="preserve"> 的媒体库，通过低功耗蓝牙或 Wi-Fi 直连将照片导入手机相册。  </w:t>
      </w:r>
    </w:p>
    <w:p w14:paraId="1BA0AC9B">
      <w:pPr/>
      <w:r>
        <w:rPr>
          <w:rFonts w:hint="default"/>
          <w:sz w:val="30"/>
          <w:szCs w:val="30"/>
          <w:lang w:val="en-US" w:eastAsia="zh-CN"/>
        </w:rPr>
        <w:t>7.9 兼容设备与可选功能 / Compatible Devices and Optional Features</w:t>
      </w:r>
    </w:p>
    <w:p w14:paraId="5C0E1C00">
      <w:pPr/>
      <w:r>
        <w:rPr>
          <w:rFonts w:hint="default"/>
          <w:lang w:val="en-US" w:eastAsia="zh-CN"/>
        </w:rPr>
        <w:t> 在兼容的理想车载系统上可实现车机互联与导航接续。</w:t>
      </w:r>
    </w:p>
    <w:p w14:paraId="4D17526C">
      <w:pPr>
        <w:rPr>
          <w:rFonts w:hint="eastAsia"/>
          <w:lang w:eastAsia="zh-CN"/>
        </w:rPr>
      </w:pPr>
    </w:p>
    <w:p w14:paraId="4407B02B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8. 充电与电池管理 / Charging and Battery Management</w:t>
      </w:r>
    </w:p>
    <w:p w14:paraId="6060A1C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本章介绍眼镜与充电盒的充电方法、电量查看及符合美国电子产品安全标准的电池管理规范。  </w:t>
      </w:r>
    </w:p>
    <w:p w14:paraId="67FF7C5B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8.1 为眼镜充电 / Charging the Glasses</w:t>
      </w:r>
    </w:p>
    <w:p w14:paraId="501C456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1. 折叠眼镜并将其放入充电盒中。  </w:t>
      </w:r>
    </w:p>
    <w:p w14:paraId="581872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2. 确保金属磁吸触点完全对齐，合上盒盖即自动开始充电。  </w:t>
      </w:r>
    </w:p>
    <w:p w14:paraId="7C444B3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8.2 为充电盒进行有线充电 / Wired Charging of the Case</w:t>
      </w:r>
    </w:p>
    <w:p w14:paraId="158F68B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1. 将 USB-C 充电线插入充电盒底部的接口。  </w:t>
      </w:r>
    </w:p>
    <w:p w14:paraId="10E21CB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连接至标准 5V/2A 适配器（符合 FCC/UL 安全认证）。</w:t>
      </w:r>
    </w:p>
    <w:p w14:paraId="40C0F7DE">
      <w:pPr>
        <w:rPr>
          <w:rFonts w:hint="eastAsia"/>
          <w:sz w:val="21"/>
          <w:szCs w:val="21"/>
        </w:rPr>
      </w:pPr>
      <w:bookmarkStart w:id="0" w:name="_GoBack"/>
      <w:bookmarkEnd w:id="0"/>
      <w:r>
        <w:rPr>
          <w:rFonts w:hint="eastAsia"/>
          <w:sz w:val="21"/>
          <w:szCs w:val="21"/>
        </w:rPr>
        <w:t xml:space="preserve">  </w:t>
      </w:r>
      <w:r>
        <w:rPr>
          <w:rFonts w:hint="eastAsia"/>
          <w:sz w:val="21"/>
          <w:szCs w:val="21"/>
          <w:highlight w:val="yellow"/>
          <w:lang w:eastAsia="zh-CN"/>
        </w:rPr>
        <w:t>图8-1正确充电示意图</w:t>
      </w:r>
    </w:p>
    <w:p w14:paraId="0590CA88">
      <w:pPr>
        <w:rPr>
          <w:rFonts w:hint="eastAsia"/>
          <w:sz w:val="30"/>
          <w:szCs w:val="30"/>
        </w:rPr>
      </w:pPr>
      <w:r>
        <w:rPr>
          <w:rFonts w:hint="eastAsia"/>
          <w:sz w:val="21"/>
          <w:szCs w:val="21"/>
        </w:rPr>
        <w:drawing>
          <wp:anchor distT="0" distB="0" distL="114300" distR="114300" simplePos="0" relativeHeight="25221017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139700</wp:posOffset>
            </wp:positionV>
            <wp:extent cx="5208270" cy="3472180"/>
            <wp:effectExtent l="0" t="0" r="2540" b="6350"/>
            <wp:wrapSquare wrapText="bothSides"/>
            <wp:docPr id="1" name="图片 1" descr="2026-10-10 22:37:15.05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10-10 22:37:15.0590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1213485" y="2529840"/>
                      <a:ext cx="520827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30"/>
          <w:szCs w:val="30"/>
        </w:rPr>
        <w:t>8.3 为充电盒进行无线充电 / Wireless Charging of the Case</w:t>
      </w:r>
    </w:p>
    <w:p w14:paraId="73DAF5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1. 将充电盒正面朝上放置在 Qi 标准无线充电板中央。  </w:t>
      </w:r>
    </w:p>
    <w:p w14:paraId="318B81F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2. 观察充电盒指示灯亮起确认充电开始。  </w:t>
      </w:r>
    </w:p>
    <w:p w14:paraId="7DC2857B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8.4 查看电量与充电状态 / Checking Battery and Charging Status</w:t>
      </w:r>
    </w:p>
    <w:p w14:paraId="304735C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充电盒指示灯：绿灯（高电量）、黄灯（中电量）、红灯慢闪（低电量需充电）。  </w:t>
      </w:r>
    </w:p>
    <w:p w14:paraId="67DF3AE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App 查看：在 Livis App 主页可实时查看左右镜腿及充电盒的具体百分比电量。  </w:t>
      </w:r>
    </w:p>
    <w:p w14:paraId="682447CB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8.5 续航影响因素 / Factors Affecting Battery Life</w:t>
      </w:r>
    </w:p>
    <w:p w14:paraId="272D391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频繁使用 AI 视觉拍照、高音量外放音频或处于极端温控环境会加快电量消耗。  </w:t>
      </w:r>
    </w:p>
    <w:p w14:paraId="45D174D5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8.6 长期存放 / Long-Term Storage</w:t>
      </w:r>
    </w:p>
    <w:p w14:paraId="677B7F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若超过 30 天不使用，请将设备充电至 50% - 70% 电量后存放在阴凉干燥处，严禁在 0% 亏电状态下长期闲置</w:t>
      </w:r>
    </w:p>
    <w:p w14:paraId="65BE9D9C">
      <w:pPr>
        <w:rPr>
          <w:rFonts w:hint="eastAsia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.SFUI-Regula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SFUI-Semibol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applesystemuifont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03064">
    <w:pPr>
      <w:pStyle w:val="2"/>
      <w:rPr>
        <w:rFonts w:hint="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06F34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character" w:customStyle="1" w:styleId="7">
    <w:name w:val="s1"/>
    <w:basedOn w:val="5"/>
    <w:uiPriority w:val="0"/>
    <w:rPr>
      <w:rFonts w:ascii=".SFUI-Regular" w:hAnsi=".SFUI-Regular" w:eastAsia=".SFUI-Regular" w:cs=".SFUI-Regular"/>
      <w:sz w:val="25"/>
      <w:szCs w:val="25"/>
    </w:rPr>
  </w:style>
  <w:style w:type="character" w:customStyle="1" w:styleId="8">
    <w:name w:val="s2"/>
    <w:basedOn w:val="5"/>
    <w:uiPriority w:val="0"/>
    <w:rPr>
      <w:rFonts w:ascii=".SFUI-Semibold" w:hAnsi=".SFUI-Semibold" w:eastAsia=".SFUI-Semibold" w:cs=".SFUI-Semibold"/>
      <w:b/>
      <w:sz w:val="25"/>
      <w:szCs w:val="25"/>
    </w:rPr>
  </w:style>
  <w:style w:type="paragraph" w:customStyle="1" w:styleId="9">
    <w:name w:val="p1"/>
    <w:basedOn w:val="1"/>
    <w:uiPriority w:val="0"/>
    <w:pPr>
      <w:spacing w:after="0" w:afterAutospacing="0"/>
      <w:ind w:left="0" w:right="0"/>
      <w:jc w:val="left"/>
    </w:pPr>
    <w:rPr>
      <w:rFonts w:ascii=".applesystemuifont" w:hAnsi=".applesystemuifont" w:eastAsia=".applesystemuifont" w:cs=".applesystemuifont"/>
      <w:color w:val="000000"/>
      <w:kern w:val="0"/>
      <w:sz w:val="25"/>
      <w:szCs w:val="25"/>
      <w:lang w:val="en-US" w:eastAsia="zh-CN" w:bidi="ar"/>
    </w:rPr>
  </w:style>
  <w:style w:type="character" w:customStyle="1" w:styleId="10">
    <w:name w:val="s3"/>
    <w:basedOn w:val="5"/>
    <w:uiPriority w:val="0"/>
    <w:rPr>
      <w:rFonts w:ascii=".SFUI-Regular" w:hAnsi=".SFUI-Regular" w:eastAsia=".SFUI-Regular" w:cs=".SFUI-Regular"/>
      <w:color w:val="000000"/>
      <w:sz w:val="18"/>
      <w:szCs w:val="18"/>
    </w:rPr>
  </w:style>
  <w:style w:type="paragraph" w:customStyle="1" w:styleId="11">
    <w:name w:val="p2"/>
    <w:basedOn w:val="1"/>
    <w:uiPriority w:val="0"/>
    <w:pPr>
      <w:spacing w:beforeAutospacing="0" w:after="0" w:afterAutospacing="0"/>
      <w:ind w:left="600" w:right="0" w:firstLine="0"/>
      <w:jc w:val="left"/>
    </w:pPr>
    <w:rPr>
      <w:rFonts w:ascii=".applesystemuifont" w:hAnsi=".applesystemuifont" w:eastAsia=".applesystemuifont" w:cs=".applesystemuifont"/>
      <w:color w:val="000000"/>
      <w:kern w:val="0"/>
      <w:sz w:val="25"/>
      <w:szCs w:val="25"/>
      <w:lang w:val="en-US" w:eastAsia="zh-CN" w:bidi="ar"/>
    </w:rPr>
  </w:style>
  <w:style w:type="paragraph" w:customStyle="1" w:styleId="12">
    <w:name w:val="p3"/>
    <w:basedOn w:val="1"/>
    <w:uiPriority w:val="0"/>
    <w:pPr>
      <w:spacing w:beforeAutospacing="0" w:after="0" w:afterAutospacing="0"/>
      <w:ind w:left="600" w:right="0" w:firstLine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25"/>
      <w:szCs w:val="25"/>
      <w:lang w:val="en-US" w:eastAsia="zh-CN" w:bidi="ar"/>
    </w:rPr>
  </w:style>
  <w:style w:type="character" w:customStyle="1" w:styleId="13">
    <w:name w:val="s4"/>
    <w:basedOn w:val="5"/>
    <w:uiPriority w:val="0"/>
    <w:rPr>
      <w:rFonts w:ascii="Helvetica" w:hAnsi="Helvetica" w:eastAsia="Helvetica" w:cs="Helvetica"/>
      <w:color w:val="000000"/>
      <w:sz w:val="18"/>
      <w:szCs w:val="18"/>
    </w:rPr>
  </w:style>
  <w:style w:type="character" w:customStyle="1" w:styleId="14">
    <w:name w:val="s5"/>
    <w:basedOn w:val="5"/>
    <w:uiPriority w:val="0"/>
    <w:rPr>
      <w:rFonts w:ascii=".SFUI-Semibold" w:hAnsi=".SFUI-Semibold" w:eastAsia=".SFUI-Semibold" w:cs=".SFUI-Semibold"/>
      <w:b/>
      <w:sz w:val="25"/>
      <w:szCs w:val="25"/>
    </w:rPr>
  </w:style>
  <w:style w:type="paragraph" w:customStyle="1" w:styleId="15">
    <w:name w:val="p4"/>
    <w:basedOn w:val="1"/>
    <w:uiPriority w:val="0"/>
    <w:pPr>
      <w:spacing w:beforeAutospacing="0" w:after="0" w:afterAutospacing="0"/>
      <w:ind w:left="1200" w:right="0" w:firstLine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25"/>
      <w:szCs w:val="25"/>
      <w:lang w:val="en-US" w:eastAsia="zh-CN" w:bidi="ar"/>
    </w:rPr>
  </w:style>
  <w:style w:type="paragraph" w:customStyle="1" w:styleId="16">
    <w:name w:val="p5"/>
    <w:basedOn w:val="1"/>
    <w:uiPriority w:val="0"/>
    <w:pPr>
      <w:spacing w:beforeAutospacing="0" w:after="0" w:afterAutospacing="0"/>
      <w:ind w:left="600" w:right="0" w:firstLine="0"/>
      <w:jc w:val="left"/>
    </w:pPr>
    <w:rPr>
      <w:rFonts w:hint="default" w:ascii=".applesystemuifont" w:hAnsi=".applesystemuifont" w:eastAsia=".applesystemuifont" w:cs=".applesystemuifont"/>
      <w:color w:val="E0E0E0"/>
      <w:kern w:val="0"/>
      <w:sz w:val="25"/>
      <w:szCs w:val="25"/>
      <w:lang w:val="en-US" w:eastAsia="zh-CN" w:bidi="ar"/>
    </w:rPr>
  </w:style>
  <w:style w:type="character" w:customStyle="1" w:styleId="17">
    <w:name w:val="s6"/>
    <w:basedOn w:val="5"/>
    <w:uiPriority w:val="0"/>
    <w:rPr>
      <w:rFonts w:ascii=".SFUI-Semibold" w:hAnsi=".SFUI-Semibold" w:eastAsia=".SFUI-Semibold" w:cs=".SFUI-Semibold"/>
      <w:b/>
      <w:sz w:val="25"/>
      <w:szCs w:val="2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2026-10-11T05:05:46Z</dcterms:created>
  <dc:creator>iPad</dc:creator>
  <cp:lastModifiedBy>iPad</cp:lastModifiedBy>
  <dcterms:modified xsi:type="dcterms:W3CDTF">2026-10-10T22:39:29Z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2052-26.9.2</vt:lpwstr>
  </property>
  <property fmtid="{D5CDD505-2E9C-101B-9397-08002B2CF9AE}" pid="3" name="ICV">
    <vt:lpwstr>2C8D3FCDB3F57011214ECA6AAD37ABEC_33</vt:lpwstr>
  </property>
</Properties>
</file>