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整合去重及学校依据核对报告</w:t>
      </w:r>
    </w:p>
    <w:p>
      <w:r>
        <w:t>对应：数经学院团学组织规章制度手册（整合去重版）｜2026年10月19日</w:t>
      </w:r>
    </w:p>
    <w:p>
      <w:pPr>
        <w:pStyle w:val="Heading1"/>
      </w:pPr>
      <w:r>
        <w:t>一、整合方式与核对结论</w:t>
      </w:r>
    </w:p>
    <w:p>
      <w:r>
        <w:t>本版不是原件拼接：岗位共性、会议请假、工作纪律、活动筹备与收尾、协作培训、台账交接集中于总则。11个部门按组织架构分别保留专属业务、步骤、时限和标准。部门具体规则与共性要求交叉引用，不用通用规则替换专属要求。</w:t>
      </w:r>
    </w:p>
    <w:p>
      <w:r>
        <w:t>办公室报销、奖状制作流程和宣传部加分按原文逐段核验；体育部专项申请表逐格核验；各保留原文项保存后重新读取校验。合并改写项以功能和要求对应检查，不能表述为整份原文逐字相同。</w:t>
      </w:r>
    </w:p>
    <w:tbl>
      <w:tblPr>
        <w:tblStyle w:val="TableGrid"/>
        <w:tblW w:type="auto" w:w="0"/>
        <w:tblLook w:firstColumn="1" w:firstRow="1" w:lastColumn="0" w:lastRow="0" w:noHBand="0" w:noVBand="1" w:val="04A0"/>
      </w:tblPr>
      <w:tblGrid>
        <w:gridCol w:w="4802"/>
        <w:gridCol w:w="4802"/>
      </w:tblGrid>
      <w:tr>
        <w:trPr>
          <w:tblHeader/>
          <w:cantSplit/>
        </w:trPr>
        <w:tc>
          <w:tcPr>
            <w:tcW w:type="dxa" w:w="4802"/>
          </w:tcPr>
          <w:p>
            <w:r>
              <w:rPr>
                <w:sz w:val="18"/>
              </w:rPr>
              <w:t>核验范围</w:t>
            </w:r>
          </w:p>
        </w:tc>
        <w:tc>
          <w:tcPr>
            <w:tcW w:type="dxa" w:w="4802"/>
          </w:tcPr>
          <w:p>
            <w:r>
              <w:rPr>
                <w:sz w:val="18"/>
              </w:rPr>
              <w:t>结果</w:t>
            </w:r>
          </w:p>
        </w:tc>
      </w:tr>
      <w:tr>
        <w:trPr>
          <w:cantSplit/>
        </w:trPr>
        <w:tc>
          <w:tcPr>
            <w:tcW w:type="dxa" w:w="4802"/>
          </w:tcPr>
          <w:p>
            <w:r>
              <w:rPr>
                <w:sz w:val="18"/>
              </w:rPr>
              <w:t>办公室报销及奖状制作</w:t>
            </w:r>
          </w:p>
        </w:tc>
        <w:tc>
          <w:tcPr>
            <w:tcW w:type="dxa" w:w="4802"/>
          </w:tcPr>
          <w:p>
            <w:r>
              <w:rPr>
                <w:sz w:val="18"/>
              </w:rPr>
              <w:t>原文第15—29段（按Word段落含标题计）：逐段一致，无分值、金额、流程、姓名及票据信息改写</w:t>
            </w:r>
          </w:p>
        </w:tc>
      </w:tr>
      <w:tr>
        <w:trPr>
          <w:cantSplit/>
        </w:trPr>
        <w:tc>
          <w:tcPr>
            <w:tcW w:type="dxa" w:w="4802"/>
          </w:tcPr>
          <w:p>
            <w:r>
              <w:rPr>
                <w:sz w:val="18"/>
              </w:rPr>
              <w:t>宣传部加分</w:t>
            </w:r>
          </w:p>
        </w:tc>
        <w:tc>
          <w:tcPr>
            <w:tcW w:type="dxa" w:w="4802"/>
          </w:tcPr>
          <w:p>
            <w:r>
              <w:rPr>
                <w:sz w:val="18"/>
              </w:rPr>
              <w:t>原文五项完整文字进入第一表，分值及点赞条款未替换为校级减半表</w:t>
            </w:r>
          </w:p>
        </w:tc>
      </w:tr>
      <w:tr>
        <w:trPr>
          <w:cantSplit/>
        </w:trPr>
        <w:tc>
          <w:tcPr>
            <w:tcW w:type="dxa" w:w="4802"/>
          </w:tcPr>
          <w:p>
            <w:r>
              <w:rPr>
                <w:sz w:val="18"/>
              </w:rPr>
              <w:t>体育部申请表</w:t>
            </w:r>
          </w:p>
        </w:tc>
        <w:tc>
          <w:tcPr>
            <w:tcW w:type="dxa" w:w="4802"/>
          </w:tcPr>
          <w:p>
            <w:r>
              <w:rPr>
                <w:sz w:val="18"/>
              </w:rPr>
              <w:t>原表逐格文字一致</w:t>
            </w:r>
          </w:p>
        </w:tc>
      </w:tr>
      <w:tr>
        <w:trPr>
          <w:cantSplit/>
        </w:trPr>
        <w:tc>
          <w:tcPr>
            <w:tcW w:type="dxa" w:w="4802"/>
          </w:tcPr>
          <w:p>
            <w:r>
              <w:rPr>
                <w:sz w:val="18"/>
              </w:rPr>
              <w:t>部门专属原文</w:t>
            </w:r>
          </w:p>
        </w:tc>
        <w:tc>
          <w:tcPr>
            <w:tcW w:type="dxa" w:w="4802"/>
          </w:tcPr>
          <w:p>
            <w:r>
              <w:rPr>
                <w:sz w:val="18"/>
              </w:rPr>
              <w:t>所有标为“保留原文”的段落保存后重新读取核验通过</w:t>
            </w:r>
          </w:p>
        </w:tc>
      </w:tr>
      <w:tr>
        <w:trPr>
          <w:cantSplit/>
        </w:trPr>
        <w:tc>
          <w:tcPr>
            <w:tcW w:type="dxa" w:w="4802"/>
          </w:tcPr>
          <w:p>
            <w:r>
              <w:rPr>
                <w:sz w:val="18"/>
              </w:rPr>
              <w:t>共性合并</w:t>
            </w:r>
          </w:p>
        </w:tc>
        <w:tc>
          <w:tcPr>
            <w:tcW w:type="dxa" w:w="4802"/>
          </w:tcPr>
          <w:p>
            <w:r>
              <w:rPr>
                <w:sz w:val="18"/>
              </w:rPr>
              <w:t>原条款去向逐段列后，不再宣称所有正文逐字原样保留</w:t>
            </w:r>
          </w:p>
        </w:tc>
      </w:tr>
    </w:tbl>
    <w:p>
      <w:pPr>
        <w:pStyle w:val="Heading1"/>
      </w:pPr>
      <w:r>
        <w:t>二、重点冲突与材料缺口</w:t>
      </w:r>
    </w:p>
    <w:tbl>
      <w:tblPr>
        <w:tblStyle w:val="TableGrid"/>
        <w:tblW w:type="auto" w:w="0"/>
        <w:tblLook w:firstColumn="1" w:firstRow="1" w:lastColumn="0" w:lastRow="0" w:noHBand="0" w:noVBand="1" w:val="04A0"/>
      </w:tblPr>
      <w:tblGrid>
        <w:gridCol w:w="4802"/>
        <w:gridCol w:w="4802"/>
      </w:tblGrid>
      <w:tr>
        <w:trPr>
          <w:tblHeader/>
          <w:cantSplit/>
        </w:trPr>
        <w:tc>
          <w:tcPr>
            <w:tcW w:type="dxa" w:w="4802"/>
          </w:tcPr>
          <w:p>
            <w:r>
              <w:rPr>
                <w:sz w:val="18"/>
              </w:rPr>
              <w:t>事项</w:t>
            </w:r>
          </w:p>
        </w:tc>
        <w:tc>
          <w:tcPr>
            <w:tcW w:type="dxa" w:w="4802"/>
          </w:tcPr>
          <w:p>
            <w:r>
              <w:rPr>
                <w:sz w:val="18"/>
              </w:rPr>
              <w:t>差异及处理</w:t>
            </w:r>
          </w:p>
        </w:tc>
      </w:tr>
      <w:tr>
        <w:trPr>
          <w:cantSplit/>
        </w:trPr>
        <w:tc>
          <w:tcPr>
            <w:tcW w:type="dxa" w:w="4802"/>
          </w:tcPr>
          <w:p>
            <w:r>
              <w:rPr>
                <w:sz w:val="18"/>
              </w:rPr>
              <w:t>宣传加分</w:t>
            </w:r>
          </w:p>
        </w:tc>
        <w:tc>
          <w:tcPr>
            <w:tcW w:type="dxa" w:w="4802"/>
          </w:tcPr>
          <w:p>
            <w:r>
              <w:rPr>
                <w:sz w:val="18"/>
              </w:rPr>
              <w:t>部门新闻稿1.5、推文排版1／1.5、拍照0.5、点赞0.5、制图封顶1.5等与单页学校宣传附件减半标准有不同。遵用户要求保留部门原值，需学院明确依据后正式录入。</w:t>
            </w:r>
          </w:p>
        </w:tc>
      </w:tr>
      <w:tr>
        <w:trPr>
          <w:cantSplit/>
        </w:trPr>
        <w:tc>
          <w:tcPr>
            <w:tcW w:type="dxa" w:w="4802"/>
          </w:tcPr>
          <w:p>
            <w:r>
              <w:rPr>
                <w:sz w:val="18"/>
              </w:rPr>
              <w:t>青志旧上限和职务附加</w:t>
            </w:r>
          </w:p>
        </w:tc>
        <w:tc>
          <w:tcPr>
            <w:tcW w:type="dxa" w:w="4802"/>
          </w:tcPr>
          <w:p>
            <w:r>
              <w:rPr>
                <w:sz w:val="18"/>
              </w:rPr>
              <w:t>旧奖励上限4分、操行10分／3分及职位额外分不再并列进执行正文；以用户确认的统一6分与活动分档为草案口径，旧规则在本报告留痕待审。</w:t>
            </w:r>
          </w:p>
        </w:tc>
      </w:tr>
      <w:tr>
        <w:trPr>
          <w:cantSplit/>
        </w:trPr>
        <w:tc>
          <w:tcPr>
            <w:tcW w:type="dxa" w:w="4802"/>
          </w:tcPr>
          <w:p>
            <w:r>
              <w:rPr>
                <w:sz w:val="18"/>
              </w:rPr>
              <w:t>青志志愿时长</w:t>
            </w:r>
          </w:p>
        </w:tc>
        <w:tc>
          <w:tcPr>
            <w:tcW w:type="dxa" w:w="4802"/>
          </w:tcPr>
          <w:p>
            <w:r>
              <w:rPr>
                <w:sz w:val="18"/>
              </w:rPr>
              <w:t>原文全勤赠时、表现赠时和超额分转时长未列作确定执行标准，需按学校第二课堂和平台依据核验。</w:t>
            </w:r>
          </w:p>
        </w:tc>
      </w:tr>
      <w:tr>
        <w:trPr>
          <w:cantSplit/>
        </w:trPr>
        <w:tc>
          <w:tcPr>
            <w:tcW w:type="dxa" w:w="4802"/>
          </w:tcPr>
          <w:p>
            <w:r>
              <w:rPr>
                <w:sz w:val="18"/>
              </w:rPr>
              <w:t>青志处理权限</w:t>
            </w:r>
          </w:p>
        </w:tc>
        <w:tc>
          <w:tcPr>
            <w:tcW w:type="dxa" w:w="4802"/>
          </w:tcPr>
          <w:p>
            <w:r>
              <w:rPr>
                <w:sz w:val="18"/>
              </w:rPr>
              <w:t>报名黑名单、两月禁入、迟到15分钟不计整次时长、逾期不受理、累计加重及连带记录等未隐性改写成温和规则，也未直接批准执行，逐项列待审。</w:t>
            </w:r>
          </w:p>
        </w:tc>
      </w:tr>
      <w:tr>
        <w:trPr>
          <w:cantSplit/>
        </w:trPr>
        <w:tc>
          <w:tcPr>
            <w:tcW w:type="dxa" w:w="4802"/>
          </w:tcPr>
          <w:p>
            <w:r>
              <w:rPr>
                <w:sz w:val="18"/>
              </w:rPr>
              <w:t>体育部专项原文</w:t>
            </w:r>
          </w:p>
        </w:tc>
        <w:tc>
          <w:tcPr>
            <w:tcW w:type="dxa" w:w="4802"/>
          </w:tcPr>
          <w:p>
            <w:r>
              <w:rPr>
                <w:sz w:val="18"/>
              </w:rPr>
              <w:t>备赛前8周、免早检2／4／5／6周、旷训累计3次、轻伤不免检及整队取消等原文保留，需由有权部门核对考勤依据与处理权限。</w:t>
            </w:r>
          </w:p>
        </w:tc>
      </w:tr>
      <w:tr>
        <w:trPr>
          <w:cantSplit/>
        </w:trPr>
        <w:tc>
          <w:tcPr>
            <w:tcW w:type="dxa" w:w="4802"/>
          </w:tcPr>
          <w:p>
            <w:r>
              <w:rPr>
                <w:sz w:val="18"/>
              </w:rPr>
              <w:t>办公室信息时效</w:t>
            </w:r>
          </w:p>
        </w:tc>
        <w:tc>
          <w:tcPr>
            <w:tcW w:type="dxa" w:w="4802"/>
          </w:tcPr>
          <w:p>
            <w:r>
              <w:rPr>
                <w:sz w:val="18"/>
              </w:rPr>
              <w:t>商户、税号抬头、200／1000元材料门槛、张博老师签字等按用户要求不改，办公室仍应核实现时适用性。</w:t>
            </w:r>
          </w:p>
        </w:tc>
      </w:tr>
      <w:tr>
        <w:trPr>
          <w:cantSplit/>
        </w:trPr>
        <w:tc>
          <w:tcPr>
            <w:tcW w:type="dxa" w:w="4802"/>
          </w:tcPr>
          <w:p>
            <w:r>
              <w:rPr>
                <w:sz w:val="18"/>
              </w:rPr>
              <w:t>职责重复与含糊</w:t>
            </w:r>
          </w:p>
        </w:tc>
        <w:tc>
          <w:tcPr>
            <w:tcW w:type="dxa" w:w="4802"/>
          </w:tcPr>
          <w:p>
            <w:r>
              <w:rPr>
                <w:sz w:val="18"/>
              </w:rPr>
              <w:t>宣传干事第1项重复副部业务指导职责，合并到副部事项并留痕；组织部“全校（院／系）”范围原文保留，学院需核定范围；青志策划部文字错漏不擅自编造缺失规则。</w:t>
            </w:r>
          </w:p>
        </w:tc>
      </w:tr>
      <w:tr>
        <w:trPr>
          <w:cantSplit/>
        </w:trPr>
        <w:tc>
          <w:tcPr>
            <w:tcW w:type="dxa" w:w="4802"/>
          </w:tcPr>
          <w:p>
            <w:r>
              <w:rPr>
                <w:sz w:val="18"/>
              </w:rPr>
              <w:t>文艺队伍独立制度</w:t>
            </w:r>
          </w:p>
        </w:tc>
        <w:tc>
          <w:tcPr>
            <w:tcW w:type="dxa" w:w="4802"/>
          </w:tcPr>
          <w:p>
            <w:r>
              <w:rPr>
                <w:sz w:val="18"/>
              </w:rPr>
              <w:t>原件只有自治、演出对接、排练安排和联排彩排等共通办法，四队分别列适用范围，不新增训练频次、扣罚及考核分；辩论队原件列有，保留。</w:t>
            </w:r>
          </w:p>
        </w:tc>
      </w:tr>
      <w:tr>
        <w:trPr>
          <w:cantSplit/>
        </w:trPr>
        <w:tc>
          <w:tcPr>
            <w:tcW w:type="dxa" w:w="4802"/>
          </w:tcPr>
          <w:p>
            <w:r>
              <w:rPr>
                <w:sz w:val="18"/>
              </w:rPr>
              <w:t>学习部材料</w:t>
            </w:r>
          </w:p>
        </w:tc>
        <w:tc>
          <w:tcPr>
            <w:tcW w:type="dxa" w:w="4802"/>
          </w:tcPr>
          <w:p>
            <w:r>
              <w:t>上一版未收到学习部单独文件。本轮已补入《学习部规章制度(2).docx》，具体核对及冲突见本报告末尾“学习部补入核对”。</w:t>
            </w:r>
          </w:p>
        </w:tc>
      </w:tr>
      <w:tr>
        <w:trPr>
          <w:cantSplit/>
        </w:trPr>
        <w:tc>
          <w:tcPr>
            <w:tcW w:type="dxa" w:w="4802"/>
          </w:tcPr>
          <w:p>
            <w:r>
              <w:rPr>
                <w:sz w:val="18"/>
              </w:rPr>
              <w:t>学校综测与荣誉衔接</w:t>
            </w:r>
          </w:p>
        </w:tc>
        <w:tc>
          <w:tcPr>
            <w:tcW w:type="dxa" w:w="4802"/>
          </w:tcPr>
          <w:p>
            <w:r>
              <w:rPr>
                <w:sz w:val="18"/>
              </w:rPr>
              <w:t>奖励总分100分为学校上限，二级队伍仅免于部门6分限制；操行认定1周复核期限保留。学校优秀学生干部5%／10%与用户优秀工作者15%／50%不得混同，专项通知待核。</w:t>
            </w:r>
          </w:p>
        </w:tc>
      </w:tr>
      <w:tr>
        <w:trPr>
          <w:cantSplit/>
        </w:trPr>
        <w:tc>
          <w:tcPr>
            <w:tcW w:type="dxa" w:w="4802"/>
          </w:tcPr>
          <w:p>
            <w:r>
              <w:rPr>
                <w:sz w:val="18"/>
              </w:rPr>
              <w:t>内部问题与历史落款</w:t>
            </w:r>
          </w:p>
        </w:tc>
        <w:tc>
          <w:tcPr>
            <w:tcW w:type="dxa" w:w="4802"/>
          </w:tcPr>
          <w:p>
            <w:r>
              <w:rPr>
                <w:sz w:val="18"/>
              </w:rPr>
              <w:t>现存漏洞不作公示正文，改进措施转化到总则和部门业务条款；旧版本日期、独立解释权及施行日统一归并，非删除实质业务要求。</w:t>
            </w:r>
          </w:p>
        </w:tc>
      </w:tr>
    </w:tbl>
    <w:p>
      <w:pPr>
        <w:pStyle w:val="Heading1"/>
      </w:pPr>
      <w:r>
        <w:t>三、学校手册核对依据</w:t>
      </w:r>
    </w:p>
    <w:p>
      <w:r>
        <w:t>5份扫描分册合计151页已完成OCR检索；关键条款逐页对照原图核实。OCR仅作检索，报告按分册PDF页码与书面印刷页码双重定位。黄色标记、删除线和批注痕迹已栅格化在扫描页中，无可分离批注层；未将旁注、改写、删除文字直接当作学校正式条款。未声称全文无冲突或校规已批准学院岗位加分。</w:t>
      </w:r>
    </w:p>
    <w:p>
      <w:r>
        <w:t>已对照原页核实：手册3 PDF第13—14页，印刷页70—71，《学生操行成绩实施办法》第六至八条，基本分75、满分100、无惩罚扣分加5、操行成绩公布后1周内可复核。部门内部3天申诉或公示24小时不能替代学校操行复核期限。</w:t>
      </w:r>
    </w:p>
    <w:p>
      <w:r>
        <w:t>已对照原页核实：手册3 PDF第16页印刷73页，综合测评分＝操行×20%＋学习×70%＋奖励×10%，精确到小数点后两位；PDF第18页印刷75页，第九条奖励计算f项，不同类别分值可累加但总分不超过100。仅采用清晰可见的制度正文，不将该页带黄色批注痕迹的其他修改文字直接转作本手册制度。</w:t>
      </w:r>
    </w:p>
    <w:p>
      <w:r>
        <w:t>已对照原页核实：手册3 PDF第25—26页印刷82—83页，荣誉称号原则上每学年评选一次；优秀学生干部校级比例不超过干部人数5%、院级不超过10%。用户提出的优秀工作者校15%／院50%与之名称、周期、比例不同，不能直接推定冲突后替换，也不能宣称学校手册已支持该口径；应取得对应优秀工作者专项通知。</w:t>
      </w:r>
    </w:p>
    <w:p>
      <w:r>
        <w:t>已对照原页核实：手册5 PDF第18—19页，印刷135—136页，《第二课堂成绩单制度实施办法》第七、九、十二至十四条规定认证层级、新增项目申请及弄虚作假的处理。未据此推断该两页明确写有“全勤赠时”或具体志愿小时奖惩；这些青志项目仍需专项依据。</w:t>
      </w:r>
    </w:p>
    <w:p>
      <w:r>
        <w:t>已读：手册3 PDF第20—24页印刷77—81页，《学生团体管理规定》涉及社团服务中心、注册会费、负责人选举、活动审批及财务。本次仅用于确认成员知情与反馈、审批、财务交接等相关原则，不把社团专属注册会费规则直接套用于团委学生会。</w:t>
      </w:r>
    </w:p>
    <w:p>
      <w:pPr>
        <w:pStyle w:val="Heading1"/>
      </w:pPr>
      <w:r>
        <w:t>四、逐份、逐段整合去向</w:t>
      </w:r>
    </w:p>
    <w:p>
      <w:pPr>
        <w:pStyle w:val="Heading2"/>
      </w:pPr>
      <w:r>
        <w:t>组织部.docx</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原件定位</w:t>
            </w:r>
          </w:p>
        </w:tc>
        <w:tc>
          <w:tcPr>
            <w:tcW w:type="dxa" w:w="2401"/>
          </w:tcPr>
          <w:p>
            <w:r>
              <w:rPr>
                <w:sz w:val="18"/>
              </w:rPr>
              <w:t>原文内容</w:t>
            </w:r>
          </w:p>
        </w:tc>
        <w:tc>
          <w:tcPr>
            <w:tcW w:type="dxa" w:w="2401"/>
          </w:tcPr>
          <w:p>
            <w:r>
              <w:rPr>
                <w:sz w:val="18"/>
              </w:rPr>
              <w:t>处理类型</w:t>
            </w:r>
          </w:p>
        </w:tc>
        <w:tc>
          <w:tcPr>
            <w:tcW w:type="dxa" w:w="2401"/>
          </w:tcPr>
          <w:p>
            <w:r>
              <w:rPr>
                <w:sz w:val="18"/>
              </w:rPr>
              <w:t>新版去向／说明</w:t>
            </w:r>
          </w:p>
        </w:tc>
      </w:tr>
      <w:tr>
        <w:trPr>
          <w:cantSplit/>
        </w:trPr>
        <w:tc>
          <w:tcPr>
            <w:tcW w:type="dxa" w:w="2401"/>
          </w:tcPr>
          <w:p>
            <w:r>
              <w:rPr>
                <w:sz w:val="18"/>
              </w:rPr>
              <w:t>第1段</w:t>
            </w:r>
          </w:p>
        </w:tc>
        <w:tc>
          <w:tcPr>
            <w:tcW w:type="dxa" w:w="2401"/>
          </w:tcPr>
          <w:p>
            <w:r>
              <w:rPr>
                <w:sz w:val="18"/>
              </w:rPr>
              <w:t xml:space="preserve">  一、岗位职责</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第2段</w:t>
            </w:r>
          </w:p>
        </w:tc>
        <w:tc>
          <w:tcPr>
            <w:tcW w:type="dxa" w:w="2401"/>
          </w:tcPr>
          <w:p>
            <w:r>
              <w:rPr>
                <w:sz w:val="18"/>
              </w:rPr>
              <w:t>结合组织部核心工作职能，对部门干部干事岗位职责进行明确划分，做到权责清晰、分工明确、各司其职、协同配合。</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第4段</w:t>
            </w:r>
          </w:p>
        </w:tc>
        <w:tc>
          <w:tcPr>
            <w:tcW w:type="dxa" w:w="2401"/>
          </w:tcPr>
          <w:p>
            <w:r>
              <w:rPr>
                <w:sz w:val="18"/>
              </w:rPr>
              <w:t xml:space="preserve"> （一）部长岗位职责</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第5段</w:t>
            </w:r>
          </w:p>
        </w:tc>
        <w:tc>
          <w:tcPr>
            <w:tcW w:type="dxa" w:w="2401"/>
          </w:tcPr>
          <w:p>
            <w:r>
              <w:rPr>
                <w:sz w:val="18"/>
              </w:rPr>
              <w:t>1. 统筹全局工作：全面负责组织部整体工作规划、学期工作计划制定、工作总结撰写，对接上级团委、主席团，落实各项团学工作部署；统筹协调部门团务、团建、评优推优等专项工作，对接团学其他部门完成联合承办活动。</w:t>
            </w:r>
          </w:p>
        </w:tc>
        <w:tc>
          <w:tcPr>
            <w:tcW w:type="dxa" w:w="2401"/>
          </w:tcPr>
          <w:p>
            <w:r>
              <w:rPr>
                <w:sz w:val="18"/>
              </w:rPr>
              <w:t>保留原文</w:t>
            </w:r>
          </w:p>
        </w:tc>
        <w:tc>
          <w:tcPr>
            <w:tcW w:type="dxa" w:w="2401"/>
          </w:tcPr>
          <w:p>
            <w:r>
              <w:rPr>
                <w:sz w:val="18"/>
              </w:rPr>
              <w:t>组织部／部长业务职责</w:t>
            </w:r>
          </w:p>
        </w:tc>
      </w:tr>
      <w:tr>
        <w:trPr>
          <w:cantSplit/>
        </w:trPr>
        <w:tc>
          <w:tcPr>
            <w:tcW w:type="dxa" w:w="2401"/>
          </w:tcPr>
          <w:p>
            <w:r>
              <w:rPr>
                <w:sz w:val="18"/>
              </w:rPr>
              <w:t>第6段</w:t>
            </w:r>
          </w:p>
        </w:tc>
        <w:tc>
          <w:tcPr>
            <w:tcW w:type="dxa" w:w="2401"/>
          </w:tcPr>
          <w:p>
            <w:r>
              <w:rPr>
                <w:sz w:val="18"/>
              </w:rPr>
              <w:t>2. 把控工作质量：审核部门所有对外文件、活动方案、考核结果、推优名单等核心材料，排查工作漏洞，纠正工作失误；牵头负责组织部承办的宪法知识竞赛、中国近现代史纲要展演两项重点活动，把控活动整体方向与质量。迎新等大型活动前，统筹前置培训、任务拆解与场地分工，杜绝临场临时分派工作。</w:t>
            </w:r>
          </w:p>
        </w:tc>
        <w:tc>
          <w:tcPr>
            <w:tcW w:type="dxa" w:w="2401"/>
          </w:tcPr>
          <w:p>
            <w:r>
              <w:rPr>
                <w:sz w:val="18"/>
              </w:rPr>
              <w:t>保留原文</w:t>
            </w:r>
          </w:p>
        </w:tc>
        <w:tc>
          <w:tcPr>
            <w:tcW w:type="dxa" w:w="2401"/>
          </w:tcPr>
          <w:p>
            <w:r>
              <w:rPr>
                <w:sz w:val="18"/>
              </w:rPr>
              <w:t>组织部／部长业务职责</w:t>
            </w:r>
          </w:p>
        </w:tc>
      </w:tr>
      <w:tr>
        <w:trPr>
          <w:cantSplit/>
        </w:trPr>
        <w:tc>
          <w:tcPr>
            <w:tcW w:type="dxa" w:w="2401"/>
          </w:tcPr>
          <w:p>
            <w:r>
              <w:rPr>
                <w:sz w:val="18"/>
              </w:rPr>
              <w:t>第7段</w:t>
            </w:r>
          </w:p>
        </w:tc>
        <w:tc>
          <w:tcPr>
            <w:tcW w:type="dxa" w:w="2401"/>
          </w:tcPr>
          <w:p>
            <w:r>
              <w:rPr>
                <w:sz w:val="18"/>
              </w:rPr>
              <w:t>3. 团队建设管理：负责部门干事的选拔、培养、考核与日常管理，组织部门内部培训，提升干事团务工作能力与思想素养，协调部门内部关系，凝聚部门凝聚力。</w:t>
            </w:r>
          </w:p>
        </w:tc>
        <w:tc>
          <w:tcPr>
            <w:tcW w:type="dxa" w:w="2401"/>
          </w:tcPr>
          <w:p>
            <w:r>
              <w:rPr>
                <w:sz w:val="18"/>
              </w:rPr>
              <w:t>合并共性</w:t>
            </w:r>
          </w:p>
        </w:tc>
        <w:tc>
          <w:tcPr>
            <w:tcW w:type="dxa" w:w="2401"/>
          </w:tcPr>
          <w:p>
            <w:r>
              <w:rPr>
                <w:sz w:val="18"/>
              </w:rPr>
              <w:t>总则第8、13条；总则第3条；总则第16条及第五编；总则第1—2条</w:t>
            </w:r>
          </w:p>
        </w:tc>
      </w:tr>
      <w:tr>
        <w:trPr>
          <w:cantSplit/>
        </w:trPr>
        <w:tc>
          <w:tcPr>
            <w:tcW w:type="dxa" w:w="2401"/>
          </w:tcPr>
          <w:p>
            <w:r>
              <w:rPr>
                <w:sz w:val="18"/>
              </w:rPr>
              <w:t>第8段</w:t>
            </w:r>
          </w:p>
        </w:tc>
        <w:tc>
          <w:tcPr>
            <w:tcW w:type="dxa" w:w="2401"/>
          </w:tcPr>
          <w:p>
            <w:r>
              <w:rPr>
                <w:sz w:val="18"/>
              </w:rPr>
              <w:t>4. 对接基层支部：统筹全校（院/系）团支部管理工作，对接各班级团支书，监督各团支部“三会两制一课”、主题团日、团籍管理等工作落实情况，统筹支部量化考核、评优评先工作；在团学大型活动中做好人员协调、配合支援。</w:t>
            </w:r>
          </w:p>
        </w:tc>
        <w:tc>
          <w:tcPr>
            <w:tcW w:type="dxa" w:w="2401"/>
          </w:tcPr>
          <w:p>
            <w:r>
              <w:rPr>
                <w:sz w:val="18"/>
              </w:rPr>
              <w:t>保留原文</w:t>
            </w:r>
          </w:p>
        </w:tc>
        <w:tc>
          <w:tcPr>
            <w:tcW w:type="dxa" w:w="2401"/>
          </w:tcPr>
          <w:p>
            <w:r>
              <w:rPr>
                <w:sz w:val="18"/>
              </w:rPr>
              <w:t>组织部／部长业务职责</w:t>
            </w:r>
          </w:p>
        </w:tc>
      </w:tr>
      <w:tr>
        <w:trPr>
          <w:cantSplit/>
        </w:trPr>
        <w:tc>
          <w:tcPr>
            <w:tcW w:type="dxa" w:w="2401"/>
          </w:tcPr>
          <w:p>
            <w:r>
              <w:rPr>
                <w:sz w:val="18"/>
              </w:rPr>
              <w:t>第10段</w:t>
            </w:r>
          </w:p>
        </w:tc>
        <w:tc>
          <w:tcPr>
            <w:tcW w:type="dxa" w:w="2401"/>
          </w:tcPr>
          <w:p>
            <w:r>
              <w:rPr>
                <w:sz w:val="18"/>
              </w:rPr>
              <w:t xml:space="preserve"> （二）副部长岗位职责</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第11段</w:t>
            </w:r>
          </w:p>
        </w:tc>
        <w:tc>
          <w:tcPr>
            <w:tcW w:type="dxa" w:w="2401"/>
          </w:tcPr>
          <w:p>
            <w:r>
              <w:rPr>
                <w:sz w:val="18"/>
              </w:rPr>
              <w:t>1. 协助统筹工作：协助部长落实各项工作部署，分管团籍管理、团费收缴、团日活动、推优入党等专项板块工作，细化工作流程，跟进工作进度；协助筹备组织部承办的大型活动，落实活动具体执行环节。迎新、大型活动开展前必须参加前置业务与分工培训，提前熟悉场地、人员分工、岗位职责。</w:t>
            </w:r>
          </w:p>
        </w:tc>
        <w:tc>
          <w:tcPr>
            <w:tcW w:type="dxa" w:w="2401"/>
          </w:tcPr>
          <w:p>
            <w:r>
              <w:rPr>
                <w:sz w:val="18"/>
              </w:rPr>
              <w:t>保留原文</w:t>
            </w:r>
          </w:p>
        </w:tc>
        <w:tc>
          <w:tcPr>
            <w:tcW w:type="dxa" w:w="2401"/>
          </w:tcPr>
          <w:p>
            <w:r>
              <w:rPr>
                <w:sz w:val="18"/>
              </w:rPr>
              <w:t>组织部／副部长业务职责</w:t>
            </w:r>
          </w:p>
        </w:tc>
      </w:tr>
      <w:tr>
        <w:trPr>
          <w:cantSplit/>
        </w:trPr>
        <w:tc>
          <w:tcPr>
            <w:tcW w:type="dxa" w:w="2401"/>
          </w:tcPr>
          <w:p>
            <w:r>
              <w:rPr>
                <w:sz w:val="18"/>
              </w:rPr>
              <w:t>第12段</w:t>
            </w:r>
          </w:p>
        </w:tc>
        <w:tc>
          <w:tcPr>
            <w:tcW w:type="dxa" w:w="2401"/>
          </w:tcPr>
          <w:p>
            <w:r>
              <w:rPr>
                <w:sz w:val="18"/>
              </w:rPr>
              <w:t>2. 负责日常管理：主持部门日常例会、内部培训，统计部门考勤，记录工作问题，收集干事工作反馈，及时向部长汇报部门运行情况。</w:t>
            </w:r>
          </w:p>
        </w:tc>
        <w:tc>
          <w:tcPr>
            <w:tcW w:type="dxa" w:w="2401"/>
          </w:tcPr>
          <w:p>
            <w:r>
              <w:rPr>
                <w:sz w:val="18"/>
              </w:rPr>
              <w:t>合并共性</w:t>
            </w:r>
          </w:p>
        </w:tc>
        <w:tc>
          <w:tcPr>
            <w:tcW w:type="dxa" w:w="2401"/>
          </w:tcPr>
          <w:p>
            <w:r>
              <w:rPr>
                <w:sz w:val="18"/>
              </w:rPr>
              <w:t>总则第11—12条；总则第8、13条；总则第3条；总则第4条</w:t>
            </w:r>
          </w:p>
        </w:tc>
      </w:tr>
      <w:tr>
        <w:trPr>
          <w:cantSplit/>
        </w:trPr>
        <w:tc>
          <w:tcPr>
            <w:tcW w:type="dxa" w:w="2401"/>
          </w:tcPr>
          <w:p>
            <w:r>
              <w:rPr>
                <w:sz w:val="18"/>
              </w:rPr>
              <w:t>第13段</w:t>
            </w:r>
          </w:p>
        </w:tc>
        <w:tc>
          <w:tcPr>
            <w:tcW w:type="dxa" w:w="2401"/>
          </w:tcPr>
          <w:p>
            <w:r>
              <w:rPr>
                <w:sz w:val="18"/>
              </w:rPr>
              <w:t>3. 落实专项工作：牵头组织青马工程学员选拔、团支部量化考核、优秀团员团干评选等专项工作；整理归档各类团务资料，完善部门工作台账；配合其他部门完成团学联合活动任务。</w:t>
            </w:r>
          </w:p>
        </w:tc>
        <w:tc>
          <w:tcPr>
            <w:tcW w:type="dxa" w:w="2401"/>
          </w:tcPr>
          <w:p>
            <w:r>
              <w:rPr>
                <w:sz w:val="18"/>
              </w:rPr>
              <w:t>保留原文</w:t>
            </w:r>
          </w:p>
        </w:tc>
        <w:tc>
          <w:tcPr>
            <w:tcW w:type="dxa" w:w="2401"/>
          </w:tcPr>
          <w:p>
            <w:r>
              <w:rPr>
                <w:sz w:val="18"/>
              </w:rPr>
              <w:t>组织部／副部长业务职责</w:t>
            </w:r>
          </w:p>
        </w:tc>
      </w:tr>
      <w:tr>
        <w:trPr>
          <w:cantSplit/>
        </w:trPr>
        <w:tc>
          <w:tcPr>
            <w:tcW w:type="dxa" w:w="2401"/>
          </w:tcPr>
          <w:p>
            <w:r>
              <w:rPr>
                <w:sz w:val="18"/>
              </w:rPr>
              <w:t>第14段</w:t>
            </w:r>
          </w:p>
        </w:tc>
        <w:tc>
          <w:tcPr>
            <w:tcW w:type="dxa" w:w="2401"/>
          </w:tcPr>
          <w:p>
            <w:r>
              <w:rPr>
                <w:sz w:val="18"/>
              </w:rPr>
              <w:t>4. 对接干事工作：分配干事日常工作任务，大型活动、迎新等任务必须提前完成分工，形成书面分工表，严禁抵达现场后才临时安排工作；指导干事开展基础团务工作，纠正干事工作中的问题，助力干事快速熟悉业务、提升工作能力。</w:t>
            </w:r>
          </w:p>
        </w:tc>
        <w:tc>
          <w:tcPr>
            <w:tcW w:type="dxa" w:w="2401"/>
          </w:tcPr>
          <w:p>
            <w:r>
              <w:rPr>
                <w:sz w:val="18"/>
              </w:rPr>
              <w:t>合并共性</w:t>
            </w:r>
          </w:p>
        </w:tc>
        <w:tc>
          <w:tcPr>
            <w:tcW w:type="dxa" w:w="2401"/>
          </w:tcPr>
          <w:p>
            <w:r>
              <w:rPr>
                <w:sz w:val="18"/>
              </w:rPr>
              <w:t>总则第9条；总则第4条</w:t>
            </w:r>
          </w:p>
        </w:tc>
      </w:tr>
      <w:tr>
        <w:trPr>
          <w:cantSplit/>
        </w:trPr>
        <w:tc>
          <w:tcPr>
            <w:tcW w:type="dxa" w:w="2401"/>
          </w:tcPr>
          <w:p>
            <w:r>
              <w:rPr>
                <w:sz w:val="18"/>
              </w:rPr>
              <w:t>第16段</w:t>
            </w:r>
          </w:p>
        </w:tc>
        <w:tc>
          <w:tcPr>
            <w:tcW w:type="dxa" w:w="2401"/>
          </w:tcPr>
          <w:p>
            <w:r>
              <w:rPr>
                <w:sz w:val="18"/>
              </w:rPr>
              <w:t xml:space="preserve"> （三）干事岗位职责</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第17段</w:t>
            </w:r>
          </w:p>
        </w:tc>
        <w:tc>
          <w:tcPr>
            <w:tcW w:type="dxa" w:w="2401"/>
          </w:tcPr>
          <w:p>
            <w:r>
              <w:rPr>
                <w:sz w:val="18"/>
              </w:rPr>
              <w:t>1. 落实基础团务：严格按照工作要求，完成团员信息录入、团籍转接、团费统计收缴、团员档案整理归档等基础性工作，保证信息真实、数据准确、资料完整。</w:t>
            </w:r>
          </w:p>
        </w:tc>
        <w:tc>
          <w:tcPr>
            <w:tcW w:type="dxa" w:w="2401"/>
          </w:tcPr>
          <w:p>
            <w:r>
              <w:rPr>
                <w:sz w:val="18"/>
              </w:rPr>
              <w:t>保留原文</w:t>
            </w:r>
          </w:p>
        </w:tc>
        <w:tc>
          <w:tcPr>
            <w:tcW w:type="dxa" w:w="2401"/>
          </w:tcPr>
          <w:p>
            <w:r>
              <w:rPr>
                <w:sz w:val="18"/>
              </w:rPr>
              <w:t>组织部／干事业务职责</w:t>
            </w:r>
          </w:p>
        </w:tc>
      </w:tr>
      <w:tr>
        <w:trPr>
          <w:cantSplit/>
        </w:trPr>
        <w:tc>
          <w:tcPr>
            <w:tcW w:type="dxa" w:w="2401"/>
          </w:tcPr>
          <w:p>
            <w:r>
              <w:rPr>
                <w:sz w:val="18"/>
              </w:rPr>
              <w:t>第18段</w:t>
            </w:r>
          </w:p>
        </w:tc>
        <w:tc>
          <w:tcPr>
            <w:tcW w:type="dxa" w:w="2401"/>
          </w:tcPr>
          <w:p>
            <w:r>
              <w:rPr>
                <w:sz w:val="18"/>
              </w:rPr>
              <w:t>2. 配合专项活动：协助部长、副部长开展主题团日、“三会两制一课”督导、推优入党、青马选拔、支部考核、评优评先等各项工作；参与宪法知识竞赛、中国近现代史纲要展演的活动筹备、现场执行、材料整理；积极支援团学其他部门的协同活动；认真参加活动前期培训，明确自身岗位任务。</w:t>
            </w:r>
          </w:p>
        </w:tc>
        <w:tc>
          <w:tcPr>
            <w:tcW w:type="dxa" w:w="2401"/>
          </w:tcPr>
          <w:p>
            <w:r>
              <w:rPr>
                <w:sz w:val="18"/>
              </w:rPr>
              <w:t>保留原文</w:t>
            </w:r>
          </w:p>
        </w:tc>
        <w:tc>
          <w:tcPr>
            <w:tcW w:type="dxa" w:w="2401"/>
          </w:tcPr>
          <w:p>
            <w:r>
              <w:rPr>
                <w:sz w:val="18"/>
              </w:rPr>
              <w:t>组织部／干事业务职责</w:t>
            </w:r>
          </w:p>
        </w:tc>
      </w:tr>
      <w:tr>
        <w:trPr>
          <w:cantSplit/>
        </w:trPr>
        <w:tc>
          <w:tcPr>
            <w:tcW w:type="dxa" w:w="2401"/>
          </w:tcPr>
          <w:p>
            <w:r>
              <w:rPr>
                <w:sz w:val="18"/>
              </w:rPr>
              <w:t>第19段</w:t>
            </w:r>
          </w:p>
        </w:tc>
        <w:tc>
          <w:tcPr>
            <w:tcW w:type="dxa" w:w="2401"/>
          </w:tcPr>
          <w:p>
            <w:r>
              <w:rPr>
                <w:sz w:val="18"/>
              </w:rPr>
              <w:t>3. 做好沟通对接：对接各班团支书，及时传达团委及部门工作通知，收集团支部工作材料，解答基层团务基础问题，反馈基层工作难点。</w:t>
            </w:r>
          </w:p>
        </w:tc>
        <w:tc>
          <w:tcPr>
            <w:tcW w:type="dxa" w:w="2401"/>
          </w:tcPr>
          <w:p>
            <w:r>
              <w:rPr>
                <w:sz w:val="18"/>
              </w:rPr>
              <w:t>保留原文</w:t>
            </w:r>
          </w:p>
        </w:tc>
        <w:tc>
          <w:tcPr>
            <w:tcW w:type="dxa" w:w="2401"/>
          </w:tcPr>
          <w:p>
            <w:r>
              <w:rPr>
                <w:sz w:val="18"/>
              </w:rPr>
              <w:t>组织部／干事业务职责</w:t>
            </w:r>
          </w:p>
        </w:tc>
      </w:tr>
      <w:tr>
        <w:trPr>
          <w:cantSplit/>
        </w:trPr>
        <w:tc>
          <w:tcPr>
            <w:tcW w:type="dxa" w:w="2401"/>
          </w:tcPr>
          <w:p>
            <w:r>
              <w:rPr>
                <w:sz w:val="18"/>
              </w:rPr>
              <w:t>第20段</w:t>
            </w:r>
          </w:p>
        </w:tc>
        <w:tc>
          <w:tcPr>
            <w:tcW w:type="dxa" w:w="2401"/>
          </w:tcPr>
          <w:p>
            <w:r>
              <w:rPr>
                <w:sz w:val="18"/>
              </w:rPr>
              <w:t>4. 主动学习提升：主动学习团务基础知识、团学工作制度，积极参与部门培训，总结工作经验，整改自身工作问题，高效完成各项交办任务。</w:t>
            </w:r>
          </w:p>
        </w:tc>
        <w:tc>
          <w:tcPr>
            <w:tcW w:type="dxa" w:w="2401"/>
          </w:tcPr>
          <w:p>
            <w:r>
              <w:rPr>
                <w:sz w:val="18"/>
              </w:rPr>
              <w:t>合并共性</w:t>
            </w:r>
          </w:p>
        </w:tc>
        <w:tc>
          <w:tcPr>
            <w:tcW w:type="dxa" w:w="2401"/>
          </w:tcPr>
          <w:p>
            <w:r>
              <w:rPr>
                <w:sz w:val="18"/>
              </w:rPr>
              <w:t>总则第8、13条；总则第11条及相应部门时限；总则第4条</w:t>
            </w:r>
          </w:p>
        </w:tc>
      </w:tr>
      <w:tr>
        <w:trPr>
          <w:cantSplit/>
        </w:trPr>
        <w:tc>
          <w:tcPr>
            <w:tcW w:type="dxa" w:w="2401"/>
          </w:tcPr>
          <w:p>
            <w:r>
              <w:rPr>
                <w:sz w:val="18"/>
              </w:rPr>
              <w:t>第22段</w:t>
            </w:r>
          </w:p>
        </w:tc>
        <w:tc>
          <w:tcPr>
            <w:tcW w:type="dxa" w:w="2401"/>
          </w:tcPr>
          <w:p>
            <w:r>
              <w:rPr>
                <w:sz w:val="18"/>
              </w:rPr>
              <w:t xml:space="preserve"> （四）部门承办大型活动工作流程（宪法知识竞赛、中国近现代史纲要展演）</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第23段</w:t>
            </w:r>
          </w:p>
        </w:tc>
        <w:tc>
          <w:tcPr>
            <w:tcW w:type="dxa" w:w="2401"/>
          </w:tcPr>
          <w:p>
            <w:r>
              <w:rPr>
                <w:sz w:val="18"/>
              </w:rPr>
              <w:t>&gt; 参考上一学年时间节点：宪法知识竞赛参考12月开展；中国近现代史纲要展演参考第二学期6月开展。以上为历史参考时间，实际以本学期团委通知为准。</w:t>
            </w:r>
          </w:p>
        </w:tc>
        <w:tc>
          <w:tcPr>
            <w:tcW w:type="dxa" w:w="2401"/>
          </w:tcPr>
          <w:p>
            <w:r>
              <w:rPr>
                <w:sz w:val="18"/>
              </w:rPr>
              <w:t>保留原文</w:t>
            </w:r>
          </w:p>
        </w:tc>
        <w:tc>
          <w:tcPr>
            <w:tcW w:type="dxa" w:w="2401"/>
          </w:tcPr>
          <w:p>
            <w:r>
              <w:rPr>
                <w:sz w:val="18"/>
              </w:rPr>
              <w:t>组织部专项活动流程：历史参考时间及实际通知口径</w:t>
            </w:r>
          </w:p>
        </w:tc>
      </w:tr>
      <w:tr>
        <w:trPr>
          <w:cantSplit/>
        </w:trPr>
        <w:tc>
          <w:tcPr>
            <w:tcW w:type="dxa" w:w="2401"/>
          </w:tcPr>
          <w:p>
            <w:r>
              <w:rPr>
                <w:sz w:val="18"/>
              </w:rPr>
              <w:t>第24段</w:t>
            </w:r>
          </w:p>
        </w:tc>
        <w:tc>
          <w:tcPr>
            <w:tcW w:type="dxa" w:w="2401"/>
          </w:tcPr>
          <w:p>
            <w:r>
              <w:rPr>
                <w:sz w:val="18"/>
              </w:rPr>
              <w:t>1. 前期筹备：接到活动任务后成立专项工作小组，确定总负责人、文案组、宣传对接组、现场执行组；撰写完整活动方案，明确活动主题、流程、分工、物资、时间节点，部长审核后上报团委审批；联合合作社团/部门（如法学社）做好对接沟通。活动开展前组织全员专项培训，下发书面分工表，明确场地点位、岗位职责、应急处置，禁止到达现场再临时分配任务。</w:t>
            </w:r>
          </w:p>
        </w:tc>
        <w:tc>
          <w:tcPr>
            <w:tcW w:type="dxa" w:w="2401"/>
          </w:tcPr>
          <w:p>
            <w:r>
              <w:rPr>
                <w:sz w:val="18"/>
              </w:rPr>
              <w:t>保留原文</w:t>
            </w:r>
          </w:p>
        </w:tc>
        <w:tc>
          <w:tcPr>
            <w:tcW w:type="dxa" w:w="2401"/>
          </w:tcPr>
          <w:p>
            <w:r>
              <w:rPr>
                <w:sz w:val="18"/>
              </w:rPr>
              <w:t>组织部／专项活动流程</w:t>
            </w:r>
          </w:p>
        </w:tc>
      </w:tr>
      <w:tr>
        <w:trPr>
          <w:cantSplit/>
        </w:trPr>
        <w:tc>
          <w:tcPr>
            <w:tcW w:type="dxa" w:w="2401"/>
          </w:tcPr>
          <w:p>
            <w:r>
              <w:rPr>
                <w:sz w:val="18"/>
              </w:rPr>
              <w:t>第25段</w:t>
            </w:r>
          </w:p>
        </w:tc>
        <w:tc>
          <w:tcPr>
            <w:tcW w:type="dxa" w:w="2401"/>
          </w:tcPr>
          <w:p>
            <w:r>
              <w:rPr>
                <w:sz w:val="18"/>
              </w:rPr>
              <w:t>2. 宣传报名阶段：发布活动通知与宣传物料，开放报名渠道；收集报名信息，做好信息登记与资格审核，建立参赛人员台账。</w:t>
            </w:r>
          </w:p>
        </w:tc>
        <w:tc>
          <w:tcPr>
            <w:tcW w:type="dxa" w:w="2401"/>
          </w:tcPr>
          <w:p>
            <w:r>
              <w:rPr>
                <w:sz w:val="18"/>
              </w:rPr>
              <w:t>保留原文</w:t>
            </w:r>
          </w:p>
        </w:tc>
        <w:tc>
          <w:tcPr>
            <w:tcW w:type="dxa" w:w="2401"/>
          </w:tcPr>
          <w:p>
            <w:r>
              <w:rPr>
                <w:sz w:val="18"/>
              </w:rPr>
              <w:t>组织部／专项活动流程</w:t>
            </w:r>
          </w:p>
        </w:tc>
      </w:tr>
      <w:tr>
        <w:trPr>
          <w:cantSplit/>
        </w:trPr>
        <w:tc>
          <w:tcPr>
            <w:tcW w:type="dxa" w:w="2401"/>
          </w:tcPr>
          <w:p>
            <w:r>
              <w:rPr>
                <w:sz w:val="18"/>
              </w:rPr>
              <w:t>第26段</w:t>
            </w:r>
          </w:p>
        </w:tc>
        <w:tc>
          <w:tcPr>
            <w:tcW w:type="dxa" w:w="2401"/>
          </w:tcPr>
          <w:p>
            <w:r>
              <w:rPr>
                <w:sz w:val="18"/>
              </w:rPr>
              <w:t>3. 活动落地执行：提前完成场地申请、物资准备、人员分工；活动当天工作人员提前到场布置，落实签到、现场秩序维护、摄影记录、计分统分等工作；及时处置现场突发状况。</w:t>
            </w:r>
          </w:p>
        </w:tc>
        <w:tc>
          <w:tcPr>
            <w:tcW w:type="dxa" w:w="2401"/>
          </w:tcPr>
          <w:p>
            <w:r>
              <w:rPr>
                <w:sz w:val="18"/>
              </w:rPr>
              <w:t>保留原文</w:t>
            </w:r>
          </w:p>
        </w:tc>
        <w:tc>
          <w:tcPr>
            <w:tcW w:type="dxa" w:w="2401"/>
          </w:tcPr>
          <w:p>
            <w:r>
              <w:rPr>
                <w:sz w:val="18"/>
              </w:rPr>
              <w:t>组织部／专项活动流程</w:t>
            </w:r>
          </w:p>
        </w:tc>
      </w:tr>
      <w:tr>
        <w:trPr>
          <w:cantSplit/>
        </w:trPr>
        <w:tc>
          <w:tcPr>
            <w:tcW w:type="dxa" w:w="2401"/>
          </w:tcPr>
          <w:p>
            <w:r>
              <w:rPr>
                <w:sz w:val="18"/>
              </w:rPr>
              <w:t>第27段</w:t>
            </w:r>
          </w:p>
        </w:tc>
        <w:tc>
          <w:tcPr>
            <w:tcW w:type="dxa" w:w="2401"/>
          </w:tcPr>
          <w:p>
            <w:r>
              <w:rPr>
                <w:sz w:val="18"/>
              </w:rPr>
              <w:t>4. 赛后收尾复盘：活动结束后清理场地；24小时内完成活动总结、素材整理、新闻材料报送；归档全套活动资料；部门例会开展复盘，总结问题，形成经验留存。</w:t>
            </w:r>
          </w:p>
        </w:tc>
        <w:tc>
          <w:tcPr>
            <w:tcW w:type="dxa" w:w="2401"/>
          </w:tcPr>
          <w:p>
            <w:r>
              <w:rPr>
                <w:sz w:val="18"/>
              </w:rPr>
              <w:t>保留原文</w:t>
            </w:r>
          </w:p>
        </w:tc>
        <w:tc>
          <w:tcPr>
            <w:tcW w:type="dxa" w:w="2401"/>
          </w:tcPr>
          <w:p>
            <w:r>
              <w:rPr>
                <w:sz w:val="18"/>
              </w:rPr>
              <w:t>组织部／专项活动流程</w:t>
            </w:r>
          </w:p>
        </w:tc>
      </w:tr>
      <w:tr>
        <w:trPr>
          <w:cantSplit/>
        </w:trPr>
        <w:tc>
          <w:tcPr>
            <w:tcW w:type="dxa" w:w="2401"/>
          </w:tcPr>
          <w:p>
            <w:r>
              <w:rPr>
                <w:sz w:val="18"/>
              </w:rPr>
              <w:t>第29段</w:t>
            </w:r>
          </w:p>
        </w:tc>
        <w:tc>
          <w:tcPr>
            <w:tcW w:type="dxa" w:w="2401"/>
          </w:tcPr>
          <w:p>
            <w:r>
              <w:rPr>
                <w:sz w:val="18"/>
              </w:rPr>
              <w:t xml:space="preserve"> （五）跨部门协同工作流程</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第30段</w:t>
            </w:r>
          </w:p>
        </w:tc>
        <w:tc>
          <w:tcPr>
            <w:tcW w:type="dxa" w:w="2401"/>
          </w:tcPr>
          <w:p>
            <w:r>
              <w:rPr>
                <w:sz w:val="18"/>
              </w:rPr>
              <w:t>面对团学换届大会、团团约你看电影、团学总结暨表彰大会等需要多部门协同的活动：</w:t>
            </w:r>
          </w:p>
        </w:tc>
        <w:tc>
          <w:tcPr>
            <w:tcW w:type="dxa" w:w="2401"/>
          </w:tcPr>
          <w:p>
            <w:r>
              <w:rPr>
                <w:sz w:val="18"/>
              </w:rPr>
              <w:t>合并共性</w:t>
            </w:r>
          </w:p>
        </w:tc>
        <w:tc>
          <w:tcPr>
            <w:tcW w:type="dxa" w:w="2401"/>
          </w:tcPr>
          <w:p>
            <w:r>
              <w:rPr>
                <w:sz w:val="18"/>
              </w:rPr>
              <w:t>总则第10条；总则第11条及相应部门时限</w:t>
            </w:r>
          </w:p>
        </w:tc>
      </w:tr>
      <w:tr>
        <w:trPr>
          <w:cantSplit/>
        </w:trPr>
        <w:tc>
          <w:tcPr>
            <w:tcW w:type="dxa" w:w="2401"/>
          </w:tcPr>
          <w:p>
            <w:r>
              <w:rPr>
                <w:sz w:val="18"/>
              </w:rPr>
              <w:t>第31段</w:t>
            </w:r>
          </w:p>
        </w:tc>
        <w:tc>
          <w:tcPr>
            <w:tcW w:type="dxa" w:w="2401"/>
          </w:tcPr>
          <w:p>
            <w:r>
              <w:rPr>
                <w:sz w:val="18"/>
              </w:rPr>
              <w:t>1. 收到主席团协同任务后，部长及时分配部门人员，明确本部门承担任务、时间节点。任务开展前开展简短内部培训，交代岗位要求。</w:t>
            </w:r>
          </w:p>
        </w:tc>
        <w:tc>
          <w:tcPr>
            <w:tcW w:type="dxa" w:w="2401"/>
          </w:tcPr>
          <w:p>
            <w:r>
              <w:rPr>
                <w:sz w:val="18"/>
              </w:rPr>
              <w:t>合并共性</w:t>
            </w:r>
          </w:p>
        </w:tc>
        <w:tc>
          <w:tcPr>
            <w:tcW w:type="dxa" w:w="2401"/>
          </w:tcPr>
          <w:p>
            <w:r>
              <w:rPr>
                <w:sz w:val="18"/>
              </w:rPr>
              <w:t>总则第8、13条；总则第3条；总则第10条；总则第4条</w:t>
            </w:r>
          </w:p>
        </w:tc>
      </w:tr>
      <w:tr>
        <w:trPr>
          <w:cantSplit/>
        </w:trPr>
        <w:tc>
          <w:tcPr>
            <w:tcW w:type="dxa" w:w="2401"/>
          </w:tcPr>
          <w:p>
            <w:r>
              <w:rPr>
                <w:sz w:val="18"/>
              </w:rPr>
              <w:t>第32段</w:t>
            </w:r>
          </w:p>
        </w:tc>
        <w:tc>
          <w:tcPr>
            <w:tcW w:type="dxa" w:w="2401"/>
          </w:tcPr>
          <w:p>
            <w:r>
              <w:rPr>
                <w:sz w:val="18"/>
              </w:rPr>
              <w:t>2. 干事对接主办部门负责人，服从整体活动调度，按时完成分配工作，有困难第一时间向副部长、部长反馈，不得擅自拖延。</w:t>
            </w:r>
          </w:p>
        </w:tc>
        <w:tc>
          <w:tcPr>
            <w:tcW w:type="dxa" w:w="2401"/>
          </w:tcPr>
          <w:p>
            <w:r>
              <w:rPr>
                <w:sz w:val="18"/>
              </w:rPr>
              <w:t>合并共性</w:t>
            </w:r>
          </w:p>
        </w:tc>
        <w:tc>
          <w:tcPr>
            <w:tcW w:type="dxa" w:w="2401"/>
          </w:tcPr>
          <w:p>
            <w:r>
              <w:rPr>
                <w:sz w:val="18"/>
              </w:rPr>
              <w:t>总则第10条；总则第4条</w:t>
            </w:r>
          </w:p>
        </w:tc>
      </w:tr>
      <w:tr>
        <w:trPr>
          <w:cantSplit/>
        </w:trPr>
        <w:tc>
          <w:tcPr>
            <w:tcW w:type="dxa" w:w="2401"/>
          </w:tcPr>
          <w:p>
            <w:r>
              <w:rPr>
                <w:sz w:val="18"/>
              </w:rPr>
              <w:t>第33段</w:t>
            </w:r>
          </w:p>
        </w:tc>
        <w:tc>
          <w:tcPr>
            <w:tcW w:type="dxa" w:w="2401"/>
          </w:tcPr>
          <w:p>
            <w:r>
              <w:rPr>
                <w:sz w:val="18"/>
              </w:rPr>
              <w:t>3. 协同任务结束后及时向主办部门反馈工作完成情况，相关工作材料同步归档组织部台账。</w:t>
            </w:r>
          </w:p>
        </w:tc>
        <w:tc>
          <w:tcPr>
            <w:tcW w:type="dxa" w:w="2401"/>
          </w:tcPr>
          <w:p>
            <w:r>
              <w:rPr>
                <w:sz w:val="18"/>
              </w:rPr>
              <w:t>合并共性</w:t>
            </w:r>
          </w:p>
        </w:tc>
        <w:tc>
          <w:tcPr>
            <w:tcW w:type="dxa" w:w="2401"/>
          </w:tcPr>
          <w:p>
            <w:r>
              <w:rPr>
                <w:sz w:val="18"/>
              </w:rPr>
              <w:t>总则第11—12条；总则第10条；总则第4条</w:t>
            </w:r>
          </w:p>
        </w:tc>
      </w:tr>
      <w:tr>
        <w:trPr>
          <w:cantSplit/>
        </w:trPr>
        <w:tc>
          <w:tcPr>
            <w:tcW w:type="dxa" w:w="2401"/>
          </w:tcPr>
          <w:p>
            <w:r>
              <w:rPr>
                <w:sz w:val="18"/>
              </w:rPr>
              <w:t>第35段</w:t>
            </w:r>
          </w:p>
        </w:tc>
        <w:tc>
          <w:tcPr>
            <w:tcW w:type="dxa" w:w="2401"/>
          </w:tcPr>
          <w:p>
            <w:r>
              <w:rPr>
                <w:sz w:val="18"/>
              </w:rPr>
              <w:t xml:space="preserve"> 二、例会管理制度</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第36段</w:t>
            </w:r>
          </w:p>
        </w:tc>
        <w:tc>
          <w:tcPr>
            <w:tcW w:type="dxa" w:w="2401"/>
          </w:tcPr>
          <w:p>
            <w:r>
              <w:rPr>
                <w:sz w:val="18"/>
              </w:rPr>
              <w:t>为解决部门例会纪律松散、效率低下、工作传达不清晰、问题复盘不及时等问题，规范部门例会制度，强化内部管理。</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第38段</w:t>
            </w:r>
          </w:p>
        </w:tc>
        <w:tc>
          <w:tcPr>
            <w:tcW w:type="dxa" w:w="2401"/>
          </w:tcPr>
          <w:p>
            <w:r>
              <w:rPr>
                <w:sz w:val="18"/>
              </w:rPr>
              <w:t>1. 例会时间：固定每周召开部门例会，无特殊情况不得延期、取消；如遇部门承办大型活动筹备期，可增设临时工作会；临时紧急工作可召开临时会议，由副部长提前通知全体成员。</w:t>
            </w:r>
          </w:p>
        </w:tc>
        <w:tc>
          <w:tcPr>
            <w:tcW w:type="dxa" w:w="2401"/>
          </w:tcPr>
          <w:p>
            <w:r>
              <w:rPr>
                <w:sz w:val="18"/>
              </w:rPr>
              <w:t>合并共性</w:t>
            </w:r>
          </w:p>
        </w:tc>
        <w:tc>
          <w:tcPr>
            <w:tcW w:type="dxa" w:w="2401"/>
          </w:tcPr>
          <w:p>
            <w:r>
              <w:rPr>
                <w:sz w:val="18"/>
              </w:rPr>
              <w:t>总则部门会议安排表；总则第7—8条</w:t>
            </w:r>
          </w:p>
        </w:tc>
      </w:tr>
      <w:tr>
        <w:trPr>
          <w:cantSplit/>
        </w:trPr>
        <w:tc>
          <w:tcPr>
            <w:tcW w:type="dxa" w:w="2401"/>
          </w:tcPr>
          <w:p>
            <w:r>
              <w:rPr>
                <w:sz w:val="18"/>
              </w:rPr>
              <w:t>第39段</w:t>
            </w:r>
          </w:p>
        </w:tc>
        <w:tc>
          <w:tcPr>
            <w:tcW w:type="dxa" w:w="2401"/>
          </w:tcPr>
          <w:p>
            <w:r>
              <w:rPr>
                <w:sz w:val="18"/>
              </w:rPr>
              <w:t>2. 例会参会：全体部门成员必须按时参会，不得迟到、早退、缺席。若有课程、突发急事无法参会，需提前一小时向部长报备，说明原因，严禁无故缺勤、代签考勤。承办大型活动期间，例会可同步梳理活动进度。</w:t>
            </w:r>
          </w:p>
        </w:tc>
        <w:tc>
          <w:tcPr>
            <w:tcW w:type="dxa" w:w="2401"/>
          </w:tcPr>
          <w:p>
            <w:r>
              <w:rPr>
                <w:sz w:val="18"/>
              </w:rPr>
              <w:t>合并共性</w:t>
            </w:r>
          </w:p>
        </w:tc>
        <w:tc>
          <w:tcPr>
            <w:tcW w:type="dxa" w:w="2401"/>
          </w:tcPr>
          <w:p>
            <w:r>
              <w:rPr>
                <w:sz w:val="18"/>
              </w:rPr>
              <w:t>总则第5—6条；总则第4条</w:t>
            </w:r>
          </w:p>
        </w:tc>
      </w:tr>
      <w:tr>
        <w:trPr>
          <w:cantSplit/>
        </w:trPr>
        <w:tc>
          <w:tcPr>
            <w:tcW w:type="dxa" w:w="2401"/>
          </w:tcPr>
          <w:p>
            <w:r>
              <w:rPr>
                <w:sz w:val="18"/>
              </w:rPr>
              <w:t>第40段</w:t>
            </w:r>
          </w:p>
        </w:tc>
        <w:tc>
          <w:tcPr>
            <w:tcW w:type="dxa" w:w="2401"/>
          </w:tcPr>
          <w:p>
            <w:r>
              <w:rPr>
                <w:sz w:val="18"/>
              </w:rPr>
              <w:t>3. 例会纪律：参会期间保持安静，手机调至静音，禁止玩手机、闲聊、做与会议无关的事；认真记录会议内容、工作任务、整改要求。</w:t>
            </w:r>
          </w:p>
        </w:tc>
        <w:tc>
          <w:tcPr>
            <w:tcW w:type="dxa" w:w="2401"/>
          </w:tcPr>
          <w:p>
            <w:r>
              <w:rPr>
                <w:sz w:val="18"/>
              </w:rPr>
              <w:t>合并共性</w:t>
            </w:r>
          </w:p>
        </w:tc>
        <w:tc>
          <w:tcPr>
            <w:tcW w:type="dxa" w:w="2401"/>
          </w:tcPr>
          <w:p>
            <w:r>
              <w:rPr>
                <w:sz w:val="18"/>
              </w:rPr>
              <w:t>总则第5—6条；总则第11—12条；总则第4条</w:t>
            </w:r>
          </w:p>
        </w:tc>
      </w:tr>
      <w:tr>
        <w:trPr>
          <w:cantSplit/>
        </w:trPr>
        <w:tc>
          <w:tcPr>
            <w:tcW w:type="dxa" w:w="2401"/>
          </w:tcPr>
          <w:p>
            <w:r>
              <w:rPr>
                <w:sz w:val="18"/>
              </w:rPr>
              <w:t>第41段</w:t>
            </w:r>
          </w:p>
        </w:tc>
        <w:tc>
          <w:tcPr>
            <w:tcW w:type="dxa" w:w="2401"/>
          </w:tcPr>
          <w:p>
            <w:r>
              <w:rPr>
                <w:sz w:val="18"/>
              </w:rPr>
              <w:t>4. 会议内容：例会由副部长主持，依次复盘上周团务与活动工作、梳理工作漏洞、通报工作问题、安排本周团务及活动任务、讲解业务知识、收集干事工作疑问、开展内部交流总结；临近部门承办活动时，增加活动进度汇报环节。针对迎新等大型活动暴露的问题要专门复盘，记录问题与整改举措。</w:t>
            </w:r>
          </w:p>
        </w:tc>
        <w:tc>
          <w:tcPr>
            <w:tcW w:type="dxa" w:w="2401"/>
          </w:tcPr>
          <w:p>
            <w:r>
              <w:rPr>
                <w:sz w:val="18"/>
              </w:rPr>
              <w:t>合并共性</w:t>
            </w:r>
          </w:p>
        </w:tc>
        <w:tc>
          <w:tcPr>
            <w:tcW w:type="dxa" w:w="2401"/>
          </w:tcPr>
          <w:p>
            <w:r>
              <w:rPr>
                <w:sz w:val="18"/>
              </w:rPr>
              <w:t>总则第11—12条；总则第3条；总则第11条及相应部门时限；总则第16条及第五编；总则第4条</w:t>
            </w:r>
          </w:p>
        </w:tc>
      </w:tr>
      <w:tr>
        <w:trPr>
          <w:cantSplit/>
        </w:trPr>
        <w:tc>
          <w:tcPr>
            <w:tcW w:type="dxa" w:w="2401"/>
          </w:tcPr>
          <w:p>
            <w:r>
              <w:rPr>
                <w:sz w:val="18"/>
              </w:rPr>
              <w:t>第42段</w:t>
            </w:r>
          </w:p>
        </w:tc>
        <w:tc>
          <w:tcPr>
            <w:tcW w:type="dxa" w:w="2401"/>
          </w:tcPr>
          <w:p>
            <w:r>
              <w:rPr>
                <w:sz w:val="18"/>
              </w:rPr>
              <w:t>5. 会后落实：会议布置的各项团务、活动协同任务，全体成员需按时保质完成，会后及时反馈工作进度；会议记录由专人整理归档，定期核查落实情况。</w:t>
            </w:r>
          </w:p>
        </w:tc>
        <w:tc>
          <w:tcPr>
            <w:tcW w:type="dxa" w:w="2401"/>
          </w:tcPr>
          <w:p>
            <w:r>
              <w:rPr>
                <w:sz w:val="18"/>
              </w:rPr>
              <w:t>合并共性</w:t>
            </w:r>
          </w:p>
        </w:tc>
        <w:tc>
          <w:tcPr>
            <w:tcW w:type="dxa" w:w="2401"/>
          </w:tcPr>
          <w:p>
            <w:r>
              <w:rPr>
                <w:sz w:val="18"/>
              </w:rPr>
              <w:t>总则第11—12条；总则第10条；总则第4条</w:t>
            </w:r>
          </w:p>
        </w:tc>
      </w:tr>
      <w:tr>
        <w:trPr>
          <w:cantSplit/>
        </w:trPr>
        <w:tc>
          <w:tcPr>
            <w:tcW w:type="dxa" w:w="2401"/>
          </w:tcPr>
          <w:p>
            <w:r>
              <w:rPr>
                <w:sz w:val="18"/>
              </w:rPr>
              <w:t>第44段</w:t>
            </w:r>
          </w:p>
        </w:tc>
        <w:tc>
          <w:tcPr>
            <w:tcW w:type="dxa" w:w="2401"/>
          </w:tcPr>
          <w:p>
            <w:r>
              <w:rPr>
                <w:sz w:val="18"/>
              </w:rPr>
              <w:t xml:space="preserve"> 三、活动开展管理制度</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第45段</w:t>
            </w:r>
          </w:p>
        </w:tc>
        <w:tc>
          <w:tcPr>
            <w:tcW w:type="dxa" w:w="2401"/>
          </w:tcPr>
          <w:p>
            <w:r>
              <w:rPr>
                <w:sz w:val="18"/>
              </w:rPr>
              <w:t>针对部门团务类活动、承办专项活动、跨部门协同活动，规范活动开展全流程，杜绝活动流程随意、筹备不足、收尾混乱等问题。</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第47段</w:t>
            </w:r>
          </w:p>
        </w:tc>
        <w:tc>
          <w:tcPr>
            <w:tcW w:type="dxa" w:w="2401"/>
          </w:tcPr>
          <w:p>
            <w:r>
              <w:rPr>
                <w:sz w:val="18"/>
              </w:rPr>
              <w:t>1. 活动筹备：开展各类部门专项活动前，必须提前制定完整活动方案，明确活动主题、流程、人员分工、时间节点、注意事项，经部长审核、上级同意后方可开展；联合外部社团、其他团学部门开展活动，必须做好对接备忘录，明确各方职责边界。所有线下大型活动（迎新、竞赛、展演等）必须在活动前完成全员岗前培训，输出书面岗位分工表，明确场地点位、人员职责、物资点位、突发情况处理人，严禁人员抵达现场后才临时安排分工。全体工作人员提前到位，做好场地、物资、人员对接等筹备工作。</w:t>
            </w:r>
          </w:p>
        </w:tc>
        <w:tc>
          <w:tcPr>
            <w:tcW w:type="dxa" w:w="2401"/>
          </w:tcPr>
          <w:p>
            <w:r>
              <w:rPr>
                <w:sz w:val="18"/>
              </w:rPr>
              <w:t>合并共性</w:t>
            </w:r>
          </w:p>
        </w:tc>
        <w:tc>
          <w:tcPr>
            <w:tcW w:type="dxa" w:w="2401"/>
          </w:tcPr>
          <w:p>
            <w:r>
              <w:rPr>
                <w:sz w:val="18"/>
              </w:rPr>
              <w:t>总则第8、13条；总则第3条；总则第7—8条；总则第9条；总则第14条</w:t>
            </w:r>
          </w:p>
        </w:tc>
      </w:tr>
      <w:tr>
        <w:trPr>
          <w:cantSplit/>
        </w:trPr>
        <w:tc>
          <w:tcPr>
            <w:tcW w:type="dxa" w:w="2401"/>
          </w:tcPr>
          <w:p>
            <w:r>
              <w:rPr>
                <w:sz w:val="18"/>
              </w:rPr>
              <w:t>第48段</w:t>
            </w:r>
          </w:p>
        </w:tc>
        <w:tc>
          <w:tcPr>
            <w:tcW w:type="dxa" w:w="2401"/>
          </w:tcPr>
          <w:p>
            <w:r>
              <w:rPr>
                <w:sz w:val="18"/>
              </w:rPr>
              <w:t>2. 活动执行：活动开展过程中，各成员严格按照分工履职，各司其职、相互配合，把控活动流程，及时处理活动中的突发问题，保障活动有序、高效开展。活动全程做好拍照、记录、签到等留存工作。</w:t>
            </w:r>
          </w:p>
        </w:tc>
        <w:tc>
          <w:tcPr>
            <w:tcW w:type="dxa" w:w="2401"/>
          </w:tcPr>
          <w:p>
            <w:r>
              <w:rPr>
                <w:sz w:val="18"/>
              </w:rPr>
              <w:t>合并共性</w:t>
            </w:r>
          </w:p>
        </w:tc>
        <w:tc>
          <w:tcPr>
            <w:tcW w:type="dxa" w:w="2401"/>
          </w:tcPr>
          <w:p>
            <w:r>
              <w:rPr>
                <w:sz w:val="18"/>
              </w:rPr>
              <w:t>总则第11—12条；总则第9条</w:t>
            </w:r>
          </w:p>
        </w:tc>
      </w:tr>
      <w:tr>
        <w:trPr>
          <w:cantSplit/>
        </w:trPr>
        <w:tc>
          <w:tcPr>
            <w:tcW w:type="dxa" w:w="2401"/>
          </w:tcPr>
          <w:p>
            <w:r>
              <w:rPr>
                <w:sz w:val="18"/>
              </w:rPr>
              <w:t>第49段</w:t>
            </w:r>
          </w:p>
        </w:tc>
        <w:tc>
          <w:tcPr>
            <w:tcW w:type="dxa" w:w="2401"/>
          </w:tcPr>
          <w:p>
            <w:r>
              <w:rPr>
                <w:sz w:val="18"/>
              </w:rPr>
              <w:t>3. 活动收尾：活动结束后及时清理场地、整理物资；24小时内完成活动总结、新闻稿、台账整理、材料归档等收尾工作，梳理活动中出现的漏洞与不足。联合举办的活动，做好与合作方的资料交接。</w:t>
            </w:r>
          </w:p>
        </w:tc>
        <w:tc>
          <w:tcPr>
            <w:tcW w:type="dxa" w:w="2401"/>
          </w:tcPr>
          <w:p>
            <w:r>
              <w:rPr>
                <w:sz w:val="18"/>
              </w:rPr>
              <w:t>合并共性</w:t>
            </w:r>
          </w:p>
        </w:tc>
        <w:tc>
          <w:tcPr>
            <w:tcW w:type="dxa" w:w="2401"/>
          </w:tcPr>
          <w:p>
            <w:r>
              <w:rPr>
                <w:sz w:val="18"/>
              </w:rPr>
              <w:t>总则第11—12条；总则第11条及相应部门时限；总则第14条</w:t>
            </w:r>
          </w:p>
        </w:tc>
      </w:tr>
      <w:tr>
        <w:trPr>
          <w:cantSplit/>
        </w:trPr>
        <w:tc>
          <w:tcPr>
            <w:tcW w:type="dxa" w:w="2401"/>
          </w:tcPr>
          <w:p>
            <w:r>
              <w:rPr>
                <w:sz w:val="18"/>
              </w:rPr>
              <w:t>第50段</w:t>
            </w:r>
          </w:p>
        </w:tc>
        <w:tc>
          <w:tcPr>
            <w:tcW w:type="dxa" w:w="2401"/>
          </w:tcPr>
          <w:p>
            <w:r>
              <w:rPr>
                <w:sz w:val="18"/>
              </w:rPr>
              <w:t>4. 活动复盘：每一次专项活动结束后，在例会上进行集中复盘，总结经验、查摆问题，制定整改措施，避免同类问题重复出现；对于宪法知识竞赛、纲要展演这类每年开展的固定活动，复盘材料留存作为下一届工作参考。</w:t>
            </w:r>
          </w:p>
        </w:tc>
        <w:tc>
          <w:tcPr>
            <w:tcW w:type="dxa" w:w="2401"/>
          </w:tcPr>
          <w:p>
            <w:r>
              <w:rPr>
                <w:sz w:val="18"/>
              </w:rPr>
              <w:t>合并共性</w:t>
            </w:r>
          </w:p>
        </w:tc>
        <w:tc>
          <w:tcPr>
            <w:tcW w:type="dxa" w:w="2401"/>
          </w:tcPr>
          <w:p>
            <w:r>
              <w:rPr>
                <w:sz w:val="18"/>
              </w:rPr>
              <w:t>总则第11条及相应部门时限</w:t>
            </w:r>
          </w:p>
        </w:tc>
      </w:tr>
      <w:tr>
        <w:trPr>
          <w:cantSplit/>
        </w:trPr>
        <w:tc>
          <w:tcPr>
            <w:tcW w:type="dxa" w:w="2401"/>
          </w:tcPr>
          <w:p>
            <w:r>
              <w:rPr>
                <w:sz w:val="18"/>
              </w:rPr>
              <w:t>第52段</w:t>
            </w:r>
          </w:p>
        </w:tc>
        <w:tc>
          <w:tcPr>
            <w:tcW w:type="dxa" w:w="2401"/>
          </w:tcPr>
          <w:p>
            <w:r>
              <w:rPr>
                <w:sz w:val="18"/>
              </w:rPr>
              <w:t xml:space="preserve"> 四、部门纪律要求</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第53段</w:t>
            </w:r>
          </w:p>
        </w:tc>
        <w:tc>
          <w:tcPr>
            <w:tcW w:type="dxa" w:w="2401"/>
          </w:tcPr>
          <w:p>
            <w:r>
              <w:rPr>
                <w:sz w:val="18"/>
              </w:rPr>
              <w:t>为强化部门作风建设，杜绝工作敷衍、推诿拖沓、态度散漫等问题，树立组织部严谨、务实、负责的工作风貌，制定以下纪律准则。</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第55段</w:t>
            </w:r>
          </w:p>
        </w:tc>
        <w:tc>
          <w:tcPr>
            <w:tcW w:type="dxa" w:w="2401"/>
          </w:tcPr>
          <w:p>
            <w:r>
              <w:rPr>
                <w:sz w:val="18"/>
              </w:rPr>
              <w:t>1. 思想纪律：全体成员需坚定理想信念，积极拥护党的领导，认真学习团的理论知识，恪守学生干部准则，思想积极向上，杜绝消极懈怠、违规违纪言行。</w:t>
            </w:r>
          </w:p>
        </w:tc>
        <w:tc>
          <w:tcPr>
            <w:tcW w:type="dxa" w:w="2401"/>
          </w:tcPr>
          <w:p>
            <w:r>
              <w:rPr>
                <w:sz w:val="18"/>
              </w:rPr>
              <w:t>合并共性</w:t>
            </w:r>
          </w:p>
        </w:tc>
        <w:tc>
          <w:tcPr>
            <w:tcW w:type="dxa" w:w="2401"/>
          </w:tcPr>
          <w:p>
            <w:r>
              <w:rPr>
                <w:sz w:val="18"/>
              </w:rPr>
              <w:t>总则第1—2条</w:t>
            </w:r>
          </w:p>
        </w:tc>
      </w:tr>
      <w:tr>
        <w:trPr>
          <w:cantSplit/>
        </w:trPr>
        <w:tc>
          <w:tcPr>
            <w:tcW w:type="dxa" w:w="2401"/>
          </w:tcPr>
          <w:p>
            <w:r>
              <w:rPr>
                <w:sz w:val="18"/>
              </w:rPr>
              <w:t>第56段</w:t>
            </w:r>
          </w:p>
        </w:tc>
        <w:tc>
          <w:tcPr>
            <w:tcW w:type="dxa" w:w="2401"/>
          </w:tcPr>
          <w:p>
            <w:r>
              <w:rPr>
                <w:sz w:val="18"/>
              </w:rPr>
              <w:t>2. 工作纪律：对待所有团务工作、承办活动、跨部门协同任务认真严谨、实事求是，严禁敷衍了事、弄虚作假、篡改数据、遗漏资料；严格按时完成各项工作任务，不得拖延、推诿、敷衍；承办大型活动期间不得擅离职守；线下活动未经前期培训、未收到书面分工，不得直接赶赴现场开展工作。</w:t>
            </w:r>
          </w:p>
        </w:tc>
        <w:tc>
          <w:tcPr>
            <w:tcW w:type="dxa" w:w="2401"/>
          </w:tcPr>
          <w:p>
            <w:r>
              <w:rPr>
                <w:sz w:val="18"/>
              </w:rPr>
              <w:t>合并共性</w:t>
            </w:r>
          </w:p>
        </w:tc>
        <w:tc>
          <w:tcPr>
            <w:tcW w:type="dxa" w:w="2401"/>
          </w:tcPr>
          <w:p>
            <w:r>
              <w:rPr>
                <w:sz w:val="18"/>
              </w:rPr>
              <w:t>总则第8、13条；总则第10条；总则第9条；总则第4条</w:t>
            </w:r>
          </w:p>
        </w:tc>
      </w:tr>
      <w:tr>
        <w:trPr>
          <w:cantSplit/>
        </w:trPr>
        <w:tc>
          <w:tcPr>
            <w:tcW w:type="dxa" w:w="2401"/>
          </w:tcPr>
          <w:p>
            <w:r>
              <w:rPr>
                <w:sz w:val="18"/>
              </w:rPr>
              <w:t>第57段</w:t>
            </w:r>
          </w:p>
        </w:tc>
        <w:tc>
          <w:tcPr>
            <w:tcW w:type="dxa" w:w="2401"/>
          </w:tcPr>
          <w:p>
            <w:r>
              <w:rPr>
                <w:sz w:val="18"/>
              </w:rPr>
              <w:t>3. 报备纪律：工作调整、任务延期、无法履职、信息有误、活动现场突发状况等所有突发情况，必须第一时间向上级报备，不得私自隐瞒、擅自处理。</w:t>
            </w:r>
          </w:p>
        </w:tc>
        <w:tc>
          <w:tcPr>
            <w:tcW w:type="dxa" w:w="2401"/>
          </w:tcPr>
          <w:p>
            <w:r>
              <w:rPr>
                <w:sz w:val="18"/>
              </w:rPr>
              <w:t>合并共性</w:t>
            </w:r>
          </w:p>
        </w:tc>
        <w:tc>
          <w:tcPr>
            <w:tcW w:type="dxa" w:w="2401"/>
          </w:tcPr>
          <w:p>
            <w:r>
              <w:rPr>
                <w:sz w:val="18"/>
              </w:rPr>
              <w:t>总则第9条；总则第4条</w:t>
            </w:r>
          </w:p>
        </w:tc>
      </w:tr>
      <w:tr>
        <w:trPr>
          <w:cantSplit/>
        </w:trPr>
        <w:tc>
          <w:tcPr>
            <w:tcW w:type="dxa" w:w="2401"/>
          </w:tcPr>
          <w:p>
            <w:r>
              <w:rPr>
                <w:sz w:val="18"/>
              </w:rPr>
              <w:t>第58段</w:t>
            </w:r>
          </w:p>
        </w:tc>
        <w:tc>
          <w:tcPr>
            <w:tcW w:type="dxa" w:w="2401"/>
          </w:tcPr>
          <w:p>
            <w:r>
              <w:rPr>
                <w:sz w:val="18"/>
              </w:rPr>
              <w:t>4. 作风纪律：工作中团结协作、互帮互助，严禁内部攀比、猜忌、矛盾内耗；对接班级、师生、合作社团、其他团学部门时礼貌谦逊，耐心负责，树立部门良好形象。</w:t>
            </w:r>
          </w:p>
        </w:tc>
        <w:tc>
          <w:tcPr>
            <w:tcW w:type="dxa" w:w="2401"/>
          </w:tcPr>
          <w:p>
            <w:r>
              <w:rPr>
                <w:sz w:val="18"/>
              </w:rPr>
              <w:t>合并共性</w:t>
            </w:r>
          </w:p>
        </w:tc>
        <w:tc>
          <w:tcPr>
            <w:tcW w:type="dxa" w:w="2401"/>
          </w:tcPr>
          <w:p>
            <w:r>
              <w:rPr>
                <w:sz w:val="18"/>
              </w:rPr>
              <w:t>总则第10条；总则第15条</w:t>
            </w:r>
          </w:p>
        </w:tc>
      </w:tr>
      <w:tr>
        <w:trPr>
          <w:cantSplit/>
        </w:trPr>
        <w:tc>
          <w:tcPr>
            <w:tcW w:type="dxa" w:w="2401"/>
          </w:tcPr>
          <w:p>
            <w:r>
              <w:rPr>
                <w:sz w:val="18"/>
              </w:rPr>
              <w:t>第59段</w:t>
            </w:r>
          </w:p>
        </w:tc>
        <w:tc>
          <w:tcPr>
            <w:tcW w:type="dxa" w:w="2401"/>
          </w:tcPr>
          <w:p>
            <w:r>
              <w:rPr>
                <w:sz w:val="18"/>
              </w:rPr>
              <w:t>5. 奖惩纪律：团务工作、活动组织中认真负责、表现优异、积极主动的成员，优先纳入评优评先、青马推荐名单；无故缺勤、工作失误、敷衍失职，造成团务错误或者活动纰漏、产生不良影响者，进行内部通报批评，情节严重者上报主席团处理。大型活动因未落实前置培训、临场临时分工造成现场混乱，相关负责人纳入内部问题记录。</w:t>
            </w:r>
          </w:p>
        </w:tc>
        <w:tc>
          <w:tcPr>
            <w:tcW w:type="dxa" w:w="2401"/>
          </w:tcPr>
          <w:p>
            <w:r>
              <w:rPr>
                <w:sz w:val="18"/>
              </w:rPr>
              <w:t>合并共性</w:t>
            </w:r>
          </w:p>
        </w:tc>
        <w:tc>
          <w:tcPr>
            <w:tcW w:type="dxa" w:w="2401"/>
          </w:tcPr>
          <w:p>
            <w:r>
              <w:rPr>
                <w:sz w:val="18"/>
              </w:rPr>
              <w:t>总则第11—12条；总则第8、13条；总则第9条；总则第16条及第五编</w:t>
            </w:r>
          </w:p>
        </w:tc>
      </w:tr>
      <w:tr>
        <w:trPr>
          <w:cantSplit/>
        </w:trPr>
        <w:tc>
          <w:tcPr>
            <w:tcW w:type="dxa" w:w="2401"/>
          </w:tcPr>
          <w:p>
            <w:r>
              <w:rPr>
                <w:sz w:val="18"/>
              </w:rPr>
              <w:t>第61段</w:t>
            </w:r>
          </w:p>
        </w:tc>
        <w:tc>
          <w:tcPr>
            <w:tcW w:type="dxa" w:w="2401"/>
          </w:tcPr>
          <w:p>
            <w:r>
              <w:rPr>
                <w:sz w:val="18"/>
              </w:rPr>
              <w:t xml:space="preserve">  五、现存漏洞与改进方向</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第62段</w:t>
            </w:r>
          </w:p>
        </w:tc>
        <w:tc>
          <w:tcPr>
            <w:tcW w:type="dxa" w:w="2401"/>
          </w:tcPr>
          <w:p>
            <w:r>
              <w:rPr>
                <w:sz w:val="18"/>
              </w:rPr>
              <w:t>结合本学期迎新工作、日常团务管理、活动开展以及团学联合工作中发现的实际问题，梳理部门现存漏洞，并制定针对性改进方案。</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第64段</w:t>
            </w:r>
          </w:p>
        </w:tc>
        <w:tc>
          <w:tcPr>
            <w:tcW w:type="dxa" w:w="2401"/>
          </w:tcPr>
          <w:p>
            <w:r>
              <w:rPr>
                <w:sz w:val="18"/>
              </w:rPr>
              <w:t xml:space="preserve"> （一）现存工作漏洞</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第65段</w:t>
            </w:r>
          </w:p>
        </w:tc>
        <w:tc>
          <w:tcPr>
            <w:tcW w:type="dxa" w:w="2401"/>
          </w:tcPr>
          <w:p>
            <w:r>
              <w:rPr>
                <w:sz w:val="18"/>
              </w:rPr>
              <w:t>1. 活动前置培训机制缺失：本次迎新活动暴露出前期培训不到位的问题，副部长未提前接收岗位分工，抵达活动现场之后才临时分配人员工作，造成现场工作节奏混乱，人员职责不清，工作效率下降。</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第66段</w:t>
            </w:r>
          </w:p>
        </w:tc>
        <w:tc>
          <w:tcPr>
            <w:tcW w:type="dxa" w:w="2401"/>
          </w:tcPr>
          <w:p>
            <w:r>
              <w:rPr>
                <w:sz w:val="18"/>
              </w:rPr>
              <w:t>2. 工作台账不完善：部分团务资料、考核记录碎片化，纸质档案与电子台账更新不同步；承办活动、跨部门协同工作资料归档不及时、不规范，存在资料遗漏风险。</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第67段</w:t>
            </w:r>
          </w:p>
        </w:tc>
        <w:tc>
          <w:tcPr>
            <w:tcW w:type="dxa" w:w="2401"/>
          </w:tcPr>
          <w:p>
            <w:r>
              <w:rPr>
                <w:sz w:val="18"/>
              </w:rPr>
              <w:t>3. 干事业务能力不均：新干事对团籍转接、推优标准、考核细则等专业业务不熟悉；缺少大型活动组织经验，在承办、协同团学活动时容易出现流程疏漏、对接不到位等问题，易出现数据统计错误、材料格式不规范等问题。</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第68段</w:t>
            </w:r>
          </w:p>
        </w:tc>
        <w:tc>
          <w:tcPr>
            <w:tcW w:type="dxa" w:w="2401"/>
          </w:tcPr>
          <w:p>
            <w:r>
              <w:rPr>
                <w:sz w:val="18"/>
              </w:rPr>
              <w:t>4. 基层督导力度不足：对各团支部团日活动、三会一课的督导多侧重结果检查，对活动过程的指导、问题整改的跟进不够到位，部分支部工作流于形式；对团支部参与校级活动动员引导不足。</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第69段</w:t>
            </w:r>
          </w:p>
        </w:tc>
        <w:tc>
          <w:tcPr>
            <w:tcW w:type="dxa" w:w="2401"/>
          </w:tcPr>
          <w:p>
            <w:r>
              <w:rPr>
                <w:sz w:val="18"/>
              </w:rPr>
              <w:t>5. 工作衔接存在断层：新旧工作交接、干事轮岗交接时，工作经验、台账资料、过往承办活动的方案复盘材料交接不完整，易导致重复工作、工作漏洞延续。</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第70段</w:t>
            </w:r>
          </w:p>
        </w:tc>
        <w:tc>
          <w:tcPr>
            <w:tcW w:type="dxa" w:w="2401"/>
          </w:tcPr>
          <w:p>
            <w:r>
              <w:rPr>
                <w:sz w:val="18"/>
              </w:rPr>
              <w:t>6. 考核体系细节不足：团支部量化考核、干事内部考核细节不够细化，评分标准不够具象；干事参与大型活动、跨部门协同工作的贡献未能充分体现，考核公平性、精准性有待提升。</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第71段</w:t>
            </w:r>
          </w:p>
        </w:tc>
        <w:tc>
          <w:tcPr>
            <w:tcW w:type="dxa" w:w="2401"/>
          </w:tcPr>
          <w:p>
            <w:r>
              <w:rPr>
                <w:sz w:val="18"/>
              </w:rPr>
              <w:t>7. 跨部门协同机制不足：参与团学联合活动时，容易出现职责边界不清、沟通反馈不及时，信息传递偏差等问题。</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第73段</w:t>
            </w:r>
          </w:p>
        </w:tc>
        <w:tc>
          <w:tcPr>
            <w:tcW w:type="dxa" w:w="2401"/>
          </w:tcPr>
          <w:p>
            <w:r>
              <w:rPr>
                <w:sz w:val="18"/>
              </w:rPr>
              <w:t xml:space="preserve"> （二）后续改进方向</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第74段</w:t>
            </w:r>
          </w:p>
        </w:tc>
        <w:tc>
          <w:tcPr>
            <w:tcW w:type="dxa" w:w="2401"/>
          </w:tcPr>
          <w:p>
            <w:r>
              <w:rPr>
                <w:sz w:val="18"/>
              </w:rPr>
              <w:t>1. 建立大型活动前置培训与书面分工制度</w:t>
            </w:r>
          </w:p>
        </w:tc>
        <w:tc>
          <w:tcPr>
            <w:tcW w:type="dxa" w:w="2401"/>
          </w:tcPr>
          <w:p>
            <w:r>
              <w:rPr>
                <w:sz w:val="18"/>
              </w:rPr>
              <w:t>合并共性</w:t>
            </w:r>
          </w:p>
        </w:tc>
        <w:tc>
          <w:tcPr>
            <w:tcW w:type="dxa" w:w="2401"/>
          </w:tcPr>
          <w:p>
            <w:r>
              <w:rPr>
                <w:sz w:val="18"/>
              </w:rPr>
              <w:t>总则第8、13条</w:t>
            </w:r>
          </w:p>
        </w:tc>
      </w:tr>
      <w:tr>
        <w:trPr>
          <w:cantSplit/>
        </w:trPr>
        <w:tc>
          <w:tcPr>
            <w:tcW w:type="dxa" w:w="2401"/>
          </w:tcPr>
          <w:p>
            <w:r>
              <w:rPr>
                <w:sz w:val="18"/>
              </w:rPr>
              <w:t>第75段</w:t>
            </w:r>
          </w:p>
        </w:tc>
        <w:tc>
          <w:tcPr>
            <w:tcW w:type="dxa" w:w="2401"/>
          </w:tcPr>
          <w:p>
            <w:r>
              <w:rPr>
                <w:sz w:val="18"/>
              </w:rPr>
              <w:t>所有线下大型活动（迎新、竞赛、展演等），活动开展前必须组织副部、干事开展岗前专项培训；提前完成岗位拆解、场地点位划分，形成纸质/电子书面分工表，下发到每一位参与人员；明确各岗位负责人、工作内容、物资、应急处理方式；坚决杜绝人员到达现场后才临时分配工作。培训完成后做好培训签到记录留存。</w:t>
            </w:r>
          </w:p>
        </w:tc>
        <w:tc>
          <w:tcPr>
            <w:tcW w:type="dxa" w:w="2401"/>
          </w:tcPr>
          <w:p>
            <w:r>
              <w:rPr>
                <w:sz w:val="18"/>
              </w:rPr>
              <w:t>合并共性</w:t>
            </w:r>
          </w:p>
        </w:tc>
        <w:tc>
          <w:tcPr>
            <w:tcW w:type="dxa" w:w="2401"/>
          </w:tcPr>
          <w:p>
            <w:r>
              <w:rPr>
                <w:sz w:val="18"/>
              </w:rPr>
              <w:t>总则第11—12条；总则第8、13条；总则第3条；总则第9条；总则第14条</w:t>
            </w:r>
          </w:p>
        </w:tc>
      </w:tr>
      <w:tr>
        <w:trPr>
          <w:cantSplit/>
        </w:trPr>
        <w:tc>
          <w:tcPr>
            <w:tcW w:type="dxa" w:w="2401"/>
          </w:tcPr>
          <w:p>
            <w:r>
              <w:rPr>
                <w:sz w:val="18"/>
              </w:rPr>
              <w:t>第77段</w:t>
            </w:r>
          </w:p>
        </w:tc>
        <w:tc>
          <w:tcPr>
            <w:tcW w:type="dxa" w:w="2401"/>
          </w:tcPr>
          <w:p>
            <w:r>
              <w:rPr>
                <w:sz w:val="18"/>
              </w:rPr>
              <w:t>2. 完善台账归档体系：设立专人专项负责资料归档，实行“一事一档、一月一整理”制度，团务、承办活动、协同活动资料分别归类存档；同步更新电子、纸质双台账，定期核查资料完整性，杜绝资料遗漏；活动培训记录、分工表一并归入对应活动档案。</w:t>
            </w:r>
          </w:p>
        </w:tc>
        <w:tc>
          <w:tcPr>
            <w:tcW w:type="dxa" w:w="2401"/>
          </w:tcPr>
          <w:p>
            <w:r>
              <w:rPr>
                <w:sz w:val="18"/>
              </w:rPr>
              <w:t>保留原文</w:t>
            </w:r>
          </w:p>
        </w:tc>
        <w:tc>
          <w:tcPr>
            <w:tcW w:type="dxa" w:w="2401"/>
          </w:tcPr>
          <w:p>
            <w:r>
              <w:rPr>
                <w:sz w:val="18"/>
              </w:rPr>
              <w:t>组织部／支部指导与业务台账</w:t>
            </w:r>
          </w:p>
        </w:tc>
      </w:tr>
      <w:tr>
        <w:trPr>
          <w:cantSplit/>
        </w:trPr>
        <w:tc>
          <w:tcPr>
            <w:tcW w:type="dxa" w:w="2401"/>
          </w:tcPr>
          <w:p>
            <w:r>
              <w:rPr>
                <w:sz w:val="18"/>
              </w:rPr>
              <w:t>第79段</w:t>
            </w:r>
          </w:p>
        </w:tc>
        <w:tc>
          <w:tcPr>
            <w:tcW w:type="dxa" w:w="2401"/>
          </w:tcPr>
          <w:p>
            <w:r>
              <w:rPr>
                <w:sz w:val="18"/>
              </w:rPr>
              <w:t>3. 强化内部培训体系：制定常态化培训计划，除基础团务培训外，增加大型活动策划、现场执行、跨部门沟通对接相关培训；整理标准化工作模板，降低工作失误率；建立干事错题复盘机制，定期总结团务以及活动工作问题。</w:t>
            </w:r>
          </w:p>
        </w:tc>
        <w:tc>
          <w:tcPr>
            <w:tcW w:type="dxa" w:w="2401"/>
          </w:tcPr>
          <w:p>
            <w:r>
              <w:rPr>
                <w:sz w:val="18"/>
              </w:rPr>
              <w:t>合并共性</w:t>
            </w:r>
          </w:p>
        </w:tc>
        <w:tc>
          <w:tcPr>
            <w:tcW w:type="dxa" w:w="2401"/>
          </w:tcPr>
          <w:p>
            <w:r>
              <w:rPr>
                <w:sz w:val="18"/>
              </w:rPr>
              <w:t>总则第8、13条；总则第10条；总则第7—8条；总则第9条；总则第11条及相应部门时限</w:t>
            </w:r>
          </w:p>
        </w:tc>
      </w:tr>
      <w:tr>
        <w:trPr>
          <w:cantSplit/>
        </w:trPr>
        <w:tc>
          <w:tcPr>
            <w:tcW w:type="dxa" w:w="2401"/>
          </w:tcPr>
          <w:p>
            <w:r>
              <w:rPr>
                <w:sz w:val="18"/>
              </w:rPr>
              <w:t>第81段</w:t>
            </w:r>
          </w:p>
        </w:tc>
        <w:tc>
          <w:tcPr>
            <w:tcW w:type="dxa" w:w="2401"/>
          </w:tcPr>
          <w:p>
            <w:r>
              <w:rPr>
                <w:sz w:val="18"/>
              </w:rPr>
              <w:t>4. 细化基层督导工作：实行干事分组包班制度，一对一对接团支部，不仅核查工作结果，全程指导活动开展、材料撰写，对不合格的工作要求限期整改，全程跟进落实，杜绝形式化工作；做好校级各类团委活动的支部动员。</w:t>
            </w:r>
          </w:p>
        </w:tc>
        <w:tc>
          <w:tcPr>
            <w:tcW w:type="dxa" w:w="2401"/>
          </w:tcPr>
          <w:p>
            <w:r>
              <w:rPr>
                <w:sz w:val="18"/>
              </w:rPr>
              <w:t>保留原文</w:t>
            </w:r>
          </w:p>
        </w:tc>
        <w:tc>
          <w:tcPr>
            <w:tcW w:type="dxa" w:w="2401"/>
          </w:tcPr>
          <w:p>
            <w:r>
              <w:rPr>
                <w:sz w:val="18"/>
              </w:rPr>
              <w:t>组织部／支部指导与业务台账</w:t>
            </w:r>
          </w:p>
        </w:tc>
      </w:tr>
      <w:tr>
        <w:trPr>
          <w:cantSplit/>
        </w:trPr>
        <w:tc>
          <w:tcPr>
            <w:tcW w:type="dxa" w:w="2401"/>
          </w:tcPr>
          <w:p>
            <w:r>
              <w:rPr>
                <w:sz w:val="18"/>
              </w:rPr>
              <w:t>第83段</w:t>
            </w:r>
          </w:p>
        </w:tc>
        <w:tc>
          <w:tcPr>
            <w:tcW w:type="dxa" w:w="2401"/>
          </w:tcPr>
          <w:p>
            <w:r>
              <w:rPr>
                <w:sz w:val="18"/>
              </w:rPr>
              <w:t>5. 规范工作交接流程：制定标准化工作交接清单，包含团务台账、承办活动历史方案复盘、重点对接人员、工作重点、常见问题等交接内容，新旧人员交接完成后签字确认，留存交接记录，杜绝工作断层。</w:t>
            </w:r>
          </w:p>
        </w:tc>
        <w:tc>
          <w:tcPr>
            <w:tcW w:type="dxa" w:w="2401"/>
          </w:tcPr>
          <w:p>
            <w:r>
              <w:rPr>
                <w:sz w:val="18"/>
              </w:rPr>
              <w:t>合并共性</w:t>
            </w:r>
          </w:p>
        </w:tc>
        <w:tc>
          <w:tcPr>
            <w:tcW w:type="dxa" w:w="2401"/>
          </w:tcPr>
          <w:p>
            <w:r>
              <w:rPr>
                <w:sz w:val="18"/>
              </w:rPr>
              <w:t>总则第11—12条；总则第11条及相应部门时限</w:t>
            </w:r>
          </w:p>
        </w:tc>
      </w:tr>
      <w:tr>
        <w:trPr>
          <w:cantSplit/>
        </w:trPr>
        <w:tc>
          <w:tcPr>
            <w:tcW w:type="dxa" w:w="2401"/>
          </w:tcPr>
          <w:p>
            <w:r>
              <w:rPr>
                <w:sz w:val="18"/>
              </w:rPr>
              <w:t>第85段</w:t>
            </w:r>
          </w:p>
        </w:tc>
        <w:tc>
          <w:tcPr>
            <w:tcW w:type="dxa" w:w="2401"/>
          </w:tcPr>
          <w:p>
            <w:r>
              <w:rPr>
                <w:sz w:val="18"/>
              </w:rPr>
              <w:t>6. 优化考核评价体系：细化团支部、部门干事考核评分细则，量化评分标准、扣分依据、加分项目；将干事承办活动、跨部门协同工作表现纳入考核加分；把大型活动岗前培训落实情况、分工执行情况纳入干部干事考核；做到考核有据可依、公平透明；定期公示考核进度，接受全员监督。</w:t>
            </w:r>
          </w:p>
        </w:tc>
        <w:tc>
          <w:tcPr>
            <w:tcW w:type="dxa" w:w="2401"/>
          </w:tcPr>
          <w:p>
            <w:r>
              <w:rPr>
                <w:sz w:val="18"/>
              </w:rPr>
              <w:t>合并共性</w:t>
            </w:r>
          </w:p>
        </w:tc>
        <w:tc>
          <w:tcPr>
            <w:tcW w:type="dxa" w:w="2401"/>
          </w:tcPr>
          <w:p>
            <w:r>
              <w:rPr>
                <w:sz w:val="18"/>
              </w:rPr>
              <w:t>总则第8、13条；总则第10条；总则第16条及第五编</w:t>
            </w:r>
          </w:p>
        </w:tc>
      </w:tr>
      <w:tr>
        <w:trPr>
          <w:cantSplit/>
        </w:trPr>
        <w:tc>
          <w:tcPr>
            <w:tcW w:type="dxa" w:w="2401"/>
          </w:tcPr>
          <w:p>
            <w:r>
              <w:rPr>
                <w:sz w:val="18"/>
              </w:rPr>
              <w:t>第87段</w:t>
            </w:r>
          </w:p>
        </w:tc>
        <w:tc>
          <w:tcPr>
            <w:tcW w:type="dxa" w:w="2401"/>
          </w:tcPr>
          <w:p>
            <w:r>
              <w:rPr>
                <w:sz w:val="18"/>
              </w:rPr>
              <w:t>7. 完善跨部门协同机制：参与联合活动时指定专人作为部门对接人，建立沟通记录，明确接收任务、反馈进度的时间节点；遇到权责模糊事项及时上报部长，避免自行处理产生问题。</w:t>
            </w:r>
          </w:p>
        </w:tc>
        <w:tc>
          <w:tcPr>
            <w:tcW w:type="dxa" w:w="2401"/>
          </w:tcPr>
          <w:p>
            <w:r>
              <w:rPr>
                <w:sz w:val="18"/>
              </w:rPr>
              <w:t>合并共性</w:t>
            </w:r>
          </w:p>
        </w:tc>
        <w:tc>
          <w:tcPr>
            <w:tcW w:type="dxa" w:w="2401"/>
          </w:tcPr>
          <w:p>
            <w:r>
              <w:rPr>
                <w:sz w:val="18"/>
              </w:rPr>
              <w:t>总则第11—12条；总则第10条；总则第4条</w:t>
            </w:r>
          </w:p>
        </w:tc>
      </w:tr>
      <w:tr>
        <w:trPr>
          <w:cantSplit/>
        </w:trPr>
        <w:tc>
          <w:tcPr>
            <w:tcW w:type="dxa" w:w="2401"/>
          </w:tcPr>
          <w:p>
            <w:r>
              <w:rPr>
                <w:sz w:val="18"/>
              </w:rPr>
              <w:t>第89段</w:t>
            </w:r>
          </w:p>
        </w:tc>
        <w:tc>
          <w:tcPr>
            <w:tcW w:type="dxa" w:w="2401"/>
          </w:tcPr>
          <w:p>
            <w:r>
              <w:rPr>
                <w:sz w:val="18"/>
              </w:rPr>
              <w:t>8. 建立问题复盘机制：每次团务工作、承办活动、协同任务结束后固定开展复盘会议，记录问题、分析原因、制定整改措施，形成问题台账，定期复查整改效果，杜绝同类问题反复出现。针对迎新这类暴露重大现场问题的活动，要做专项复盘。</w:t>
            </w:r>
          </w:p>
        </w:tc>
        <w:tc>
          <w:tcPr>
            <w:tcW w:type="dxa" w:w="2401"/>
          </w:tcPr>
          <w:p>
            <w:r>
              <w:rPr>
                <w:sz w:val="18"/>
              </w:rPr>
              <w:t>合并共性</w:t>
            </w:r>
          </w:p>
        </w:tc>
        <w:tc>
          <w:tcPr>
            <w:tcW w:type="dxa" w:w="2401"/>
          </w:tcPr>
          <w:p>
            <w:r>
              <w:rPr>
                <w:sz w:val="18"/>
              </w:rPr>
              <w:t>总则第11—12条；总则第10条；总则第9条；总则第11条及相应部门时限；总则第4条</w:t>
            </w:r>
          </w:p>
        </w:tc>
      </w:tr>
    </w:tbl>
    <w:p>
      <w:pPr>
        <w:pStyle w:val="Heading2"/>
      </w:pPr>
      <w:r>
        <w:t>宣传部规章制度(1).docx</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原件定位</w:t>
            </w:r>
          </w:p>
        </w:tc>
        <w:tc>
          <w:tcPr>
            <w:tcW w:type="dxa" w:w="2401"/>
          </w:tcPr>
          <w:p>
            <w:r>
              <w:rPr>
                <w:sz w:val="18"/>
              </w:rPr>
              <w:t>原文内容</w:t>
            </w:r>
          </w:p>
        </w:tc>
        <w:tc>
          <w:tcPr>
            <w:tcW w:type="dxa" w:w="2401"/>
          </w:tcPr>
          <w:p>
            <w:r>
              <w:rPr>
                <w:sz w:val="18"/>
              </w:rPr>
              <w:t>处理类型</w:t>
            </w:r>
          </w:p>
        </w:tc>
        <w:tc>
          <w:tcPr>
            <w:tcW w:type="dxa" w:w="2401"/>
          </w:tcPr>
          <w:p>
            <w:r>
              <w:rPr>
                <w:sz w:val="18"/>
              </w:rPr>
              <w:t>新版去向／说明</w:t>
            </w:r>
          </w:p>
        </w:tc>
      </w:tr>
      <w:tr>
        <w:trPr>
          <w:cantSplit/>
        </w:trPr>
        <w:tc>
          <w:tcPr>
            <w:tcW w:type="dxa" w:w="2401"/>
          </w:tcPr>
          <w:p>
            <w:r>
              <w:rPr>
                <w:sz w:val="18"/>
              </w:rPr>
              <w:t>第1段</w:t>
            </w:r>
          </w:p>
        </w:tc>
        <w:tc>
          <w:tcPr>
            <w:tcW w:type="dxa" w:w="2401"/>
          </w:tcPr>
          <w:p>
            <w:r>
              <w:rPr>
                <w:sz w:val="18"/>
              </w:rPr>
              <w:t>宣传部规章制度</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第2段</w:t>
            </w:r>
          </w:p>
        </w:tc>
        <w:tc>
          <w:tcPr>
            <w:tcW w:type="dxa" w:w="2401"/>
          </w:tcPr>
          <w:p>
            <w:r>
              <w:rPr>
                <w:sz w:val="18"/>
              </w:rPr>
              <w:t>一.岗位职责</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第3段</w:t>
            </w:r>
          </w:p>
        </w:tc>
        <w:tc>
          <w:tcPr>
            <w:tcW w:type="dxa" w:w="2401"/>
          </w:tcPr>
          <w:p>
            <w:r>
              <w:rPr>
                <w:sz w:val="18"/>
              </w:rPr>
              <w:t>（一）部长岗位职责</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第4段</w:t>
            </w:r>
          </w:p>
        </w:tc>
        <w:tc>
          <w:tcPr>
            <w:tcW w:type="dxa" w:w="2401"/>
          </w:tcPr>
          <w:p>
            <w:r>
              <w:rPr>
                <w:sz w:val="18"/>
              </w:rPr>
              <w:t>1.统筹全局工作：全面负责宣传部整体工作规划，统筹部门推文、新闻稿、海报制作等全部宣传业务；对接指导老师，确认宣传选题，确定推文制作任务，排布推文发布时间表；对接团学其他部门，配合完成联合活动宣传工作。</w:t>
            </w:r>
          </w:p>
        </w:tc>
        <w:tc>
          <w:tcPr>
            <w:tcW w:type="dxa" w:w="2401"/>
          </w:tcPr>
          <w:p>
            <w:r>
              <w:rPr>
                <w:sz w:val="18"/>
              </w:rPr>
              <w:t>保留原文</w:t>
            </w:r>
          </w:p>
        </w:tc>
        <w:tc>
          <w:tcPr>
            <w:tcW w:type="dxa" w:w="2401"/>
          </w:tcPr>
          <w:p>
            <w:r>
              <w:rPr>
                <w:sz w:val="18"/>
              </w:rPr>
              <w:t>宣传部／部长业务职责</w:t>
            </w:r>
          </w:p>
        </w:tc>
      </w:tr>
      <w:tr>
        <w:trPr>
          <w:cantSplit/>
        </w:trPr>
        <w:tc>
          <w:tcPr>
            <w:tcW w:type="dxa" w:w="2401"/>
          </w:tcPr>
          <w:p>
            <w:r>
              <w:rPr>
                <w:sz w:val="18"/>
              </w:rPr>
              <w:t>第5段</w:t>
            </w:r>
          </w:p>
        </w:tc>
        <w:tc>
          <w:tcPr>
            <w:tcW w:type="dxa" w:w="2401"/>
          </w:tcPr>
          <w:p>
            <w:r>
              <w:rPr>
                <w:sz w:val="18"/>
              </w:rPr>
              <w:t>2.把控工作质量：审核副部长提交的推文、新闻稿等各类文稿材料，严格把控内容质量；落实部门例会组织工作，收集汇总部门写稿、排版、海报制作等各类工作问题，定期组织部门业务培训会，针对性解决工作痛点。</w:t>
            </w:r>
          </w:p>
        </w:tc>
        <w:tc>
          <w:tcPr>
            <w:tcW w:type="dxa" w:w="2401"/>
          </w:tcPr>
          <w:p>
            <w:r>
              <w:rPr>
                <w:sz w:val="18"/>
              </w:rPr>
              <w:t>保留原文</w:t>
            </w:r>
          </w:p>
        </w:tc>
        <w:tc>
          <w:tcPr>
            <w:tcW w:type="dxa" w:w="2401"/>
          </w:tcPr>
          <w:p>
            <w:r>
              <w:rPr>
                <w:sz w:val="18"/>
              </w:rPr>
              <w:t>宣传部／部长业务职责</w:t>
            </w:r>
          </w:p>
        </w:tc>
      </w:tr>
      <w:tr>
        <w:trPr>
          <w:cantSplit/>
        </w:trPr>
        <w:tc>
          <w:tcPr>
            <w:tcW w:type="dxa" w:w="2401"/>
          </w:tcPr>
          <w:p>
            <w:r>
              <w:rPr>
                <w:sz w:val="18"/>
              </w:rPr>
              <w:t>第6段</w:t>
            </w:r>
          </w:p>
        </w:tc>
        <w:tc>
          <w:tcPr>
            <w:tcW w:type="dxa" w:w="2401"/>
          </w:tcPr>
          <w:p>
            <w:r>
              <w:rPr>
                <w:sz w:val="18"/>
              </w:rPr>
              <w:t>3.团队建设管理：负责部门干事的选拔、培养、考核与日常管理，凝聚部门内部凝聚力，把控部门整体工作节奏，协调部门内部分工。</w:t>
            </w:r>
          </w:p>
        </w:tc>
        <w:tc>
          <w:tcPr>
            <w:tcW w:type="dxa" w:w="2401"/>
          </w:tcPr>
          <w:p>
            <w:r>
              <w:rPr>
                <w:sz w:val="18"/>
              </w:rPr>
              <w:t>合并共性</w:t>
            </w:r>
          </w:p>
        </w:tc>
        <w:tc>
          <w:tcPr>
            <w:tcW w:type="dxa" w:w="2401"/>
          </w:tcPr>
          <w:p>
            <w:r>
              <w:rPr>
                <w:sz w:val="18"/>
              </w:rPr>
              <w:t>总则第3条；总则第16条及第五编</w:t>
            </w:r>
          </w:p>
        </w:tc>
      </w:tr>
      <w:tr>
        <w:trPr>
          <w:cantSplit/>
        </w:trPr>
        <w:tc>
          <w:tcPr>
            <w:tcW w:type="dxa" w:w="2401"/>
          </w:tcPr>
          <w:p>
            <w:r>
              <w:rPr>
                <w:sz w:val="18"/>
              </w:rPr>
              <w:t>第7段</w:t>
            </w:r>
          </w:p>
        </w:tc>
        <w:tc>
          <w:tcPr>
            <w:tcW w:type="dxa" w:w="2401"/>
          </w:tcPr>
          <w:p>
            <w:r>
              <w:rPr>
                <w:sz w:val="18"/>
              </w:rPr>
              <w:t>4.对外工作统筹：对接各部门活动宣传需求，合理分配拍照、撰稿、海报制作任务，统筹各类活动宣传全流程，保障宣传产出按时保质完成。</w:t>
            </w:r>
          </w:p>
        </w:tc>
        <w:tc>
          <w:tcPr>
            <w:tcW w:type="dxa" w:w="2401"/>
          </w:tcPr>
          <w:p>
            <w:r>
              <w:rPr>
                <w:sz w:val="18"/>
              </w:rPr>
              <w:t>保留原文</w:t>
            </w:r>
          </w:p>
        </w:tc>
        <w:tc>
          <w:tcPr>
            <w:tcW w:type="dxa" w:w="2401"/>
          </w:tcPr>
          <w:p>
            <w:r>
              <w:rPr>
                <w:sz w:val="18"/>
              </w:rPr>
              <w:t>宣传部／部长业务职责</w:t>
            </w:r>
          </w:p>
        </w:tc>
      </w:tr>
      <w:tr>
        <w:trPr>
          <w:cantSplit/>
        </w:trPr>
        <w:tc>
          <w:tcPr>
            <w:tcW w:type="dxa" w:w="2401"/>
          </w:tcPr>
          <w:p>
            <w:r>
              <w:rPr>
                <w:sz w:val="18"/>
              </w:rPr>
              <w:t>第8段</w:t>
            </w:r>
          </w:p>
        </w:tc>
        <w:tc>
          <w:tcPr>
            <w:tcW w:type="dxa" w:w="2401"/>
          </w:tcPr>
          <w:p>
            <w:r>
              <w:rPr>
                <w:sz w:val="18"/>
              </w:rPr>
              <w:t>（二）副部岗位职责</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第9段</w:t>
            </w:r>
          </w:p>
        </w:tc>
        <w:tc>
          <w:tcPr>
            <w:tcW w:type="dxa" w:w="2401"/>
          </w:tcPr>
          <w:p>
            <w:r>
              <w:rPr>
                <w:sz w:val="18"/>
              </w:rPr>
              <w:t>1.协助统筹工作：协助部长落实部门各项宣传工作，跟进推文、新闻稿、海报的制作进度；接收干事提交的文稿、海报素材，完成初审校对后提交部长进行终审；自身承担撰稿、活动现场拍照、海报制作等实际业务工作。</w:t>
            </w:r>
          </w:p>
        </w:tc>
        <w:tc>
          <w:tcPr>
            <w:tcW w:type="dxa" w:w="2401"/>
          </w:tcPr>
          <w:p>
            <w:r>
              <w:rPr>
                <w:sz w:val="18"/>
              </w:rPr>
              <w:t>保留原文</w:t>
            </w:r>
          </w:p>
        </w:tc>
        <w:tc>
          <w:tcPr>
            <w:tcW w:type="dxa" w:w="2401"/>
          </w:tcPr>
          <w:p>
            <w:r>
              <w:rPr>
                <w:sz w:val="18"/>
              </w:rPr>
              <w:t>宣传部／副部长业务职责</w:t>
            </w:r>
          </w:p>
        </w:tc>
      </w:tr>
      <w:tr>
        <w:trPr>
          <w:cantSplit/>
        </w:trPr>
        <w:tc>
          <w:tcPr>
            <w:tcW w:type="dxa" w:w="2401"/>
          </w:tcPr>
          <w:p>
            <w:r>
              <w:rPr>
                <w:sz w:val="18"/>
              </w:rPr>
              <w:t>第10段</w:t>
            </w:r>
          </w:p>
        </w:tc>
        <w:tc>
          <w:tcPr>
            <w:tcW w:type="dxa" w:w="2401"/>
          </w:tcPr>
          <w:p>
            <w:r>
              <w:rPr>
                <w:sz w:val="18"/>
              </w:rPr>
              <w:t>2.负责培训与日常管理：牵头开展新生干事业务培训，围绕写稿、推文排版、拍照、海报制作开展实操教学；按时参与部门例会、业务培训会，做好部门内部信息上传下达。</w:t>
            </w:r>
          </w:p>
        </w:tc>
        <w:tc>
          <w:tcPr>
            <w:tcW w:type="dxa" w:w="2401"/>
          </w:tcPr>
          <w:p>
            <w:r>
              <w:rPr>
                <w:sz w:val="18"/>
              </w:rPr>
              <w:t>保留原文</w:t>
            </w:r>
          </w:p>
        </w:tc>
        <w:tc>
          <w:tcPr>
            <w:tcW w:type="dxa" w:w="2401"/>
          </w:tcPr>
          <w:p>
            <w:r>
              <w:rPr>
                <w:sz w:val="18"/>
              </w:rPr>
              <w:t>宣传部／副部长业务职责</w:t>
            </w:r>
          </w:p>
        </w:tc>
      </w:tr>
      <w:tr>
        <w:trPr>
          <w:cantSplit/>
        </w:trPr>
        <w:tc>
          <w:tcPr>
            <w:tcW w:type="dxa" w:w="2401"/>
          </w:tcPr>
          <w:p>
            <w:r>
              <w:rPr>
                <w:sz w:val="18"/>
              </w:rPr>
              <w:t>第11段</w:t>
            </w:r>
          </w:p>
        </w:tc>
        <w:tc>
          <w:tcPr>
            <w:tcW w:type="dxa" w:w="2401"/>
          </w:tcPr>
          <w:p>
            <w:r>
              <w:rPr>
                <w:sz w:val="18"/>
              </w:rPr>
              <w:t>3.落实专项宣传任务：配合各类活动开展现场宣传记录，跟进活动推文、新闻稿从初稿、校对到终稿的全流程，整理留存推文、新闻稿、海报、活动照片等宣传素材资料，做好部门宣传资料归档。</w:t>
            </w:r>
          </w:p>
        </w:tc>
        <w:tc>
          <w:tcPr>
            <w:tcW w:type="dxa" w:w="2401"/>
          </w:tcPr>
          <w:p>
            <w:r>
              <w:rPr>
                <w:sz w:val="18"/>
              </w:rPr>
              <w:t>保留原文</w:t>
            </w:r>
          </w:p>
        </w:tc>
        <w:tc>
          <w:tcPr>
            <w:tcW w:type="dxa" w:w="2401"/>
          </w:tcPr>
          <w:p>
            <w:r>
              <w:rPr>
                <w:sz w:val="18"/>
              </w:rPr>
              <w:t>宣传部／副部长业务职责</w:t>
            </w:r>
          </w:p>
        </w:tc>
      </w:tr>
      <w:tr>
        <w:trPr>
          <w:cantSplit/>
        </w:trPr>
        <w:tc>
          <w:tcPr>
            <w:tcW w:type="dxa" w:w="2401"/>
          </w:tcPr>
          <w:p>
            <w:r>
              <w:rPr>
                <w:sz w:val="18"/>
              </w:rPr>
              <w:t>第12段</w:t>
            </w:r>
          </w:p>
        </w:tc>
        <w:tc>
          <w:tcPr>
            <w:tcW w:type="dxa" w:w="2401"/>
          </w:tcPr>
          <w:p>
            <w:r>
              <w:rPr>
                <w:sz w:val="18"/>
              </w:rPr>
              <w:t>4.对接干事工作：分配干事撰稿、现场拍照、海报制作等工作任务，指导干事开展宣传业务，指出干事文稿、排版、制图中存在的问题，帮助干事提升业务能力，工作中遇到疑难问题及时向部长汇报。</w:t>
            </w:r>
          </w:p>
        </w:tc>
        <w:tc>
          <w:tcPr>
            <w:tcW w:type="dxa" w:w="2401"/>
          </w:tcPr>
          <w:p>
            <w:r>
              <w:rPr>
                <w:sz w:val="18"/>
              </w:rPr>
              <w:t>保留原文</w:t>
            </w:r>
          </w:p>
        </w:tc>
        <w:tc>
          <w:tcPr>
            <w:tcW w:type="dxa" w:w="2401"/>
          </w:tcPr>
          <w:p>
            <w:r>
              <w:rPr>
                <w:sz w:val="18"/>
              </w:rPr>
              <w:t>宣传部／副部长业务职责</w:t>
            </w:r>
          </w:p>
        </w:tc>
      </w:tr>
      <w:tr>
        <w:trPr>
          <w:cantSplit/>
        </w:trPr>
        <w:tc>
          <w:tcPr>
            <w:tcW w:type="dxa" w:w="2401"/>
          </w:tcPr>
          <w:p>
            <w:r>
              <w:rPr>
                <w:sz w:val="18"/>
              </w:rPr>
              <w:t>第13段</w:t>
            </w:r>
          </w:p>
        </w:tc>
        <w:tc>
          <w:tcPr>
            <w:tcW w:type="dxa" w:w="2401"/>
          </w:tcPr>
          <w:p>
            <w:r>
              <w:rPr>
                <w:sz w:val="18"/>
              </w:rPr>
              <w:t>（三）干事岗位职责</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第14段</w:t>
            </w:r>
          </w:p>
        </w:tc>
        <w:tc>
          <w:tcPr>
            <w:tcW w:type="dxa" w:w="2401"/>
          </w:tcPr>
          <w:p>
            <w:r>
              <w:rPr>
                <w:sz w:val="18"/>
              </w:rPr>
              <w:t>1.对接干事工作：分配干事撰稿、现场拍照、海报制作等工作任务，指导干事开展宣传业务，指出干事文稿、排版、制图中存在的问题，帮助干事提升业务能力，工作中遇到疑难问题及时向部长汇报。</w:t>
            </w:r>
          </w:p>
        </w:tc>
        <w:tc>
          <w:tcPr>
            <w:tcW w:type="dxa" w:w="2401"/>
          </w:tcPr>
          <w:p>
            <w:r>
              <w:rPr>
                <w:sz w:val="18"/>
              </w:rPr>
              <w:t>重复归并</w:t>
            </w:r>
          </w:p>
        </w:tc>
        <w:tc>
          <w:tcPr>
            <w:tcW w:type="dxa" w:w="2401"/>
          </w:tcPr>
          <w:p>
            <w:r>
              <w:rPr>
                <w:sz w:val="18"/>
              </w:rPr>
              <w:t>原干事职责第1项与副部职责重复，归宣传部副部业务指导条款，不再重复赋予干事分派职责</w:t>
            </w:r>
          </w:p>
        </w:tc>
      </w:tr>
      <w:tr>
        <w:trPr>
          <w:cantSplit/>
        </w:trPr>
        <w:tc>
          <w:tcPr>
            <w:tcW w:type="dxa" w:w="2401"/>
          </w:tcPr>
          <w:p>
            <w:r>
              <w:rPr>
                <w:sz w:val="18"/>
              </w:rPr>
              <w:t>第15段</w:t>
            </w:r>
          </w:p>
        </w:tc>
        <w:tc>
          <w:tcPr>
            <w:tcW w:type="dxa" w:w="2401"/>
          </w:tcPr>
          <w:p>
            <w:r>
              <w:rPr>
                <w:sz w:val="18"/>
              </w:rPr>
              <w:t>2.积极参与部门学习：按时参加部门例会与业务培训会，认真学习推文撰写、排版、摄影、海报制作相关技能，总结自身工作问题，根据反馈修改文稿与作品，不断提升宣传业务水平。</w:t>
            </w:r>
          </w:p>
        </w:tc>
        <w:tc>
          <w:tcPr>
            <w:tcW w:type="dxa" w:w="2401"/>
          </w:tcPr>
          <w:p>
            <w:r>
              <w:rPr>
                <w:sz w:val="18"/>
              </w:rPr>
              <w:t>保留原文</w:t>
            </w:r>
          </w:p>
        </w:tc>
        <w:tc>
          <w:tcPr>
            <w:tcW w:type="dxa" w:w="2401"/>
          </w:tcPr>
          <w:p>
            <w:r>
              <w:rPr>
                <w:sz w:val="18"/>
              </w:rPr>
              <w:t>宣传部／干事业务职责</w:t>
            </w:r>
          </w:p>
        </w:tc>
      </w:tr>
      <w:tr>
        <w:trPr>
          <w:cantSplit/>
        </w:trPr>
        <w:tc>
          <w:tcPr>
            <w:tcW w:type="dxa" w:w="2401"/>
          </w:tcPr>
          <w:p>
            <w:r>
              <w:rPr>
                <w:sz w:val="18"/>
              </w:rPr>
              <w:t>第16段</w:t>
            </w:r>
          </w:p>
        </w:tc>
        <w:tc>
          <w:tcPr>
            <w:tcW w:type="dxa" w:w="2401"/>
          </w:tcPr>
          <w:p>
            <w:r>
              <w:rPr>
                <w:sz w:val="18"/>
              </w:rPr>
              <w:t>3.做好工作沟通反馈：接收部长、副部长下达的工作任务，有困难或疑问及时向上反馈；按要求提交初稿、校对凭证、终稿等相关材料，服从部门工作分工。</w:t>
            </w:r>
          </w:p>
        </w:tc>
        <w:tc>
          <w:tcPr>
            <w:tcW w:type="dxa" w:w="2401"/>
          </w:tcPr>
          <w:p>
            <w:r>
              <w:rPr>
                <w:sz w:val="18"/>
              </w:rPr>
              <w:t>保留原文</w:t>
            </w:r>
          </w:p>
        </w:tc>
        <w:tc>
          <w:tcPr>
            <w:tcW w:type="dxa" w:w="2401"/>
          </w:tcPr>
          <w:p>
            <w:r>
              <w:rPr>
                <w:sz w:val="18"/>
              </w:rPr>
              <w:t>宣传部／干事业务职责</w:t>
            </w:r>
          </w:p>
        </w:tc>
      </w:tr>
      <w:tr>
        <w:trPr>
          <w:cantSplit/>
        </w:trPr>
        <w:tc>
          <w:tcPr>
            <w:tcW w:type="dxa" w:w="2401"/>
          </w:tcPr>
          <w:p>
            <w:r>
              <w:rPr>
                <w:sz w:val="18"/>
              </w:rPr>
              <w:t>第17段</w:t>
            </w:r>
          </w:p>
        </w:tc>
        <w:tc>
          <w:tcPr>
            <w:tcW w:type="dxa" w:w="2401"/>
          </w:tcPr>
          <w:p>
            <w:r>
              <w:rPr>
                <w:sz w:val="18"/>
              </w:rPr>
              <w:t>4.配合协同宣传工作：配合团学其他部门开展联合活动的宣传工作，完成分配的拍照、撰稿、制图任务；妥善保存自己产出的照片、文稿、海报素材，配合部门完成资料归档。</w:t>
            </w:r>
          </w:p>
        </w:tc>
        <w:tc>
          <w:tcPr>
            <w:tcW w:type="dxa" w:w="2401"/>
          </w:tcPr>
          <w:p>
            <w:r>
              <w:rPr>
                <w:sz w:val="18"/>
              </w:rPr>
              <w:t>保留原文</w:t>
            </w:r>
          </w:p>
        </w:tc>
        <w:tc>
          <w:tcPr>
            <w:tcW w:type="dxa" w:w="2401"/>
          </w:tcPr>
          <w:p>
            <w:r>
              <w:rPr>
                <w:sz w:val="18"/>
              </w:rPr>
              <w:t>宣传部／干事业务职责</w:t>
            </w:r>
          </w:p>
        </w:tc>
      </w:tr>
      <w:tr>
        <w:trPr>
          <w:cantSplit/>
        </w:trPr>
        <w:tc>
          <w:tcPr>
            <w:tcW w:type="dxa" w:w="2401"/>
          </w:tcPr>
          <w:p>
            <w:r>
              <w:rPr>
                <w:sz w:val="18"/>
              </w:rPr>
              <w:t>第18段</w:t>
            </w:r>
          </w:p>
        </w:tc>
        <w:tc>
          <w:tcPr>
            <w:tcW w:type="dxa" w:w="2401"/>
          </w:tcPr>
          <w:p>
            <w:r>
              <w:rPr>
                <w:sz w:val="18"/>
              </w:rPr>
              <w:t>（四）部门宣传工作流程</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第19段</w:t>
            </w:r>
          </w:p>
        </w:tc>
        <w:tc>
          <w:tcPr>
            <w:tcW w:type="dxa" w:w="2401"/>
          </w:tcPr>
          <w:p>
            <w:r>
              <w:rPr>
                <w:sz w:val="18"/>
              </w:rPr>
              <w:t>1.前期任务分配：部长对接老师确定宣传选题，排布推文发布时间表；部长、副部长根据活动情况分配撰稿、拍照、海报制作任务。</w:t>
            </w:r>
          </w:p>
        </w:tc>
        <w:tc>
          <w:tcPr>
            <w:tcW w:type="dxa" w:w="2401"/>
          </w:tcPr>
          <w:p>
            <w:r>
              <w:rPr>
                <w:sz w:val="18"/>
              </w:rPr>
              <w:t>保留原文</w:t>
            </w:r>
          </w:p>
        </w:tc>
        <w:tc>
          <w:tcPr>
            <w:tcW w:type="dxa" w:w="2401"/>
          </w:tcPr>
          <w:p>
            <w:r>
              <w:rPr>
                <w:sz w:val="18"/>
              </w:rPr>
              <w:t>宣传部／工作流程</w:t>
            </w:r>
          </w:p>
        </w:tc>
      </w:tr>
      <w:tr>
        <w:trPr>
          <w:cantSplit/>
        </w:trPr>
        <w:tc>
          <w:tcPr>
            <w:tcW w:type="dxa" w:w="2401"/>
          </w:tcPr>
          <w:p>
            <w:r>
              <w:rPr>
                <w:sz w:val="18"/>
              </w:rPr>
              <w:t>第20段</w:t>
            </w:r>
          </w:p>
        </w:tc>
        <w:tc>
          <w:tcPr>
            <w:tcW w:type="dxa" w:w="2401"/>
          </w:tcPr>
          <w:p>
            <w:r>
              <w:rPr>
                <w:sz w:val="18"/>
              </w:rPr>
              <w:t>2.初稿及校对环节：干事完成推文、新闻稿初稿，完成校对并留存校对凭证，提交给副部长；副部长初审后连同初稿、校对凭证一并交由部长审核；根据审核意见反复修改，直至部长确认无误。</w:t>
            </w:r>
          </w:p>
        </w:tc>
        <w:tc>
          <w:tcPr>
            <w:tcW w:type="dxa" w:w="2401"/>
          </w:tcPr>
          <w:p>
            <w:r>
              <w:rPr>
                <w:sz w:val="18"/>
              </w:rPr>
              <w:t>保留原文</w:t>
            </w:r>
          </w:p>
        </w:tc>
        <w:tc>
          <w:tcPr>
            <w:tcW w:type="dxa" w:w="2401"/>
          </w:tcPr>
          <w:p>
            <w:r>
              <w:rPr>
                <w:sz w:val="18"/>
              </w:rPr>
              <w:t>宣传部／工作流程</w:t>
            </w:r>
          </w:p>
        </w:tc>
      </w:tr>
      <w:tr>
        <w:trPr>
          <w:cantSplit/>
        </w:trPr>
        <w:tc>
          <w:tcPr>
            <w:tcW w:type="dxa" w:w="2401"/>
          </w:tcPr>
          <w:p>
            <w:r>
              <w:rPr>
                <w:sz w:val="18"/>
              </w:rPr>
              <w:t>第21段</w:t>
            </w:r>
          </w:p>
        </w:tc>
        <w:tc>
          <w:tcPr>
            <w:tcW w:type="dxa" w:w="2401"/>
          </w:tcPr>
          <w:p>
            <w:r>
              <w:rPr>
                <w:sz w:val="18"/>
              </w:rPr>
              <w:t>3.产出终稿交付：推文终稿需在发布当日下午六点前提交部长；新闻稿需在活动当天提交终稿。</w:t>
            </w:r>
          </w:p>
        </w:tc>
        <w:tc>
          <w:tcPr>
            <w:tcW w:type="dxa" w:w="2401"/>
          </w:tcPr>
          <w:p>
            <w:r>
              <w:rPr>
                <w:sz w:val="18"/>
              </w:rPr>
              <w:t>保留原文</w:t>
            </w:r>
          </w:p>
        </w:tc>
        <w:tc>
          <w:tcPr>
            <w:tcW w:type="dxa" w:w="2401"/>
          </w:tcPr>
          <w:p>
            <w:r>
              <w:rPr>
                <w:sz w:val="18"/>
              </w:rPr>
              <w:t>宣传部／工作流程</w:t>
            </w:r>
          </w:p>
        </w:tc>
      </w:tr>
      <w:tr>
        <w:trPr>
          <w:cantSplit/>
        </w:trPr>
        <w:tc>
          <w:tcPr>
            <w:tcW w:type="dxa" w:w="2401"/>
          </w:tcPr>
          <w:p>
            <w:r>
              <w:rPr>
                <w:sz w:val="18"/>
              </w:rPr>
              <w:t>第22段</w:t>
            </w:r>
          </w:p>
        </w:tc>
        <w:tc>
          <w:tcPr>
            <w:tcW w:type="dxa" w:w="2401"/>
          </w:tcPr>
          <w:p>
            <w:r>
              <w:rPr>
                <w:sz w:val="18"/>
              </w:rPr>
              <w:t>4.素材归档：推文、新闻稿发布完成后，将校对凭证、终稿、现场照片、海报等全套素材统一上传至群文件。</w:t>
            </w:r>
          </w:p>
        </w:tc>
        <w:tc>
          <w:tcPr>
            <w:tcW w:type="dxa" w:w="2401"/>
          </w:tcPr>
          <w:p>
            <w:r>
              <w:rPr>
                <w:sz w:val="18"/>
              </w:rPr>
              <w:t>保留原文</w:t>
            </w:r>
          </w:p>
        </w:tc>
        <w:tc>
          <w:tcPr>
            <w:tcW w:type="dxa" w:w="2401"/>
          </w:tcPr>
          <w:p>
            <w:r>
              <w:rPr>
                <w:sz w:val="18"/>
              </w:rPr>
              <w:t>宣传部／工作流程</w:t>
            </w:r>
          </w:p>
        </w:tc>
      </w:tr>
      <w:tr>
        <w:trPr>
          <w:cantSplit/>
        </w:trPr>
        <w:tc>
          <w:tcPr>
            <w:tcW w:type="dxa" w:w="2401"/>
          </w:tcPr>
          <w:p>
            <w:r>
              <w:rPr>
                <w:sz w:val="18"/>
              </w:rPr>
              <w:t>第23段</w:t>
            </w:r>
          </w:p>
        </w:tc>
        <w:tc>
          <w:tcPr>
            <w:tcW w:type="dxa" w:w="2401"/>
          </w:tcPr>
          <w:p>
            <w:r>
              <w:rPr>
                <w:sz w:val="18"/>
              </w:rPr>
              <w:t>（五）跨部门协同工作流程</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第24段</w:t>
            </w:r>
          </w:p>
        </w:tc>
        <w:tc>
          <w:tcPr>
            <w:tcW w:type="dxa" w:w="2401"/>
          </w:tcPr>
          <w:p>
            <w:r>
              <w:rPr>
                <w:sz w:val="18"/>
              </w:rPr>
              <w:t>1.收到协同宣传需求后，部长与副部明确本次宣传任务、时间节点，分配拍照、撰稿、海报制作工作，交代工作要求。</w:t>
            </w:r>
          </w:p>
        </w:tc>
        <w:tc>
          <w:tcPr>
            <w:tcW w:type="dxa" w:w="2401"/>
          </w:tcPr>
          <w:p>
            <w:r>
              <w:rPr>
                <w:sz w:val="18"/>
              </w:rPr>
              <w:t>保留原文</w:t>
            </w:r>
          </w:p>
        </w:tc>
        <w:tc>
          <w:tcPr>
            <w:tcW w:type="dxa" w:w="2401"/>
          </w:tcPr>
          <w:p>
            <w:r>
              <w:rPr>
                <w:sz w:val="18"/>
              </w:rPr>
              <w:t>宣传部／跨部门宣传协作</w:t>
            </w:r>
          </w:p>
        </w:tc>
      </w:tr>
      <w:tr>
        <w:trPr>
          <w:cantSplit/>
        </w:trPr>
        <w:tc>
          <w:tcPr>
            <w:tcW w:type="dxa" w:w="2401"/>
          </w:tcPr>
          <w:p>
            <w:r>
              <w:rPr>
                <w:sz w:val="18"/>
              </w:rPr>
              <w:t>第25段</w:t>
            </w:r>
          </w:p>
        </w:tc>
        <w:tc>
          <w:tcPr>
            <w:tcW w:type="dxa" w:w="2401"/>
          </w:tcPr>
          <w:p>
            <w:r>
              <w:rPr>
                <w:sz w:val="18"/>
              </w:rPr>
              <w:t>2.承接任务的干事按照分工完成现场拍摄、文稿撰写、制图等工作，遇到问题及时向副部长、部长反馈，不得无故拖延。</w:t>
            </w:r>
          </w:p>
        </w:tc>
        <w:tc>
          <w:tcPr>
            <w:tcW w:type="dxa" w:w="2401"/>
          </w:tcPr>
          <w:p>
            <w:r>
              <w:rPr>
                <w:sz w:val="18"/>
              </w:rPr>
              <w:t>保留原文</w:t>
            </w:r>
          </w:p>
        </w:tc>
        <w:tc>
          <w:tcPr>
            <w:tcW w:type="dxa" w:w="2401"/>
          </w:tcPr>
          <w:p>
            <w:r>
              <w:rPr>
                <w:sz w:val="18"/>
              </w:rPr>
              <w:t>宣传部／跨部门宣传协作</w:t>
            </w:r>
          </w:p>
        </w:tc>
      </w:tr>
      <w:tr>
        <w:trPr>
          <w:cantSplit/>
        </w:trPr>
        <w:tc>
          <w:tcPr>
            <w:tcW w:type="dxa" w:w="2401"/>
          </w:tcPr>
          <w:p>
            <w:r>
              <w:rPr>
                <w:sz w:val="18"/>
              </w:rPr>
              <w:t>第26段</w:t>
            </w:r>
          </w:p>
        </w:tc>
        <w:tc>
          <w:tcPr>
            <w:tcW w:type="dxa" w:w="2401"/>
          </w:tcPr>
          <w:p>
            <w:r>
              <w:rPr>
                <w:sz w:val="18"/>
              </w:rPr>
              <w:t>3.任务完成后提交全部宣传产出，相关素材统一归入宣传部档案。</w:t>
            </w:r>
          </w:p>
        </w:tc>
        <w:tc>
          <w:tcPr>
            <w:tcW w:type="dxa" w:w="2401"/>
          </w:tcPr>
          <w:p>
            <w:r>
              <w:rPr>
                <w:sz w:val="18"/>
              </w:rPr>
              <w:t>保留原文</w:t>
            </w:r>
          </w:p>
        </w:tc>
        <w:tc>
          <w:tcPr>
            <w:tcW w:type="dxa" w:w="2401"/>
          </w:tcPr>
          <w:p>
            <w:r>
              <w:rPr>
                <w:sz w:val="18"/>
              </w:rPr>
              <w:t>宣传部／跨部门宣传协作</w:t>
            </w:r>
          </w:p>
        </w:tc>
      </w:tr>
      <w:tr>
        <w:trPr>
          <w:cantSplit/>
        </w:trPr>
        <w:tc>
          <w:tcPr>
            <w:tcW w:type="dxa" w:w="2401"/>
          </w:tcPr>
          <w:p>
            <w:r>
              <w:rPr>
                <w:sz w:val="18"/>
              </w:rPr>
              <w:t>第27段</w:t>
            </w:r>
          </w:p>
        </w:tc>
        <w:tc>
          <w:tcPr>
            <w:tcW w:type="dxa" w:w="2401"/>
          </w:tcPr>
          <w:p>
            <w:r>
              <w:rPr>
                <w:sz w:val="18"/>
              </w:rPr>
              <w:t>二、例会管理制度</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第28段</w:t>
            </w:r>
          </w:p>
        </w:tc>
        <w:tc>
          <w:tcPr>
            <w:tcW w:type="dxa" w:w="2401"/>
          </w:tcPr>
          <w:p>
            <w:r>
              <w:rPr>
                <w:sz w:val="18"/>
              </w:rPr>
              <w:t>1.例会时间：不举办活动的情况下，每两周开展一次例会；有活动时，分别在活动前部署、彩排时、活动结束后召开会议。</w:t>
            </w:r>
          </w:p>
        </w:tc>
        <w:tc>
          <w:tcPr>
            <w:tcW w:type="dxa" w:w="2401"/>
          </w:tcPr>
          <w:p>
            <w:r>
              <w:rPr>
                <w:sz w:val="18"/>
              </w:rPr>
              <w:t>合并共性</w:t>
            </w:r>
          </w:p>
        </w:tc>
        <w:tc>
          <w:tcPr>
            <w:tcW w:type="dxa" w:w="2401"/>
          </w:tcPr>
          <w:p>
            <w:r>
              <w:rPr>
                <w:sz w:val="18"/>
              </w:rPr>
              <w:t>总则部门会议安排表</w:t>
            </w:r>
          </w:p>
        </w:tc>
      </w:tr>
      <w:tr>
        <w:trPr>
          <w:cantSplit/>
        </w:trPr>
        <w:tc>
          <w:tcPr>
            <w:tcW w:type="dxa" w:w="2401"/>
          </w:tcPr>
          <w:p>
            <w:r>
              <w:rPr>
                <w:sz w:val="18"/>
              </w:rPr>
              <w:t>第29段</w:t>
            </w:r>
          </w:p>
        </w:tc>
        <w:tc>
          <w:tcPr>
            <w:tcW w:type="dxa" w:w="2401"/>
          </w:tcPr>
          <w:p>
            <w:r>
              <w:rPr>
                <w:sz w:val="18"/>
              </w:rPr>
              <w:t>2.例会参会：全体部门成员无特殊情况不得请假，按时参会。</w:t>
            </w:r>
          </w:p>
        </w:tc>
        <w:tc>
          <w:tcPr>
            <w:tcW w:type="dxa" w:w="2401"/>
          </w:tcPr>
          <w:p>
            <w:r>
              <w:rPr>
                <w:sz w:val="18"/>
              </w:rPr>
              <w:t>合并共性</w:t>
            </w:r>
          </w:p>
        </w:tc>
        <w:tc>
          <w:tcPr>
            <w:tcW w:type="dxa" w:w="2401"/>
          </w:tcPr>
          <w:p>
            <w:r>
              <w:rPr>
                <w:sz w:val="18"/>
              </w:rPr>
              <w:t>总则第5—6条；总则第4条</w:t>
            </w:r>
          </w:p>
        </w:tc>
      </w:tr>
      <w:tr>
        <w:trPr>
          <w:cantSplit/>
        </w:trPr>
        <w:tc>
          <w:tcPr>
            <w:tcW w:type="dxa" w:w="2401"/>
          </w:tcPr>
          <w:p>
            <w:r>
              <w:rPr>
                <w:sz w:val="18"/>
              </w:rPr>
              <w:t>第30段</w:t>
            </w:r>
          </w:p>
        </w:tc>
        <w:tc>
          <w:tcPr>
            <w:tcW w:type="dxa" w:w="2401"/>
          </w:tcPr>
          <w:p>
            <w:r>
              <w:rPr>
                <w:sz w:val="18"/>
              </w:rPr>
              <w:t>3.例会纪律：参会期间保持安静，手机调至静音，禁止玩手机、闲聊以及做与会议无关的事情，认真记录会议布置的工作任务。</w:t>
            </w:r>
          </w:p>
        </w:tc>
        <w:tc>
          <w:tcPr>
            <w:tcW w:type="dxa" w:w="2401"/>
          </w:tcPr>
          <w:p>
            <w:r>
              <w:rPr>
                <w:sz w:val="18"/>
              </w:rPr>
              <w:t>合并共性</w:t>
            </w:r>
          </w:p>
        </w:tc>
        <w:tc>
          <w:tcPr>
            <w:tcW w:type="dxa" w:w="2401"/>
          </w:tcPr>
          <w:p>
            <w:r>
              <w:rPr>
                <w:sz w:val="18"/>
              </w:rPr>
              <w:t>总则第5—6条；总则第11—12条；总则第4条</w:t>
            </w:r>
          </w:p>
        </w:tc>
      </w:tr>
      <w:tr>
        <w:trPr>
          <w:cantSplit/>
        </w:trPr>
        <w:tc>
          <w:tcPr>
            <w:tcW w:type="dxa" w:w="2401"/>
          </w:tcPr>
          <w:p>
            <w:r>
              <w:rPr>
                <w:sz w:val="18"/>
              </w:rPr>
              <w:t>第31段</w:t>
            </w:r>
          </w:p>
        </w:tc>
        <w:tc>
          <w:tcPr>
            <w:tcW w:type="dxa" w:w="2401"/>
          </w:tcPr>
          <w:p>
            <w:r>
              <w:rPr>
                <w:sz w:val="18"/>
              </w:rPr>
              <w:t>4.会议内容：无活动的例会主要讨论安排接下来两周推文任务，复盘过去两周工作存在的不足，并针对暴露的问题开展培训；活动期间会议围绕活动宣传相关事项开展。</w:t>
            </w:r>
          </w:p>
        </w:tc>
        <w:tc>
          <w:tcPr>
            <w:tcW w:type="dxa" w:w="2401"/>
          </w:tcPr>
          <w:p>
            <w:r>
              <w:rPr>
                <w:sz w:val="18"/>
              </w:rPr>
              <w:t>合并共性</w:t>
            </w:r>
          </w:p>
        </w:tc>
        <w:tc>
          <w:tcPr>
            <w:tcW w:type="dxa" w:w="2401"/>
          </w:tcPr>
          <w:p>
            <w:r>
              <w:rPr>
                <w:sz w:val="18"/>
              </w:rPr>
              <w:t>总则第8、13条；总则第11条及相应部门时限；总则第4条</w:t>
            </w:r>
          </w:p>
        </w:tc>
      </w:tr>
      <w:tr>
        <w:trPr>
          <w:cantSplit/>
        </w:trPr>
        <w:tc>
          <w:tcPr>
            <w:tcW w:type="dxa" w:w="2401"/>
          </w:tcPr>
          <w:p>
            <w:r>
              <w:rPr>
                <w:sz w:val="18"/>
              </w:rPr>
              <w:t>第32段</w:t>
            </w:r>
          </w:p>
        </w:tc>
        <w:tc>
          <w:tcPr>
            <w:tcW w:type="dxa" w:w="2401"/>
          </w:tcPr>
          <w:p>
            <w:r>
              <w:rPr>
                <w:sz w:val="18"/>
              </w:rPr>
              <w:t>5.会后落实：会议布置的撰稿、拍照、制图等各项任务，部门成员需按时保质完成，及时反馈工作进度。</w:t>
            </w:r>
          </w:p>
        </w:tc>
        <w:tc>
          <w:tcPr>
            <w:tcW w:type="dxa" w:w="2401"/>
          </w:tcPr>
          <w:p>
            <w:r>
              <w:rPr>
                <w:sz w:val="18"/>
              </w:rPr>
              <w:t>合并共性</w:t>
            </w:r>
          </w:p>
        </w:tc>
        <w:tc>
          <w:tcPr>
            <w:tcW w:type="dxa" w:w="2401"/>
          </w:tcPr>
          <w:p>
            <w:r>
              <w:rPr>
                <w:sz w:val="18"/>
              </w:rPr>
              <w:t>总则第4条</w:t>
            </w:r>
          </w:p>
        </w:tc>
      </w:tr>
      <w:tr>
        <w:trPr>
          <w:cantSplit/>
        </w:trPr>
        <w:tc>
          <w:tcPr>
            <w:tcW w:type="dxa" w:w="2401"/>
          </w:tcPr>
          <w:p>
            <w:r>
              <w:rPr>
                <w:sz w:val="18"/>
              </w:rPr>
              <w:t>第33段</w:t>
            </w:r>
          </w:p>
        </w:tc>
        <w:tc>
          <w:tcPr>
            <w:tcW w:type="dxa" w:w="2401"/>
          </w:tcPr>
          <w:p>
            <w:r>
              <w:rPr>
                <w:sz w:val="18"/>
              </w:rPr>
              <w:t>三、纪律要求</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第34段</w:t>
            </w:r>
          </w:p>
        </w:tc>
        <w:tc>
          <w:tcPr>
            <w:tcW w:type="dxa" w:w="2401"/>
          </w:tcPr>
          <w:p>
            <w:r>
              <w:rPr>
                <w:sz w:val="18"/>
              </w:rPr>
              <w:t>1.推文必须在发布当天的下午六点前把最终推文交给部长。</w:t>
            </w:r>
          </w:p>
        </w:tc>
        <w:tc>
          <w:tcPr>
            <w:tcW w:type="dxa" w:w="2401"/>
          </w:tcPr>
          <w:p>
            <w:r>
              <w:rPr>
                <w:sz w:val="18"/>
              </w:rPr>
              <w:t>重复归并</w:t>
            </w:r>
          </w:p>
        </w:tc>
        <w:tc>
          <w:tcPr>
            <w:tcW w:type="dxa" w:w="2401"/>
          </w:tcPr>
          <w:p>
            <w:r>
              <w:rPr>
                <w:sz w:val="18"/>
              </w:rPr>
              <w:t>宣传部工作流程已保留同一交稿时限</w:t>
            </w:r>
          </w:p>
        </w:tc>
      </w:tr>
      <w:tr>
        <w:trPr>
          <w:cantSplit/>
        </w:trPr>
        <w:tc>
          <w:tcPr>
            <w:tcW w:type="dxa" w:w="2401"/>
          </w:tcPr>
          <w:p>
            <w:r>
              <w:rPr>
                <w:sz w:val="18"/>
              </w:rPr>
              <w:t>第35段</w:t>
            </w:r>
          </w:p>
        </w:tc>
        <w:tc>
          <w:tcPr>
            <w:tcW w:type="dxa" w:w="2401"/>
          </w:tcPr>
          <w:p>
            <w:r>
              <w:rPr>
                <w:sz w:val="18"/>
              </w:rPr>
              <w:t>2.新闻稿必须在活动当天把终稿交给部长。</w:t>
            </w:r>
          </w:p>
        </w:tc>
        <w:tc>
          <w:tcPr>
            <w:tcW w:type="dxa" w:w="2401"/>
          </w:tcPr>
          <w:p>
            <w:r>
              <w:rPr>
                <w:sz w:val="18"/>
              </w:rPr>
              <w:t>重复归并</w:t>
            </w:r>
          </w:p>
        </w:tc>
        <w:tc>
          <w:tcPr>
            <w:tcW w:type="dxa" w:w="2401"/>
          </w:tcPr>
          <w:p>
            <w:r>
              <w:rPr>
                <w:sz w:val="18"/>
              </w:rPr>
              <w:t>宣传部工作流程已保留同一交稿时限</w:t>
            </w:r>
          </w:p>
        </w:tc>
      </w:tr>
      <w:tr>
        <w:trPr>
          <w:cantSplit/>
        </w:trPr>
        <w:tc>
          <w:tcPr>
            <w:tcW w:type="dxa" w:w="2401"/>
          </w:tcPr>
          <w:p>
            <w:r>
              <w:rPr>
                <w:sz w:val="18"/>
              </w:rPr>
              <w:t>第36段</w:t>
            </w:r>
          </w:p>
        </w:tc>
        <w:tc>
          <w:tcPr>
            <w:tcW w:type="dxa" w:w="2401"/>
          </w:tcPr>
          <w:p>
            <w:r>
              <w:rPr>
                <w:sz w:val="18"/>
              </w:rPr>
              <w:t>3.每次开会无特殊情况不能请假。</w:t>
            </w:r>
          </w:p>
        </w:tc>
        <w:tc>
          <w:tcPr>
            <w:tcW w:type="dxa" w:w="2401"/>
          </w:tcPr>
          <w:p>
            <w:r>
              <w:rPr>
                <w:sz w:val="18"/>
              </w:rPr>
              <w:t>合并共性</w:t>
            </w:r>
          </w:p>
        </w:tc>
        <w:tc>
          <w:tcPr>
            <w:tcW w:type="dxa" w:w="2401"/>
          </w:tcPr>
          <w:p>
            <w:r>
              <w:rPr>
                <w:sz w:val="18"/>
              </w:rPr>
              <w:t>总则第5—6条</w:t>
            </w:r>
          </w:p>
        </w:tc>
      </w:tr>
      <w:tr>
        <w:trPr>
          <w:cantSplit/>
        </w:trPr>
        <w:tc>
          <w:tcPr>
            <w:tcW w:type="dxa" w:w="2401"/>
          </w:tcPr>
          <w:p>
            <w:r>
              <w:rPr>
                <w:sz w:val="18"/>
              </w:rPr>
              <w:t>第37段</w:t>
            </w:r>
          </w:p>
        </w:tc>
        <w:tc>
          <w:tcPr>
            <w:tcW w:type="dxa" w:w="2401"/>
          </w:tcPr>
          <w:p>
            <w:r>
              <w:rPr>
                <w:sz w:val="18"/>
              </w:rPr>
              <w:t>4.工作纪律：对待推文撰写、新闻稿、拍照、海报制作等工作认真严谨，不得敷衍拖延，按照要求提交初稿、校对凭证以及终稿；工作遇到困难及时向上反馈，不得私自搁置任务。</w:t>
            </w:r>
          </w:p>
        </w:tc>
        <w:tc>
          <w:tcPr>
            <w:tcW w:type="dxa" w:w="2401"/>
          </w:tcPr>
          <w:p>
            <w:r>
              <w:rPr>
                <w:sz w:val="18"/>
              </w:rPr>
              <w:t>合并共性</w:t>
            </w:r>
          </w:p>
        </w:tc>
        <w:tc>
          <w:tcPr>
            <w:tcW w:type="dxa" w:w="2401"/>
          </w:tcPr>
          <w:p>
            <w:r>
              <w:rPr>
                <w:sz w:val="18"/>
              </w:rPr>
              <w:t>总则第4条</w:t>
            </w:r>
          </w:p>
        </w:tc>
      </w:tr>
      <w:tr>
        <w:trPr>
          <w:cantSplit/>
        </w:trPr>
        <w:tc>
          <w:tcPr>
            <w:tcW w:type="dxa" w:w="2401"/>
          </w:tcPr>
          <w:p>
            <w:r>
              <w:rPr>
                <w:sz w:val="18"/>
              </w:rPr>
              <w:t>第38段</w:t>
            </w:r>
          </w:p>
        </w:tc>
        <w:tc>
          <w:tcPr>
            <w:tcW w:type="dxa" w:w="2401"/>
          </w:tcPr>
          <w:p>
            <w:r>
              <w:rPr>
                <w:sz w:val="18"/>
              </w:rPr>
              <w:t>5.报备纪律：无法参与活动拍摄、例会、无法按时完成工作等突发情况，需要提前向部长或副部长报备，不得无故缺席、无故拖延。</w:t>
            </w:r>
          </w:p>
        </w:tc>
        <w:tc>
          <w:tcPr>
            <w:tcW w:type="dxa" w:w="2401"/>
          </w:tcPr>
          <w:p>
            <w:r>
              <w:rPr>
                <w:sz w:val="18"/>
              </w:rPr>
              <w:t>合并共性</w:t>
            </w:r>
          </w:p>
        </w:tc>
        <w:tc>
          <w:tcPr>
            <w:tcW w:type="dxa" w:w="2401"/>
          </w:tcPr>
          <w:p>
            <w:r>
              <w:rPr>
                <w:sz w:val="18"/>
              </w:rPr>
              <w:t>总则第5—6条；总则第4条</w:t>
            </w:r>
          </w:p>
        </w:tc>
      </w:tr>
      <w:tr>
        <w:trPr>
          <w:cantSplit/>
        </w:trPr>
        <w:tc>
          <w:tcPr>
            <w:tcW w:type="dxa" w:w="2401"/>
          </w:tcPr>
          <w:p>
            <w:r>
              <w:rPr>
                <w:sz w:val="18"/>
              </w:rPr>
              <w:t>第39段</w:t>
            </w:r>
          </w:p>
        </w:tc>
        <w:tc>
          <w:tcPr>
            <w:tcW w:type="dxa" w:w="2401"/>
          </w:tcPr>
          <w:p>
            <w:r>
              <w:rPr>
                <w:sz w:val="18"/>
              </w:rPr>
              <w:t>四、加分模式：</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第40段</w:t>
            </w:r>
          </w:p>
        </w:tc>
        <w:tc>
          <w:tcPr>
            <w:tcW w:type="dxa" w:w="2401"/>
          </w:tcPr>
          <w:p>
            <w:r>
              <w:rPr>
                <w:sz w:val="18"/>
              </w:rPr>
              <w:t>1.新闻稿：文案一篇1.5分/篇，拍照0.5分/篇</w:t>
            </w:r>
          </w:p>
        </w:tc>
        <w:tc>
          <w:tcPr>
            <w:tcW w:type="dxa" w:w="2401"/>
          </w:tcPr>
          <w:p>
            <w:r>
              <w:rPr>
                <w:sz w:val="18"/>
              </w:rPr>
              <w:t>原文分值保留</w:t>
            </w:r>
          </w:p>
        </w:tc>
        <w:tc>
          <w:tcPr>
            <w:tcW w:type="dxa" w:w="2401"/>
          </w:tcPr>
          <w:p>
            <w:r>
              <w:rPr>
                <w:sz w:val="18"/>
              </w:rPr>
              <w:t>第五编第一表</w:t>
            </w:r>
          </w:p>
        </w:tc>
      </w:tr>
      <w:tr>
        <w:trPr>
          <w:cantSplit/>
        </w:trPr>
        <w:tc>
          <w:tcPr>
            <w:tcW w:type="dxa" w:w="2401"/>
          </w:tcPr>
          <w:p>
            <w:r>
              <w:rPr>
                <w:sz w:val="18"/>
              </w:rPr>
              <w:t>第41段</w:t>
            </w:r>
          </w:p>
        </w:tc>
        <w:tc>
          <w:tcPr>
            <w:tcW w:type="dxa" w:w="2401"/>
          </w:tcPr>
          <w:p>
            <w:r>
              <w:rPr>
                <w:sz w:val="18"/>
              </w:rPr>
              <w:t>2.推文：文案1分/篇，排版1分/篇（设计类推文：文案1分/篇，排版1.5分/篇），拍照0.5分/篇；点赞量超过25个，再加0.5分/篇。</w:t>
            </w:r>
          </w:p>
        </w:tc>
        <w:tc>
          <w:tcPr>
            <w:tcW w:type="dxa" w:w="2401"/>
          </w:tcPr>
          <w:p>
            <w:r>
              <w:rPr>
                <w:sz w:val="18"/>
              </w:rPr>
              <w:t>原文分值保留</w:t>
            </w:r>
          </w:p>
        </w:tc>
        <w:tc>
          <w:tcPr>
            <w:tcW w:type="dxa" w:w="2401"/>
          </w:tcPr>
          <w:p>
            <w:r>
              <w:rPr>
                <w:sz w:val="18"/>
              </w:rPr>
              <w:t>第五编第一表</w:t>
            </w:r>
          </w:p>
        </w:tc>
      </w:tr>
      <w:tr>
        <w:trPr>
          <w:cantSplit/>
        </w:trPr>
        <w:tc>
          <w:tcPr>
            <w:tcW w:type="dxa" w:w="2401"/>
          </w:tcPr>
          <w:p>
            <w:r>
              <w:rPr>
                <w:sz w:val="18"/>
              </w:rPr>
              <w:t>第42段</w:t>
            </w:r>
          </w:p>
        </w:tc>
        <w:tc>
          <w:tcPr>
            <w:tcW w:type="dxa" w:w="2401"/>
          </w:tcPr>
          <w:p>
            <w:r>
              <w:rPr>
                <w:sz w:val="18"/>
              </w:rPr>
              <w:t>3.制图、绘图：0.25分/张，最高1.5分/篇</w:t>
            </w:r>
          </w:p>
        </w:tc>
        <w:tc>
          <w:tcPr>
            <w:tcW w:type="dxa" w:w="2401"/>
          </w:tcPr>
          <w:p>
            <w:r>
              <w:rPr>
                <w:sz w:val="18"/>
              </w:rPr>
              <w:t>原文分值保留</w:t>
            </w:r>
          </w:p>
        </w:tc>
        <w:tc>
          <w:tcPr>
            <w:tcW w:type="dxa" w:w="2401"/>
          </w:tcPr>
          <w:p>
            <w:r>
              <w:rPr>
                <w:sz w:val="18"/>
              </w:rPr>
              <w:t>第五编第一表</w:t>
            </w:r>
          </w:p>
        </w:tc>
      </w:tr>
      <w:tr>
        <w:trPr>
          <w:cantSplit/>
        </w:trPr>
        <w:tc>
          <w:tcPr>
            <w:tcW w:type="dxa" w:w="2401"/>
          </w:tcPr>
          <w:p>
            <w:r>
              <w:rPr>
                <w:sz w:val="18"/>
              </w:rPr>
              <w:t>第43段</w:t>
            </w:r>
          </w:p>
        </w:tc>
        <w:tc>
          <w:tcPr>
            <w:tcW w:type="dxa" w:w="2401"/>
          </w:tcPr>
          <w:p>
            <w:r>
              <w:rPr>
                <w:sz w:val="18"/>
              </w:rPr>
              <w:t>4.校对/审核：0.25/篇</w:t>
            </w:r>
          </w:p>
        </w:tc>
        <w:tc>
          <w:tcPr>
            <w:tcW w:type="dxa" w:w="2401"/>
          </w:tcPr>
          <w:p>
            <w:r>
              <w:rPr>
                <w:sz w:val="18"/>
              </w:rPr>
              <w:t>原文分值保留</w:t>
            </w:r>
          </w:p>
        </w:tc>
        <w:tc>
          <w:tcPr>
            <w:tcW w:type="dxa" w:w="2401"/>
          </w:tcPr>
          <w:p>
            <w:r>
              <w:rPr>
                <w:sz w:val="18"/>
              </w:rPr>
              <w:t>第五编第一表</w:t>
            </w:r>
          </w:p>
        </w:tc>
      </w:tr>
      <w:tr>
        <w:trPr>
          <w:cantSplit/>
        </w:trPr>
        <w:tc>
          <w:tcPr>
            <w:tcW w:type="dxa" w:w="2401"/>
          </w:tcPr>
          <w:p>
            <w:r>
              <w:rPr>
                <w:sz w:val="18"/>
              </w:rPr>
              <w:t>第44段</w:t>
            </w:r>
          </w:p>
        </w:tc>
        <w:tc>
          <w:tcPr>
            <w:tcW w:type="dxa" w:w="2401"/>
          </w:tcPr>
          <w:p>
            <w:r>
              <w:rPr>
                <w:sz w:val="18"/>
              </w:rPr>
              <w:t>5.大型宣传海报制作：2.5分/篇</w:t>
            </w:r>
          </w:p>
        </w:tc>
        <w:tc>
          <w:tcPr>
            <w:tcW w:type="dxa" w:w="2401"/>
          </w:tcPr>
          <w:p>
            <w:r>
              <w:rPr>
                <w:sz w:val="18"/>
              </w:rPr>
              <w:t>原文分值保留</w:t>
            </w:r>
          </w:p>
        </w:tc>
        <w:tc>
          <w:tcPr>
            <w:tcW w:type="dxa" w:w="2401"/>
          </w:tcPr>
          <w:p>
            <w:r>
              <w:rPr>
                <w:sz w:val="18"/>
              </w:rPr>
              <w:t>第五编第一表</w:t>
            </w:r>
          </w:p>
        </w:tc>
      </w:tr>
    </w:tbl>
    <w:p>
      <w:pPr>
        <w:pStyle w:val="Heading2"/>
      </w:pPr>
      <w:r>
        <w:t>实践部部门规章制度(1).docx</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原件定位</w:t>
            </w:r>
          </w:p>
        </w:tc>
        <w:tc>
          <w:tcPr>
            <w:tcW w:type="dxa" w:w="2401"/>
          </w:tcPr>
          <w:p>
            <w:r>
              <w:rPr>
                <w:sz w:val="18"/>
              </w:rPr>
              <w:t>原文内容</w:t>
            </w:r>
          </w:p>
        </w:tc>
        <w:tc>
          <w:tcPr>
            <w:tcW w:type="dxa" w:w="2401"/>
          </w:tcPr>
          <w:p>
            <w:r>
              <w:rPr>
                <w:sz w:val="18"/>
              </w:rPr>
              <w:t>处理类型</w:t>
            </w:r>
          </w:p>
        </w:tc>
        <w:tc>
          <w:tcPr>
            <w:tcW w:type="dxa" w:w="2401"/>
          </w:tcPr>
          <w:p>
            <w:r>
              <w:rPr>
                <w:sz w:val="18"/>
              </w:rPr>
              <w:t>新版去向／说明</w:t>
            </w:r>
          </w:p>
        </w:tc>
      </w:tr>
      <w:tr>
        <w:trPr>
          <w:cantSplit/>
        </w:trPr>
        <w:tc>
          <w:tcPr>
            <w:tcW w:type="dxa" w:w="2401"/>
          </w:tcPr>
          <w:p>
            <w:r>
              <w:rPr>
                <w:sz w:val="18"/>
              </w:rPr>
              <w:t>第1段</w:t>
            </w:r>
          </w:p>
        </w:tc>
        <w:tc>
          <w:tcPr>
            <w:tcW w:type="dxa" w:w="2401"/>
          </w:tcPr>
          <w:p>
            <w:r>
              <w:rPr>
                <w:sz w:val="18"/>
              </w:rPr>
              <w:t>实践部部门规章制度</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第3段</w:t>
            </w:r>
          </w:p>
        </w:tc>
        <w:tc>
          <w:tcPr>
            <w:tcW w:type="dxa" w:w="2401"/>
          </w:tcPr>
          <w:p>
            <w:r>
              <w:rPr>
                <w:sz w:val="18"/>
              </w:rPr>
              <w:t>一、岗位职责</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第5段</w:t>
            </w:r>
          </w:p>
        </w:tc>
        <w:tc>
          <w:tcPr>
            <w:tcW w:type="dxa" w:w="2401"/>
          </w:tcPr>
          <w:p>
            <w:r>
              <w:rPr>
                <w:sz w:val="18"/>
              </w:rPr>
              <w:t>围绕学院社会实践、志愿服务、科创赛事培育、基层团务实践四大核心模块，明确部门干部、干事权责边界，做到分工清晰、责任到人、协同高效。</w:t>
            </w:r>
          </w:p>
        </w:tc>
        <w:tc>
          <w:tcPr>
            <w:tcW w:type="dxa" w:w="2401"/>
          </w:tcPr>
          <w:p>
            <w:r>
              <w:rPr>
                <w:sz w:val="18"/>
              </w:rPr>
              <w:t>保留原文</w:t>
            </w:r>
          </w:p>
        </w:tc>
        <w:tc>
          <w:tcPr>
            <w:tcW w:type="dxa" w:w="2401"/>
          </w:tcPr>
          <w:p>
            <w:r>
              <w:rPr>
                <w:sz w:val="18"/>
              </w:rPr>
              <w:t>实践部／业务范围</w:t>
            </w:r>
          </w:p>
        </w:tc>
      </w:tr>
      <w:tr>
        <w:trPr>
          <w:cantSplit/>
        </w:trPr>
        <w:tc>
          <w:tcPr>
            <w:tcW w:type="dxa" w:w="2401"/>
          </w:tcPr>
          <w:p>
            <w:r>
              <w:rPr>
                <w:sz w:val="18"/>
              </w:rPr>
              <w:t>第7段</w:t>
            </w:r>
          </w:p>
        </w:tc>
        <w:tc>
          <w:tcPr>
            <w:tcW w:type="dxa" w:w="2401"/>
          </w:tcPr>
          <w:p>
            <w:r>
              <w:rPr>
                <w:sz w:val="18"/>
              </w:rPr>
              <w:t>（一）部长岗位职责</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第9段</w:t>
            </w:r>
          </w:p>
        </w:tc>
        <w:tc>
          <w:tcPr>
            <w:tcW w:type="dxa" w:w="2401"/>
          </w:tcPr>
          <w:p>
            <w:r>
              <w:rPr>
                <w:sz w:val="18"/>
              </w:rPr>
              <w:t>1. 统筹部门全局：负责部门学期工作计划制定与工作总结撰写，对接学院团委老师与校团委实践部，落实各项团学工作部署。统筹寒暑假“三下乡”社会实践、学院志愿服务管理、“挑战杯”“互联网+”等科创赛事院内培育、校外实践基地对接等重点工作，配合学院其他团学部门完成联合活动。</w:t>
            </w:r>
          </w:p>
        </w:tc>
        <w:tc>
          <w:tcPr>
            <w:tcW w:type="dxa" w:w="2401"/>
          </w:tcPr>
          <w:p>
            <w:r>
              <w:rPr>
                <w:sz w:val="18"/>
              </w:rPr>
              <w:t>保留原文</w:t>
            </w:r>
          </w:p>
        </w:tc>
        <w:tc>
          <w:tcPr>
            <w:tcW w:type="dxa" w:w="2401"/>
          </w:tcPr>
          <w:p>
            <w:r>
              <w:rPr>
                <w:sz w:val="18"/>
              </w:rPr>
              <w:t>实践部／部长业务职责</w:t>
            </w:r>
          </w:p>
        </w:tc>
      </w:tr>
      <w:tr>
        <w:trPr>
          <w:cantSplit/>
        </w:trPr>
        <w:tc>
          <w:tcPr>
            <w:tcW w:type="dxa" w:w="2401"/>
          </w:tcPr>
          <w:p>
            <w:r>
              <w:rPr>
                <w:sz w:val="18"/>
              </w:rPr>
              <w:t>第10段</w:t>
            </w:r>
          </w:p>
        </w:tc>
        <w:tc>
          <w:tcPr>
            <w:tcW w:type="dxa" w:w="2401"/>
          </w:tcPr>
          <w:p>
            <w:r>
              <w:rPr>
                <w:sz w:val="18"/>
              </w:rPr>
              <w:t>2. 把控工作质量：审核部门对外报送的实践立项材料、志愿时长认证名单、赛事申报材料、部门工作文件等核心资料，排查工作漏洞，纠正工作偏差。迎新、实践出征等大型活动前，牵头完成人员培训、任务拆解与分工，严禁现场临时派活。</w:t>
            </w:r>
          </w:p>
        </w:tc>
        <w:tc>
          <w:tcPr>
            <w:tcW w:type="dxa" w:w="2401"/>
          </w:tcPr>
          <w:p>
            <w:r>
              <w:rPr>
                <w:sz w:val="18"/>
              </w:rPr>
              <w:t>保留原文</w:t>
            </w:r>
          </w:p>
        </w:tc>
        <w:tc>
          <w:tcPr>
            <w:tcW w:type="dxa" w:w="2401"/>
          </w:tcPr>
          <w:p>
            <w:r>
              <w:rPr>
                <w:sz w:val="18"/>
              </w:rPr>
              <w:t>实践部／部长业务职责</w:t>
            </w:r>
          </w:p>
        </w:tc>
      </w:tr>
      <w:tr>
        <w:trPr>
          <w:cantSplit/>
        </w:trPr>
        <w:tc>
          <w:tcPr>
            <w:tcW w:type="dxa" w:w="2401"/>
          </w:tcPr>
          <w:p>
            <w:r>
              <w:rPr>
                <w:sz w:val="18"/>
              </w:rPr>
              <w:t>第11段</w:t>
            </w:r>
          </w:p>
        </w:tc>
        <w:tc>
          <w:tcPr>
            <w:tcW w:type="dxa" w:w="2401"/>
          </w:tcPr>
          <w:p>
            <w:r>
              <w:rPr>
                <w:sz w:val="18"/>
              </w:rPr>
              <w:t>3. 团队建设管理：负责部门干事招新、培养、考核与日常管理，组织内部业务培训，提升干事业务能力与思想素养，协调部门内部关系，凝聚团队力量。</w:t>
            </w:r>
          </w:p>
        </w:tc>
        <w:tc>
          <w:tcPr>
            <w:tcW w:type="dxa" w:w="2401"/>
          </w:tcPr>
          <w:p>
            <w:r>
              <w:rPr>
                <w:sz w:val="18"/>
              </w:rPr>
              <w:t>合并共性</w:t>
            </w:r>
          </w:p>
        </w:tc>
        <w:tc>
          <w:tcPr>
            <w:tcW w:type="dxa" w:w="2401"/>
          </w:tcPr>
          <w:p>
            <w:r>
              <w:rPr>
                <w:sz w:val="18"/>
              </w:rPr>
              <w:t>总则第8、13条；总则第3条；总则第16条及第五编；总则第1—2条</w:t>
            </w:r>
          </w:p>
        </w:tc>
      </w:tr>
      <w:tr>
        <w:trPr>
          <w:cantSplit/>
        </w:trPr>
        <w:tc>
          <w:tcPr>
            <w:tcW w:type="dxa" w:w="2401"/>
          </w:tcPr>
          <w:p>
            <w:r>
              <w:rPr>
                <w:sz w:val="18"/>
              </w:rPr>
              <w:t>第12段</w:t>
            </w:r>
          </w:p>
        </w:tc>
        <w:tc>
          <w:tcPr>
            <w:tcW w:type="dxa" w:w="2401"/>
          </w:tcPr>
          <w:p>
            <w:r>
              <w:rPr>
                <w:sz w:val="18"/>
              </w:rPr>
              <w:t>4. 对接基层与校级：对接各班级团支书，督促班级层面实践、志愿工作落地；对接校团委实践部，跟进校级工作要求，报送学院各类材料；大型团学活动中统筹部门人力做好支援配合。</w:t>
            </w:r>
          </w:p>
        </w:tc>
        <w:tc>
          <w:tcPr>
            <w:tcW w:type="dxa" w:w="2401"/>
          </w:tcPr>
          <w:p>
            <w:r>
              <w:rPr>
                <w:sz w:val="18"/>
              </w:rPr>
              <w:t>保留原文</w:t>
            </w:r>
          </w:p>
        </w:tc>
        <w:tc>
          <w:tcPr>
            <w:tcW w:type="dxa" w:w="2401"/>
          </w:tcPr>
          <w:p>
            <w:r>
              <w:rPr>
                <w:sz w:val="18"/>
              </w:rPr>
              <w:t>实践部／部长业务职责</w:t>
            </w:r>
          </w:p>
        </w:tc>
      </w:tr>
      <w:tr>
        <w:trPr>
          <w:cantSplit/>
        </w:trPr>
        <w:tc>
          <w:tcPr>
            <w:tcW w:type="dxa" w:w="2401"/>
          </w:tcPr>
          <w:p>
            <w:r>
              <w:rPr>
                <w:sz w:val="18"/>
              </w:rPr>
              <w:t>第14段</w:t>
            </w:r>
          </w:p>
        </w:tc>
        <w:tc>
          <w:tcPr>
            <w:tcW w:type="dxa" w:w="2401"/>
          </w:tcPr>
          <w:p>
            <w:r>
              <w:rPr>
                <w:sz w:val="18"/>
              </w:rPr>
              <w:t>（二）副部长岗位职责</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第16段</w:t>
            </w:r>
          </w:p>
        </w:tc>
        <w:tc>
          <w:tcPr>
            <w:tcW w:type="dxa" w:w="2401"/>
          </w:tcPr>
          <w:p>
            <w:r>
              <w:rPr>
                <w:sz w:val="18"/>
              </w:rPr>
              <w:t>1. 协助业务统筹：协助部长落实各项工作，实行板块分工制，分别分管社会实践、志愿服务、科创赛事、基层团务工作，细化工作流程，跟进任务进度。参与部门各类活动筹备，落实具体执行环节。迎新及大型活动必须参加前置培训，提前熟悉分工与岗位职责。</w:t>
            </w:r>
          </w:p>
        </w:tc>
        <w:tc>
          <w:tcPr>
            <w:tcW w:type="dxa" w:w="2401"/>
          </w:tcPr>
          <w:p>
            <w:r>
              <w:rPr>
                <w:sz w:val="18"/>
              </w:rPr>
              <w:t>保留原文</w:t>
            </w:r>
          </w:p>
        </w:tc>
        <w:tc>
          <w:tcPr>
            <w:tcW w:type="dxa" w:w="2401"/>
          </w:tcPr>
          <w:p>
            <w:r>
              <w:rPr>
                <w:sz w:val="18"/>
              </w:rPr>
              <w:t>实践部／副部长业务职责</w:t>
            </w:r>
          </w:p>
        </w:tc>
      </w:tr>
      <w:tr>
        <w:trPr>
          <w:cantSplit/>
        </w:trPr>
        <w:tc>
          <w:tcPr>
            <w:tcW w:type="dxa" w:w="2401"/>
          </w:tcPr>
          <w:p>
            <w:r>
              <w:rPr>
                <w:sz w:val="18"/>
              </w:rPr>
              <w:t>第17段</w:t>
            </w:r>
          </w:p>
        </w:tc>
        <w:tc>
          <w:tcPr>
            <w:tcW w:type="dxa" w:w="2401"/>
          </w:tcPr>
          <w:p>
            <w:r>
              <w:rPr>
                <w:sz w:val="18"/>
              </w:rPr>
              <w:t>2. 负责日常管理：主持部门日常例会与内部培训，统计部门考勤，记录工作问题，收集干事反馈，及时向部长汇报部门运行情况。</w:t>
            </w:r>
          </w:p>
        </w:tc>
        <w:tc>
          <w:tcPr>
            <w:tcW w:type="dxa" w:w="2401"/>
          </w:tcPr>
          <w:p>
            <w:r>
              <w:rPr>
                <w:sz w:val="18"/>
              </w:rPr>
              <w:t>合并共性</w:t>
            </w:r>
          </w:p>
        </w:tc>
        <w:tc>
          <w:tcPr>
            <w:tcW w:type="dxa" w:w="2401"/>
          </w:tcPr>
          <w:p>
            <w:r>
              <w:rPr>
                <w:sz w:val="18"/>
              </w:rPr>
              <w:t>总则第11—12条；总则第8、13条；总则第3条；总则第4条</w:t>
            </w:r>
          </w:p>
        </w:tc>
      </w:tr>
      <w:tr>
        <w:trPr>
          <w:cantSplit/>
        </w:trPr>
        <w:tc>
          <w:tcPr>
            <w:tcW w:type="dxa" w:w="2401"/>
          </w:tcPr>
          <w:p>
            <w:r>
              <w:rPr>
                <w:sz w:val="18"/>
              </w:rPr>
              <w:t>第18段</w:t>
            </w:r>
          </w:p>
        </w:tc>
        <w:tc>
          <w:tcPr>
            <w:tcW w:type="dxa" w:w="2401"/>
          </w:tcPr>
          <w:p>
            <w:r>
              <w:rPr>
                <w:sz w:val="18"/>
              </w:rPr>
              <w:t>3. 落实专项工作：牵头组织三下乡队伍申报遴选、志愿项目培育与时长复核、科创赛事院内动员与材料初审、实践成果整理汇总；建立部门工作台账，分类归档各类资料；配合完成跨部门协同任务。</w:t>
            </w:r>
          </w:p>
        </w:tc>
        <w:tc>
          <w:tcPr>
            <w:tcW w:type="dxa" w:w="2401"/>
          </w:tcPr>
          <w:p>
            <w:r>
              <w:rPr>
                <w:sz w:val="18"/>
              </w:rPr>
              <w:t>保留原文</w:t>
            </w:r>
          </w:p>
        </w:tc>
        <w:tc>
          <w:tcPr>
            <w:tcW w:type="dxa" w:w="2401"/>
          </w:tcPr>
          <w:p>
            <w:r>
              <w:rPr>
                <w:sz w:val="18"/>
              </w:rPr>
              <w:t>实践部／副部长业务职责</w:t>
            </w:r>
          </w:p>
        </w:tc>
      </w:tr>
      <w:tr>
        <w:trPr>
          <w:cantSplit/>
        </w:trPr>
        <w:tc>
          <w:tcPr>
            <w:tcW w:type="dxa" w:w="2401"/>
          </w:tcPr>
          <w:p>
            <w:r>
              <w:rPr>
                <w:sz w:val="18"/>
              </w:rPr>
              <w:t>第19段</w:t>
            </w:r>
          </w:p>
        </w:tc>
        <w:tc>
          <w:tcPr>
            <w:tcW w:type="dxa" w:w="2401"/>
          </w:tcPr>
          <w:p>
            <w:r>
              <w:rPr>
                <w:sz w:val="18"/>
              </w:rPr>
              <w:t>4. 指导干事工作：合理分配干事日常任务，大型活动提前出具书面分工表，禁止到场后临时安排；指导干事处理基础业务，纠正工作问题，带动干事快速上手。</w:t>
            </w:r>
          </w:p>
        </w:tc>
        <w:tc>
          <w:tcPr>
            <w:tcW w:type="dxa" w:w="2401"/>
          </w:tcPr>
          <w:p>
            <w:r>
              <w:rPr>
                <w:sz w:val="18"/>
              </w:rPr>
              <w:t>合并共性</w:t>
            </w:r>
          </w:p>
        </w:tc>
        <w:tc>
          <w:tcPr>
            <w:tcW w:type="dxa" w:w="2401"/>
          </w:tcPr>
          <w:p>
            <w:r>
              <w:rPr>
                <w:sz w:val="18"/>
              </w:rPr>
              <w:t>总则第4条</w:t>
            </w:r>
          </w:p>
        </w:tc>
      </w:tr>
      <w:tr>
        <w:trPr>
          <w:cantSplit/>
        </w:trPr>
        <w:tc>
          <w:tcPr>
            <w:tcW w:type="dxa" w:w="2401"/>
          </w:tcPr>
          <w:p>
            <w:r>
              <w:rPr>
                <w:sz w:val="18"/>
              </w:rPr>
              <w:t>第21段</w:t>
            </w:r>
          </w:p>
        </w:tc>
        <w:tc>
          <w:tcPr>
            <w:tcW w:type="dxa" w:w="2401"/>
          </w:tcPr>
          <w:p>
            <w:r>
              <w:rPr>
                <w:sz w:val="18"/>
              </w:rPr>
              <w:t>（三）干事岗位职责</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第23段</w:t>
            </w:r>
          </w:p>
        </w:tc>
        <w:tc>
          <w:tcPr>
            <w:tcW w:type="dxa" w:w="2401"/>
          </w:tcPr>
          <w:p>
            <w:r>
              <w:rPr>
                <w:sz w:val="18"/>
              </w:rPr>
              <w:t>1. 完成基础业务：按要求完成三下乡材料收集、志愿活动信息登记、志愿时长初步录入、科创赛事报名统计、实践资料归档等基础性工作，确保数据真实、材料完整。</w:t>
            </w:r>
          </w:p>
        </w:tc>
        <w:tc>
          <w:tcPr>
            <w:tcW w:type="dxa" w:w="2401"/>
          </w:tcPr>
          <w:p>
            <w:r>
              <w:rPr>
                <w:sz w:val="18"/>
              </w:rPr>
              <w:t>保留原文</w:t>
            </w:r>
          </w:p>
        </w:tc>
        <w:tc>
          <w:tcPr>
            <w:tcW w:type="dxa" w:w="2401"/>
          </w:tcPr>
          <w:p>
            <w:r>
              <w:rPr>
                <w:sz w:val="18"/>
              </w:rPr>
              <w:t>实践部／干事业务职责</w:t>
            </w:r>
          </w:p>
        </w:tc>
      </w:tr>
      <w:tr>
        <w:trPr>
          <w:cantSplit/>
        </w:trPr>
        <w:tc>
          <w:tcPr>
            <w:tcW w:type="dxa" w:w="2401"/>
          </w:tcPr>
          <w:p>
            <w:r>
              <w:rPr>
                <w:sz w:val="18"/>
              </w:rPr>
              <w:t>第24段</w:t>
            </w:r>
          </w:p>
        </w:tc>
        <w:tc>
          <w:tcPr>
            <w:tcW w:type="dxa" w:w="2401"/>
          </w:tcPr>
          <w:p>
            <w:r>
              <w:rPr>
                <w:sz w:val="18"/>
              </w:rPr>
              <w:t>2. 配合活动开展：协助干部完成社会实践立项结项、志愿活动落地、赛事答疑、成果报送等工作；参与迎新等大型活动筹备与执行；主动配合跨部门协同任务，参加活动前置培训，明确自身岗位。</w:t>
            </w:r>
          </w:p>
        </w:tc>
        <w:tc>
          <w:tcPr>
            <w:tcW w:type="dxa" w:w="2401"/>
          </w:tcPr>
          <w:p>
            <w:r>
              <w:rPr>
                <w:sz w:val="18"/>
              </w:rPr>
              <w:t>保留原文</w:t>
            </w:r>
          </w:p>
        </w:tc>
        <w:tc>
          <w:tcPr>
            <w:tcW w:type="dxa" w:w="2401"/>
          </w:tcPr>
          <w:p>
            <w:r>
              <w:rPr>
                <w:sz w:val="18"/>
              </w:rPr>
              <w:t>实践部／干事业务职责</w:t>
            </w:r>
          </w:p>
        </w:tc>
      </w:tr>
      <w:tr>
        <w:trPr>
          <w:cantSplit/>
        </w:trPr>
        <w:tc>
          <w:tcPr>
            <w:tcW w:type="dxa" w:w="2401"/>
          </w:tcPr>
          <w:p>
            <w:r>
              <w:rPr>
                <w:sz w:val="18"/>
              </w:rPr>
              <w:t>第25段</w:t>
            </w:r>
          </w:p>
        </w:tc>
        <w:tc>
          <w:tcPr>
            <w:tcW w:type="dxa" w:w="2401"/>
          </w:tcPr>
          <w:p>
            <w:r>
              <w:rPr>
                <w:sz w:val="18"/>
              </w:rPr>
              <w:t>3. 做好基层对接：对接各班团支书，及时传达通知，收集班级材料，解答基础问题，反馈基层难点；对接学院实践队伍、志愿队伍，做好通知传达与过程跟进。</w:t>
            </w:r>
          </w:p>
        </w:tc>
        <w:tc>
          <w:tcPr>
            <w:tcW w:type="dxa" w:w="2401"/>
          </w:tcPr>
          <w:p>
            <w:r>
              <w:rPr>
                <w:sz w:val="18"/>
              </w:rPr>
              <w:t>保留原文</w:t>
            </w:r>
          </w:p>
        </w:tc>
        <w:tc>
          <w:tcPr>
            <w:tcW w:type="dxa" w:w="2401"/>
          </w:tcPr>
          <w:p>
            <w:r>
              <w:rPr>
                <w:sz w:val="18"/>
              </w:rPr>
              <w:t>实践部／干事业务职责</w:t>
            </w:r>
          </w:p>
        </w:tc>
      </w:tr>
      <w:tr>
        <w:trPr>
          <w:cantSplit/>
        </w:trPr>
        <w:tc>
          <w:tcPr>
            <w:tcW w:type="dxa" w:w="2401"/>
          </w:tcPr>
          <w:p>
            <w:r>
              <w:rPr>
                <w:sz w:val="18"/>
              </w:rPr>
              <w:t>第26段</w:t>
            </w:r>
          </w:p>
        </w:tc>
        <w:tc>
          <w:tcPr>
            <w:tcW w:type="dxa" w:w="2401"/>
          </w:tcPr>
          <w:p>
            <w:r>
              <w:rPr>
                <w:sz w:val="18"/>
              </w:rPr>
              <w:t>4. 主动学习提升：主动学习团务制度与业务规范，积极参加部门培训，总结工作经验，及时整改问题，保质保量完成交办任务。</w:t>
            </w:r>
          </w:p>
        </w:tc>
        <w:tc>
          <w:tcPr>
            <w:tcW w:type="dxa" w:w="2401"/>
          </w:tcPr>
          <w:p>
            <w:r>
              <w:rPr>
                <w:sz w:val="18"/>
              </w:rPr>
              <w:t>合并共性</w:t>
            </w:r>
          </w:p>
        </w:tc>
        <w:tc>
          <w:tcPr>
            <w:tcW w:type="dxa" w:w="2401"/>
          </w:tcPr>
          <w:p>
            <w:r>
              <w:rPr>
                <w:sz w:val="18"/>
              </w:rPr>
              <w:t>总则第8、13条；总则第11条及相应部门时限；总则第4条</w:t>
            </w:r>
          </w:p>
        </w:tc>
      </w:tr>
      <w:tr>
        <w:trPr>
          <w:cantSplit/>
        </w:trPr>
        <w:tc>
          <w:tcPr>
            <w:tcW w:type="dxa" w:w="2401"/>
          </w:tcPr>
          <w:p>
            <w:r>
              <w:rPr>
                <w:sz w:val="18"/>
              </w:rPr>
              <w:t>第28段</w:t>
            </w:r>
          </w:p>
        </w:tc>
        <w:tc>
          <w:tcPr>
            <w:tcW w:type="dxa" w:w="2401"/>
          </w:tcPr>
          <w:p>
            <w:r>
              <w:rPr>
                <w:sz w:val="18"/>
              </w:rPr>
              <w:t>二、核心业务工作流程</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第30段</w:t>
            </w:r>
          </w:p>
        </w:tc>
        <w:tc>
          <w:tcPr>
            <w:tcW w:type="dxa" w:w="2401"/>
          </w:tcPr>
          <w:p>
            <w:r>
              <w:rPr>
                <w:sz w:val="18"/>
              </w:rPr>
              <w:t>（一）“三下乡”社会实践工作流程</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第32段</w:t>
            </w:r>
          </w:p>
        </w:tc>
        <w:tc>
          <w:tcPr>
            <w:tcW w:type="dxa" w:w="2401"/>
          </w:tcPr>
          <w:p>
            <w:r>
              <w:rPr>
                <w:sz w:val="18"/>
              </w:rPr>
              <w:t>时间参考：寒假、暑假前启动，具体以校团委通知为准。</w:t>
            </w:r>
          </w:p>
        </w:tc>
        <w:tc>
          <w:tcPr>
            <w:tcW w:type="dxa" w:w="2401"/>
          </w:tcPr>
          <w:p>
            <w:r>
              <w:rPr>
                <w:sz w:val="18"/>
              </w:rPr>
              <w:t>保留原文</w:t>
            </w:r>
          </w:p>
        </w:tc>
        <w:tc>
          <w:tcPr>
            <w:tcW w:type="dxa" w:w="2401"/>
          </w:tcPr>
          <w:p>
            <w:r>
              <w:rPr>
                <w:sz w:val="18"/>
              </w:rPr>
              <w:t>实践部／社会实践流程</w:t>
            </w:r>
          </w:p>
        </w:tc>
      </w:tr>
      <w:tr>
        <w:trPr>
          <w:cantSplit/>
        </w:trPr>
        <w:tc>
          <w:tcPr>
            <w:tcW w:type="dxa" w:w="2401"/>
          </w:tcPr>
          <w:p>
            <w:r>
              <w:rPr>
                <w:sz w:val="18"/>
              </w:rPr>
              <w:t>第34段</w:t>
            </w:r>
          </w:p>
        </w:tc>
        <w:tc>
          <w:tcPr>
            <w:tcW w:type="dxa" w:w="2401"/>
          </w:tcPr>
          <w:p>
            <w:r>
              <w:rPr>
                <w:sz w:val="18"/>
              </w:rPr>
              <w:t>1. 动员部署：接到校级通知后，部门内部消化要求，制定学院实施方案，召开班级团支书动员大会，发布申报通知。</w:t>
            </w:r>
          </w:p>
        </w:tc>
        <w:tc>
          <w:tcPr>
            <w:tcW w:type="dxa" w:w="2401"/>
          </w:tcPr>
          <w:p>
            <w:r>
              <w:rPr>
                <w:sz w:val="18"/>
              </w:rPr>
              <w:t>保留原文</w:t>
            </w:r>
          </w:p>
        </w:tc>
        <w:tc>
          <w:tcPr>
            <w:tcW w:type="dxa" w:w="2401"/>
          </w:tcPr>
          <w:p>
            <w:r>
              <w:rPr>
                <w:sz w:val="18"/>
              </w:rPr>
              <w:t>实践部／社会实践流程</w:t>
            </w:r>
          </w:p>
        </w:tc>
      </w:tr>
      <w:tr>
        <w:trPr>
          <w:cantSplit/>
        </w:trPr>
        <w:tc>
          <w:tcPr>
            <w:tcW w:type="dxa" w:w="2401"/>
          </w:tcPr>
          <w:p>
            <w:r>
              <w:rPr>
                <w:sz w:val="18"/>
              </w:rPr>
              <w:t>第35段</w:t>
            </w:r>
          </w:p>
        </w:tc>
        <w:tc>
          <w:tcPr>
            <w:tcW w:type="dxa" w:w="2401"/>
          </w:tcPr>
          <w:p>
            <w:r>
              <w:rPr>
                <w:sz w:val="18"/>
              </w:rPr>
              <w:t>2. 申报立项：收集班级、团队申报材料，组织院内初审，确定立项队伍，上报校团委。</w:t>
            </w:r>
          </w:p>
        </w:tc>
        <w:tc>
          <w:tcPr>
            <w:tcW w:type="dxa" w:w="2401"/>
          </w:tcPr>
          <w:p>
            <w:r>
              <w:rPr>
                <w:sz w:val="18"/>
              </w:rPr>
              <w:t>保留原文</w:t>
            </w:r>
          </w:p>
        </w:tc>
        <w:tc>
          <w:tcPr>
            <w:tcW w:type="dxa" w:w="2401"/>
          </w:tcPr>
          <w:p>
            <w:r>
              <w:rPr>
                <w:sz w:val="18"/>
              </w:rPr>
              <w:t>实践部／社会实践流程</w:t>
            </w:r>
          </w:p>
        </w:tc>
      </w:tr>
      <w:tr>
        <w:trPr>
          <w:cantSplit/>
        </w:trPr>
        <w:tc>
          <w:tcPr>
            <w:tcW w:type="dxa" w:w="2401"/>
          </w:tcPr>
          <w:p>
            <w:r>
              <w:rPr>
                <w:sz w:val="18"/>
              </w:rPr>
              <w:t>第36段</w:t>
            </w:r>
          </w:p>
        </w:tc>
        <w:tc>
          <w:tcPr>
            <w:tcW w:type="dxa" w:w="2401"/>
          </w:tcPr>
          <w:p>
            <w:r>
              <w:rPr>
                <w:sz w:val="18"/>
              </w:rPr>
              <w:t>3. 过程跟进：实践期间跟进各队伍动态，做好安全提醒，收集中期素材，督促队伍按计划开展实践。</w:t>
            </w:r>
          </w:p>
        </w:tc>
        <w:tc>
          <w:tcPr>
            <w:tcW w:type="dxa" w:w="2401"/>
          </w:tcPr>
          <w:p>
            <w:r>
              <w:rPr>
                <w:sz w:val="18"/>
              </w:rPr>
              <w:t>保留原文</w:t>
            </w:r>
          </w:p>
        </w:tc>
        <w:tc>
          <w:tcPr>
            <w:tcW w:type="dxa" w:w="2401"/>
          </w:tcPr>
          <w:p>
            <w:r>
              <w:rPr>
                <w:sz w:val="18"/>
              </w:rPr>
              <w:t>实践部／社会实践流程</w:t>
            </w:r>
          </w:p>
        </w:tc>
      </w:tr>
      <w:tr>
        <w:trPr>
          <w:cantSplit/>
        </w:trPr>
        <w:tc>
          <w:tcPr>
            <w:tcW w:type="dxa" w:w="2401"/>
          </w:tcPr>
          <w:p>
            <w:r>
              <w:rPr>
                <w:sz w:val="18"/>
              </w:rPr>
              <w:t>第37段</w:t>
            </w:r>
          </w:p>
        </w:tc>
        <w:tc>
          <w:tcPr>
            <w:tcW w:type="dxa" w:w="2401"/>
          </w:tcPr>
          <w:p>
            <w:r>
              <w:rPr>
                <w:sz w:val="18"/>
              </w:rPr>
              <w:t>4. 结项评优：收集实践总结、调研报告、成果材料，组织院内结项评审，推荐优秀队伍、优秀个人参评校级表彰，整理归档全部材料。</w:t>
            </w:r>
          </w:p>
        </w:tc>
        <w:tc>
          <w:tcPr>
            <w:tcW w:type="dxa" w:w="2401"/>
          </w:tcPr>
          <w:p>
            <w:r>
              <w:rPr>
                <w:sz w:val="18"/>
              </w:rPr>
              <w:t>保留原文</w:t>
            </w:r>
          </w:p>
        </w:tc>
        <w:tc>
          <w:tcPr>
            <w:tcW w:type="dxa" w:w="2401"/>
          </w:tcPr>
          <w:p>
            <w:r>
              <w:rPr>
                <w:sz w:val="18"/>
              </w:rPr>
              <w:t>实践部／社会实践流程</w:t>
            </w:r>
          </w:p>
        </w:tc>
      </w:tr>
      <w:tr>
        <w:trPr>
          <w:cantSplit/>
        </w:trPr>
        <w:tc>
          <w:tcPr>
            <w:tcW w:type="dxa" w:w="2401"/>
          </w:tcPr>
          <w:p>
            <w:r>
              <w:rPr>
                <w:sz w:val="18"/>
              </w:rPr>
              <w:t>第39段</w:t>
            </w:r>
          </w:p>
        </w:tc>
        <w:tc>
          <w:tcPr>
            <w:tcW w:type="dxa" w:w="2401"/>
          </w:tcPr>
          <w:p>
            <w:r>
              <w:rPr>
                <w:sz w:val="18"/>
              </w:rPr>
              <w:t>（二）志愿服务工作流程</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第41段</w:t>
            </w:r>
          </w:p>
        </w:tc>
        <w:tc>
          <w:tcPr>
            <w:tcW w:type="dxa" w:w="2401"/>
          </w:tcPr>
          <w:p>
            <w:r>
              <w:rPr>
                <w:sz w:val="18"/>
              </w:rPr>
              <w:t>1. 项目培育：孵化学院特色志愿服务项目，指导班级、志愿队伍申报志愿活动。</w:t>
            </w:r>
          </w:p>
        </w:tc>
        <w:tc>
          <w:tcPr>
            <w:tcW w:type="dxa" w:w="2401"/>
          </w:tcPr>
          <w:p>
            <w:r>
              <w:rPr>
                <w:sz w:val="18"/>
              </w:rPr>
              <w:t>保留原文</w:t>
            </w:r>
          </w:p>
        </w:tc>
        <w:tc>
          <w:tcPr>
            <w:tcW w:type="dxa" w:w="2401"/>
          </w:tcPr>
          <w:p>
            <w:r>
              <w:rPr>
                <w:sz w:val="18"/>
              </w:rPr>
              <w:t>实践部／志愿服务项目流程</w:t>
            </w:r>
          </w:p>
        </w:tc>
      </w:tr>
      <w:tr>
        <w:trPr>
          <w:cantSplit/>
        </w:trPr>
        <w:tc>
          <w:tcPr>
            <w:tcW w:type="dxa" w:w="2401"/>
          </w:tcPr>
          <w:p>
            <w:r>
              <w:rPr>
                <w:sz w:val="18"/>
              </w:rPr>
              <w:t>第42段</w:t>
            </w:r>
          </w:p>
        </w:tc>
        <w:tc>
          <w:tcPr>
            <w:tcW w:type="dxa" w:w="2401"/>
          </w:tcPr>
          <w:p>
            <w:r>
              <w:rPr>
                <w:sz w:val="18"/>
              </w:rPr>
              <w:t>2. 活动开展：审核志愿活动方案，监督活动开展过程，核实活动真实性与参与人数。</w:t>
            </w:r>
          </w:p>
        </w:tc>
        <w:tc>
          <w:tcPr>
            <w:tcW w:type="dxa" w:w="2401"/>
          </w:tcPr>
          <w:p>
            <w:r>
              <w:rPr>
                <w:sz w:val="18"/>
              </w:rPr>
              <w:t>保留原文</w:t>
            </w:r>
          </w:p>
        </w:tc>
        <w:tc>
          <w:tcPr>
            <w:tcW w:type="dxa" w:w="2401"/>
          </w:tcPr>
          <w:p>
            <w:r>
              <w:rPr>
                <w:sz w:val="18"/>
              </w:rPr>
              <w:t>实践部／志愿服务项目流程</w:t>
            </w:r>
          </w:p>
        </w:tc>
      </w:tr>
      <w:tr>
        <w:trPr>
          <w:cantSplit/>
        </w:trPr>
        <w:tc>
          <w:tcPr>
            <w:tcW w:type="dxa" w:w="2401"/>
          </w:tcPr>
          <w:p>
            <w:r>
              <w:rPr>
                <w:sz w:val="18"/>
              </w:rPr>
              <w:t>第43段</w:t>
            </w:r>
          </w:p>
        </w:tc>
        <w:tc>
          <w:tcPr>
            <w:tcW w:type="dxa" w:w="2401"/>
          </w:tcPr>
          <w:p>
            <w:r>
              <w:rPr>
                <w:sz w:val="18"/>
              </w:rPr>
              <w:t>3. 时长认证：收集志愿活动记录表，干事初审、副部长复审，统一录入志愿时长系统，公示无异议后完成认证。</w:t>
            </w:r>
          </w:p>
        </w:tc>
        <w:tc>
          <w:tcPr>
            <w:tcW w:type="dxa" w:w="2401"/>
          </w:tcPr>
          <w:p>
            <w:r>
              <w:rPr>
                <w:sz w:val="18"/>
              </w:rPr>
              <w:t>保留原文</w:t>
            </w:r>
          </w:p>
        </w:tc>
        <w:tc>
          <w:tcPr>
            <w:tcW w:type="dxa" w:w="2401"/>
          </w:tcPr>
          <w:p>
            <w:r>
              <w:rPr>
                <w:sz w:val="18"/>
              </w:rPr>
              <w:t>实践部／志愿服务项目流程</w:t>
            </w:r>
          </w:p>
        </w:tc>
      </w:tr>
      <w:tr>
        <w:trPr>
          <w:cantSplit/>
        </w:trPr>
        <w:tc>
          <w:tcPr>
            <w:tcW w:type="dxa" w:w="2401"/>
          </w:tcPr>
          <w:p>
            <w:r>
              <w:rPr>
                <w:sz w:val="18"/>
              </w:rPr>
              <w:t>第44段</w:t>
            </w:r>
          </w:p>
        </w:tc>
        <w:tc>
          <w:tcPr>
            <w:tcW w:type="dxa" w:w="2401"/>
          </w:tcPr>
          <w:p>
            <w:r>
              <w:rPr>
                <w:sz w:val="18"/>
              </w:rPr>
              <w:t>4. 档案留存：每期志愿活动方案、签到表、现场照片、时长明细统一归档，建立学院志愿工作台账。</w:t>
            </w:r>
          </w:p>
        </w:tc>
        <w:tc>
          <w:tcPr>
            <w:tcW w:type="dxa" w:w="2401"/>
          </w:tcPr>
          <w:p>
            <w:r>
              <w:rPr>
                <w:sz w:val="18"/>
              </w:rPr>
              <w:t>保留原文</w:t>
            </w:r>
          </w:p>
        </w:tc>
        <w:tc>
          <w:tcPr>
            <w:tcW w:type="dxa" w:w="2401"/>
          </w:tcPr>
          <w:p>
            <w:r>
              <w:rPr>
                <w:sz w:val="18"/>
              </w:rPr>
              <w:t>实践部／志愿服务项目流程</w:t>
            </w:r>
          </w:p>
        </w:tc>
      </w:tr>
      <w:tr>
        <w:trPr>
          <w:cantSplit/>
        </w:trPr>
        <w:tc>
          <w:tcPr>
            <w:tcW w:type="dxa" w:w="2401"/>
          </w:tcPr>
          <w:p>
            <w:r>
              <w:rPr>
                <w:sz w:val="18"/>
              </w:rPr>
              <w:t>第46段</w:t>
            </w:r>
          </w:p>
        </w:tc>
        <w:tc>
          <w:tcPr>
            <w:tcW w:type="dxa" w:w="2401"/>
          </w:tcPr>
          <w:p>
            <w:r>
              <w:rPr>
                <w:sz w:val="18"/>
              </w:rPr>
              <w:t>（三）科创赛事工作流程（挑战杯、互联网+等）</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第48段</w:t>
            </w:r>
          </w:p>
        </w:tc>
        <w:tc>
          <w:tcPr>
            <w:tcW w:type="dxa" w:w="2401"/>
          </w:tcPr>
          <w:p>
            <w:r>
              <w:rPr>
                <w:sz w:val="18"/>
              </w:rPr>
              <w:t>学院层面不举办线下赛事，核心为宣传动员、院内培育、材料初审、推荐上报。</w:t>
            </w:r>
          </w:p>
        </w:tc>
        <w:tc>
          <w:tcPr>
            <w:tcW w:type="dxa" w:w="2401"/>
          </w:tcPr>
          <w:p>
            <w:r>
              <w:rPr>
                <w:sz w:val="18"/>
              </w:rPr>
              <w:t>保留原文</w:t>
            </w:r>
          </w:p>
        </w:tc>
        <w:tc>
          <w:tcPr>
            <w:tcW w:type="dxa" w:w="2401"/>
          </w:tcPr>
          <w:p>
            <w:r>
              <w:rPr>
                <w:sz w:val="18"/>
              </w:rPr>
              <w:t>实践部／科创赛事流程</w:t>
            </w:r>
          </w:p>
        </w:tc>
      </w:tr>
      <w:tr>
        <w:trPr>
          <w:cantSplit/>
        </w:trPr>
        <w:tc>
          <w:tcPr>
            <w:tcW w:type="dxa" w:w="2401"/>
          </w:tcPr>
          <w:p>
            <w:r>
              <w:rPr>
                <w:sz w:val="18"/>
              </w:rPr>
              <w:t>第50段</w:t>
            </w:r>
          </w:p>
        </w:tc>
        <w:tc>
          <w:tcPr>
            <w:tcW w:type="dxa" w:w="2401"/>
          </w:tcPr>
          <w:p>
            <w:r>
              <w:rPr>
                <w:sz w:val="18"/>
              </w:rPr>
              <w:t>1. 宣传动员：接到校级赛事通知后，通过团支书、班级群、公众号多渠道发布赛事信息，开展院内宣讲动员，解答参赛疑问。</w:t>
            </w:r>
          </w:p>
        </w:tc>
        <w:tc>
          <w:tcPr>
            <w:tcW w:type="dxa" w:w="2401"/>
          </w:tcPr>
          <w:p>
            <w:r>
              <w:rPr>
                <w:sz w:val="18"/>
              </w:rPr>
              <w:t>保留原文</w:t>
            </w:r>
          </w:p>
        </w:tc>
        <w:tc>
          <w:tcPr>
            <w:tcW w:type="dxa" w:w="2401"/>
          </w:tcPr>
          <w:p>
            <w:r>
              <w:rPr>
                <w:sz w:val="18"/>
              </w:rPr>
              <w:t>实践部／科创赛事流程</w:t>
            </w:r>
          </w:p>
        </w:tc>
      </w:tr>
      <w:tr>
        <w:trPr>
          <w:cantSplit/>
        </w:trPr>
        <w:tc>
          <w:tcPr>
            <w:tcW w:type="dxa" w:w="2401"/>
          </w:tcPr>
          <w:p>
            <w:r>
              <w:rPr>
                <w:sz w:val="18"/>
              </w:rPr>
              <w:t>第51段</w:t>
            </w:r>
          </w:p>
        </w:tc>
        <w:tc>
          <w:tcPr>
            <w:tcW w:type="dxa" w:w="2401"/>
          </w:tcPr>
          <w:p>
            <w:r>
              <w:rPr>
                <w:sz w:val="18"/>
              </w:rPr>
              <w:t>2. 院内培育：组建院内参赛队伍库，对重点项目进行跟踪指导，组织院内模拟评审，打磨参赛材料。</w:t>
            </w:r>
          </w:p>
        </w:tc>
        <w:tc>
          <w:tcPr>
            <w:tcW w:type="dxa" w:w="2401"/>
          </w:tcPr>
          <w:p>
            <w:r>
              <w:rPr>
                <w:sz w:val="18"/>
              </w:rPr>
              <w:t>保留原文</w:t>
            </w:r>
          </w:p>
        </w:tc>
        <w:tc>
          <w:tcPr>
            <w:tcW w:type="dxa" w:w="2401"/>
          </w:tcPr>
          <w:p>
            <w:r>
              <w:rPr>
                <w:sz w:val="18"/>
              </w:rPr>
              <w:t>实践部／科创赛事流程</w:t>
            </w:r>
          </w:p>
        </w:tc>
      </w:tr>
      <w:tr>
        <w:trPr>
          <w:cantSplit/>
        </w:trPr>
        <w:tc>
          <w:tcPr>
            <w:tcW w:type="dxa" w:w="2401"/>
          </w:tcPr>
          <w:p>
            <w:r>
              <w:rPr>
                <w:sz w:val="18"/>
              </w:rPr>
              <w:t>第52段</w:t>
            </w:r>
          </w:p>
        </w:tc>
        <w:tc>
          <w:tcPr>
            <w:tcW w:type="dxa" w:w="2401"/>
          </w:tcPr>
          <w:p>
            <w:r>
              <w:rPr>
                <w:sz w:val="18"/>
              </w:rPr>
              <w:t>3. 材料初审：收集参赛作品与申报材料，组织院内初审，筛选优秀项目，按名额推荐上报校团委。</w:t>
            </w:r>
          </w:p>
        </w:tc>
        <w:tc>
          <w:tcPr>
            <w:tcW w:type="dxa" w:w="2401"/>
          </w:tcPr>
          <w:p>
            <w:r>
              <w:rPr>
                <w:sz w:val="18"/>
              </w:rPr>
              <w:t>保留原文</w:t>
            </w:r>
          </w:p>
        </w:tc>
        <w:tc>
          <w:tcPr>
            <w:tcW w:type="dxa" w:w="2401"/>
          </w:tcPr>
          <w:p>
            <w:r>
              <w:rPr>
                <w:sz w:val="18"/>
              </w:rPr>
              <w:t>实践部／科创赛事流程</w:t>
            </w:r>
          </w:p>
        </w:tc>
      </w:tr>
      <w:tr>
        <w:trPr>
          <w:cantSplit/>
        </w:trPr>
        <w:tc>
          <w:tcPr>
            <w:tcW w:type="dxa" w:w="2401"/>
          </w:tcPr>
          <w:p>
            <w:r>
              <w:rPr>
                <w:sz w:val="18"/>
              </w:rPr>
              <w:t>第53段</w:t>
            </w:r>
          </w:p>
        </w:tc>
        <w:tc>
          <w:tcPr>
            <w:tcW w:type="dxa" w:w="2401"/>
          </w:tcPr>
          <w:p>
            <w:r>
              <w:rPr>
                <w:sz w:val="18"/>
              </w:rPr>
              <w:t>4. 跟进服务：跟进校级赛事进度，及时传达通知，协助参赛团队完成材料修改、校级报送等后续工作，赛后整理获奖成果并归档。</w:t>
            </w:r>
          </w:p>
        </w:tc>
        <w:tc>
          <w:tcPr>
            <w:tcW w:type="dxa" w:w="2401"/>
          </w:tcPr>
          <w:p>
            <w:r>
              <w:rPr>
                <w:sz w:val="18"/>
              </w:rPr>
              <w:t>保留原文</w:t>
            </w:r>
          </w:p>
        </w:tc>
        <w:tc>
          <w:tcPr>
            <w:tcW w:type="dxa" w:w="2401"/>
          </w:tcPr>
          <w:p>
            <w:r>
              <w:rPr>
                <w:sz w:val="18"/>
              </w:rPr>
              <w:t>实践部／科创赛事流程</w:t>
            </w:r>
          </w:p>
        </w:tc>
      </w:tr>
      <w:tr>
        <w:trPr>
          <w:cantSplit/>
        </w:trPr>
        <w:tc>
          <w:tcPr>
            <w:tcW w:type="dxa" w:w="2401"/>
          </w:tcPr>
          <w:p>
            <w:r>
              <w:rPr>
                <w:sz w:val="18"/>
              </w:rPr>
              <w:t>第55段</w:t>
            </w:r>
          </w:p>
        </w:tc>
        <w:tc>
          <w:tcPr>
            <w:tcW w:type="dxa" w:w="2401"/>
          </w:tcPr>
          <w:p>
            <w:r>
              <w:rPr>
                <w:sz w:val="18"/>
              </w:rPr>
              <w:t>（四）跨部门协同工作流程</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第57段</w:t>
            </w:r>
          </w:p>
        </w:tc>
        <w:tc>
          <w:tcPr>
            <w:tcW w:type="dxa" w:w="2401"/>
          </w:tcPr>
          <w:p>
            <w:r>
              <w:rPr>
                <w:sz w:val="18"/>
              </w:rPr>
              <w:t>针对迎新、院级晚会、总结表彰大会等多部门联合活动：</w:t>
            </w:r>
          </w:p>
        </w:tc>
        <w:tc>
          <w:tcPr>
            <w:tcW w:type="dxa" w:w="2401"/>
          </w:tcPr>
          <w:p>
            <w:r>
              <w:rPr>
                <w:sz w:val="18"/>
              </w:rPr>
              <w:t>合并共性</w:t>
            </w:r>
          </w:p>
        </w:tc>
        <w:tc>
          <w:tcPr>
            <w:tcW w:type="dxa" w:w="2401"/>
          </w:tcPr>
          <w:p>
            <w:r>
              <w:rPr>
                <w:sz w:val="18"/>
              </w:rPr>
              <w:t>总则第11条及相应部门时限</w:t>
            </w:r>
          </w:p>
        </w:tc>
      </w:tr>
      <w:tr>
        <w:trPr>
          <w:cantSplit/>
        </w:trPr>
        <w:tc>
          <w:tcPr>
            <w:tcW w:type="dxa" w:w="2401"/>
          </w:tcPr>
          <w:p>
            <w:r>
              <w:rPr>
                <w:sz w:val="18"/>
              </w:rPr>
              <w:t>第59段</w:t>
            </w:r>
          </w:p>
        </w:tc>
        <w:tc>
          <w:tcPr>
            <w:tcW w:type="dxa" w:w="2401"/>
          </w:tcPr>
          <w:p>
            <w:r>
              <w:rPr>
                <w:sz w:val="18"/>
              </w:rPr>
              <w:t>1. 收到学院团委、主席团协同任务后，部长完成人员调配，明确部门任务与时间节点，任务前开展简短岗前说明。</w:t>
            </w:r>
          </w:p>
        </w:tc>
        <w:tc>
          <w:tcPr>
            <w:tcW w:type="dxa" w:w="2401"/>
          </w:tcPr>
          <w:p>
            <w:r>
              <w:rPr>
                <w:sz w:val="18"/>
              </w:rPr>
              <w:t>合并共性</w:t>
            </w:r>
          </w:p>
        </w:tc>
        <w:tc>
          <w:tcPr>
            <w:tcW w:type="dxa" w:w="2401"/>
          </w:tcPr>
          <w:p>
            <w:r>
              <w:rPr>
                <w:sz w:val="18"/>
              </w:rPr>
              <w:t>总则第10条；总则第4条</w:t>
            </w:r>
          </w:p>
        </w:tc>
      </w:tr>
      <w:tr>
        <w:trPr>
          <w:cantSplit/>
        </w:trPr>
        <w:tc>
          <w:tcPr>
            <w:tcW w:type="dxa" w:w="2401"/>
          </w:tcPr>
          <w:p>
            <w:r>
              <w:rPr>
                <w:sz w:val="18"/>
              </w:rPr>
              <w:t>第60段</w:t>
            </w:r>
          </w:p>
        </w:tc>
        <w:tc>
          <w:tcPr>
            <w:tcW w:type="dxa" w:w="2401"/>
          </w:tcPr>
          <w:p>
            <w:r>
              <w:rPr>
                <w:sz w:val="18"/>
              </w:rPr>
              <w:t>2. 干事对接主办部门负责人，服从整体调度，按时完成分配工作，遇困难第一时间向部长反馈，不得擅自拖延。</w:t>
            </w:r>
          </w:p>
        </w:tc>
        <w:tc>
          <w:tcPr>
            <w:tcW w:type="dxa" w:w="2401"/>
          </w:tcPr>
          <w:p>
            <w:r>
              <w:rPr>
                <w:sz w:val="18"/>
              </w:rPr>
              <w:t>合并共性</w:t>
            </w:r>
          </w:p>
        </w:tc>
        <w:tc>
          <w:tcPr>
            <w:tcW w:type="dxa" w:w="2401"/>
          </w:tcPr>
          <w:p>
            <w:r>
              <w:rPr>
                <w:sz w:val="18"/>
              </w:rPr>
              <w:t>总则第10条；总则第4条</w:t>
            </w:r>
          </w:p>
        </w:tc>
      </w:tr>
      <w:tr>
        <w:trPr>
          <w:cantSplit/>
        </w:trPr>
        <w:tc>
          <w:tcPr>
            <w:tcW w:type="dxa" w:w="2401"/>
          </w:tcPr>
          <w:p>
            <w:r>
              <w:rPr>
                <w:sz w:val="18"/>
              </w:rPr>
              <w:t>第61段</w:t>
            </w:r>
          </w:p>
        </w:tc>
        <w:tc>
          <w:tcPr>
            <w:tcW w:type="dxa" w:w="2401"/>
          </w:tcPr>
          <w:p>
            <w:r>
              <w:rPr>
                <w:sz w:val="18"/>
              </w:rPr>
              <w:t>3. 协同任务结束后及时反馈完成情况，相关材料归入部门台账。</w:t>
            </w:r>
          </w:p>
        </w:tc>
        <w:tc>
          <w:tcPr>
            <w:tcW w:type="dxa" w:w="2401"/>
          </w:tcPr>
          <w:p>
            <w:r>
              <w:rPr>
                <w:sz w:val="18"/>
              </w:rPr>
              <w:t>合并共性</w:t>
            </w:r>
          </w:p>
        </w:tc>
        <w:tc>
          <w:tcPr>
            <w:tcW w:type="dxa" w:w="2401"/>
          </w:tcPr>
          <w:p>
            <w:r>
              <w:rPr>
                <w:sz w:val="18"/>
              </w:rPr>
              <w:t>总则第11—12条；总则第10条；总则第4条</w:t>
            </w:r>
          </w:p>
        </w:tc>
      </w:tr>
      <w:tr>
        <w:trPr>
          <w:cantSplit/>
        </w:trPr>
        <w:tc>
          <w:tcPr>
            <w:tcW w:type="dxa" w:w="2401"/>
          </w:tcPr>
          <w:p>
            <w:r>
              <w:rPr>
                <w:sz w:val="18"/>
              </w:rPr>
              <w:t>第63段</w:t>
            </w:r>
          </w:p>
        </w:tc>
        <w:tc>
          <w:tcPr>
            <w:tcW w:type="dxa" w:w="2401"/>
          </w:tcPr>
          <w:p>
            <w:r>
              <w:rPr>
                <w:sz w:val="18"/>
              </w:rPr>
              <w:t>三、例会管理制度</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第65段</w:t>
            </w:r>
          </w:p>
        </w:tc>
        <w:tc>
          <w:tcPr>
            <w:tcW w:type="dxa" w:w="2401"/>
          </w:tcPr>
          <w:p>
            <w:r>
              <w:rPr>
                <w:sz w:val="18"/>
              </w:rPr>
              <w:t>为提升例会效率，强化信息传递与问题复盘，规范部门例会运行。</w:t>
            </w:r>
          </w:p>
        </w:tc>
        <w:tc>
          <w:tcPr>
            <w:tcW w:type="dxa" w:w="2401"/>
          </w:tcPr>
          <w:p>
            <w:r>
              <w:rPr>
                <w:sz w:val="18"/>
              </w:rPr>
              <w:t>问题转制度</w:t>
            </w:r>
          </w:p>
        </w:tc>
        <w:tc>
          <w:tcPr>
            <w:tcW w:type="dxa" w:w="2401"/>
          </w:tcPr>
          <w:p>
            <w:r>
              <w:rPr>
                <w:sz w:val="18"/>
              </w:rPr>
              <w:t>内部问题和说明不单列公示；改进归总则第8、11—13条</w:t>
            </w:r>
          </w:p>
        </w:tc>
      </w:tr>
      <w:tr>
        <w:trPr>
          <w:cantSplit/>
        </w:trPr>
        <w:tc>
          <w:tcPr>
            <w:tcW w:type="dxa" w:w="2401"/>
          </w:tcPr>
          <w:p>
            <w:r>
              <w:rPr>
                <w:sz w:val="18"/>
              </w:rPr>
              <w:t>第67段</w:t>
            </w:r>
          </w:p>
        </w:tc>
        <w:tc>
          <w:tcPr>
            <w:tcW w:type="dxa" w:w="2401"/>
          </w:tcPr>
          <w:p>
            <w:r>
              <w:rPr>
                <w:sz w:val="18"/>
              </w:rPr>
              <w:t>1. 例会时间：每周召开部门例会，无特殊情况不得取消、延后；赛事申报、三下乡筹备等高峰期可增设临时会；紧急事项召开临时会议，由副部长提前通知。</w:t>
            </w:r>
          </w:p>
        </w:tc>
        <w:tc>
          <w:tcPr>
            <w:tcW w:type="dxa" w:w="2401"/>
          </w:tcPr>
          <w:p>
            <w:r>
              <w:rPr>
                <w:sz w:val="18"/>
              </w:rPr>
              <w:t>合并共性</w:t>
            </w:r>
          </w:p>
        </w:tc>
        <w:tc>
          <w:tcPr>
            <w:tcW w:type="dxa" w:w="2401"/>
          </w:tcPr>
          <w:p>
            <w:r>
              <w:rPr>
                <w:sz w:val="18"/>
              </w:rPr>
              <w:t>总则部门会议安排表</w:t>
            </w:r>
          </w:p>
        </w:tc>
      </w:tr>
      <w:tr>
        <w:trPr>
          <w:cantSplit/>
        </w:trPr>
        <w:tc>
          <w:tcPr>
            <w:tcW w:type="dxa" w:w="2401"/>
          </w:tcPr>
          <w:p>
            <w:r>
              <w:rPr>
                <w:sz w:val="18"/>
              </w:rPr>
              <w:t>第68段</w:t>
            </w:r>
          </w:p>
        </w:tc>
        <w:tc>
          <w:tcPr>
            <w:tcW w:type="dxa" w:w="2401"/>
          </w:tcPr>
          <w:p>
            <w:r>
              <w:rPr>
                <w:sz w:val="18"/>
              </w:rPr>
              <w:t>2. 例会参会：全体成员准时参会，不得迟到、早退、无故缺席。因课程、突发状况无法参会，需提前一小时向部长请假，严禁无故缺勤、代签考勤。</w:t>
            </w:r>
          </w:p>
        </w:tc>
        <w:tc>
          <w:tcPr>
            <w:tcW w:type="dxa" w:w="2401"/>
          </w:tcPr>
          <w:p>
            <w:r>
              <w:rPr>
                <w:sz w:val="18"/>
              </w:rPr>
              <w:t>合并共性</w:t>
            </w:r>
          </w:p>
        </w:tc>
        <w:tc>
          <w:tcPr>
            <w:tcW w:type="dxa" w:w="2401"/>
          </w:tcPr>
          <w:p>
            <w:r>
              <w:rPr>
                <w:sz w:val="18"/>
              </w:rPr>
              <w:t>总则第5—6条</w:t>
            </w:r>
          </w:p>
        </w:tc>
      </w:tr>
      <w:tr>
        <w:trPr>
          <w:cantSplit/>
        </w:trPr>
        <w:tc>
          <w:tcPr>
            <w:tcW w:type="dxa" w:w="2401"/>
          </w:tcPr>
          <w:p>
            <w:r>
              <w:rPr>
                <w:sz w:val="18"/>
              </w:rPr>
              <w:t>第69段</w:t>
            </w:r>
          </w:p>
        </w:tc>
        <w:tc>
          <w:tcPr>
            <w:tcW w:type="dxa" w:w="2401"/>
          </w:tcPr>
          <w:p>
            <w:r>
              <w:rPr>
                <w:sz w:val="18"/>
              </w:rPr>
              <w:t>3. 例会纪律：会议期间保持安静，手机调静音，不做与会议无关的事；认真记录工作任务与整改要求。</w:t>
            </w:r>
          </w:p>
        </w:tc>
        <w:tc>
          <w:tcPr>
            <w:tcW w:type="dxa" w:w="2401"/>
          </w:tcPr>
          <w:p>
            <w:r>
              <w:rPr>
                <w:sz w:val="18"/>
              </w:rPr>
              <w:t>合并共性</w:t>
            </w:r>
          </w:p>
        </w:tc>
        <w:tc>
          <w:tcPr>
            <w:tcW w:type="dxa" w:w="2401"/>
          </w:tcPr>
          <w:p>
            <w:r>
              <w:rPr>
                <w:sz w:val="18"/>
              </w:rPr>
              <w:t>总则第5—6条；总则第11—12条；总则第4条</w:t>
            </w:r>
          </w:p>
        </w:tc>
      </w:tr>
      <w:tr>
        <w:trPr>
          <w:cantSplit/>
        </w:trPr>
        <w:tc>
          <w:tcPr>
            <w:tcW w:type="dxa" w:w="2401"/>
          </w:tcPr>
          <w:p>
            <w:r>
              <w:rPr>
                <w:sz w:val="18"/>
              </w:rPr>
              <w:t>第70段</w:t>
            </w:r>
          </w:p>
        </w:tc>
        <w:tc>
          <w:tcPr>
            <w:tcW w:type="dxa" w:w="2401"/>
          </w:tcPr>
          <w:p>
            <w:r>
              <w:rPr>
                <w:sz w:val="18"/>
              </w:rPr>
              <w:t>4. 例会内容：由副部长主持，复盘上周工作，梳理现存问题，布置本周任务，开展业务培训，收集干事疑问，进行交流总结。重大活动后开展专项复盘，记录问题与整改举措。</w:t>
            </w:r>
          </w:p>
        </w:tc>
        <w:tc>
          <w:tcPr>
            <w:tcW w:type="dxa" w:w="2401"/>
          </w:tcPr>
          <w:p>
            <w:r>
              <w:rPr>
                <w:sz w:val="18"/>
              </w:rPr>
              <w:t>合并共性</w:t>
            </w:r>
          </w:p>
        </w:tc>
        <w:tc>
          <w:tcPr>
            <w:tcW w:type="dxa" w:w="2401"/>
          </w:tcPr>
          <w:p>
            <w:r>
              <w:rPr>
                <w:sz w:val="18"/>
              </w:rPr>
              <w:t>总则第11—12条；总则第8、13条；总则第3条；总则第11条及相应部门时限；总则第4条</w:t>
            </w:r>
          </w:p>
        </w:tc>
      </w:tr>
      <w:tr>
        <w:trPr>
          <w:cantSplit/>
        </w:trPr>
        <w:tc>
          <w:tcPr>
            <w:tcW w:type="dxa" w:w="2401"/>
          </w:tcPr>
          <w:p>
            <w:r>
              <w:rPr>
                <w:sz w:val="18"/>
              </w:rPr>
              <w:t>第71段</w:t>
            </w:r>
          </w:p>
        </w:tc>
        <w:tc>
          <w:tcPr>
            <w:tcW w:type="dxa" w:w="2401"/>
          </w:tcPr>
          <w:p>
            <w:r>
              <w:rPr>
                <w:sz w:val="18"/>
              </w:rPr>
              <w:t>5. 会后落实：会议布置的任务按期完成并及时反馈进度；会议记录专人整理归档，定期跟踪落实情况。</w:t>
            </w:r>
          </w:p>
        </w:tc>
        <w:tc>
          <w:tcPr>
            <w:tcW w:type="dxa" w:w="2401"/>
          </w:tcPr>
          <w:p>
            <w:r>
              <w:rPr>
                <w:sz w:val="18"/>
              </w:rPr>
              <w:t>合并共性</w:t>
            </w:r>
          </w:p>
        </w:tc>
        <w:tc>
          <w:tcPr>
            <w:tcW w:type="dxa" w:w="2401"/>
          </w:tcPr>
          <w:p>
            <w:r>
              <w:rPr>
                <w:sz w:val="18"/>
              </w:rPr>
              <w:t>总则第11—12条；总则第4条</w:t>
            </w:r>
          </w:p>
        </w:tc>
      </w:tr>
      <w:tr>
        <w:trPr>
          <w:cantSplit/>
        </w:trPr>
        <w:tc>
          <w:tcPr>
            <w:tcW w:type="dxa" w:w="2401"/>
          </w:tcPr>
          <w:p>
            <w:r>
              <w:rPr>
                <w:sz w:val="18"/>
              </w:rPr>
              <w:t>第73段</w:t>
            </w:r>
          </w:p>
        </w:tc>
        <w:tc>
          <w:tcPr>
            <w:tcW w:type="dxa" w:w="2401"/>
          </w:tcPr>
          <w:p>
            <w:r>
              <w:rPr>
                <w:sz w:val="18"/>
              </w:rPr>
              <w:t>四、活动开展管理制度</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第75段</w:t>
            </w:r>
          </w:p>
        </w:tc>
        <w:tc>
          <w:tcPr>
            <w:tcW w:type="dxa" w:w="2401"/>
          </w:tcPr>
          <w:p>
            <w:r>
              <w:rPr>
                <w:sz w:val="18"/>
              </w:rPr>
              <w:t>针对学院实践、志愿类活动与赛事工作，规范全流程管理，避免策划草率、执行松散、收尾混乱。</w:t>
            </w:r>
          </w:p>
        </w:tc>
        <w:tc>
          <w:tcPr>
            <w:tcW w:type="dxa" w:w="2401"/>
          </w:tcPr>
          <w:p>
            <w:r>
              <w:rPr>
                <w:sz w:val="18"/>
              </w:rPr>
              <w:t>问题转制度</w:t>
            </w:r>
          </w:p>
        </w:tc>
        <w:tc>
          <w:tcPr>
            <w:tcW w:type="dxa" w:w="2401"/>
          </w:tcPr>
          <w:p>
            <w:r>
              <w:rPr>
                <w:sz w:val="18"/>
              </w:rPr>
              <w:t>内部问题和说明不单列公示；改进归总则第8、11—13条</w:t>
            </w:r>
          </w:p>
        </w:tc>
      </w:tr>
      <w:tr>
        <w:trPr>
          <w:cantSplit/>
        </w:trPr>
        <w:tc>
          <w:tcPr>
            <w:tcW w:type="dxa" w:w="2401"/>
          </w:tcPr>
          <w:p>
            <w:r>
              <w:rPr>
                <w:sz w:val="18"/>
              </w:rPr>
              <w:t>第77段</w:t>
            </w:r>
          </w:p>
        </w:tc>
        <w:tc>
          <w:tcPr>
            <w:tcW w:type="dxa" w:w="2401"/>
          </w:tcPr>
          <w:p>
            <w:r>
              <w:rPr>
                <w:sz w:val="18"/>
              </w:rPr>
              <w:t>1. 活动筹备：开展院级活动前拟定完整方案，明确主题、流程、分工、时间节点、注意事项，经部长审核、团委老师同意后实施。联合其他部门、校外组织开展活动，明确各方权责。迎新、实践出征仪式等线下大型活动，必须提前完成全员培训与书面分工，明确岗位职责与应急方案，严禁到场后临时安排。</w:t>
            </w:r>
          </w:p>
        </w:tc>
        <w:tc>
          <w:tcPr>
            <w:tcW w:type="dxa" w:w="2401"/>
          </w:tcPr>
          <w:p>
            <w:r>
              <w:rPr>
                <w:sz w:val="18"/>
              </w:rPr>
              <w:t>合并共性</w:t>
            </w:r>
          </w:p>
        </w:tc>
        <w:tc>
          <w:tcPr>
            <w:tcW w:type="dxa" w:w="2401"/>
          </w:tcPr>
          <w:p>
            <w:r>
              <w:rPr>
                <w:sz w:val="18"/>
              </w:rPr>
              <w:t>总则第8、13条；总则第3条；总则第7—8条</w:t>
            </w:r>
          </w:p>
        </w:tc>
      </w:tr>
      <w:tr>
        <w:trPr>
          <w:cantSplit/>
        </w:trPr>
        <w:tc>
          <w:tcPr>
            <w:tcW w:type="dxa" w:w="2401"/>
          </w:tcPr>
          <w:p>
            <w:r>
              <w:rPr>
                <w:sz w:val="18"/>
              </w:rPr>
              <w:t>第78段</w:t>
            </w:r>
          </w:p>
        </w:tc>
        <w:tc>
          <w:tcPr>
            <w:tcW w:type="dxa" w:w="2401"/>
          </w:tcPr>
          <w:p>
            <w:r>
              <w:rPr>
                <w:sz w:val="18"/>
              </w:rPr>
              <w:t>2. 活动执行：活动中各成员按分工履职，相互配合。线下活动重点做好签到、现场秩序、安全保障；赛事类工作重点做好材料指导与进度跟进。及时处置突发问题，全程做好资料留存。</w:t>
            </w:r>
          </w:p>
        </w:tc>
        <w:tc>
          <w:tcPr>
            <w:tcW w:type="dxa" w:w="2401"/>
          </w:tcPr>
          <w:p>
            <w:r>
              <w:rPr>
                <w:sz w:val="18"/>
              </w:rPr>
              <w:t>合并共性</w:t>
            </w:r>
          </w:p>
        </w:tc>
        <w:tc>
          <w:tcPr>
            <w:tcW w:type="dxa" w:w="2401"/>
          </w:tcPr>
          <w:p>
            <w:r>
              <w:rPr>
                <w:sz w:val="18"/>
              </w:rPr>
              <w:t>总则第9条</w:t>
            </w:r>
          </w:p>
        </w:tc>
      </w:tr>
      <w:tr>
        <w:trPr>
          <w:cantSplit/>
        </w:trPr>
        <w:tc>
          <w:tcPr>
            <w:tcW w:type="dxa" w:w="2401"/>
          </w:tcPr>
          <w:p>
            <w:r>
              <w:rPr>
                <w:sz w:val="18"/>
              </w:rPr>
              <w:t>第79段</w:t>
            </w:r>
          </w:p>
        </w:tc>
        <w:tc>
          <w:tcPr>
            <w:tcW w:type="dxa" w:w="2401"/>
          </w:tcPr>
          <w:p>
            <w:r>
              <w:rPr>
                <w:sz w:val="18"/>
              </w:rPr>
              <w:t>3. 活动收尾：活动结束及时清理场地、清点物资；24小时内完成活动总结、素材整理与材料归档。志愿活动完成时长核算，社会实践完成成果收集，赛事完成材料报送。</w:t>
            </w:r>
          </w:p>
        </w:tc>
        <w:tc>
          <w:tcPr>
            <w:tcW w:type="dxa" w:w="2401"/>
          </w:tcPr>
          <w:p>
            <w:r>
              <w:rPr>
                <w:sz w:val="18"/>
              </w:rPr>
              <w:t>保留原文</w:t>
            </w:r>
          </w:p>
        </w:tc>
        <w:tc>
          <w:tcPr>
            <w:tcW w:type="dxa" w:w="2401"/>
          </w:tcPr>
          <w:p>
            <w:r>
              <w:rPr>
                <w:sz w:val="18"/>
              </w:rPr>
              <w:t>实践部／专属收尾时限</w:t>
            </w:r>
          </w:p>
        </w:tc>
      </w:tr>
      <w:tr>
        <w:trPr>
          <w:cantSplit/>
        </w:trPr>
        <w:tc>
          <w:tcPr>
            <w:tcW w:type="dxa" w:w="2401"/>
          </w:tcPr>
          <w:p>
            <w:r>
              <w:rPr>
                <w:sz w:val="18"/>
              </w:rPr>
              <w:t>第80段</w:t>
            </w:r>
          </w:p>
        </w:tc>
        <w:tc>
          <w:tcPr>
            <w:tcW w:type="dxa" w:w="2401"/>
          </w:tcPr>
          <w:p>
            <w:r>
              <w:rPr>
                <w:sz w:val="18"/>
              </w:rPr>
              <w:t>4. 活动复盘：每项活动结束后在例会上集中复盘，总结经验，查摆问题，制定整改措施，避免同类问题重复发生。三下乡、挑战杯等年度固定工作，复盘资料留存作为下一届参考。</w:t>
            </w:r>
          </w:p>
        </w:tc>
        <w:tc>
          <w:tcPr>
            <w:tcW w:type="dxa" w:w="2401"/>
          </w:tcPr>
          <w:p>
            <w:r>
              <w:rPr>
                <w:sz w:val="18"/>
              </w:rPr>
              <w:t>合并共性</w:t>
            </w:r>
          </w:p>
        </w:tc>
        <w:tc>
          <w:tcPr>
            <w:tcW w:type="dxa" w:w="2401"/>
          </w:tcPr>
          <w:p>
            <w:r>
              <w:rPr>
                <w:sz w:val="18"/>
              </w:rPr>
              <w:t>总则第11条及相应部门时限</w:t>
            </w:r>
          </w:p>
        </w:tc>
      </w:tr>
      <w:tr>
        <w:trPr>
          <w:cantSplit/>
        </w:trPr>
        <w:tc>
          <w:tcPr>
            <w:tcW w:type="dxa" w:w="2401"/>
          </w:tcPr>
          <w:p>
            <w:r>
              <w:rPr>
                <w:sz w:val="18"/>
              </w:rPr>
              <w:t>第82段</w:t>
            </w:r>
          </w:p>
        </w:tc>
        <w:tc>
          <w:tcPr>
            <w:tcW w:type="dxa" w:w="2401"/>
          </w:tcPr>
          <w:p>
            <w:r>
              <w:rPr>
                <w:sz w:val="18"/>
              </w:rPr>
              <w:t>五、部门纪律要求</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第84段</w:t>
            </w:r>
          </w:p>
        </w:tc>
        <w:tc>
          <w:tcPr>
            <w:tcW w:type="dxa" w:w="2401"/>
          </w:tcPr>
          <w:p>
            <w:r>
              <w:rPr>
                <w:sz w:val="18"/>
              </w:rPr>
              <w:t>强化部门作风建设，杜绝敷衍推诿、散漫懈怠，树立严谨务实的工作风貌。</w:t>
            </w:r>
          </w:p>
        </w:tc>
        <w:tc>
          <w:tcPr>
            <w:tcW w:type="dxa" w:w="2401"/>
          </w:tcPr>
          <w:p>
            <w:r>
              <w:rPr>
                <w:sz w:val="18"/>
              </w:rPr>
              <w:t>问题转制度</w:t>
            </w:r>
          </w:p>
        </w:tc>
        <w:tc>
          <w:tcPr>
            <w:tcW w:type="dxa" w:w="2401"/>
          </w:tcPr>
          <w:p>
            <w:r>
              <w:rPr>
                <w:sz w:val="18"/>
              </w:rPr>
              <w:t>内部问题和说明不单列公示；改进归总则第8、11—13条</w:t>
            </w:r>
          </w:p>
        </w:tc>
      </w:tr>
      <w:tr>
        <w:trPr>
          <w:cantSplit/>
        </w:trPr>
        <w:tc>
          <w:tcPr>
            <w:tcW w:type="dxa" w:w="2401"/>
          </w:tcPr>
          <w:p>
            <w:r>
              <w:rPr>
                <w:sz w:val="18"/>
              </w:rPr>
              <w:t>第86段</w:t>
            </w:r>
          </w:p>
        </w:tc>
        <w:tc>
          <w:tcPr>
            <w:tcW w:type="dxa" w:w="2401"/>
          </w:tcPr>
          <w:p>
            <w:r>
              <w:rPr>
                <w:sz w:val="18"/>
              </w:rPr>
              <w:t>1. 思想纪律：坚定理想信念，恪守学生干部准则，思想积极向上，杜绝消极言论与违规行为。</w:t>
            </w:r>
          </w:p>
        </w:tc>
        <w:tc>
          <w:tcPr>
            <w:tcW w:type="dxa" w:w="2401"/>
          </w:tcPr>
          <w:p>
            <w:r>
              <w:rPr>
                <w:sz w:val="18"/>
              </w:rPr>
              <w:t>合并共性</w:t>
            </w:r>
          </w:p>
        </w:tc>
        <w:tc>
          <w:tcPr>
            <w:tcW w:type="dxa" w:w="2401"/>
          </w:tcPr>
          <w:p>
            <w:r>
              <w:rPr>
                <w:sz w:val="18"/>
              </w:rPr>
              <w:t>总则第1—2条</w:t>
            </w:r>
          </w:p>
        </w:tc>
      </w:tr>
      <w:tr>
        <w:trPr>
          <w:cantSplit/>
        </w:trPr>
        <w:tc>
          <w:tcPr>
            <w:tcW w:type="dxa" w:w="2401"/>
          </w:tcPr>
          <w:p>
            <w:r>
              <w:rPr>
                <w:sz w:val="18"/>
              </w:rPr>
              <w:t>第87段</w:t>
            </w:r>
          </w:p>
        </w:tc>
        <w:tc>
          <w:tcPr>
            <w:tcW w:type="dxa" w:w="2401"/>
          </w:tcPr>
          <w:p>
            <w:r>
              <w:rPr>
                <w:sz w:val="18"/>
              </w:rPr>
              <w:t>2. 工作纪律：对待各项工作认真严谨，实事求是。严禁敷衍应付、弄虚作假、篡改志愿时长、遗漏材料；严格遵守截止时间，不得推诿拖延。大型活动期间不擅离职守；线下活动未经过培训、未收到分工，不得直接上岗。</w:t>
            </w:r>
          </w:p>
        </w:tc>
        <w:tc>
          <w:tcPr>
            <w:tcW w:type="dxa" w:w="2401"/>
          </w:tcPr>
          <w:p>
            <w:r>
              <w:rPr>
                <w:sz w:val="18"/>
              </w:rPr>
              <w:t>合并共性</w:t>
            </w:r>
          </w:p>
        </w:tc>
        <w:tc>
          <w:tcPr>
            <w:tcW w:type="dxa" w:w="2401"/>
          </w:tcPr>
          <w:p>
            <w:r>
              <w:rPr>
                <w:sz w:val="18"/>
              </w:rPr>
              <w:t>总则第8、13条；总则第9条；总则第4条</w:t>
            </w:r>
          </w:p>
        </w:tc>
      </w:tr>
      <w:tr>
        <w:trPr>
          <w:cantSplit/>
        </w:trPr>
        <w:tc>
          <w:tcPr>
            <w:tcW w:type="dxa" w:w="2401"/>
          </w:tcPr>
          <w:p>
            <w:r>
              <w:rPr>
                <w:sz w:val="18"/>
              </w:rPr>
              <w:t>第88段</w:t>
            </w:r>
          </w:p>
        </w:tc>
        <w:tc>
          <w:tcPr>
            <w:tcW w:type="dxa" w:w="2401"/>
          </w:tcPr>
          <w:p>
            <w:r>
              <w:rPr>
                <w:sz w:val="18"/>
              </w:rPr>
              <w:t>3. 报备纪律：遇到工作调整、任务延期、无法履职、信息出错、安全隐患、现场突发状况，必须第一时间向上级汇报，禁止隐瞒私自处理。</w:t>
            </w:r>
          </w:p>
        </w:tc>
        <w:tc>
          <w:tcPr>
            <w:tcW w:type="dxa" w:w="2401"/>
          </w:tcPr>
          <w:p>
            <w:r>
              <w:rPr>
                <w:sz w:val="18"/>
              </w:rPr>
              <w:t>合并共性</w:t>
            </w:r>
          </w:p>
        </w:tc>
        <w:tc>
          <w:tcPr>
            <w:tcW w:type="dxa" w:w="2401"/>
          </w:tcPr>
          <w:p>
            <w:r>
              <w:rPr>
                <w:sz w:val="18"/>
              </w:rPr>
              <w:t>总则第9条；总则第4条</w:t>
            </w:r>
          </w:p>
        </w:tc>
      </w:tr>
      <w:tr>
        <w:trPr>
          <w:cantSplit/>
        </w:trPr>
        <w:tc>
          <w:tcPr>
            <w:tcW w:type="dxa" w:w="2401"/>
          </w:tcPr>
          <w:p>
            <w:r>
              <w:rPr>
                <w:sz w:val="18"/>
              </w:rPr>
              <w:t>第89段</w:t>
            </w:r>
          </w:p>
        </w:tc>
        <w:tc>
          <w:tcPr>
            <w:tcW w:type="dxa" w:w="2401"/>
          </w:tcPr>
          <w:p>
            <w:r>
              <w:rPr>
                <w:sz w:val="18"/>
              </w:rPr>
              <w:t>4. 作风纪律：部门内部团结互助，杜绝内耗；对接班级师生、其他部门时礼貌谦和，维护部门形象。</w:t>
            </w:r>
          </w:p>
        </w:tc>
        <w:tc>
          <w:tcPr>
            <w:tcW w:type="dxa" w:w="2401"/>
          </w:tcPr>
          <w:p>
            <w:r>
              <w:rPr>
                <w:sz w:val="18"/>
              </w:rPr>
              <w:t>合并共性</w:t>
            </w:r>
          </w:p>
        </w:tc>
        <w:tc>
          <w:tcPr>
            <w:tcW w:type="dxa" w:w="2401"/>
          </w:tcPr>
          <w:p>
            <w:r>
              <w:rPr>
                <w:sz w:val="18"/>
              </w:rPr>
              <w:t>总则第15条</w:t>
            </w:r>
          </w:p>
        </w:tc>
      </w:tr>
      <w:tr>
        <w:trPr>
          <w:cantSplit/>
        </w:trPr>
        <w:tc>
          <w:tcPr>
            <w:tcW w:type="dxa" w:w="2401"/>
          </w:tcPr>
          <w:p>
            <w:r>
              <w:rPr>
                <w:sz w:val="18"/>
              </w:rPr>
              <w:t>第90段</w:t>
            </w:r>
          </w:p>
        </w:tc>
        <w:tc>
          <w:tcPr>
            <w:tcW w:type="dxa" w:w="2401"/>
          </w:tcPr>
          <w:p>
            <w:r>
              <w:rPr>
                <w:sz w:val="18"/>
              </w:rPr>
              <w:t>5. 奖惩纪律：工作认真负责、表现突出的成员，评优评先优先考虑；无故缺勤、工作失职造成不良后果的，进行内部通报；情节严重上报学院团委处理。大型活动因未落实前置培训、临场分工造成混乱，相关负责人记入问题记录。</w:t>
            </w:r>
          </w:p>
        </w:tc>
        <w:tc>
          <w:tcPr>
            <w:tcW w:type="dxa" w:w="2401"/>
          </w:tcPr>
          <w:p>
            <w:r>
              <w:rPr>
                <w:sz w:val="18"/>
              </w:rPr>
              <w:t>合并共性</w:t>
            </w:r>
          </w:p>
        </w:tc>
        <w:tc>
          <w:tcPr>
            <w:tcW w:type="dxa" w:w="2401"/>
          </w:tcPr>
          <w:p>
            <w:r>
              <w:rPr>
                <w:sz w:val="18"/>
              </w:rPr>
              <w:t>总则第11—12条；总则第8、13条；总则第16条及第五编</w:t>
            </w:r>
          </w:p>
        </w:tc>
      </w:tr>
      <w:tr>
        <w:trPr>
          <w:cantSplit/>
        </w:trPr>
        <w:tc>
          <w:tcPr>
            <w:tcW w:type="dxa" w:w="2401"/>
          </w:tcPr>
          <w:p>
            <w:r>
              <w:rPr>
                <w:sz w:val="18"/>
              </w:rPr>
              <w:t>第92段</w:t>
            </w:r>
          </w:p>
        </w:tc>
        <w:tc>
          <w:tcPr>
            <w:tcW w:type="dxa" w:w="2401"/>
          </w:tcPr>
          <w:p>
            <w:r>
              <w:rPr>
                <w:sz w:val="18"/>
              </w:rPr>
              <w:t>六、问题与改进现存主要问题</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第94段</w:t>
            </w:r>
          </w:p>
        </w:tc>
        <w:tc>
          <w:tcPr>
            <w:tcW w:type="dxa" w:w="2401"/>
          </w:tcPr>
          <w:p>
            <w:r>
              <w:rPr>
                <w:sz w:val="18"/>
              </w:rPr>
              <w:t>1. 大型活动前期培训与分工不到位，现场易混乱。</w:t>
            </w:r>
          </w:p>
        </w:tc>
        <w:tc>
          <w:tcPr>
            <w:tcW w:type="dxa" w:w="2401"/>
          </w:tcPr>
          <w:p>
            <w:r>
              <w:rPr>
                <w:sz w:val="18"/>
              </w:rPr>
              <w:t>问题转制度</w:t>
            </w:r>
          </w:p>
        </w:tc>
        <w:tc>
          <w:tcPr>
            <w:tcW w:type="dxa" w:w="2401"/>
          </w:tcPr>
          <w:p>
            <w:r>
              <w:rPr>
                <w:sz w:val="18"/>
              </w:rPr>
              <w:t>内部问题和说明不单列公示；改进归总则第8、11—13条</w:t>
            </w:r>
          </w:p>
        </w:tc>
      </w:tr>
      <w:tr>
        <w:trPr>
          <w:cantSplit/>
        </w:trPr>
        <w:tc>
          <w:tcPr>
            <w:tcW w:type="dxa" w:w="2401"/>
          </w:tcPr>
          <w:p>
            <w:r>
              <w:rPr>
                <w:sz w:val="18"/>
              </w:rPr>
              <w:t>第96段</w:t>
            </w:r>
          </w:p>
        </w:tc>
        <w:tc>
          <w:tcPr>
            <w:tcW w:type="dxa" w:w="2401"/>
          </w:tcPr>
          <w:p>
            <w:r>
              <w:rPr>
                <w:sz w:val="18"/>
              </w:rPr>
              <w:t>2. 工作台账不规范，资料零散、更新不及时。</w:t>
            </w:r>
          </w:p>
        </w:tc>
        <w:tc>
          <w:tcPr>
            <w:tcW w:type="dxa" w:w="2401"/>
          </w:tcPr>
          <w:p>
            <w:r>
              <w:rPr>
                <w:sz w:val="18"/>
              </w:rPr>
              <w:t>问题转制度</w:t>
            </w:r>
          </w:p>
        </w:tc>
        <w:tc>
          <w:tcPr>
            <w:tcW w:type="dxa" w:w="2401"/>
          </w:tcPr>
          <w:p>
            <w:r>
              <w:rPr>
                <w:sz w:val="18"/>
              </w:rPr>
              <w:t>内部问题和说明不单列公示；改进归总则第8、11—13条</w:t>
            </w:r>
          </w:p>
        </w:tc>
      </w:tr>
      <w:tr>
        <w:trPr>
          <w:cantSplit/>
        </w:trPr>
        <w:tc>
          <w:tcPr>
            <w:tcW w:type="dxa" w:w="2401"/>
          </w:tcPr>
          <w:p>
            <w:r>
              <w:rPr>
                <w:sz w:val="18"/>
              </w:rPr>
              <w:t>第98段</w:t>
            </w:r>
          </w:p>
        </w:tc>
        <w:tc>
          <w:tcPr>
            <w:tcW w:type="dxa" w:w="2401"/>
          </w:tcPr>
          <w:p>
            <w:r>
              <w:rPr>
                <w:sz w:val="18"/>
              </w:rPr>
              <w:t>3. 新干事业务不熟练，易出现材料格式、数据统计错误。</w:t>
            </w:r>
          </w:p>
        </w:tc>
        <w:tc>
          <w:tcPr>
            <w:tcW w:type="dxa" w:w="2401"/>
          </w:tcPr>
          <w:p>
            <w:r>
              <w:rPr>
                <w:sz w:val="18"/>
              </w:rPr>
              <w:t>问题转制度</w:t>
            </w:r>
          </w:p>
        </w:tc>
        <w:tc>
          <w:tcPr>
            <w:tcW w:type="dxa" w:w="2401"/>
          </w:tcPr>
          <w:p>
            <w:r>
              <w:rPr>
                <w:sz w:val="18"/>
              </w:rPr>
              <w:t>内部问题和说明不单列公示；改进归总则第8、11—13条</w:t>
            </w:r>
          </w:p>
        </w:tc>
      </w:tr>
      <w:tr>
        <w:trPr>
          <w:cantSplit/>
        </w:trPr>
        <w:tc>
          <w:tcPr>
            <w:tcW w:type="dxa" w:w="2401"/>
          </w:tcPr>
          <w:p>
            <w:r>
              <w:rPr>
                <w:sz w:val="18"/>
              </w:rPr>
              <w:t>第100段</w:t>
            </w:r>
          </w:p>
        </w:tc>
        <w:tc>
          <w:tcPr>
            <w:tcW w:type="dxa" w:w="2401"/>
          </w:tcPr>
          <w:p>
            <w:r>
              <w:rPr>
                <w:sz w:val="18"/>
              </w:rPr>
              <w:t>4. 基层督导与赛事动员力度不足，工作重结果、轻过程。</w:t>
            </w:r>
          </w:p>
        </w:tc>
        <w:tc>
          <w:tcPr>
            <w:tcW w:type="dxa" w:w="2401"/>
          </w:tcPr>
          <w:p>
            <w:r>
              <w:rPr>
                <w:sz w:val="18"/>
              </w:rPr>
              <w:t>问题转制度</w:t>
            </w:r>
          </w:p>
        </w:tc>
        <w:tc>
          <w:tcPr>
            <w:tcW w:type="dxa" w:w="2401"/>
          </w:tcPr>
          <w:p>
            <w:r>
              <w:rPr>
                <w:sz w:val="18"/>
              </w:rPr>
              <w:t>内部问题和说明不单列公示；改进归总则第8、11—13条</w:t>
            </w:r>
          </w:p>
        </w:tc>
      </w:tr>
      <w:tr>
        <w:trPr>
          <w:cantSplit/>
        </w:trPr>
        <w:tc>
          <w:tcPr>
            <w:tcW w:type="dxa" w:w="2401"/>
          </w:tcPr>
          <w:p>
            <w:r>
              <w:rPr>
                <w:sz w:val="18"/>
              </w:rPr>
              <w:t>第102段</w:t>
            </w:r>
          </w:p>
        </w:tc>
        <w:tc>
          <w:tcPr>
            <w:tcW w:type="dxa" w:w="2401"/>
          </w:tcPr>
          <w:p>
            <w:r>
              <w:rPr>
                <w:sz w:val="18"/>
              </w:rPr>
              <w:t>改进方向</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第104段</w:t>
            </w:r>
          </w:p>
        </w:tc>
        <w:tc>
          <w:tcPr>
            <w:tcW w:type="dxa" w:w="2401"/>
          </w:tcPr>
          <w:p>
            <w:r>
              <w:rPr>
                <w:sz w:val="18"/>
              </w:rPr>
              <w:t>1. 落实大型活动前置培训+书面分工制度，留存培训记录。</w:t>
            </w:r>
          </w:p>
        </w:tc>
        <w:tc>
          <w:tcPr>
            <w:tcW w:type="dxa" w:w="2401"/>
          </w:tcPr>
          <w:p>
            <w:r>
              <w:rPr>
                <w:sz w:val="18"/>
              </w:rPr>
              <w:t>合并共性</w:t>
            </w:r>
          </w:p>
        </w:tc>
        <w:tc>
          <w:tcPr>
            <w:tcW w:type="dxa" w:w="2401"/>
          </w:tcPr>
          <w:p>
            <w:r>
              <w:rPr>
                <w:sz w:val="18"/>
              </w:rPr>
              <w:t>总则第8、11—13条</w:t>
            </w:r>
          </w:p>
        </w:tc>
      </w:tr>
      <w:tr>
        <w:trPr>
          <w:cantSplit/>
        </w:trPr>
        <w:tc>
          <w:tcPr>
            <w:tcW w:type="dxa" w:w="2401"/>
          </w:tcPr>
          <w:p>
            <w:r>
              <w:rPr>
                <w:sz w:val="18"/>
              </w:rPr>
              <w:t>第106段</w:t>
            </w:r>
          </w:p>
        </w:tc>
        <w:tc>
          <w:tcPr>
            <w:tcW w:type="dxa" w:w="2401"/>
          </w:tcPr>
          <w:p>
            <w:r>
              <w:rPr>
                <w:sz w:val="18"/>
              </w:rPr>
              <w:t>2. 设专人负责档案，实行“一事一档”，定期核查完整性。</w:t>
            </w:r>
          </w:p>
        </w:tc>
        <w:tc>
          <w:tcPr>
            <w:tcW w:type="dxa" w:w="2401"/>
          </w:tcPr>
          <w:p>
            <w:r>
              <w:rPr>
                <w:sz w:val="18"/>
              </w:rPr>
              <w:t>合并共性</w:t>
            </w:r>
          </w:p>
        </w:tc>
        <w:tc>
          <w:tcPr>
            <w:tcW w:type="dxa" w:w="2401"/>
          </w:tcPr>
          <w:p>
            <w:r>
              <w:rPr>
                <w:sz w:val="18"/>
              </w:rPr>
              <w:t>总则第8、11—13条</w:t>
            </w:r>
          </w:p>
        </w:tc>
      </w:tr>
      <w:tr>
        <w:trPr>
          <w:cantSplit/>
        </w:trPr>
        <w:tc>
          <w:tcPr>
            <w:tcW w:type="dxa" w:w="2401"/>
          </w:tcPr>
          <w:p>
            <w:r>
              <w:rPr>
                <w:sz w:val="18"/>
              </w:rPr>
              <w:t>第108段</w:t>
            </w:r>
          </w:p>
        </w:tc>
        <w:tc>
          <w:tcPr>
            <w:tcW w:type="dxa" w:w="2401"/>
          </w:tcPr>
          <w:p>
            <w:r>
              <w:rPr>
                <w:sz w:val="18"/>
              </w:rPr>
              <w:t>3. 常态化开展业务培训，统一材料模板，降低出错率。</w:t>
            </w:r>
          </w:p>
        </w:tc>
        <w:tc>
          <w:tcPr>
            <w:tcW w:type="dxa" w:w="2401"/>
          </w:tcPr>
          <w:p>
            <w:r>
              <w:rPr>
                <w:sz w:val="18"/>
              </w:rPr>
              <w:t>合并共性</w:t>
            </w:r>
          </w:p>
        </w:tc>
        <w:tc>
          <w:tcPr>
            <w:tcW w:type="dxa" w:w="2401"/>
          </w:tcPr>
          <w:p>
            <w:r>
              <w:rPr>
                <w:sz w:val="18"/>
              </w:rPr>
              <w:t>总则第8、11—13条</w:t>
            </w:r>
          </w:p>
        </w:tc>
      </w:tr>
      <w:tr>
        <w:trPr>
          <w:cantSplit/>
        </w:trPr>
        <w:tc>
          <w:tcPr>
            <w:tcW w:type="dxa" w:w="2401"/>
          </w:tcPr>
          <w:p>
            <w:r>
              <w:rPr>
                <w:sz w:val="18"/>
              </w:rPr>
              <w:t>第110段</w:t>
            </w:r>
          </w:p>
        </w:tc>
        <w:tc>
          <w:tcPr>
            <w:tcW w:type="dxa" w:w="2401"/>
          </w:tcPr>
          <w:p>
            <w:r>
              <w:rPr>
                <w:sz w:val="18"/>
              </w:rPr>
              <w:t>4.建立常态化复盘机制，每项工作、活动结束后开展复盘，记录原因与整改措施，定期复查成效；迎新等重大活动开展专项复盘。</w:t>
            </w:r>
          </w:p>
        </w:tc>
        <w:tc>
          <w:tcPr>
            <w:tcW w:type="dxa" w:w="2401"/>
          </w:tcPr>
          <w:p>
            <w:r>
              <w:rPr>
                <w:sz w:val="18"/>
              </w:rPr>
              <w:t>合并共性</w:t>
            </w:r>
          </w:p>
        </w:tc>
        <w:tc>
          <w:tcPr>
            <w:tcW w:type="dxa" w:w="2401"/>
          </w:tcPr>
          <w:p>
            <w:r>
              <w:rPr>
                <w:sz w:val="18"/>
              </w:rPr>
              <w:t>总则第8、11—13条</w:t>
            </w:r>
          </w:p>
        </w:tc>
      </w:tr>
      <w:tr>
        <w:trPr>
          <w:cantSplit/>
        </w:trPr>
        <w:tc>
          <w:tcPr>
            <w:tcW w:type="dxa" w:w="2401"/>
          </w:tcPr>
          <w:p>
            <w:r>
              <w:rPr>
                <w:sz w:val="18"/>
              </w:rPr>
              <w:t>第112段</w:t>
            </w:r>
          </w:p>
        </w:tc>
        <w:tc>
          <w:tcPr>
            <w:tcW w:type="dxa" w:w="2401"/>
          </w:tcPr>
          <w:p>
            <w:r>
              <w:rPr>
                <w:sz w:val="18"/>
              </w:rPr>
              <w:t>七、附则</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第114段</w:t>
            </w:r>
          </w:p>
        </w:tc>
        <w:tc>
          <w:tcPr>
            <w:tcW w:type="dxa" w:w="2401"/>
          </w:tcPr>
          <w:p>
            <w:r>
              <w:rPr>
                <w:sz w:val="18"/>
              </w:rPr>
              <w:t>1. 本制度自发布之日起试行，部门全体成员严格遵照执行。</w:t>
            </w:r>
          </w:p>
        </w:tc>
        <w:tc>
          <w:tcPr>
            <w:tcW w:type="dxa" w:w="2401"/>
          </w:tcPr>
          <w:p>
            <w:r>
              <w:rPr>
                <w:sz w:val="18"/>
              </w:rPr>
              <w:t>落款与附则归并</w:t>
            </w:r>
          </w:p>
        </w:tc>
        <w:tc>
          <w:tcPr>
            <w:tcW w:type="dxa" w:w="2401"/>
          </w:tcPr>
          <w:p>
            <w:r>
              <w:rPr>
                <w:sz w:val="18"/>
              </w:rPr>
              <w:t>手册统一施行及修订条款；原落款仅核对报告留存，不作为新版施行日期</w:t>
            </w:r>
          </w:p>
        </w:tc>
      </w:tr>
      <w:tr>
        <w:trPr>
          <w:cantSplit/>
        </w:trPr>
        <w:tc>
          <w:tcPr>
            <w:tcW w:type="dxa" w:w="2401"/>
          </w:tcPr>
          <w:p>
            <w:r>
              <w:rPr>
                <w:sz w:val="18"/>
              </w:rPr>
              <w:t>第115段</w:t>
            </w:r>
          </w:p>
        </w:tc>
        <w:tc>
          <w:tcPr>
            <w:tcW w:type="dxa" w:w="2401"/>
          </w:tcPr>
          <w:p>
            <w:r>
              <w:rPr>
                <w:sz w:val="18"/>
              </w:rPr>
              <w:t>2. 根据学院工作要求与部门实际运行情况，定期修订完善。</w:t>
            </w:r>
          </w:p>
        </w:tc>
        <w:tc>
          <w:tcPr>
            <w:tcW w:type="dxa" w:w="2401"/>
          </w:tcPr>
          <w:p>
            <w:r>
              <w:rPr>
                <w:sz w:val="18"/>
              </w:rPr>
              <w:t>落款与附则归并</w:t>
            </w:r>
          </w:p>
        </w:tc>
        <w:tc>
          <w:tcPr>
            <w:tcW w:type="dxa" w:w="2401"/>
          </w:tcPr>
          <w:p>
            <w:r>
              <w:rPr>
                <w:sz w:val="18"/>
              </w:rPr>
              <w:t>手册统一施行及修订条款；原落款仅核对报告留存，不作为新版施行日期</w:t>
            </w:r>
          </w:p>
        </w:tc>
      </w:tr>
      <w:tr>
        <w:trPr>
          <w:cantSplit/>
        </w:trPr>
        <w:tc>
          <w:tcPr>
            <w:tcW w:type="dxa" w:w="2401"/>
          </w:tcPr>
          <w:p>
            <w:r>
              <w:rPr>
                <w:sz w:val="18"/>
              </w:rPr>
              <w:t>第116段</w:t>
            </w:r>
          </w:p>
        </w:tc>
        <w:tc>
          <w:tcPr>
            <w:tcW w:type="dxa" w:w="2401"/>
          </w:tcPr>
          <w:p>
            <w:r>
              <w:rPr>
                <w:sz w:val="18"/>
              </w:rPr>
              <w:t>3. 本制度最终解释权归学院团委实践部所有。</w:t>
            </w:r>
          </w:p>
        </w:tc>
        <w:tc>
          <w:tcPr>
            <w:tcW w:type="dxa" w:w="2401"/>
          </w:tcPr>
          <w:p>
            <w:r>
              <w:rPr>
                <w:sz w:val="18"/>
              </w:rPr>
              <w:t>落款与附则归并</w:t>
            </w:r>
          </w:p>
        </w:tc>
        <w:tc>
          <w:tcPr>
            <w:tcW w:type="dxa" w:w="2401"/>
          </w:tcPr>
          <w:p>
            <w:r>
              <w:rPr>
                <w:sz w:val="18"/>
              </w:rPr>
              <w:t>手册统一施行及修订条款；原落款仅核对报告留存，不作为新版施行日期</w:t>
            </w:r>
          </w:p>
        </w:tc>
      </w:tr>
      <w:tr>
        <w:trPr>
          <w:cantSplit/>
        </w:trPr>
        <w:tc>
          <w:tcPr>
            <w:tcW w:type="dxa" w:w="2401"/>
          </w:tcPr>
          <w:p>
            <w:r>
              <w:rPr>
                <w:sz w:val="18"/>
              </w:rPr>
              <w:t>第118段</w:t>
            </w:r>
          </w:p>
        </w:tc>
        <w:tc>
          <w:tcPr>
            <w:tcW w:type="dxa" w:w="2401"/>
          </w:tcPr>
          <w:p>
            <w:r>
              <w:rPr>
                <w:sz w:val="18"/>
              </w:rPr>
              <w:t>团委实践部</w:t>
            </w:r>
          </w:p>
        </w:tc>
        <w:tc>
          <w:tcPr>
            <w:tcW w:type="dxa" w:w="2401"/>
          </w:tcPr>
          <w:p>
            <w:r>
              <w:rPr>
                <w:sz w:val="18"/>
              </w:rPr>
              <w:t>落款与附则归并</w:t>
            </w:r>
          </w:p>
        </w:tc>
        <w:tc>
          <w:tcPr>
            <w:tcW w:type="dxa" w:w="2401"/>
          </w:tcPr>
          <w:p>
            <w:r>
              <w:rPr>
                <w:sz w:val="18"/>
              </w:rPr>
              <w:t>手册统一施行及修订条款；原落款仅核对报告留存，不作为新版施行日期</w:t>
            </w:r>
          </w:p>
        </w:tc>
      </w:tr>
      <w:tr>
        <w:trPr>
          <w:cantSplit/>
        </w:trPr>
        <w:tc>
          <w:tcPr>
            <w:tcW w:type="dxa" w:w="2401"/>
          </w:tcPr>
          <w:p>
            <w:r>
              <w:rPr>
                <w:sz w:val="18"/>
              </w:rPr>
              <w:t>第119段</w:t>
            </w:r>
          </w:p>
        </w:tc>
        <w:tc>
          <w:tcPr>
            <w:tcW w:type="dxa" w:w="2401"/>
          </w:tcPr>
          <w:p>
            <w:r>
              <w:rPr>
                <w:sz w:val="18"/>
              </w:rPr>
              <w:t>2026年9月20日</w:t>
            </w:r>
          </w:p>
        </w:tc>
        <w:tc>
          <w:tcPr>
            <w:tcW w:type="dxa" w:w="2401"/>
          </w:tcPr>
          <w:p>
            <w:r>
              <w:rPr>
                <w:sz w:val="18"/>
              </w:rPr>
              <w:t>落款与附则归并</w:t>
            </w:r>
          </w:p>
        </w:tc>
        <w:tc>
          <w:tcPr>
            <w:tcW w:type="dxa" w:w="2401"/>
          </w:tcPr>
          <w:p>
            <w:r>
              <w:rPr>
                <w:sz w:val="18"/>
              </w:rPr>
              <w:t>手册统一施行及修订条款；原落款仅核对报告留存，不作为新版施行日期</w:t>
            </w:r>
          </w:p>
        </w:tc>
      </w:tr>
    </w:tbl>
    <w:p>
      <w:pPr>
        <w:pStyle w:val="Heading2"/>
      </w:pPr>
      <w:r>
        <w:t>办公室规章流程.docx</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原件定位</w:t>
            </w:r>
          </w:p>
        </w:tc>
        <w:tc>
          <w:tcPr>
            <w:tcW w:type="dxa" w:w="2401"/>
          </w:tcPr>
          <w:p>
            <w:r>
              <w:rPr>
                <w:sz w:val="18"/>
              </w:rPr>
              <w:t>原文内容</w:t>
            </w:r>
          </w:p>
        </w:tc>
        <w:tc>
          <w:tcPr>
            <w:tcW w:type="dxa" w:w="2401"/>
          </w:tcPr>
          <w:p>
            <w:r>
              <w:rPr>
                <w:sz w:val="18"/>
              </w:rPr>
              <w:t>处理类型</w:t>
            </w:r>
          </w:p>
        </w:tc>
        <w:tc>
          <w:tcPr>
            <w:tcW w:type="dxa" w:w="2401"/>
          </w:tcPr>
          <w:p>
            <w:r>
              <w:rPr>
                <w:sz w:val="18"/>
              </w:rPr>
              <w:t>新版去向／说明</w:t>
            </w:r>
          </w:p>
        </w:tc>
      </w:tr>
      <w:tr>
        <w:trPr>
          <w:cantSplit/>
        </w:trPr>
        <w:tc>
          <w:tcPr>
            <w:tcW w:type="dxa" w:w="2401"/>
          </w:tcPr>
          <w:p>
            <w:r>
              <w:rPr>
                <w:sz w:val="18"/>
              </w:rPr>
              <w:t>第1段</w:t>
            </w:r>
          </w:p>
        </w:tc>
        <w:tc>
          <w:tcPr>
            <w:tcW w:type="dxa" w:w="2401"/>
          </w:tcPr>
          <w:p>
            <w:r>
              <w:rPr>
                <w:sz w:val="18"/>
              </w:rPr>
              <w:t>数经学院团学办公室部门规章制度</w:t>
            </w:r>
          </w:p>
        </w:tc>
        <w:tc>
          <w:tcPr>
            <w:tcW w:type="dxa" w:w="2401"/>
          </w:tcPr>
          <w:p>
            <w:r>
              <w:rPr>
                <w:sz w:val="18"/>
              </w:rPr>
              <w:t>标题整编</w:t>
            </w:r>
          </w:p>
        </w:tc>
        <w:tc>
          <w:tcPr>
            <w:tcW w:type="dxa" w:w="2401"/>
          </w:tcPr>
          <w:p>
            <w:r>
              <w:rPr>
                <w:sz w:val="18"/>
              </w:rPr>
              <w:t>统一办公室章、节标题</w:t>
            </w:r>
          </w:p>
        </w:tc>
      </w:tr>
      <w:tr>
        <w:trPr>
          <w:cantSplit/>
        </w:trPr>
        <w:tc>
          <w:tcPr>
            <w:tcW w:type="dxa" w:w="2401"/>
          </w:tcPr>
          <w:p>
            <w:r>
              <w:rPr>
                <w:sz w:val="18"/>
              </w:rPr>
              <w:t>第2段</w:t>
            </w:r>
          </w:p>
        </w:tc>
        <w:tc>
          <w:tcPr>
            <w:tcW w:type="dxa" w:w="2401"/>
          </w:tcPr>
          <w:p>
            <w:r>
              <w:rPr>
                <w:sz w:val="18"/>
              </w:rPr>
              <w:t>一、岗位职责</w:t>
            </w:r>
          </w:p>
        </w:tc>
        <w:tc>
          <w:tcPr>
            <w:tcW w:type="dxa" w:w="2401"/>
          </w:tcPr>
          <w:p>
            <w:r>
              <w:rPr>
                <w:sz w:val="18"/>
              </w:rPr>
              <w:t>标题整编</w:t>
            </w:r>
          </w:p>
        </w:tc>
        <w:tc>
          <w:tcPr>
            <w:tcW w:type="dxa" w:w="2401"/>
          </w:tcPr>
          <w:p>
            <w:r>
              <w:rPr>
                <w:sz w:val="18"/>
              </w:rPr>
              <w:t>统一办公室章、节标题</w:t>
            </w:r>
          </w:p>
        </w:tc>
      </w:tr>
      <w:tr>
        <w:trPr>
          <w:cantSplit/>
        </w:trPr>
        <w:tc>
          <w:tcPr>
            <w:tcW w:type="dxa" w:w="2401"/>
          </w:tcPr>
          <w:p>
            <w:r>
              <w:rPr>
                <w:sz w:val="18"/>
              </w:rPr>
              <w:t>第3段</w:t>
            </w:r>
          </w:p>
        </w:tc>
        <w:tc>
          <w:tcPr>
            <w:tcW w:type="dxa" w:w="2401"/>
          </w:tcPr>
          <w:p>
            <w:r>
              <w:rPr>
                <w:sz w:val="18"/>
              </w:rPr>
              <w:t>物资采购管理：负责学院团学各类活动的物资统计、预算核对、采购对接，做好物资出入库登记，按需分配活动物资，严控经费，杜绝浪费。</w:t>
            </w:r>
          </w:p>
        </w:tc>
        <w:tc>
          <w:tcPr>
            <w:tcW w:type="dxa" w:w="2401"/>
          </w:tcPr>
          <w:p>
            <w:r>
              <w:rPr>
                <w:sz w:val="18"/>
              </w:rPr>
              <w:t>保留原文</w:t>
            </w:r>
          </w:p>
        </w:tc>
        <w:tc>
          <w:tcPr>
            <w:tcW w:type="dxa" w:w="2401"/>
          </w:tcPr>
          <w:p>
            <w:r>
              <w:rPr>
                <w:sz w:val="18"/>
              </w:rPr>
              <w:t>办公室／部门业务职责</w:t>
            </w:r>
          </w:p>
        </w:tc>
      </w:tr>
      <w:tr>
        <w:trPr>
          <w:cantSplit/>
        </w:trPr>
        <w:tc>
          <w:tcPr>
            <w:tcW w:type="dxa" w:w="2401"/>
          </w:tcPr>
          <w:p>
            <w:r>
              <w:rPr>
                <w:sz w:val="18"/>
              </w:rPr>
              <w:t>第4段</w:t>
            </w:r>
          </w:p>
        </w:tc>
        <w:tc>
          <w:tcPr>
            <w:tcW w:type="dxa" w:w="2401"/>
          </w:tcPr>
          <w:p>
            <w:r>
              <w:rPr>
                <w:sz w:val="18"/>
              </w:rPr>
              <w:t>发票报销工作：整理采购票据，核对票据信息，按照报销规范完成报销材料归集、提交，做好账目记录，保证票据完整、账目清晰。</w:t>
            </w:r>
          </w:p>
        </w:tc>
        <w:tc>
          <w:tcPr>
            <w:tcW w:type="dxa" w:w="2401"/>
          </w:tcPr>
          <w:p>
            <w:r>
              <w:rPr>
                <w:sz w:val="18"/>
              </w:rPr>
              <w:t>保留原文</w:t>
            </w:r>
          </w:p>
        </w:tc>
        <w:tc>
          <w:tcPr>
            <w:tcW w:type="dxa" w:w="2401"/>
          </w:tcPr>
          <w:p>
            <w:r>
              <w:rPr>
                <w:sz w:val="18"/>
              </w:rPr>
              <w:t>办公室／部门业务职责</w:t>
            </w:r>
          </w:p>
        </w:tc>
      </w:tr>
      <w:tr>
        <w:trPr>
          <w:cantSplit/>
        </w:trPr>
        <w:tc>
          <w:tcPr>
            <w:tcW w:type="dxa" w:w="2401"/>
          </w:tcPr>
          <w:p>
            <w:r>
              <w:rPr>
                <w:sz w:val="18"/>
              </w:rPr>
              <w:t>第5段</w:t>
            </w:r>
          </w:p>
        </w:tc>
        <w:tc>
          <w:tcPr>
            <w:tcW w:type="dxa" w:w="2401"/>
          </w:tcPr>
          <w:p>
            <w:r>
              <w:rPr>
                <w:sz w:val="18"/>
              </w:rPr>
              <w:t>奖状证书制作：承担换届大会、表彰大会等各类活动奖状、证书的信息核对、排版制作，仔细校对姓名、奖项，避免文字错误，按时交付成品。</w:t>
            </w:r>
          </w:p>
        </w:tc>
        <w:tc>
          <w:tcPr>
            <w:tcW w:type="dxa" w:w="2401"/>
          </w:tcPr>
          <w:p>
            <w:r>
              <w:rPr>
                <w:sz w:val="18"/>
              </w:rPr>
              <w:t>保留原文</w:t>
            </w:r>
          </w:p>
        </w:tc>
        <w:tc>
          <w:tcPr>
            <w:tcW w:type="dxa" w:w="2401"/>
          </w:tcPr>
          <w:p>
            <w:r>
              <w:rPr>
                <w:sz w:val="18"/>
              </w:rPr>
              <w:t>办公室／部门业务职责</w:t>
            </w:r>
          </w:p>
        </w:tc>
      </w:tr>
      <w:tr>
        <w:trPr>
          <w:cantSplit/>
        </w:trPr>
        <w:tc>
          <w:tcPr>
            <w:tcW w:type="dxa" w:w="2401"/>
          </w:tcPr>
          <w:p>
            <w:r>
              <w:rPr>
                <w:sz w:val="18"/>
              </w:rPr>
              <w:t>第6段</w:t>
            </w:r>
          </w:p>
        </w:tc>
        <w:tc>
          <w:tcPr>
            <w:tcW w:type="dxa" w:w="2401"/>
          </w:tcPr>
          <w:p>
            <w:r>
              <w:rPr>
                <w:sz w:val="18"/>
              </w:rPr>
              <w:t>大型活动承办：牵头组织开展换届大会、团学总结大会暨表彰大会、金融岗位技能大赛；负责活动前期筹备、物资落实、现场后勤保障，配合其他部门完成活动落地。</w:t>
            </w:r>
          </w:p>
        </w:tc>
        <w:tc>
          <w:tcPr>
            <w:tcW w:type="dxa" w:w="2401"/>
          </w:tcPr>
          <w:p>
            <w:r>
              <w:rPr>
                <w:sz w:val="18"/>
              </w:rPr>
              <w:t>保留原文</w:t>
            </w:r>
          </w:p>
        </w:tc>
        <w:tc>
          <w:tcPr>
            <w:tcW w:type="dxa" w:w="2401"/>
          </w:tcPr>
          <w:p>
            <w:r>
              <w:rPr>
                <w:sz w:val="18"/>
              </w:rPr>
              <w:t>办公室／部门业务职责</w:t>
            </w:r>
          </w:p>
        </w:tc>
      </w:tr>
      <w:tr>
        <w:trPr>
          <w:cantSplit/>
        </w:trPr>
        <w:tc>
          <w:tcPr>
            <w:tcW w:type="dxa" w:w="2401"/>
          </w:tcPr>
          <w:p>
            <w:r>
              <w:rPr>
                <w:sz w:val="18"/>
              </w:rPr>
              <w:t>第7段</w:t>
            </w:r>
          </w:p>
        </w:tc>
        <w:tc>
          <w:tcPr>
            <w:tcW w:type="dxa" w:w="2401"/>
          </w:tcPr>
          <w:p>
            <w:r>
              <w:rPr>
                <w:sz w:val="18"/>
              </w:rPr>
              <w:t>综合事务：配合团学整体工作安排，完成通知传达、资料整理归档，协助其他部门开展各项团学工作。本部门无下设队伍。</w:t>
            </w:r>
          </w:p>
        </w:tc>
        <w:tc>
          <w:tcPr>
            <w:tcW w:type="dxa" w:w="2401"/>
          </w:tcPr>
          <w:p>
            <w:r>
              <w:rPr>
                <w:sz w:val="18"/>
              </w:rPr>
              <w:t>保留原文</w:t>
            </w:r>
          </w:p>
        </w:tc>
        <w:tc>
          <w:tcPr>
            <w:tcW w:type="dxa" w:w="2401"/>
          </w:tcPr>
          <w:p>
            <w:r>
              <w:rPr>
                <w:sz w:val="18"/>
              </w:rPr>
              <w:t>办公室／部门业务职责</w:t>
            </w:r>
          </w:p>
        </w:tc>
      </w:tr>
      <w:tr>
        <w:trPr>
          <w:cantSplit/>
        </w:trPr>
        <w:tc>
          <w:tcPr>
            <w:tcW w:type="dxa" w:w="2401"/>
          </w:tcPr>
          <w:p>
            <w:r>
              <w:rPr>
                <w:sz w:val="18"/>
              </w:rPr>
              <w:t>第9段</w:t>
            </w:r>
          </w:p>
        </w:tc>
        <w:tc>
          <w:tcPr>
            <w:tcW w:type="dxa" w:w="2401"/>
          </w:tcPr>
          <w:p>
            <w:r>
              <w:rPr>
                <w:sz w:val="18"/>
              </w:rPr>
              <w:t>二、工作流程</w:t>
            </w:r>
          </w:p>
        </w:tc>
        <w:tc>
          <w:tcPr>
            <w:tcW w:type="dxa" w:w="2401"/>
          </w:tcPr>
          <w:p>
            <w:r>
              <w:rPr>
                <w:sz w:val="18"/>
              </w:rPr>
              <w:t>标题整编</w:t>
            </w:r>
          </w:p>
        </w:tc>
        <w:tc>
          <w:tcPr>
            <w:tcW w:type="dxa" w:w="2401"/>
          </w:tcPr>
          <w:p>
            <w:r>
              <w:rPr>
                <w:sz w:val="18"/>
              </w:rPr>
              <w:t>统一办公室章、节标题</w:t>
            </w:r>
          </w:p>
        </w:tc>
      </w:tr>
      <w:tr>
        <w:trPr>
          <w:cantSplit/>
        </w:trPr>
        <w:tc>
          <w:tcPr>
            <w:tcW w:type="dxa" w:w="2401"/>
          </w:tcPr>
          <w:p>
            <w:r>
              <w:rPr>
                <w:sz w:val="18"/>
              </w:rPr>
              <w:t>第10段</w:t>
            </w:r>
          </w:p>
        </w:tc>
        <w:tc>
          <w:tcPr>
            <w:tcW w:type="dxa" w:w="2401"/>
          </w:tcPr>
          <w:p>
            <w:r>
              <w:rPr>
                <w:sz w:val="18"/>
              </w:rPr>
              <w:t>（一）物资采购流程</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第11段</w:t>
            </w:r>
          </w:p>
        </w:tc>
        <w:tc>
          <w:tcPr>
            <w:tcW w:type="dxa" w:w="2401"/>
          </w:tcPr>
          <w:p>
            <w:r>
              <w:rPr>
                <w:sz w:val="18"/>
              </w:rPr>
              <w:t>收到活动物资需求，统计物资清单，初步核算预算；</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第12段</w:t>
            </w:r>
          </w:p>
        </w:tc>
        <w:tc>
          <w:tcPr>
            <w:tcW w:type="dxa" w:w="2401"/>
          </w:tcPr>
          <w:p>
            <w:r>
              <w:rPr>
                <w:sz w:val="18"/>
              </w:rPr>
              <w:t>向负责人确认预算审批，再开展采购；</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第13段</w:t>
            </w:r>
          </w:p>
        </w:tc>
        <w:tc>
          <w:tcPr>
            <w:tcW w:type="dxa" w:w="2401"/>
          </w:tcPr>
          <w:p>
            <w:r>
              <w:rPr>
                <w:sz w:val="18"/>
              </w:rPr>
              <w:t>采购完成，核对物资数量质量，保管好发票小票，登记物资台账；</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第14段</w:t>
            </w:r>
          </w:p>
        </w:tc>
        <w:tc>
          <w:tcPr>
            <w:tcW w:type="dxa" w:w="2401"/>
          </w:tcPr>
          <w:p>
            <w:r>
              <w:rPr>
                <w:sz w:val="18"/>
              </w:rPr>
              <w:t>物资移交活动负责人，剩余物资做好入库保管。</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第15段</w:t>
            </w:r>
          </w:p>
        </w:tc>
        <w:tc>
          <w:tcPr>
            <w:tcW w:type="dxa" w:w="2401"/>
          </w:tcPr>
          <w:p>
            <w:r>
              <w:rPr>
                <w:sz w:val="18"/>
              </w:rPr>
              <w:t>（二）报销流程</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第16段</w:t>
            </w:r>
          </w:p>
        </w:tc>
        <w:tc>
          <w:tcPr>
            <w:tcW w:type="dxa" w:w="2401"/>
          </w:tcPr>
          <w:p>
            <w:r>
              <w:rPr>
                <w:sz w:val="18"/>
              </w:rPr>
              <w:t>报销流程概述：报销分为线上、线下两种采购渠道，需先填写电子经费申请表，严格规范发票抬头、税号、金额、物品用途等信息，纸质发票补充填报相关文字信息，经签字审批，按金额附加对应佐证材料，全部材料核验无误后上交办公室完成报销，全程做好票据留存与账目登记。</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第17段</w:t>
            </w:r>
          </w:p>
        </w:tc>
        <w:tc>
          <w:tcPr>
            <w:tcW w:type="dxa" w:w="2401"/>
          </w:tcPr>
          <w:p>
            <w:r>
              <w:rPr>
                <w:sz w:val="18"/>
              </w:rPr>
              <w:t>收集完整正规票据，核对票据时间、金额、抬头——线上采购需下载电子发票PDF打印纸质版；线下（商业街仅吖滴吖滴和水果店能开发票）采购按学校要求规范开具发票，超市采购上交小票统一开票；</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第18段</w:t>
            </w:r>
          </w:p>
        </w:tc>
        <w:tc>
          <w:tcPr>
            <w:tcW w:type="dxa" w:w="2401"/>
          </w:tcPr>
          <w:p>
            <w:r>
              <w:rPr>
                <w:sz w:val="18"/>
              </w:rPr>
              <w:t>纸质版发票背面正中手写填写</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第19段</w:t>
            </w:r>
          </w:p>
        </w:tc>
        <w:tc>
          <w:tcPr>
            <w:tcW w:type="dxa" w:w="2401"/>
          </w:tcPr>
          <w:p>
            <w:r>
              <w:rPr>
                <w:sz w:val="18"/>
              </w:rPr>
              <w:t>“首次报销”</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第20段</w:t>
            </w:r>
          </w:p>
        </w:tc>
        <w:tc>
          <w:tcPr>
            <w:tcW w:type="dxa" w:w="2401"/>
          </w:tcPr>
          <w:p>
            <w:r>
              <w:rPr>
                <w:sz w:val="18"/>
              </w:rPr>
              <w:t>“采购部门及负责人”</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第21段</w:t>
            </w:r>
          </w:p>
        </w:tc>
        <w:tc>
          <w:tcPr>
            <w:tcW w:type="dxa" w:w="2401"/>
          </w:tcPr>
          <w:p>
            <w:r>
              <w:rPr>
                <w:sz w:val="18"/>
              </w:rPr>
              <w:t>“物品用途”，</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第22段</w:t>
            </w:r>
          </w:p>
        </w:tc>
        <w:tc>
          <w:tcPr>
            <w:tcW w:type="dxa" w:w="2401"/>
          </w:tcPr>
          <w:p>
            <w:r>
              <w:rPr>
                <w:sz w:val="18"/>
              </w:rPr>
              <w:t>物品用途描述须详实，禁止笼统填写礼品；核对发票抬头：江西农业大学南昌商学院，纳税人识别号：12360000775852209K，保证发票金额与实际支付金额一致；</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第23段</w:t>
            </w:r>
          </w:p>
        </w:tc>
        <w:tc>
          <w:tcPr>
            <w:tcW w:type="dxa" w:w="2401"/>
          </w:tcPr>
          <w:p>
            <w:r>
              <w:rPr>
                <w:sz w:val="18"/>
              </w:rPr>
              <w:t>金额超过200元需拍照打印，制作入库单，写明数量金额，打印相关推文随同提交；金额超1000元，额外提供订单截图、支付记录截图一并上交；</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第24段</w:t>
            </w:r>
          </w:p>
        </w:tc>
        <w:tc>
          <w:tcPr>
            <w:tcW w:type="dxa" w:w="2401"/>
          </w:tcPr>
          <w:p>
            <w:r>
              <w:rPr>
                <w:sz w:val="18"/>
              </w:rPr>
              <w:t>按活动整理报销单据，按学校报销要求填写材料，统一交由张博老师完成签字审批；</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第25段</w:t>
            </w:r>
          </w:p>
        </w:tc>
        <w:tc>
          <w:tcPr>
            <w:tcW w:type="dxa" w:w="2401"/>
          </w:tcPr>
          <w:p>
            <w:r>
              <w:rPr>
                <w:sz w:val="18"/>
              </w:rPr>
              <w:t>提交报销至办公室，做好登记记录，跟进报销进度。</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第26段</w:t>
            </w:r>
          </w:p>
        </w:tc>
        <w:tc>
          <w:tcPr>
            <w:tcW w:type="dxa" w:w="2401"/>
          </w:tcPr>
          <w:p>
            <w:r>
              <w:rPr>
                <w:sz w:val="18"/>
              </w:rPr>
              <w:t>（三）奖状制作流程</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第27段</w:t>
            </w:r>
          </w:p>
        </w:tc>
        <w:tc>
          <w:tcPr>
            <w:tcW w:type="dxa" w:w="2401"/>
          </w:tcPr>
          <w:p>
            <w:r>
              <w:rPr>
                <w:sz w:val="18"/>
              </w:rPr>
              <w:t>收集获奖人员名单与奖项信息，双人核对信息，规避错字漏字；</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第28段</w:t>
            </w:r>
          </w:p>
        </w:tc>
        <w:tc>
          <w:tcPr>
            <w:tcW w:type="dxa" w:w="2401"/>
          </w:tcPr>
          <w:p>
            <w:r>
              <w:rPr>
                <w:sz w:val="18"/>
              </w:rPr>
              <w:t>完成奖状排版制作，再次校验内容；</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第29段</w:t>
            </w:r>
          </w:p>
        </w:tc>
        <w:tc>
          <w:tcPr>
            <w:tcW w:type="dxa" w:w="2401"/>
          </w:tcPr>
          <w:p>
            <w:r>
              <w:rPr>
                <w:sz w:val="18"/>
              </w:rPr>
              <w:t>打印制作完成，清点数量，交付对应活动使用。</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第30段</w:t>
            </w:r>
          </w:p>
        </w:tc>
        <w:tc>
          <w:tcPr>
            <w:tcW w:type="dxa" w:w="2401"/>
          </w:tcPr>
          <w:p>
            <w:r>
              <w:rPr>
                <w:sz w:val="18"/>
              </w:rPr>
              <w:t>（四）大型活动流程（换届大会/表彰大会/金融岗位技能大赛）</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第32段</w:t>
            </w:r>
          </w:p>
        </w:tc>
        <w:tc>
          <w:tcPr>
            <w:tcW w:type="dxa" w:w="2401"/>
          </w:tcPr>
          <w:p>
            <w:r>
              <w:rPr>
                <w:sz w:val="18"/>
              </w:rPr>
              <w:t>前期：对接活动需求，确定物资、证书需求，落实采购；</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第33段</w:t>
            </w:r>
          </w:p>
        </w:tc>
        <w:tc>
          <w:tcPr>
            <w:tcW w:type="dxa" w:w="2401"/>
          </w:tcPr>
          <w:p>
            <w:r>
              <w:rPr>
                <w:sz w:val="18"/>
              </w:rPr>
              <w:t>中期：活动现场负责物资分发、后勤保障，处理突发物资问题；</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第34段</w:t>
            </w:r>
          </w:p>
        </w:tc>
        <w:tc>
          <w:tcPr>
            <w:tcW w:type="dxa" w:w="2401"/>
          </w:tcPr>
          <w:p>
            <w:r>
              <w:rPr>
                <w:sz w:val="18"/>
              </w:rPr>
              <w:t>后期：落实奖状制作，剩余物资回收，整理票据，完成后续报销，归档活动资料。</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第36段</w:t>
            </w:r>
          </w:p>
        </w:tc>
        <w:tc>
          <w:tcPr>
            <w:tcW w:type="dxa" w:w="2401"/>
          </w:tcPr>
          <w:p>
            <w:r>
              <w:rPr>
                <w:sz w:val="18"/>
              </w:rPr>
              <w:t>三、例会管理</w:t>
            </w:r>
          </w:p>
        </w:tc>
        <w:tc>
          <w:tcPr>
            <w:tcW w:type="dxa" w:w="2401"/>
          </w:tcPr>
          <w:p>
            <w:r>
              <w:rPr>
                <w:sz w:val="18"/>
              </w:rPr>
              <w:t>标题整编</w:t>
            </w:r>
          </w:p>
        </w:tc>
        <w:tc>
          <w:tcPr>
            <w:tcW w:type="dxa" w:w="2401"/>
          </w:tcPr>
          <w:p>
            <w:r>
              <w:rPr>
                <w:sz w:val="18"/>
              </w:rPr>
              <w:t>统一办公室章、节标题</w:t>
            </w:r>
          </w:p>
        </w:tc>
      </w:tr>
      <w:tr>
        <w:trPr>
          <w:cantSplit/>
        </w:trPr>
        <w:tc>
          <w:tcPr>
            <w:tcW w:type="dxa" w:w="2401"/>
          </w:tcPr>
          <w:p>
            <w:r>
              <w:rPr>
                <w:sz w:val="18"/>
              </w:rPr>
              <w:t>第37段</w:t>
            </w:r>
          </w:p>
        </w:tc>
        <w:tc>
          <w:tcPr>
            <w:tcW w:type="dxa" w:w="2401"/>
          </w:tcPr>
          <w:p>
            <w:r>
              <w:rPr>
                <w:sz w:val="18"/>
              </w:rPr>
              <w:t>按时参加团学全体例会；部门内部按需召开工作小会，传达上级通知，分配部门任务。</w:t>
            </w:r>
          </w:p>
        </w:tc>
        <w:tc>
          <w:tcPr>
            <w:tcW w:type="dxa" w:w="2401"/>
          </w:tcPr>
          <w:p>
            <w:r>
              <w:rPr>
                <w:sz w:val="18"/>
              </w:rPr>
              <w:t>合并共性</w:t>
            </w:r>
          </w:p>
        </w:tc>
        <w:tc>
          <w:tcPr>
            <w:tcW w:type="dxa" w:w="2401"/>
          </w:tcPr>
          <w:p>
            <w:r>
              <w:rPr>
                <w:sz w:val="18"/>
              </w:rPr>
              <w:t>总则第4条</w:t>
            </w:r>
          </w:p>
        </w:tc>
      </w:tr>
      <w:tr>
        <w:trPr>
          <w:cantSplit/>
        </w:trPr>
        <w:tc>
          <w:tcPr>
            <w:tcW w:type="dxa" w:w="2401"/>
          </w:tcPr>
          <w:p>
            <w:r>
              <w:rPr>
                <w:sz w:val="18"/>
              </w:rPr>
              <w:t>第38段</w:t>
            </w:r>
          </w:p>
        </w:tc>
        <w:tc>
          <w:tcPr>
            <w:tcW w:type="dxa" w:w="2401"/>
          </w:tcPr>
          <w:p>
            <w:r>
              <w:rPr>
                <w:sz w:val="18"/>
              </w:rPr>
              <w:t>例会不无故缺席，有事提前向部门负责人请假。</w:t>
            </w:r>
          </w:p>
        </w:tc>
        <w:tc>
          <w:tcPr>
            <w:tcW w:type="dxa" w:w="2401"/>
          </w:tcPr>
          <w:p>
            <w:r>
              <w:rPr>
                <w:sz w:val="18"/>
              </w:rPr>
              <w:t>合并共性</w:t>
            </w:r>
          </w:p>
        </w:tc>
        <w:tc>
          <w:tcPr>
            <w:tcW w:type="dxa" w:w="2401"/>
          </w:tcPr>
          <w:p>
            <w:r>
              <w:rPr>
                <w:sz w:val="18"/>
              </w:rPr>
              <w:t>总则第5—6条</w:t>
            </w:r>
          </w:p>
        </w:tc>
      </w:tr>
      <w:tr>
        <w:trPr>
          <w:cantSplit/>
        </w:trPr>
        <w:tc>
          <w:tcPr>
            <w:tcW w:type="dxa" w:w="2401"/>
          </w:tcPr>
          <w:p>
            <w:r>
              <w:rPr>
                <w:sz w:val="18"/>
              </w:rPr>
              <w:t>第39段</w:t>
            </w:r>
          </w:p>
        </w:tc>
        <w:tc>
          <w:tcPr>
            <w:tcW w:type="dxa" w:w="2401"/>
          </w:tcPr>
          <w:p>
            <w:r>
              <w:rPr>
                <w:sz w:val="18"/>
              </w:rPr>
              <w:t>会议做好要点记录，会后落实分配的各项工作任务。</w:t>
            </w:r>
          </w:p>
        </w:tc>
        <w:tc>
          <w:tcPr>
            <w:tcW w:type="dxa" w:w="2401"/>
          </w:tcPr>
          <w:p>
            <w:r>
              <w:rPr>
                <w:sz w:val="18"/>
              </w:rPr>
              <w:t>合并共性</w:t>
            </w:r>
          </w:p>
        </w:tc>
        <w:tc>
          <w:tcPr>
            <w:tcW w:type="dxa" w:w="2401"/>
          </w:tcPr>
          <w:p>
            <w:r>
              <w:rPr>
                <w:sz w:val="18"/>
              </w:rPr>
              <w:t>总则第11—12条；总则第4条</w:t>
            </w:r>
          </w:p>
        </w:tc>
      </w:tr>
      <w:tr>
        <w:trPr>
          <w:cantSplit/>
        </w:trPr>
        <w:tc>
          <w:tcPr>
            <w:tcW w:type="dxa" w:w="2401"/>
          </w:tcPr>
          <w:p>
            <w:r>
              <w:rPr>
                <w:sz w:val="18"/>
              </w:rPr>
              <w:t>第41段</w:t>
            </w:r>
          </w:p>
        </w:tc>
        <w:tc>
          <w:tcPr>
            <w:tcW w:type="dxa" w:w="2401"/>
          </w:tcPr>
          <w:p>
            <w:r>
              <w:rPr>
                <w:sz w:val="18"/>
              </w:rPr>
              <w:t>四、活动开展</w:t>
            </w:r>
          </w:p>
        </w:tc>
        <w:tc>
          <w:tcPr>
            <w:tcW w:type="dxa" w:w="2401"/>
          </w:tcPr>
          <w:p>
            <w:r>
              <w:rPr>
                <w:sz w:val="18"/>
              </w:rPr>
              <w:t>标题整编</w:t>
            </w:r>
          </w:p>
        </w:tc>
        <w:tc>
          <w:tcPr>
            <w:tcW w:type="dxa" w:w="2401"/>
          </w:tcPr>
          <w:p>
            <w:r>
              <w:rPr>
                <w:sz w:val="18"/>
              </w:rPr>
              <w:t>统一办公室章、节标题</w:t>
            </w:r>
          </w:p>
        </w:tc>
      </w:tr>
      <w:tr>
        <w:trPr>
          <w:cantSplit/>
        </w:trPr>
        <w:tc>
          <w:tcPr>
            <w:tcW w:type="dxa" w:w="2401"/>
          </w:tcPr>
          <w:p>
            <w:r>
              <w:rPr>
                <w:sz w:val="18"/>
              </w:rPr>
              <w:t>第42段</w:t>
            </w:r>
          </w:p>
        </w:tc>
        <w:tc>
          <w:tcPr>
            <w:tcW w:type="dxa" w:w="2401"/>
          </w:tcPr>
          <w:p>
            <w:r>
              <w:rPr>
                <w:sz w:val="18"/>
              </w:rPr>
              <w:t>承办换届大会、团学总结大会暨表彰大会、金融岗位技能大赛，统筹后勤物资保障，协同其他部门协作完成。</w:t>
            </w:r>
          </w:p>
        </w:tc>
        <w:tc>
          <w:tcPr>
            <w:tcW w:type="dxa" w:w="2401"/>
          </w:tcPr>
          <w:p>
            <w:r>
              <w:rPr>
                <w:sz w:val="18"/>
              </w:rPr>
              <w:t>重复归并</w:t>
            </w:r>
          </w:p>
        </w:tc>
        <w:tc>
          <w:tcPr>
            <w:tcW w:type="dxa" w:w="2401"/>
          </w:tcPr>
          <w:p>
            <w:r>
              <w:rPr>
                <w:sz w:val="18"/>
              </w:rPr>
              <w:t>办公室业务职责及大型活动流程已经保留</w:t>
            </w:r>
          </w:p>
        </w:tc>
      </w:tr>
      <w:tr>
        <w:trPr>
          <w:cantSplit/>
        </w:trPr>
        <w:tc>
          <w:tcPr>
            <w:tcW w:type="dxa" w:w="2401"/>
          </w:tcPr>
          <w:p>
            <w:r>
              <w:rPr>
                <w:sz w:val="18"/>
              </w:rPr>
              <w:t>第43段</w:t>
            </w:r>
          </w:p>
        </w:tc>
        <w:tc>
          <w:tcPr>
            <w:tcW w:type="dxa" w:w="2401"/>
          </w:tcPr>
          <w:p>
            <w:r>
              <w:rPr>
                <w:sz w:val="18"/>
              </w:rPr>
              <w:t>配合学院其他团学活动，提供物资、报销、证书方面支持。</w:t>
            </w:r>
          </w:p>
        </w:tc>
        <w:tc>
          <w:tcPr>
            <w:tcW w:type="dxa" w:w="2401"/>
          </w:tcPr>
          <w:p>
            <w:r>
              <w:rPr>
                <w:sz w:val="18"/>
              </w:rPr>
              <w:t>重复归并</w:t>
            </w:r>
          </w:p>
        </w:tc>
        <w:tc>
          <w:tcPr>
            <w:tcW w:type="dxa" w:w="2401"/>
          </w:tcPr>
          <w:p>
            <w:r>
              <w:rPr>
                <w:sz w:val="18"/>
              </w:rPr>
              <w:t>办公室业务职责及大型活动流程已经保留</w:t>
            </w:r>
          </w:p>
        </w:tc>
      </w:tr>
      <w:tr>
        <w:trPr>
          <w:cantSplit/>
        </w:trPr>
        <w:tc>
          <w:tcPr>
            <w:tcW w:type="dxa" w:w="2401"/>
          </w:tcPr>
          <w:p>
            <w:r>
              <w:rPr>
                <w:sz w:val="18"/>
              </w:rPr>
              <w:t>第44段</w:t>
            </w:r>
          </w:p>
        </w:tc>
        <w:tc>
          <w:tcPr>
            <w:tcW w:type="dxa" w:w="2401"/>
          </w:tcPr>
          <w:p>
            <w:r>
              <w:rPr>
                <w:sz w:val="18"/>
              </w:rPr>
              <w:t>活动结束及时复盘，梳理工作漏洞，优化下一次工作。</w:t>
            </w:r>
          </w:p>
        </w:tc>
        <w:tc>
          <w:tcPr>
            <w:tcW w:type="dxa" w:w="2401"/>
          </w:tcPr>
          <w:p>
            <w:r>
              <w:rPr>
                <w:sz w:val="18"/>
              </w:rPr>
              <w:t>合并共性</w:t>
            </w:r>
          </w:p>
        </w:tc>
        <w:tc>
          <w:tcPr>
            <w:tcW w:type="dxa" w:w="2401"/>
          </w:tcPr>
          <w:p>
            <w:r>
              <w:rPr>
                <w:sz w:val="18"/>
              </w:rPr>
              <w:t>总则第11条及相应部门时限</w:t>
            </w:r>
          </w:p>
        </w:tc>
      </w:tr>
      <w:tr>
        <w:trPr>
          <w:cantSplit/>
        </w:trPr>
        <w:tc>
          <w:tcPr>
            <w:tcW w:type="dxa" w:w="2401"/>
          </w:tcPr>
          <w:p>
            <w:r>
              <w:rPr>
                <w:sz w:val="18"/>
              </w:rPr>
              <w:t>第46段</w:t>
            </w:r>
          </w:p>
        </w:tc>
        <w:tc>
          <w:tcPr>
            <w:tcW w:type="dxa" w:w="2401"/>
          </w:tcPr>
          <w:p>
            <w:r>
              <w:rPr>
                <w:sz w:val="18"/>
              </w:rPr>
              <w:t>五、纪律要求</w:t>
            </w:r>
          </w:p>
        </w:tc>
        <w:tc>
          <w:tcPr>
            <w:tcW w:type="dxa" w:w="2401"/>
          </w:tcPr>
          <w:p>
            <w:r>
              <w:rPr>
                <w:sz w:val="18"/>
              </w:rPr>
              <w:t>标题整编</w:t>
            </w:r>
          </w:p>
        </w:tc>
        <w:tc>
          <w:tcPr>
            <w:tcW w:type="dxa" w:w="2401"/>
          </w:tcPr>
          <w:p>
            <w:r>
              <w:rPr>
                <w:sz w:val="18"/>
              </w:rPr>
              <w:t>统一办公室章、节标题</w:t>
            </w:r>
          </w:p>
        </w:tc>
      </w:tr>
      <w:tr>
        <w:trPr>
          <w:cantSplit/>
        </w:trPr>
        <w:tc>
          <w:tcPr>
            <w:tcW w:type="dxa" w:w="2401"/>
          </w:tcPr>
          <w:p>
            <w:r>
              <w:rPr>
                <w:sz w:val="18"/>
              </w:rPr>
              <w:t>第47段</w:t>
            </w:r>
          </w:p>
        </w:tc>
        <w:tc>
          <w:tcPr>
            <w:tcW w:type="dxa" w:w="2401"/>
          </w:tcPr>
          <w:p>
            <w:r>
              <w:rPr>
                <w:sz w:val="18"/>
              </w:rPr>
              <w:t>对待采购、报销、奖状制作严谨细心，票据妥善保管，杜绝账目出错，奖状等信息数据反复核对，减少失误。</w:t>
            </w:r>
          </w:p>
        </w:tc>
        <w:tc>
          <w:tcPr>
            <w:tcW w:type="dxa" w:w="2401"/>
          </w:tcPr>
          <w:p>
            <w:r>
              <w:rPr>
                <w:sz w:val="18"/>
              </w:rPr>
              <w:t>保留原文</w:t>
            </w:r>
          </w:p>
        </w:tc>
        <w:tc>
          <w:tcPr>
            <w:tcW w:type="dxa" w:w="2401"/>
          </w:tcPr>
          <w:p>
            <w:r>
              <w:rPr>
                <w:sz w:val="18"/>
              </w:rPr>
              <w:t>办公室／专属纪律</w:t>
            </w:r>
          </w:p>
        </w:tc>
      </w:tr>
      <w:tr>
        <w:trPr>
          <w:cantSplit/>
        </w:trPr>
        <w:tc>
          <w:tcPr>
            <w:tcW w:type="dxa" w:w="2401"/>
          </w:tcPr>
          <w:p>
            <w:r>
              <w:rPr>
                <w:sz w:val="18"/>
              </w:rPr>
              <w:t>第48段</w:t>
            </w:r>
          </w:p>
        </w:tc>
        <w:tc>
          <w:tcPr>
            <w:tcW w:type="dxa" w:w="2401"/>
          </w:tcPr>
          <w:p>
            <w:r>
              <w:rPr>
                <w:sz w:val="18"/>
              </w:rPr>
              <w:t>接到任务按时完成，不能完成要提前反馈，不拖延、不隐瞒问题。</w:t>
            </w:r>
          </w:p>
        </w:tc>
        <w:tc>
          <w:tcPr>
            <w:tcW w:type="dxa" w:w="2401"/>
          </w:tcPr>
          <w:p>
            <w:r>
              <w:rPr>
                <w:sz w:val="18"/>
              </w:rPr>
              <w:t>合并共性</w:t>
            </w:r>
          </w:p>
        </w:tc>
        <w:tc>
          <w:tcPr>
            <w:tcW w:type="dxa" w:w="2401"/>
          </w:tcPr>
          <w:p>
            <w:r>
              <w:rPr>
                <w:sz w:val="18"/>
              </w:rPr>
              <w:t>总则第4条</w:t>
            </w:r>
          </w:p>
        </w:tc>
      </w:tr>
      <w:tr>
        <w:trPr>
          <w:cantSplit/>
        </w:trPr>
        <w:tc>
          <w:tcPr>
            <w:tcW w:type="dxa" w:w="2401"/>
          </w:tcPr>
          <w:p>
            <w:r>
              <w:rPr>
                <w:sz w:val="18"/>
              </w:rPr>
              <w:t>第49段</w:t>
            </w:r>
          </w:p>
        </w:tc>
        <w:tc>
          <w:tcPr>
            <w:tcW w:type="dxa" w:w="2401"/>
          </w:tcPr>
          <w:p>
            <w:r>
              <w:rPr>
                <w:sz w:val="18"/>
              </w:rPr>
              <w:t>经费物资恪守原则，公私分明，不挪用物资经费。</w:t>
            </w:r>
          </w:p>
        </w:tc>
        <w:tc>
          <w:tcPr>
            <w:tcW w:type="dxa" w:w="2401"/>
          </w:tcPr>
          <w:p>
            <w:r>
              <w:rPr>
                <w:sz w:val="18"/>
              </w:rPr>
              <w:t>保留原文</w:t>
            </w:r>
          </w:p>
        </w:tc>
        <w:tc>
          <w:tcPr>
            <w:tcW w:type="dxa" w:w="2401"/>
          </w:tcPr>
          <w:p>
            <w:r>
              <w:rPr>
                <w:sz w:val="18"/>
              </w:rPr>
              <w:t>办公室／专属纪律</w:t>
            </w:r>
          </w:p>
        </w:tc>
      </w:tr>
      <w:tr>
        <w:trPr>
          <w:cantSplit/>
        </w:trPr>
        <w:tc>
          <w:tcPr>
            <w:tcW w:type="dxa" w:w="2401"/>
          </w:tcPr>
          <w:p>
            <w:r>
              <w:rPr>
                <w:sz w:val="18"/>
              </w:rPr>
              <w:t>第50段</w:t>
            </w:r>
          </w:p>
        </w:tc>
        <w:tc>
          <w:tcPr>
            <w:tcW w:type="dxa" w:w="2401"/>
          </w:tcPr>
          <w:p>
            <w:r>
              <w:rPr>
                <w:sz w:val="18"/>
              </w:rPr>
              <w:t>部门成员保持良好沟通，积极配合团学整体工作安排。</w:t>
            </w:r>
          </w:p>
        </w:tc>
        <w:tc>
          <w:tcPr>
            <w:tcW w:type="dxa" w:w="2401"/>
          </w:tcPr>
          <w:p>
            <w:r>
              <w:rPr>
                <w:sz w:val="18"/>
              </w:rPr>
              <w:t>合并共性</w:t>
            </w:r>
          </w:p>
        </w:tc>
        <w:tc>
          <w:tcPr>
            <w:tcW w:type="dxa" w:w="2401"/>
          </w:tcPr>
          <w:p>
            <w:r>
              <w:rPr>
                <w:sz w:val="18"/>
              </w:rPr>
              <w:t>总则第1、3—4、16条（说明性或共性要求）</w:t>
            </w:r>
          </w:p>
        </w:tc>
      </w:tr>
    </w:tbl>
    <w:p>
      <w:pPr>
        <w:pStyle w:val="Heading2"/>
      </w:pPr>
      <w:r>
        <w:t>数经学院体育队早检与经费管理制度.docx</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原件定位</w:t>
            </w:r>
          </w:p>
        </w:tc>
        <w:tc>
          <w:tcPr>
            <w:tcW w:type="dxa" w:w="2401"/>
          </w:tcPr>
          <w:p>
            <w:r>
              <w:rPr>
                <w:sz w:val="18"/>
              </w:rPr>
              <w:t>原文内容</w:t>
            </w:r>
          </w:p>
        </w:tc>
        <w:tc>
          <w:tcPr>
            <w:tcW w:type="dxa" w:w="2401"/>
          </w:tcPr>
          <w:p>
            <w:r>
              <w:rPr>
                <w:sz w:val="18"/>
              </w:rPr>
              <w:t>处理类型</w:t>
            </w:r>
          </w:p>
        </w:tc>
        <w:tc>
          <w:tcPr>
            <w:tcW w:type="dxa" w:w="2401"/>
          </w:tcPr>
          <w:p>
            <w:r>
              <w:rPr>
                <w:sz w:val="18"/>
              </w:rPr>
              <w:t>新版去向／说明</w:t>
            </w:r>
          </w:p>
        </w:tc>
      </w:tr>
      <w:tr>
        <w:trPr>
          <w:cantSplit/>
        </w:trPr>
        <w:tc>
          <w:tcPr>
            <w:tcW w:type="dxa" w:w="2401"/>
          </w:tcPr>
          <w:p>
            <w:r>
              <w:rPr>
                <w:sz w:val="18"/>
              </w:rPr>
              <w:t>第1段</w:t>
            </w:r>
          </w:p>
        </w:tc>
        <w:tc>
          <w:tcPr>
            <w:tcW w:type="dxa" w:w="2401"/>
          </w:tcPr>
          <w:p>
            <w:r>
              <w:rPr>
                <w:sz w:val="18"/>
              </w:rPr>
              <w:t>数经学院体育队早检与经费管理制度</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第2段</w:t>
            </w:r>
          </w:p>
        </w:tc>
        <w:tc>
          <w:tcPr>
            <w:tcW w:type="dxa" w:w="2401"/>
          </w:tcPr>
          <w:p>
            <w:r>
              <w:rPr>
                <w:sz w:val="18"/>
              </w:rPr>
              <w:t>第一条 制定目的</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第3段</w:t>
            </w:r>
          </w:p>
        </w:tc>
        <w:tc>
          <w:tcPr>
            <w:tcW w:type="dxa" w:w="2401"/>
          </w:tcPr>
          <w:p>
            <w:r>
              <w:rPr>
                <w:sz w:val="18"/>
              </w:rPr>
              <w:t>为规范数经学院体育队日常训练、赛事备赛期间早检豁免管理工作，平衡队员训练备赛与日常校纪管理，保障体育队训练赛事有序开展，同时严明校园考勤纪律、杜绝违规豁免行为，结合学院实际情况，特制定本制度。</w:t>
            </w:r>
          </w:p>
        </w:tc>
        <w:tc>
          <w:tcPr>
            <w:tcW w:type="dxa" w:w="2401"/>
          </w:tcPr>
          <w:p>
            <w:r>
              <w:rPr>
                <w:sz w:val="18"/>
              </w:rPr>
              <w:t>合并共性</w:t>
            </w:r>
          </w:p>
        </w:tc>
        <w:tc>
          <w:tcPr>
            <w:tcW w:type="dxa" w:w="2401"/>
          </w:tcPr>
          <w:p>
            <w:r>
              <w:rPr>
                <w:sz w:val="18"/>
              </w:rPr>
              <w:t>总则第1、3—4、16条（说明性或共性要求）</w:t>
            </w:r>
          </w:p>
        </w:tc>
      </w:tr>
      <w:tr>
        <w:trPr>
          <w:cantSplit/>
        </w:trPr>
        <w:tc>
          <w:tcPr>
            <w:tcW w:type="dxa" w:w="2401"/>
          </w:tcPr>
          <w:p>
            <w:r>
              <w:rPr>
                <w:sz w:val="18"/>
              </w:rPr>
              <w:t>第4段</w:t>
            </w:r>
          </w:p>
        </w:tc>
        <w:tc>
          <w:tcPr>
            <w:tcW w:type="dxa" w:w="2401"/>
          </w:tcPr>
          <w:p>
            <w:r>
              <w:rPr>
                <w:sz w:val="18"/>
              </w:rPr>
              <w:t>第二条 适用范围</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第5段</w:t>
            </w:r>
          </w:p>
        </w:tc>
        <w:tc>
          <w:tcPr>
            <w:tcW w:type="dxa" w:w="2401"/>
          </w:tcPr>
          <w:p>
            <w:r>
              <w:rPr>
                <w:sz w:val="18"/>
              </w:rPr>
              <w:t>本制度适用于数经学院各体育项目在册运动队正式参赛、训练队员，所有体育队早检豁免、训练考勤管理工作均依照本制度执行。</w:t>
            </w:r>
          </w:p>
        </w:tc>
        <w:tc>
          <w:tcPr>
            <w:tcW w:type="dxa" w:w="2401"/>
          </w:tcPr>
          <w:p>
            <w:r>
              <w:rPr>
                <w:sz w:val="18"/>
              </w:rPr>
              <w:t>保留原文</w:t>
            </w:r>
          </w:p>
        </w:tc>
        <w:tc>
          <w:tcPr>
            <w:tcW w:type="dxa" w:w="2401"/>
          </w:tcPr>
          <w:p>
            <w:r>
              <w:rPr>
                <w:sz w:val="18"/>
              </w:rPr>
              <w:t>体育部／一、适用范围与以训代检</w:t>
            </w:r>
          </w:p>
        </w:tc>
      </w:tr>
      <w:tr>
        <w:trPr>
          <w:cantSplit/>
        </w:trPr>
        <w:tc>
          <w:tcPr>
            <w:tcW w:type="dxa" w:w="2401"/>
          </w:tcPr>
          <w:p>
            <w:r>
              <w:rPr>
                <w:sz w:val="18"/>
              </w:rPr>
              <w:t>第6段</w:t>
            </w:r>
          </w:p>
        </w:tc>
        <w:tc>
          <w:tcPr>
            <w:tcW w:type="dxa" w:w="2401"/>
          </w:tcPr>
          <w:p>
            <w:r>
              <w:rPr>
                <w:sz w:val="18"/>
              </w:rPr>
              <w:t>第三条 以训代检管理规则</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第7段</w:t>
            </w:r>
          </w:p>
        </w:tc>
        <w:tc>
          <w:tcPr>
            <w:tcW w:type="dxa" w:w="2401"/>
          </w:tcPr>
          <w:p>
            <w:r>
              <w:rPr>
                <w:sz w:val="18"/>
              </w:rPr>
              <w:t>（一）为保障各类校级、院级体育赛事备赛质量，学院实行“以训代检”管理制度。赛事开赛前8周，由各体育队队长统计确定当期正式参赛队员名单，统一整理报备学院体育部，同步申请制作训练公假凭证。</w:t>
            </w:r>
          </w:p>
        </w:tc>
        <w:tc>
          <w:tcPr>
            <w:tcW w:type="dxa" w:w="2401"/>
          </w:tcPr>
          <w:p>
            <w:r>
              <w:rPr>
                <w:sz w:val="18"/>
              </w:rPr>
              <w:t>保留原文</w:t>
            </w:r>
          </w:p>
        </w:tc>
        <w:tc>
          <w:tcPr>
            <w:tcW w:type="dxa" w:w="2401"/>
          </w:tcPr>
          <w:p>
            <w:r>
              <w:rPr>
                <w:sz w:val="18"/>
              </w:rPr>
              <w:t>体育部／一、适用范围与以训代检</w:t>
            </w:r>
          </w:p>
        </w:tc>
      </w:tr>
      <w:tr>
        <w:trPr>
          <w:cantSplit/>
        </w:trPr>
        <w:tc>
          <w:tcPr>
            <w:tcW w:type="dxa" w:w="2401"/>
          </w:tcPr>
          <w:p>
            <w:r>
              <w:rPr>
                <w:sz w:val="18"/>
              </w:rPr>
              <w:t>第8段</w:t>
            </w:r>
          </w:p>
        </w:tc>
        <w:tc>
          <w:tcPr>
            <w:tcW w:type="dxa" w:w="2401"/>
          </w:tcPr>
          <w:p>
            <w:r>
              <w:rPr>
                <w:sz w:val="18"/>
              </w:rPr>
              <w:t>（二）备赛训练期间，队员日常训练时长统一通过“学习通”平台开启专属定位打卡核验，打卡记录作为训练考勤及早检豁免的核心依据。队员仅豁免对应时段训练的早检考核，非训练时段须严格遵守学院早检管理制度，正常参与早检，不得无故缺勤。</w:t>
            </w:r>
          </w:p>
        </w:tc>
        <w:tc>
          <w:tcPr>
            <w:tcW w:type="dxa" w:w="2401"/>
          </w:tcPr>
          <w:p>
            <w:r>
              <w:rPr>
                <w:sz w:val="18"/>
              </w:rPr>
              <w:t>保留原文</w:t>
            </w:r>
          </w:p>
        </w:tc>
        <w:tc>
          <w:tcPr>
            <w:tcW w:type="dxa" w:w="2401"/>
          </w:tcPr>
          <w:p>
            <w:r>
              <w:rPr>
                <w:sz w:val="18"/>
              </w:rPr>
              <w:t>体育部／一、适用范围与以训代检</w:t>
            </w:r>
          </w:p>
        </w:tc>
      </w:tr>
      <w:tr>
        <w:trPr>
          <w:cantSplit/>
        </w:trPr>
        <w:tc>
          <w:tcPr>
            <w:tcW w:type="dxa" w:w="2401"/>
          </w:tcPr>
          <w:p>
            <w:r>
              <w:rPr>
                <w:sz w:val="18"/>
              </w:rPr>
              <w:t>第9段</w:t>
            </w:r>
          </w:p>
        </w:tc>
        <w:tc>
          <w:tcPr>
            <w:tcW w:type="dxa" w:w="2401"/>
          </w:tcPr>
          <w:p>
            <w:r>
              <w:rPr>
                <w:sz w:val="18"/>
              </w:rPr>
              <w:t>备注：以训代检期间如遇特殊活动（如升国旗等）不享受以训代检权益，需正常参与活动。</w:t>
            </w:r>
          </w:p>
        </w:tc>
        <w:tc>
          <w:tcPr>
            <w:tcW w:type="dxa" w:w="2401"/>
          </w:tcPr>
          <w:p>
            <w:r>
              <w:rPr>
                <w:sz w:val="18"/>
              </w:rPr>
              <w:t>保留原文</w:t>
            </w:r>
          </w:p>
        </w:tc>
        <w:tc>
          <w:tcPr>
            <w:tcW w:type="dxa" w:w="2401"/>
          </w:tcPr>
          <w:p>
            <w:r>
              <w:rPr>
                <w:sz w:val="18"/>
              </w:rPr>
              <w:t>体育部／一、适用范围与以训代检</w:t>
            </w:r>
          </w:p>
        </w:tc>
      </w:tr>
      <w:tr>
        <w:trPr>
          <w:cantSplit/>
        </w:trPr>
        <w:tc>
          <w:tcPr>
            <w:tcW w:type="dxa" w:w="2401"/>
          </w:tcPr>
          <w:p>
            <w:r>
              <w:rPr>
                <w:sz w:val="18"/>
              </w:rPr>
              <w:t>第10段</w:t>
            </w:r>
          </w:p>
        </w:tc>
        <w:tc>
          <w:tcPr>
            <w:tcW w:type="dxa" w:w="2401"/>
          </w:tcPr>
          <w:p>
            <w:r>
              <w:rPr>
                <w:sz w:val="18"/>
              </w:rPr>
              <w:t>第四条 训练请假与违纪处理</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第11段</w:t>
            </w:r>
          </w:p>
        </w:tc>
        <w:tc>
          <w:tcPr>
            <w:tcW w:type="dxa" w:w="2401"/>
          </w:tcPr>
          <w:p>
            <w:r>
              <w:rPr>
                <w:sz w:val="18"/>
              </w:rPr>
              <w:t>（一）队员因伤病、身体不适等特殊原因无法参与专项训练的，须主动提交相关证明等有效佐证材料，完成队内请假备案。</w:t>
            </w:r>
          </w:p>
        </w:tc>
        <w:tc>
          <w:tcPr>
            <w:tcW w:type="dxa" w:w="2401"/>
          </w:tcPr>
          <w:p>
            <w:r>
              <w:rPr>
                <w:sz w:val="18"/>
              </w:rPr>
              <w:t>保留原文</w:t>
            </w:r>
          </w:p>
        </w:tc>
        <w:tc>
          <w:tcPr>
            <w:tcW w:type="dxa" w:w="2401"/>
          </w:tcPr>
          <w:p>
            <w:r>
              <w:rPr>
                <w:sz w:val="18"/>
              </w:rPr>
              <w:t>体育部／二、训练请假与违纪处理</w:t>
            </w:r>
          </w:p>
        </w:tc>
      </w:tr>
      <w:tr>
        <w:trPr>
          <w:cantSplit/>
        </w:trPr>
        <w:tc>
          <w:tcPr>
            <w:tcW w:type="dxa" w:w="2401"/>
          </w:tcPr>
          <w:p>
            <w:r>
              <w:rPr>
                <w:sz w:val="18"/>
              </w:rPr>
              <w:t>第12段</w:t>
            </w:r>
          </w:p>
        </w:tc>
        <w:tc>
          <w:tcPr>
            <w:tcW w:type="dxa" w:w="2401"/>
          </w:tcPr>
          <w:p>
            <w:r>
              <w:rPr>
                <w:sz w:val="18"/>
              </w:rPr>
              <w:t>（二）仅患轻微伤病、行动无碍但无法参与高强度训练的队员，不享有早检豁免资格，须正常参与学院统一早检。</w:t>
            </w:r>
          </w:p>
        </w:tc>
        <w:tc>
          <w:tcPr>
            <w:tcW w:type="dxa" w:w="2401"/>
          </w:tcPr>
          <w:p>
            <w:r>
              <w:rPr>
                <w:sz w:val="18"/>
              </w:rPr>
              <w:t>保留原文</w:t>
            </w:r>
          </w:p>
        </w:tc>
        <w:tc>
          <w:tcPr>
            <w:tcW w:type="dxa" w:w="2401"/>
          </w:tcPr>
          <w:p>
            <w:r>
              <w:rPr>
                <w:sz w:val="18"/>
              </w:rPr>
              <w:t>体育部／二、训练请假与违纪处理</w:t>
            </w:r>
          </w:p>
        </w:tc>
      </w:tr>
      <w:tr>
        <w:trPr>
          <w:cantSplit/>
        </w:trPr>
        <w:tc>
          <w:tcPr>
            <w:tcW w:type="dxa" w:w="2401"/>
          </w:tcPr>
          <w:p>
            <w:r>
              <w:rPr>
                <w:sz w:val="18"/>
              </w:rPr>
              <w:t>第13段</w:t>
            </w:r>
          </w:p>
        </w:tc>
        <w:tc>
          <w:tcPr>
            <w:tcW w:type="dxa" w:w="2401"/>
          </w:tcPr>
          <w:p>
            <w:r>
              <w:rPr>
                <w:sz w:val="18"/>
              </w:rPr>
              <w:t>（三）队员无故缺席既定训练安排的，统一认定为旷训，违纪后果与日常早检旷检一致，由队内统计汇总后报送学院督导部备案。学年内无故旷训累计达3次及以上者，取消其本学年全院所有体育队早检豁免全部资格。</w:t>
            </w:r>
          </w:p>
        </w:tc>
        <w:tc>
          <w:tcPr>
            <w:tcW w:type="dxa" w:w="2401"/>
          </w:tcPr>
          <w:p>
            <w:r>
              <w:rPr>
                <w:sz w:val="18"/>
              </w:rPr>
              <w:t>保留原文</w:t>
            </w:r>
          </w:p>
        </w:tc>
        <w:tc>
          <w:tcPr>
            <w:tcW w:type="dxa" w:w="2401"/>
          </w:tcPr>
          <w:p>
            <w:r>
              <w:rPr>
                <w:sz w:val="18"/>
              </w:rPr>
              <w:t>体育部／二、训练请假与违纪处理</w:t>
            </w:r>
          </w:p>
        </w:tc>
      </w:tr>
      <w:tr>
        <w:trPr>
          <w:cantSplit/>
        </w:trPr>
        <w:tc>
          <w:tcPr>
            <w:tcW w:type="dxa" w:w="2401"/>
          </w:tcPr>
          <w:p>
            <w:r>
              <w:rPr>
                <w:sz w:val="18"/>
              </w:rPr>
              <w:t>第14段</w:t>
            </w:r>
          </w:p>
        </w:tc>
        <w:tc>
          <w:tcPr>
            <w:tcW w:type="dxa" w:w="2401"/>
          </w:tcPr>
          <w:p>
            <w:r>
              <w:rPr>
                <w:sz w:val="18"/>
              </w:rPr>
              <w:t>第五条 获奖豁免标准</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第15段</w:t>
            </w:r>
          </w:p>
        </w:tc>
        <w:tc>
          <w:tcPr>
            <w:tcW w:type="dxa" w:w="2401"/>
          </w:tcPr>
          <w:p>
            <w:r>
              <w:rPr>
                <w:sz w:val="18"/>
              </w:rPr>
              <w:t>学院体育队队员代表学院参赛并取得相应赛事荣誉的，可依据赛事获奖等级享受相应的早检豁免权益，具体标准如下：</w:t>
            </w:r>
          </w:p>
        </w:tc>
        <w:tc>
          <w:tcPr>
            <w:tcW w:type="dxa" w:w="2401"/>
          </w:tcPr>
          <w:p>
            <w:r>
              <w:rPr>
                <w:sz w:val="18"/>
              </w:rPr>
              <w:t>保留原文</w:t>
            </w:r>
          </w:p>
        </w:tc>
        <w:tc>
          <w:tcPr>
            <w:tcW w:type="dxa" w:w="2401"/>
          </w:tcPr>
          <w:p>
            <w:r>
              <w:rPr>
                <w:sz w:val="18"/>
              </w:rPr>
              <w:t>体育部／三、获奖免早检标准</w:t>
            </w:r>
          </w:p>
        </w:tc>
      </w:tr>
      <w:tr>
        <w:trPr>
          <w:cantSplit/>
        </w:trPr>
        <w:tc>
          <w:tcPr>
            <w:tcW w:type="dxa" w:w="2401"/>
          </w:tcPr>
          <w:p>
            <w:r>
              <w:rPr>
                <w:sz w:val="18"/>
              </w:rPr>
              <w:t>第16段</w:t>
            </w:r>
          </w:p>
        </w:tc>
        <w:tc>
          <w:tcPr>
            <w:tcW w:type="dxa" w:w="2401"/>
          </w:tcPr>
          <w:p>
            <w:r>
              <w:rPr>
                <w:sz w:val="18"/>
              </w:rPr>
              <w:t>（一）二级学院比赛前三名，免早检2周；</w:t>
            </w:r>
          </w:p>
        </w:tc>
        <w:tc>
          <w:tcPr>
            <w:tcW w:type="dxa" w:w="2401"/>
          </w:tcPr>
          <w:p>
            <w:r>
              <w:rPr>
                <w:sz w:val="18"/>
              </w:rPr>
              <w:t>保留原文</w:t>
            </w:r>
          </w:p>
        </w:tc>
        <w:tc>
          <w:tcPr>
            <w:tcW w:type="dxa" w:w="2401"/>
          </w:tcPr>
          <w:p>
            <w:r>
              <w:rPr>
                <w:sz w:val="18"/>
              </w:rPr>
              <w:t>体育部／三、获奖免早检标准</w:t>
            </w:r>
          </w:p>
        </w:tc>
      </w:tr>
      <w:tr>
        <w:trPr>
          <w:cantSplit/>
        </w:trPr>
        <w:tc>
          <w:tcPr>
            <w:tcW w:type="dxa" w:w="2401"/>
          </w:tcPr>
          <w:p>
            <w:r>
              <w:rPr>
                <w:sz w:val="18"/>
              </w:rPr>
              <w:t>第17段</w:t>
            </w:r>
          </w:p>
        </w:tc>
        <w:tc>
          <w:tcPr>
            <w:tcW w:type="dxa" w:w="2401"/>
          </w:tcPr>
          <w:p>
            <w:r>
              <w:rPr>
                <w:sz w:val="18"/>
              </w:rPr>
              <w:t>（二）校级赛事第一名，免早检6周；第二、三名，免早检5周；优胜奖，免早检4周。</w:t>
            </w:r>
          </w:p>
        </w:tc>
        <w:tc>
          <w:tcPr>
            <w:tcW w:type="dxa" w:w="2401"/>
          </w:tcPr>
          <w:p>
            <w:r>
              <w:rPr>
                <w:sz w:val="18"/>
              </w:rPr>
              <w:t>保留原文</w:t>
            </w:r>
          </w:p>
        </w:tc>
        <w:tc>
          <w:tcPr>
            <w:tcW w:type="dxa" w:w="2401"/>
          </w:tcPr>
          <w:p>
            <w:r>
              <w:rPr>
                <w:sz w:val="18"/>
              </w:rPr>
              <w:t>体育部／三、获奖免早检标准</w:t>
            </w:r>
          </w:p>
        </w:tc>
      </w:tr>
      <w:tr>
        <w:trPr>
          <w:cantSplit/>
        </w:trPr>
        <w:tc>
          <w:tcPr>
            <w:tcW w:type="dxa" w:w="2401"/>
          </w:tcPr>
          <w:p>
            <w:r>
              <w:rPr>
                <w:sz w:val="18"/>
              </w:rPr>
              <w:t>第18段</w:t>
            </w:r>
          </w:p>
        </w:tc>
        <w:tc>
          <w:tcPr>
            <w:tcW w:type="dxa" w:w="2401"/>
          </w:tcPr>
          <w:p>
            <w:r>
              <w:rPr>
                <w:sz w:val="18"/>
              </w:rPr>
              <w:t>备注：免早检期间如遇特殊活动（如升国旗等）不享受免早检权益，需正常参与活动。</w:t>
            </w:r>
          </w:p>
        </w:tc>
        <w:tc>
          <w:tcPr>
            <w:tcW w:type="dxa" w:w="2401"/>
          </w:tcPr>
          <w:p>
            <w:r>
              <w:rPr>
                <w:sz w:val="18"/>
              </w:rPr>
              <w:t>保留原文</w:t>
            </w:r>
          </w:p>
        </w:tc>
        <w:tc>
          <w:tcPr>
            <w:tcW w:type="dxa" w:w="2401"/>
          </w:tcPr>
          <w:p>
            <w:r>
              <w:rPr>
                <w:sz w:val="18"/>
              </w:rPr>
              <w:t>体育部／三、获奖免早检标准</w:t>
            </w:r>
          </w:p>
        </w:tc>
      </w:tr>
      <w:tr>
        <w:trPr>
          <w:cantSplit/>
        </w:trPr>
        <w:tc>
          <w:tcPr>
            <w:tcW w:type="dxa" w:w="2401"/>
          </w:tcPr>
          <w:p>
            <w:r>
              <w:rPr>
                <w:sz w:val="18"/>
              </w:rPr>
              <w:t>第19段</w:t>
            </w:r>
          </w:p>
        </w:tc>
        <w:tc>
          <w:tcPr>
            <w:tcW w:type="dxa" w:w="2401"/>
          </w:tcPr>
          <w:p>
            <w:r>
              <w:rPr>
                <w:sz w:val="18"/>
              </w:rPr>
              <w:t>第六条 经费申请流程</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第20段</w:t>
            </w:r>
          </w:p>
        </w:tc>
        <w:tc>
          <w:tcPr>
            <w:tcW w:type="dxa" w:w="2401"/>
          </w:tcPr>
          <w:p>
            <w:r>
              <w:rPr>
                <w:sz w:val="18"/>
              </w:rPr>
              <w:t>各体育队伍开展物资采购及赛事相关经费支出，须严格执行“先审批、后采购”原则，具体流程如下：</w:t>
            </w:r>
          </w:p>
        </w:tc>
        <w:tc>
          <w:tcPr>
            <w:tcW w:type="dxa" w:w="2401"/>
          </w:tcPr>
          <w:p>
            <w:r>
              <w:rPr>
                <w:sz w:val="18"/>
              </w:rPr>
              <w:t>保留原文</w:t>
            </w:r>
          </w:p>
        </w:tc>
        <w:tc>
          <w:tcPr>
            <w:tcW w:type="dxa" w:w="2401"/>
          </w:tcPr>
          <w:p>
            <w:r>
              <w:rPr>
                <w:sz w:val="18"/>
              </w:rPr>
              <w:t>体育部／四、体育队经费申请流程</w:t>
            </w:r>
          </w:p>
        </w:tc>
      </w:tr>
      <w:tr>
        <w:trPr>
          <w:cantSplit/>
        </w:trPr>
        <w:tc>
          <w:tcPr>
            <w:tcW w:type="dxa" w:w="2401"/>
          </w:tcPr>
          <w:p>
            <w:r>
              <w:rPr>
                <w:sz w:val="18"/>
              </w:rPr>
              <w:t>第21段</w:t>
            </w:r>
          </w:p>
        </w:tc>
        <w:tc>
          <w:tcPr>
            <w:tcW w:type="dxa" w:w="2401"/>
          </w:tcPr>
          <w:p>
            <w:r>
              <w:rPr>
                <w:sz w:val="18"/>
              </w:rPr>
              <w:t>（一）提交申请：队伍负责人填写经费电子申请表（格式见附件1），报送学院体育部。</w:t>
            </w:r>
          </w:p>
        </w:tc>
        <w:tc>
          <w:tcPr>
            <w:tcW w:type="dxa" w:w="2401"/>
          </w:tcPr>
          <w:p>
            <w:r>
              <w:rPr>
                <w:sz w:val="18"/>
              </w:rPr>
              <w:t>保留原文</w:t>
            </w:r>
          </w:p>
        </w:tc>
        <w:tc>
          <w:tcPr>
            <w:tcW w:type="dxa" w:w="2401"/>
          </w:tcPr>
          <w:p>
            <w:r>
              <w:rPr>
                <w:sz w:val="18"/>
              </w:rPr>
              <w:t>体育部／四、体育队经费申请流程</w:t>
            </w:r>
          </w:p>
        </w:tc>
      </w:tr>
      <w:tr>
        <w:trPr>
          <w:cantSplit/>
        </w:trPr>
        <w:tc>
          <w:tcPr>
            <w:tcW w:type="dxa" w:w="2401"/>
          </w:tcPr>
          <w:p>
            <w:r>
              <w:rPr>
                <w:sz w:val="18"/>
              </w:rPr>
              <w:t>第22段</w:t>
            </w:r>
          </w:p>
        </w:tc>
        <w:tc>
          <w:tcPr>
            <w:tcW w:type="dxa" w:w="2401"/>
          </w:tcPr>
          <w:p>
            <w:r>
              <w:rPr>
                <w:sz w:val="18"/>
              </w:rPr>
              <w:t>（二）审核反馈：由体育部对申请事项、预算进行审核，待审核反馈通过后方可开展采购；未获审批不得自行购置。</w:t>
            </w:r>
          </w:p>
        </w:tc>
        <w:tc>
          <w:tcPr>
            <w:tcW w:type="dxa" w:w="2401"/>
          </w:tcPr>
          <w:p>
            <w:r>
              <w:rPr>
                <w:sz w:val="18"/>
              </w:rPr>
              <w:t>保留原文</w:t>
            </w:r>
          </w:p>
        </w:tc>
        <w:tc>
          <w:tcPr>
            <w:tcW w:type="dxa" w:w="2401"/>
          </w:tcPr>
          <w:p>
            <w:r>
              <w:rPr>
                <w:sz w:val="18"/>
              </w:rPr>
              <w:t>体育部／四、体育队经费申请流程</w:t>
            </w:r>
          </w:p>
        </w:tc>
      </w:tr>
      <w:tr>
        <w:trPr>
          <w:cantSplit/>
        </w:trPr>
        <w:tc>
          <w:tcPr>
            <w:tcW w:type="dxa" w:w="2401"/>
          </w:tcPr>
          <w:p>
            <w:r>
              <w:rPr>
                <w:sz w:val="18"/>
              </w:rPr>
              <w:t>第23段</w:t>
            </w:r>
          </w:p>
        </w:tc>
        <w:tc>
          <w:tcPr>
            <w:tcW w:type="dxa" w:w="2401"/>
          </w:tcPr>
          <w:p>
            <w:r>
              <w:rPr>
                <w:sz w:val="18"/>
              </w:rPr>
              <w:t>（三）物资采购：队伍按照审批内容于主流购物平台完成采购，规范索取正规有效发票。</w:t>
            </w:r>
          </w:p>
        </w:tc>
        <w:tc>
          <w:tcPr>
            <w:tcW w:type="dxa" w:w="2401"/>
          </w:tcPr>
          <w:p>
            <w:r>
              <w:rPr>
                <w:sz w:val="18"/>
              </w:rPr>
              <w:t>保留原文</w:t>
            </w:r>
          </w:p>
        </w:tc>
        <w:tc>
          <w:tcPr>
            <w:tcW w:type="dxa" w:w="2401"/>
          </w:tcPr>
          <w:p>
            <w:r>
              <w:rPr>
                <w:sz w:val="18"/>
              </w:rPr>
              <w:t>体育部／四、体育队经费申请流程</w:t>
            </w:r>
          </w:p>
        </w:tc>
      </w:tr>
      <w:tr>
        <w:trPr>
          <w:cantSplit/>
        </w:trPr>
        <w:tc>
          <w:tcPr>
            <w:tcW w:type="dxa" w:w="2401"/>
          </w:tcPr>
          <w:p>
            <w:r>
              <w:rPr>
                <w:sz w:val="18"/>
              </w:rPr>
              <w:t>第24段</w:t>
            </w:r>
          </w:p>
        </w:tc>
        <w:tc>
          <w:tcPr>
            <w:tcW w:type="dxa" w:w="2401"/>
          </w:tcPr>
          <w:p>
            <w:r>
              <w:rPr>
                <w:sz w:val="18"/>
              </w:rPr>
              <w:t>（四）票据报送：采购完成后，整理归集发票，将完整票据材料提交体育部，按学院财务要求办理报销手续。</w:t>
            </w:r>
          </w:p>
        </w:tc>
        <w:tc>
          <w:tcPr>
            <w:tcW w:type="dxa" w:w="2401"/>
          </w:tcPr>
          <w:p>
            <w:r>
              <w:rPr>
                <w:sz w:val="18"/>
              </w:rPr>
              <w:t>保留原文</w:t>
            </w:r>
          </w:p>
        </w:tc>
        <w:tc>
          <w:tcPr>
            <w:tcW w:type="dxa" w:w="2401"/>
          </w:tcPr>
          <w:p>
            <w:r>
              <w:rPr>
                <w:sz w:val="18"/>
              </w:rPr>
              <w:t>体育部／四、体育队经费申请流程</w:t>
            </w:r>
          </w:p>
        </w:tc>
      </w:tr>
      <w:tr>
        <w:trPr>
          <w:cantSplit/>
        </w:trPr>
        <w:tc>
          <w:tcPr>
            <w:tcW w:type="dxa" w:w="2401"/>
          </w:tcPr>
          <w:p>
            <w:r>
              <w:rPr>
                <w:sz w:val="18"/>
              </w:rPr>
              <w:t>第25段</w:t>
            </w:r>
          </w:p>
        </w:tc>
        <w:tc>
          <w:tcPr>
            <w:tcW w:type="dxa" w:w="2401"/>
          </w:tcPr>
          <w:p>
            <w:r>
              <w:rPr>
                <w:sz w:val="18"/>
              </w:rPr>
              <w:t>备注：严禁先采购后补申请，票据须真实合规，否则不予受理报销。</w:t>
            </w:r>
          </w:p>
        </w:tc>
        <w:tc>
          <w:tcPr>
            <w:tcW w:type="dxa" w:w="2401"/>
          </w:tcPr>
          <w:p>
            <w:r>
              <w:rPr>
                <w:sz w:val="18"/>
              </w:rPr>
              <w:t>保留原文</w:t>
            </w:r>
          </w:p>
        </w:tc>
        <w:tc>
          <w:tcPr>
            <w:tcW w:type="dxa" w:w="2401"/>
          </w:tcPr>
          <w:p>
            <w:r>
              <w:rPr>
                <w:sz w:val="18"/>
              </w:rPr>
              <w:t>体育部／四、体育队经费申请流程</w:t>
            </w:r>
          </w:p>
        </w:tc>
      </w:tr>
      <w:tr>
        <w:trPr>
          <w:cantSplit/>
        </w:trPr>
        <w:tc>
          <w:tcPr>
            <w:tcW w:type="dxa" w:w="2401"/>
          </w:tcPr>
          <w:p>
            <w:r>
              <w:rPr>
                <w:sz w:val="18"/>
              </w:rPr>
              <w:t>第26段</w:t>
            </w:r>
          </w:p>
        </w:tc>
        <w:tc>
          <w:tcPr>
            <w:tcW w:type="dxa" w:w="2401"/>
          </w:tcPr>
          <w:p>
            <w:r>
              <w:rPr>
                <w:sz w:val="18"/>
              </w:rPr>
              <w:t>第七条 纪律要求</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第27段</w:t>
            </w:r>
          </w:p>
        </w:tc>
        <w:tc>
          <w:tcPr>
            <w:tcW w:type="dxa" w:w="2401"/>
          </w:tcPr>
          <w:p>
            <w:r>
              <w:rPr>
                <w:sz w:val="18"/>
              </w:rPr>
              <w:t>各队队长为本队伍第一责任人，负有监督管理职责。所有体育队队员须严格遵守本制度，规范训练及考勤行为，严禁虚报、瞒报以骗取早检豁免资格；一经发现，取消该队伍当期豁免权益并对本人予以通报批评。</w:t>
            </w:r>
          </w:p>
        </w:tc>
        <w:tc>
          <w:tcPr>
            <w:tcW w:type="dxa" w:w="2401"/>
          </w:tcPr>
          <w:p>
            <w:r>
              <w:rPr>
                <w:sz w:val="18"/>
              </w:rPr>
              <w:t>保留原文</w:t>
            </w:r>
          </w:p>
        </w:tc>
        <w:tc>
          <w:tcPr>
            <w:tcW w:type="dxa" w:w="2401"/>
          </w:tcPr>
          <w:p>
            <w:r>
              <w:rPr>
                <w:sz w:val="18"/>
              </w:rPr>
              <w:t>体育部／五、队长责任与纪律</w:t>
            </w:r>
          </w:p>
        </w:tc>
      </w:tr>
      <w:tr>
        <w:trPr>
          <w:cantSplit/>
        </w:trPr>
        <w:tc>
          <w:tcPr>
            <w:tcW w:type="dxa" w:w="2401"/>
          </w:tcPr>
          <w:p>
            <w:r>
              <w:rPr>
                <w:sz w:val="18"/>
              </w:rPr>
              <w:t>第28段</w:t>
            </w:r>
          </w:p>
        </w:tc>
        <w:tc>
          <w:tcPr>
            <w:tcW w:type="dxa" w:w="2401"/>
          </w:tcPr>
          <w:p>
            <w:r>
              <w:rPr>
                <w:sz w:val="18"/>
              </w:rPr>
              <w:t>第八条 解释权限</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第29段</w:t>
            </w:r>
          </w:p>
        </w:tc>
        <w:tc>
          <w:tcPr>
            <w:tcW w:type="dxa" w:w="2401"/>
          </w:tcPr>
          <w:p>
            <w:r>
              <w:rPr>
                <w:sz w:val="18"/>
              </w:rPr>
              <w:t>文件最终解释权归数经学院体育部。</w:t>
            </w:r>
          </w:p>
        </w:tc>
        <w:tc>
          <w:tcPr>
            <w:tcW w:type="dxa" w:w="2401"/>
          </w:tcPr>
          <w:p>
            <w:r>
              <w:rPr>
                <w:sz w:val="18"/>
              </w:rPr>
              <w:t>落款与附则归并</w:t>
            </w:r>
          </w:p>
        </w:tc>
        <w:tc>
          <w:tcPr>
            <w:tcW w:type="dxa" w:w="2401"/>
          </w:tcPr>
          <w:p>
            <w:r>
              <w:rPr>
                <w:sz w:val="18"/>
              </w:rPr>
              <w:t>解释、施行日期统一按学院审定；原件2026年9月18日留核对报告</w:t>
            </w:r>
          </w:p>
        </w:tc>
      </w:tr>
      <w:tr>
        <w:trPr>
          <w:cantSplit/>
        </w:trPr>
        <w:tc>
          <w:tcPr>
            <w:tcW w:type="dxa" w:w="2401"/>
          </w:tcPr>
          <w:p>
            <w:r>
              <w:rPr>
                <w:sz w:val="18"/>
              </w:rPr>
              <w:t>第30段</w:t>
            </w:r>
          </w:p>
        </w:tc>
        <w:tc>
          <w:tcPr>
            <w:tcW w:type="dxa" w:w="2401"/>
          </w:tcPr>
          <w:p>
            <w:r>
              <w:rPr>
                <w:sz w:val="18"/>
              </w:rPr>
              <w:t>第九条 施行日期</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第31段</w:t>
            </w:r>
          </w:p>
        </w:tc>
        <w:tc>
          <w:tcPr>
            <w:tcW w:type="dxa" w:w="2401"/>
          </w:tcPr>
          <w:p>
            <w:r>
              <w:rPr>
                <w:sz w:val="18"/>
              </w:rPr>
              <w:t>本制度自发布之日起施行。</w:t>
            </w:r>
          </w:p>
        </w:tc>
        <w:tc>
          <w:tcPr>
            <w:tcW w:type="dxa" w:w="2401"/>
          </w:tcPr>
          <w:p>
            <w:r>
              <w:rPr>
                <w:sz w:val="18"/>
              </w:rPr>
              <w:t>落款与附则归并</w:t>
            </w:r>
          </w:p>
        </w:tc>
        <w:tc>
          <w:tcPr>
            <w:tcW w:type="dxa" w:w="2401"/>
          </w:tcPr>
          <w:p>
            <w:r>
              <w:rPr>
                <w:sz w:val="18"/>
              </w:rPr>
              <w:t>解释、施行日期统一按学院审定；原件2026年9月18日留核对报告</w:t>
            </w:r>
          </w:p>
        </w:tc>
      </w:tr>
      <w:tr>
        <w:trPr>
          <w:cantSplit/>
        </w:trPr>
        <w:tc>
          <w:tcPr>
            <w:tcW w:type="dxa" w:w="2401"/>
          </w:tcPr>
          <w:p>
            <w:r>
              <w:rPr>
                <w:sz w:val="18"/>
              </w:rPr>
              <w:t>第32段</w:t>
            </w:r>
          </w:p>
        </w:tc>
        <w:tc>
          <w:tcPr>
            <w:tcW w:type="dxa" w:w="2401"/>
          </w:tcPr>
          <w:p>
            <w:r>
              <w:rPr>
                <w:sz w:val="18"/>
              </w:rPr>
              <w:t>数经学院体育部</w:t>
            </w:r>
          </w:p>
        </w:tc>
        <w:tc>
          <w:tcPr>
            <w:tcW w:type="dxa" w:w="2401"/>
          </w:tcPr>
          <w:p>
            <w:r>
              <w:rPr>
                <w:sz w:val="18"/>
              </w:rPr>
              <w:t>落款与附则归并</w:t>
            </w:r>
          </w:p>
        </w:tc>
        <w:tc>
          <w:tcPr>
            <w:tcW w:type="dxa" w:w="2401"/>
          </w:tcPr>
          <w:p>
            <w:r>
              <w:rPr>
                <w:sz w:val="18"/>
              </w:rPr>
              <w:t>解释、施行日期统一按学院审定；原件2026年9月18日留核对报告</w:t>
            </w:r>
          </w:p>
        </w:tc>
      </w:tr>
      <w:tr>
        <w:trPr>
          <w:cantSplit/>
        </w:trPr>
        <w:tc>
          <w:tcPr>
            <w:tcW w:type="dxa" w:w="2401"/>
          </w:tcPr>
          <w:p>
            <w:r>
              <w:rPr>
                <w:sz w:val="18"/>
              </w:rPr>
              <w:t>第33段</w:t>
            </w:r>
          </w:p>
        </w:tc>
        <w:tc>
          <w:tcPr>
            <w:tcW w:type="dxa" w:w="2401"/>
          </w:tcPr>
          <w:p>
            <w:r>
              <w:rPr>
                <w:sz w:val="18"/>
              </w:rPr>
              <w:t>2026年9月18日</w:t>
            </w:r>
          </w:p>
        </w:tc>
        <w:tc>
          <w:tcPr>
            <w:tcW w:type="dxa" w:w="2401"/>
          </w:tcPr>
          <w:p>
            <w:r>
              <w:rPr>
                <w:sz w:val="18"/>
              </w:rPr>
              <w:t>落款与附则归并</w:t>
            </w:r>
          </w:p>
        </w:tc>
        <w:tc>
          <w:tcPr>
            <w:tcW w:type="dxa" w:w="2401"/>
          </w:tcPr>
          <w:p>
            <w:r>
              <w:rPr>
                <w:sz w:val="18"/>
              </w:rPr>
              <w:t>解释、施行日期统一按学院审定；原件2026年9月18日留核对报告</w:t>
            </w:r>
          </w:p>
        </w:tc>
      </w:tr>
      <w:tr>
        <w:trPr>
          <w:cantSplit/>
        </w:trPr>
        <w:tc>
          <w:tcPr>
            <w:tcW w:type="dxa" w:w="2401"/>
          </w:tcPr>
          <w:p>
            <w:r>
              <w:rPr>
                <w:sz w:val="18"/>
              </w:rPr>
              <w:t>第35段</w:t>
            </w:r>
          </w:p>
        </w:tc>
        <w:tc>
          <w:tcPr>
            <w:tcW w:type="dxa" w:w="2401"/>
          </w:tcPr>
          <w:p>
            <w:r>
              <w:rPr>
                <w:sz w:val="18"/>
              </w:rPr>
              <w:t>附件一</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第36段</w:t>
            </w:r>
          </w:p>
        </w:tc>
        <w:tc>
          <w:tcPr>
            <w:tcW w:type="dxa" w:w="2401"/>
          </w:tcPr>
          <w:p>
            <w:r>
              <w:rPr>
                <w:sz w:val="18"/>
              </w:rPr>
              <w:t>南昌商学院数经学院学生活动经费申请表</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第37段</w:t>
            </w:r>
          </w:p>
        </w:tc>
        <w:tc>
          <w:tcPr>
            <w:tcW w:type="dxa" w:w="2401"/>
          </w:tcPr>
          <w:p>
            <w:r>
              <w:rPr>
                <w:sz w:val="18"/>
              </w:rPr>
              <w:t>填表日期：</w:t>
            </w:r>
          </w:p>
        </w:tc>
        <w:tc>
          <w:tcPr>
            <w:tcW w:type="dxa" w:w="2401"/>
          </w:tcPr>
          <w:p>
            <w:r>
              <w:rPr>
                <w:sz w:val="18"/>
              </w:rPr>
              <w:t>标题整编</w:t>
            </w:r>
          </w:p>
        </w:tc>
        <w:tc>
          <w:tcPr>
            <w:tcW w:type="dxa" w:w="2401"/>
          </w:tcPr>
          <w:p>
            <w:r>
              <w:rPr>
                <w:sz w:val="18"/>
              </w:rPr>
              <w:t>体育部各节及文末原申请表</w:t>
            </w:r>
          </w:p>
        </w:tc>
      </w:tr>
    </w:tbl>
    <w:p>
      <w:pPr>
        <w:pStyle w:val="Heading2"/>
      </w:pPr>
      <w:r>
        <w:t>文艺部规章制度.docx</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原件定位</w:t>
            </w:r>
          </w:p>
        </w:tc>
        <w:tc>
          <w:tcPr>
            <w:tcW w:type="dxa" w:w="2401"/>
          </w:tcPr>
          <w:p>
            <w:r>
              <w:rPr>
                <w:sz w:val="18"/>
              </w:rPr>
              <w:t>原文内容</w:t>
            </w:r>
          </w:p>
        </w:tc>
        <w:tc>
          <w:tcPr>
            <w:tcW w:type="dxa" w:w="2401"/>
          </w:tcPr>
          <w:p>
            <w:r>
              <w:rPr>
                <w:sz w:val="18"/>
              </w:rPr>
              <w:t>处理类型</w:t>
            </w:r>
          </w:p>
        </w:tc>
        <w:tc>
          <w:tcPr>
            <w:tcW w:type="dxa" w:w="2401"/>
          </w:tcPr>
          <w:p>
            <w:r>
              <w:rPr>
                <w:sz w:val="18"/>
              </w:rPr>
              <w:t>新版去向／说明</w:t>
            </w:r>
          </w:p>
        </w:tc>
      </w:tr>
      <w:tr>
        <w:trPr>
          <w:cantSplit/>
        </w:trPr>
        <w:tc>
          <w:tcPr>
            <w:tcW w:type="dxa" w:w="2401"/>
          </w:tcPr>
          <w:p>
            <w:r>
              <w:rPr>
                <w:sz w:val="18"/>
              </w:rPr>
              <w:t>第1段</w:t>
            </w:r>
          </w:p>
        </w:tc>
        <w:tc>
          <w:tcPr>
            <w:tcW w:type="dxa" w:w="2401"/>
          </w:tcPr>
          <w:p>
            <w:r>
              <w:rPr>
                <w:sz w:val="18"/>
              </w:rPr>
              <w:t>团学组织文艺部规章</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第2段</w:t>
            </w:r>
          </w:p>
        </w:tc>
        <w:tc>
          <w:tcPr>
            <w:tcW w:type="dxa" w:w="2401"/>
          </w:tcPr>
          <w:p>
            <w:r>
              <w:rPr>
                <w:sz w:val="18"/>
              </w:rPr>
              <w:t>第一章  总则</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第3段</w:t>
            </w:r>
          </w:p>
        </w:tc>
        <w:tc>
          <w:tcPr>
            <w:tcW w:type="dxa" w:w="2401"/>
          </w:tcPr>
          <w:p>
            <w:r>
              <w:rPr>
                <w:sz w:val="18"/>
              </w:rPr>
              <w:t>第一条  基本原则</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第4段</w:t>
            </w:r>
          </w:p>
        </w:tc>
        <w:tc>
          <w:tcPr>
            <w:tcW w:type="dxa" w:w="2401"/>
          </w:tcPr>
          <w:p>
            <w:r>
              <w:rPr>
                <w:sz w:val="18"/>
              </w:rPr>
              <w:t>（一）服务同学：活动贴近学生需求，服务成长成才。</w:t>
            </w:r>
          </w:p>
        </w:tc>
        <w:tc>
          <w:tcPr>
            <w:tcW w:type="dxa" w:w="2401"/>
          </w:tcPr>
          <w:p>
            <w:r>
              <w:rPr>
                <w:sz w:val="18"/>
              </w:rPr>
              <w:t>合并共性</w:t>
            </w:r>
          </w:p>
        </w:tc>
        <w:tc>
          <w:tcPr>
            <w:tcW w:type="dxa" w:w="2401"/>
          </w:tcPr>
          <w:p>
            <w:r>
              <w:rPr>
                <w:sz w:val="18"/>
              </w:rPr>
              <w:t>总则第1—2条</w:t>
            </w:r>
          </w:p>
        </w:tc>
      </w:tr>
      <w:tr>
        <w:trPr>
          <w:cantSplit/>
        </w:trPr>
        <w:tc>
          <w:tcPr>
            <w:tcW w:type="dxa" w:w="2401"/>
          </w:tcPr>
          <w:p>
            <w:r>
              <w:rPr>
                <w:sz w:val="18"/>
              </w:rPr>
              <w:t>第5段</w:t>
            </w:r>
          </w:p>
        </w:tc>
        <w:tc>
          <w:tcPr>
            <w:tcW w:type="dxa" w:w="2401"/>
          </w:tcPr>
          <w:p>
            <w:r>
              <w:rPr>
                <w:sz w:val="18"/>
              </w:rPr>
              <w:t>（二）精品意识：追求"零失误、高水准"的活动标准。</w:t>
            </w:r>
          </w:p>
        </w:tc>
        <w:tc>
          <w:tcPr>
            <w:tcW w:type="dxa" w:w="2401"/>
          </w:tcPr>
          <w:p>
            <w:r>
              <w:rPr>
                <w:sz w:val="18"/>
              </w:rPr>
              <w:t>合并共性</w:t>
            </w:r>
          </w:p>
        </w:tc>
        <w:tc>
          <w:tcPr>
            <w:tcW w:type="dxa" w:w="2401"/>
          </w:tcPr>
          <w:p>
            <w:r>
              <w:rPr>
                <w:sz w:val="18"/>
              </w:rPr>
              <w:t>总则第1—2条</w:t>
            </w:r>
          </w:p>
        </w:tc>
      </w:tr>
      <w:tr>
        <w:trPr>
          <w:cantSplit/>
        </w:trPr>
        <w:tc>
          <w:tcPr>
            <w:tcW w:type="dxa" w:w="2401"/>
          </w:tcPr>
          <w:p>
            <w:r>
              <w:rPr>
                <w:sz w:val="18"/>
              </w:rPr>
              <w:t>第6段</w:t>
            </w:r>
          </w:p>
        </w:tc>
        <w:tc>
          <w:tcPr>
            <w:tcW w:type="dxa" w:w="2401"/>
          </w:tcPr>
          <w:p>
            <w:r>
              <w:rPr>
                <w:sz w:val="18"/>
              </w:rPr>
              <w:t>（三）队伍自治：下设队伍自行管理，文艺部起桥梁作用，充分放权。</w:t>
            </w:r>
          </w:p>
        </w:tc>
        <w:tc>
          <w:tcPr>
            <w:tcW w:type="dxa" w:w="2401"/>
          </w:tcPr>
          <w:p>
            <w:r>
              <w:rPr>
                <w:sz w:val="18"/>
              </w:rPr>
              <w:t>重复归并</w:t>
            </w:r>
          </w:p>
        </w:tc>
        <w:tc>
          <w:tcPr>
            <w:tcW w:type="dxa" w:w="2401"/>
          </w:tcPr>
          <w:p>
            <w:r>
              <w:rPr>
                <w:sz w:val="18"/>
              </w:rPr>
              <w:t>文艺部队伍自治条款</w:t>
            </w:r>
          </w:p>
        </w:tc>
      </w:tr>
      <w:tr>
        <w:trPr>
          <w:cantSplit/>
        </w:trPr>
        <w:tc>
          <w:tcPr>
            <w:tcW w:type="dxa" w:w="2401"/>
          </w:tcPr>
          <w:p>
            <w:r>
              <w:rPr>
                <w:sz w:val="18"/>
              </w:rPr>
              <w:t>第7段</w:t>
            </w:r>
          </w:p>
        </w:tc>
        <w:tc>
          <w:tcPr>
            <w:tcW w:type="dxa" w:w="2401"/>
          </w:tcPr>
          <w:p>
            <w:r>
              <w:rPr>
                <w:sz w:val="18"/>
              </w:rPr>
              <w:t>（四）团结协作：部门与队伍、队伍之间密切配合，形成合力。</w:t>
            </w:r>
          </w:p>
        </w:tc>
        <w:tc>
          <w:tcPr>
            <w:tcW w:type="dxa" w:w="2401"/>
          </w:tcPr>
          <w:p>
            <w:r>
              <w:rPr>
                <w:sz w:val="18"/>
              </w:rPr>
              <w:t>合并共性</w:t>
            </w:r>
          </w:p>
        </w:tc>
        <w:tc>
          <w:tcPr>
            <w:tcW w:type="dxa" w:w="2401"/>
          </w:tcPr>
          <w:p>
            <w:r>
              <w:rPr>
                <w:sz w:val="18"/>
              </w:rPr>
              <w:t>总则第10条；总则第15条</w:t>
            </w:r>
          </w:p>
        </w:tc>
      </w:tr>
      <w:tr>
        <w:trPr>
          <w:cantSplit/>
        </w:trPr>
        <w:tc>
          <w:tcPr>
            <w:tcW w:type="dxa" w:w="2401"/>
          </w:tcPr>
          <w:p>
            <w:r>
              <w:rPr>
                <w:sz w:val="18"/>
              </w:rPr>
              <w:t>第8段</w:t>
            </w:r>
          </w:p>
        </w:tc>
        <w:tc>
          <w:tcPr>
            <w:tcW w:type="dxa" w:w="2401"/>
          </w:tcPr>
          <w:p>
            <w:r>
              <w:rPr>
                <w:sz w:val="18"/>
              </w:rPr>
              <w:t>第二章  组织架构</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第9段</w:t>
            </w:r>
          </w:p>
        </w:tc>
        <w:tc>
          <w:tcPr>
            <w:tcW w:type="dxa" w:w="2401"/>
          </w:tcPr>
          <w:p>
            <w:r>
              <w:rPr>
                <w:sz w:val="18"/>
              </w:rPr>
              <w:t>第二条  部门架构</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第10段</w:t>
            </w:r>
          </w:p>
        </w:tc>
        <w:tc>
          <w:tcPr>
            <w:tcW w:type="dxa" w:w="2401"/>
          </w:tcPr>
          <w:p>
            <w:r>
              <w:rPr>
                <w:sz w:val="18"/>
              </w:rPr>
              <w:t>文艺部设部长一名、副部长若干名、干事若干名，统筹管理主持队、舞蹈队、声乐队、礼仪队、辩论队等下设队伍。</w:t>
            </w:r>
          </w:p>
        </w:tc>
        <w:tc>
          <w:tcPr>
            <w:tcW w:type="dxa" w:w="2401"/>
          </w:tcPr>
          <w:p>
            <w:r>
              <w:rPr>
                <w:sz w:val="18"/>
              </w:rPr>
              <w:t>保留原文</w:t>
            </w:r>
          </w:p>
        </w:tc>
        <w:tc>
          <w:tcPr>
            <w:tcW w:type="dxa" w:w="2401"/>
          </w:tcPr>
          <w:p>
            <w:r>
              <w:rPr>
                <w:sz w:val="18"/>
              </w:rPr>
              <w:t>文艺部／一、组织架构及灵活分工</w:t>
            </w:r>
          </w:p>
        </w:tc>
      </w:tr>
      <w:tr>
        <w:trPr>
          <w:cantSplit/>
        </w:trPr>
        <w:tc>
          <w:tcPr>
            <w:tcW w:type="dxa" w:w="2401"/>
          </w:tcPr>
          <w:p>
            <w:r>
              <w:rPr>
                <w:sz w:val="18"/>
              </w:rPr>
              <w:t>第11段</w:t>
            </w:r>
          </w:p>
        </w:tc>
        <w:tc>
          <w:tcPr>
            <w:tcW w:type="dxa" w:w="2401"/>
          </w:tcPr>
          <w:p>
            <w:r>
              <w:rPr>
                <w:sz w:val="18"/>
              </w:rPr>
              <w:t>第三条  分工原则</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第12段</w:t>
            </w:r>
          </w:p>
        </w:tc>
        <w:tc>
          <w:tcPr>
            <w:tcW w:type="dxa" w:w="2401"/>
          </w:tcPr>
          <w:p>
            <w:r>
              <w:rPr>
                <w:sz w:val="18"/>
              </w:rPr>
              <w:t>部长、副部长及干事不设固定分工。日常事务由部长统筹安排；举办活动时，根据活动需要在活动筹备前临时分配工作、明确各岗位职责。</w:t>
            </w:r>
          </w:p>
        </w:tc>
        <w:tc>
          <w:tcPr>
            <w:tcW w:type="dxa" w:w="2401"/>
          </w:tcPr>
          <w:p>
            <w:r>
              <w:rPr>
                <w:sz w:val="18"/>
              </w:rPr>
              <w:t>保留原文</w:t>
            </w:r>
          </w:p>
        </w:tc>
        <w:tc>
          <w:tcPr>
            <w:tcW w:type="dxa" w:w="2401"/>
          </w:tcPr>
          <w:p>
            <w:r>
              <w:rPr>
                <w:sz w:val="18"/>
              </w:rPr>
              <w:t>文艺部／一、组织架构及灵活分工</w:t>
            </w:r>
          </w:p>
        </w:tc>
      </w:tr>
      <w:tr>
        <w:trPr>
          <w:cantSplit/>
        </w:trPr>
        <w:tc>
          <w:tcPr>
            <w:tcW w:type="dxa" w:w="2401"/>
          </w:tcPr>
          <w:p>
            <w:r>
              <w:rPr>
                <w:sz w:val="18"/>
              </w:rPr>
              <w:t>第13段</w:t>
            </w:r>
          </w:p>
        </w:tc>
        <w:tc>
          <w:tcPr>
            <w:tcW w:type="dxa" w:w="2401"/>
          </w:tcPr>
          <w:p>
            <w:r>
              <w:rPr>
                <w:sz w:val="18"/>
              </w:rPr>
              <w:t>第四条  部门职责边界</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第14段</w:t>
            </w:r>
          </w:p>
        </w:tc>
        <w:tc>
          <w:tcPr>
            <w:tcW w:type="dxa" w:w="2401"/>
          </w:tcPr>
          <w:p>
            <w:r>
              <w:rPr>
                <w:sz w:val="18"/>
              </w:rPr>
              <w:t>部门层面仅负责以下事项，不干预队伍内部管理：</w:t>
            </w:r>
          </w:p>
        </w:tc>
        <w:tc>
          <w:tcPr>
            <w:tcW w:type="dxa" w:w="2401"/>
          </w:tcPr>
          <w:p>
            <w:r>
              <w:rPr>
                <w:sz w:val="18"/>
              </w:rPr>
              <w:t>保留原文</w:t>
            </w:r>
          </w:p>
        </w:tc>
        <w:tc>
          <w:tcPr>
            <w:tcW w:type="dxa" w:w="2401"/>
          </w:tcPr>
          <w:p>
            <w:r>
              <w:rPr>
                <w:sz w:val="18"/>
              </w:rPr>
              <w:t>文艺部／二、部门与队伍职责边界</w:t>
            </w:r>
          </w:p>
        </w:tc>
      </w:tr>
      <w:tr>
        <w:trPr>
          <w:cantSplit/>
        </w:trPr>
        <w:tc>
          <w:tcPr>
            <w:tcW w:type="dxa" w:w="2401"/>
          </w:tcPr>
          <w:p>
            <w:r>
              <w:rPr>
                <w:sz w:val="18"/>
              </w:rPr>
              <w:t>第15段</w:t>
            </w:r>
          </w:p>
        </w:tc>
        <w:tc>
          <w:tcPr>
            <w:tcW w:type="dxa" w:w="2401"/>
          </w:tcPr>
          <w:p>
            <w:r>
              <w:rPr>
                <w:sz w:val="18"/>
              </w:rPr>
              <w:t>（一）大型活动的整体策划、审批与现场总调度；</w:t>
            </w:r>
          </w:p>
        </w:tc>
        <w:tc>
          <w:tcPr>
            <w:tcW w:type="dxa" w:w="2401"/>
          </w:tcPr>
          <w:p>
            <w:r>
              <w:rPr>
                <w:sz w:val="18"/>
              </w:rPr>
              <w:t>保留原文</w:t>
            </w:r>
          </w:p>
        </w:tc>
        <w:tc>
          <w:tcPr>
            <w:tcW w:type="dxa" w:w="2401"/>
          </w:tcPr>
          <w:p>
            <w:r>
              <w:rPr>
                <w:sz w:val="18"/>
              </w:rPr>
              <w:t>文艺部／二、部门与队伍职责边界</w:t>
            </w:r>
          </w:p>
        </w:tc>
      </w:tr>
      <w:tr>
        <w:trPr>
          <w:cantSplit/>
        </w:trPr>
        <w:tc>
          <w:tcPr>
            <w:tcW w:type="dxa" w:w="2401"/>
          </w:tcPr>
          <w:p>
            <w:r>
              <w:rPr>
                <w:sz w:val="18"/>
              </w:rPr>
              <w:t>第16段</w:t>
            </w:r>
          </w:p>
        </w:tc>
        <w:tc>
          <w:tcPr>
            <w:tcW w:type="dxa" w:w="2401"/>
          </w:tcPr>
          <w:p>
            <w:r>
              <w:rPr>
                <w:sz w:val="18"/>
              </w:rPr>
              <w:t>（二）跨部门、跨队伍的沟通协调；</w:t>
            </w:r>
          </w:p>
        </w:tc>
        <w:tc>
          <w:tcPr>
            <w:tcW w:type="dxa" w:w="2401"/>
          </w:tcPr>
          <w:p>
            <w:r>
              <w:rPr>
                <w:sz w:val="18"/>
              </w:rPr>
              <w:t>保留原文</w:t>
            </w:r>
          </w:p>
        </w:tc>
        <w:tc>
          <w:tcPr>
            <w:tcW w:type="dxa" w:w="2401"/>
          </w:tcPr>
          <w:p>
            <w:r>
              <w:rPr>
                <w:sz w:val="18"/>
              </w:rPr>
              <w:t>文艺部／二、部门与队伍职责边界</w:t>
            </w:r>
          </w:p>
        </w:tc>
      </w:tr>
      <w:tr>
        <w:trPr>
          <w:cantSplit/>
        </w:trPr>
        <w:tc>
          <w:tcPr>
            <w:tcW w:type="dxa" w:w="2401"/>
          </w:tcPr>
          <w:p>
            <w:r>
              <w:rPr>
                <w:sz w:val="18"/>
              </w:rPr>
              <w:t>第17段</w:t>
            </w:r>
          </w:p>
        </w:tc>
        <w:tc>
          <w:tcPr>
            <w:tcW w:type="dxa" w:w="2401"/>
          </w:tcPr>
          <w:p>
            <w:r>
              <w:rPr>
                <w:sz w:val="18"/>
              </w:rPr>
              <w:t>（三）队伍负责人的备案确认与学期成果检验。</w:t>
            </w:r>
          </w:p>
        </w:tc>
        <w:tc>
          <w:tcPr>
            <w:tcW w:type="dxa" w:w="2401"/>
          </w:tcPr>
          <w:p>
            <w:r>
              <w:rPr>
                <w:sz w:val="18"/>
              </w:rPr>
              <w:t>保留原文</w:t>
            </w:r>
          </w:p>
        </w:tc>
        <w:tc>
          <w:tcPr>
            <w:tcW w:type="dxa" w:w="2401"/>
          </w:tcPr>
          <w:p>
            <w:r>
              <w:rPr>
                <w:sz w:val="18"/>
              </w:rPr>
              <w:t>文艺部／二、部门与队伍职责边界</w:t>
            </w:r>
          </w:p>
        </w:tc>
      </w:tr>
      <w:tr>
        <w:trPr>
          <w:cantSplit/>
        </w:trPr>
        <w:tc>
          <w:tcPr>
            <w:tcW w:type="dxa" w:w="2401"/>
          </w:tcPr>
          <w:p>
            <w:r>
              <w:rPr>
                <w:sz w:val="18"/>
              </w:rPr>
              <w:t>第18段</w:t>
            </w:r>
          </w:p>
        </w:tc>
        <w:tc>
          <w:tcPr>
            <w:tcW w:type="dxa" w:w="2401"/>
          </w:tcPr>
          <w:p>
            <w:r>
              <w:rPr>
                <w:sz w:val="18"/>
              </w:rPr>
              <w:t>第三章  下设队伍</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第19段</w:t>
            </w:r>
          </w:p>
        </w:tc>
        <w:tc>
          <w:tcPr>
            <w:tcW w:type="dxa" w:w="2401"/>
          </w:tcPr>
          <w:p>
            <w:r>
              <w:rPr>
                <w:sz w:val="18"/>
              </w:rPr>
              <w:t>第五条  队伍自治</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第20段</w:t>
            </w:r>
          </w:p>
        </w:tc>
        <w:tc>
          <w:tcPr>
            <w:tcW w:type="dxa" w:w="2401"/>
          </w:tcPr>
          <w:p>
            <w:r>
              <w:rPr>
                <w:sz w:val="18"/>
              </w:rPr>
              <w:t>各下设队伍实行自行管理，队伍内部的组织建设、训练安排、考勤考核、节目创作、日常事务等均由各队自主决定。文艺部起桥梁作用，负责传达任务、协调资源、搭建展示平台，不干预队伍内部管理。</w:t>
            </w:r>
          </w:p>
        </w:tc>
        <w:tc>
          <w:tcPr>
            <w:tcW w:type="dxa" w:w="2401"/>
          </w:tcPr>
          <w:p>
            <w:r>
              <w:rPr>
                <w:sz w:val="18"/>
              </w:rPr>
              <w:t>保留原文</w:t>
            </w:r>
          </w:p>
        </w:tc>
        <w:tc>
          <w:tcPr>
            <w:tcW w:type="dxa" w:w="2401"/>
          </w:tcPr>
          <w:p>
            <w:r>
              <w:rPr>
                <w:sz w:val="18"/>
              </w:rPr>
              <w:t>文艺部／三、队伍自治与演出对接</w:t>
            </w:r>
          </w:p>
        </w:tc>
      </w:tr>
      <w:tr>
        <w:trPr>
          <w:cantSplit/>
        </w:trPr>
        <w:tc>
          <w:tcPr>
            <w:tcW w:type="dxa" w:w="2401"/>
          </w:tcPr>
          <w:p>
            <w:r>
              <w:rPr>
                <w:sz w:val="18"/>
              </w:rPr>
              <w:t>第21段</w:t>
            </w:r>
          </w:p>
        </w:tc>
        <w:tc>
          <w:tcPr>
            <w:tcW w:type="dxa" w:w="2401"/>
          </w:tcPr>
          <w:p>
            <w:r>
              <w:rPr>
                <w:sz w:val="18"/>
              </w:rPr>
              <w:t>第六条  演出对接</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第22段</w:t>
            </w:r>
          </w:p>
        </w:tc>
        <w:tc>
          <w:tcPr>
            <w:tcW w:type="dxa" w:w="2401"/>
          </w:tcPr>
          <w:p>
            <w:r>
              <w:rPr>
                <w:sz w:val="18"/>
              </w:rPr>
              <w:t>（一）文艺部举办活动时，向相关队伍下达演出任务，明确节目要求与时间节点。</w:t>
            </w:r>
          </w:p>
        </w:tc>
        <w:tc>
          <w:tcPr>
            <w:tcW w:type="dxa" w:w="2401"/>
          </w:tcPr>
          <w:p>
            <w:r>
              <w:rPr>
                <w:sz w:val="18"/>
              </w:rPr>
              <w:t>保留原文</w:t>
            </w:r>
          </w:p>
        </w:tc>
        <w:tc>
          <w:tcPr>
            <w:tcW w:type="dxa" w:w="2401"/>
          </w:tcPr>
          <w:p>
            <w:r>
              <w:rPr>
                <w:sz w:val="18"/>
              </w:rPr>
              <w:t>文艺部／三、队伍自治与演出对接</w:t>
            </w:r>
          </w:p>
        </w:tc>
      </w:tr>
      <w:tr>
        <w:trPr>
          <w:cantSplit/>
        </w:trPr>
        <w:tc>
          <w:tcPr>
            <w:tcW w:type="dxa" w:w="2401"/>
          </w:tcPr>
          <w:p>
            <w:r>
              <w:rPr>
                <w:sz w:val="18"/>
              </w:rPr>
              <w:t>第23段</w:t>
            </w:r>
          </w:p>
        </w:tc>
        <w:tc>
          <w:tcPr>
            <w:tcW w:type="dxa" w:w="2401"/>
          </w:tcPr>
          <w:p>
            <w:r>
              <w:rPr>
                <w:sz w:val="18"/>
              </w:rPr>
              <w:t>（二）队伍接到任务后自行确定参演人员与排练计划，按要求参加联排与彩排。</w:t>
            </w:r>
          </w:p>
        </w:tc>
        <w:tc>
          <w:tcPr>
            <w:tcW w:type="dxa" w:w="2401"/>
          </w:tcPr>
          <w:p>
            <w:r>
              <w:rPr>
                <w:sz w:val="18"/>
              </w:rPr>
              <w:t>保留原文</w:t>
            </w:r>
          </w:p>
        </w:tc>
        <w:tc>
          <w:tcPr>
            <w:tcW w:type="dxa" w:w="2401"/>
          </w:tcPr>
          <w:p>
            <w:r>
              <w:rPr>
                <w:sz w:val="18"/>
              </w:rPr>
              <w:t>文艺部／三、队伍自治与演出对接</w:t>
            </w:r>
          </w:p>
        </w:tc>
      </w:tr>
      <w:tr>
        <w:trPr>
          <w:cantSplit/>
        </w:trPr>
        <w:tc>
          <w:tcPr>
            <w:tcW w:type="dxa" w:w="2401"/>
          </w:tcPr>
          <w:p>
            <w:r>
              <w:rPr>
                <w:sz w:val="18"/>
              </w:rPr>
              <w:t>第24段</w:t>
            </w:r>
          </w:p>
        </w:tc>
        <w:tc>
          <w:tcPr>
            <w:tcW w:type="dxa" w:w="2401"/>
          </w:tcPr>
          <w:p>
            <w:r>
              <w:rPr>
                <w:sz w:val="18"/>
              </w:rPr>
              <w:t>第四章  活动开展</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第25段</w:t>
            </w:r>
          </w:p>
        </w:tc>
        <w:tc>
          <w:tcPr>
            <w:tcW w:type="dxa" w:w="2401"/>
          </w:tcPr>
          <w:p>
            <w:r>
              <w:rPr>
                <w:sz w:val="18"/>
              </w:rPr>
              <w:t>第七条  活动流程</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第26段</w:t>
            </w:r>
          </w:p>
        </w:tc>
        <w:tc>
          <w:tcPr>
            <w:tcW w:type="dxa" w:w="2401"/>
          </w:tcPr>
          <w:p>
            <w:r>
              <w:rPr>
                <w:sz w:val="18"/>
              </w:rPr>
              <w:t>文艺活动按"策划→审批→筹备→执行→复盘"五阶段推进：</w:t>
            </w:r>
          </w:p>
        </w:tc>
        <w:tc>
          <w:tcPr>
            <w:tcW w:type="dxa" w:w="2401"/>
          </w:tcPr>
          <w:p>
            <w:r>
              <w:rPr>
                <w:sz w:val="18"/>
              </w:rPr>
              <w:t>保留原文</w:t>
            </w:r>
          </w:p>
        </w:tc>
        <w:tc>
          <w:tcPr>
            <w:tcW w:type="dxa" w:w="2401"/>
          </w:tcPr>
          <w:p>
            <w:r>
              <w:rPr>
                <w:sz w:val="18"/>
              </w:rPr>
              <w:t>文艺部／四、文艺活动专属安排</w:t>
            </w:r>
          </w:p>
        </w:tc>
      </w:tr>
      <w:tr>
        <w:trPr>
          <w:cantSplit/>
        </w:trPr>
        <w:tc>
          <w:tcPr>
            <w:tcW w:type="dxa" w:w="2401"/>
          </w:tcPr>
          <w:p>
            <w:r>
              <w:rPr>
                <w:sz w:val="18"/>
              </w:rPr>
              <w:t>第27段</w:t>
            </w:r>
          </w:p>
        </w:tc>
        <w:tc>
          <w:tcPr>
            <w:tcW w:type="dxa" w:w="2401"/>
          </w:tcPr>
          <w:p>
            <w:r>
              <w:rPr>
                <w:sz w:val="18"/>
              </w:rPr>
              <w:t>（一）策划：活动前二至三周成立策划小组，撰写策划书（含主题、流程、预算、宣传、应急预案等），经部长审核后报上级审批。</w:t>
            </w:r>
          </w:p>
        </w:tc>
        <w:tc>
          <w:tcPr>
            <w:tcW w:type="dxa" w:w="2401"/>
          </w:tcPr>
          <w:p>
            <w:r>
              <w:rPr>
                <w:sz w:val="18"/>
              </w:rPr>
              <w:t>保留原文</w:t>
            </w:r>
          </w:p>
        </w:tc>
        <w:tc>
          <w:tcPr>
            <w:tcW w:type="dxa" w:w="2401"/>
          </w:tcPr>
          <w:p>
            <w:r>
              <w:rPr>
                <w:sz w:val="18"/>
              </w:rPr>
              <w:t>文艺部／四、文艺活动专属安排</w:t>
            </w:r>
          </w:p>
        </w:tc>
      </w:tr>
      <w:tr>
        <w:trPr>
          <w:cantSplit/>
        </w:trPr>
        <w:tc>
          <w:tcPr>
            <w:tcW w:type="dxa" w:w="2401"/>
          </w:tcPr>
          <w:p>
            <w:r>
              <w:rPr>
                <w:sz w:val="18"/>
              </w:rPr>
              <w:t>第28段</w:t>
            </w:r>
          </w:p>
        </w:tc>
        <w:tc>
          <w:tcPr>
            <w:tcW w:type="dxa" w:w="2401"/>
          </w:tcPr>
          <w:p>
            <w:r>
              <w:rPr>
                <w:sz w:val="18"/>
              </w:rPr>
              <w:t>（二）分工：审批通过后，召开活动启动会，根据活动需要临时分配部长、副部长、干事的具体工作，明确各岗位职责与时间节点。</w:t>
            </w:r>
          </w:p>
        </w:tc>
        <w:tc>
          <w:tcPr>
            <w:tcW w:type="dxa" w:w="2401"/>
          </w:tcPr>
          <w:p>
            <w:r>
              <w:rPr>
                <w:sz w:val="18"/>
              </w:rPr>
              <w:t>保留原文</w:t>
            </w:r>
          </w:p>
        </w:tc>
        <w:tc>
          <w:tcPr>
            <w:tcW w:type="dxa" w:w="2401"/>
          </w:tcPr>
          <w:p>
            <w:r>
              <w:rPr>
                <w:sz w:val="18"/>
              </w:rPr>
              <w:t>文艺部／四、文艺活动专属安排</w:t>
            </w:r>
          </w:p>
        </w:tc>
      </w:tr>
      <w:tr>
        <w:trPr>
          <w:cantSplit/>
        </w:trPr>
        <w:tc>
          <w:tcPr>
            <w:tcW w:type="dxa" w:w="2401"/>
          </w:tcPr>
          <w:p>
            <w:r>
              <w:rPr>
                <w:sz w:val="18"/>
              </w:rPr>
              <w:t>第29段</w:t>
            </w:r>
          </w:p>
        </w:tc>
        <w:tc>
          <w:tcPr>
            <w:tcW w:type="dxa" w:w="2401"/>
          </w:tcPr>
          <w:p>
            <w:r>
              <w:rPr>
                <w:sz w:val="18"/>
              </w:rPr>
              <w:t>（三）筹备：活动前一至两周，各岗位按分工推进工作，每周召开推进会协调进度。</w:t>
            </w:r>
          </w:p>
        </w:tc>
        <w:tc>
          <w:tcPr>
            <w:tcW w:type="dxa" w:w="2401"/>
          </w:tcPr>
          <w:p>
            <w:r>
              <w:rPr>
                <w:sz w:val="18"/>
              </w:rPr>
              <w:t>保留原文</w:t>
            </w:r>
          </w:p>
        </w:tc>
        <w:tc>
          <w:tcPr>
            <w:tcW w:type="dxa" w:w="2401"/>
          </w:tcPr>
          <w:p>
            <w:r>
              <w:rPr>
                <w:sz w:val="18"/>
              </w:rPr>
              <w:t>文艺部／四、文艺活动专属安排</w:t>
            </w:r>
          </w:p>
        </w:tc>
      </w:tr>
      <w:tr>
        <w:trPr>
          <w:cantSplit/>
        </w:trPr>
        <w:tc>
          <w:tcPr>
            <w:tcW w:type="dxa" w:w="2401"/>
          </w:tcPr>
          <w:p>
            <w:r>
              <w:rPr>
                <w:sz w:val="18"/>
              </w:rPr>
              <w:t>第30段</w:t>
            </w:r>
          </w:p>
        </w:tc>
        <w:tc>
          <w:tcPr>
            <w:tcW w:type="dxa" w:w="2401"/>
          </w:tcPr>
          <w:p>
            <w:r>
              <w:rPr>
                <w:sz w:val="18"/>
              </w:rPr>
              <w:t>（四）执行：活动当天各岗位按职责履职提前进场准备</w:t>
            </w:r>
          </w:p>
        </w:tc>
        <w:tc>
          <w:tcPr>
            <w:tcW w:type="dxa" w:w="2401"/>
          </w:tcPr>
          <w:p>
            <w:r>
              <w:rPr>
                <w:sz w:val="18"/>
              </w:rPr>
              <w:t>保留原文</w:t>
            </w:r>
          </w:p>
        </w:tc>
        <w:tc>
          <w:tcPr>
            <w:tcW w:type="dxa" w:w="2401"/>
          </w:tcPr>
          <w:p>
            <w:r>
              <w:rPr>
                <w:sz w:val="18"/>
              </w:rPr>
              <w:t>文艺部／四、文艺活动专属安排</w:t>
            </w:r>
          </w:p>
        </w:tc>
      </w:tr>
      <w:tr>
        <w:trPr>
          <w:cantSplit/>
        </w:trPr>
        <w:tc>
          <w:tcPr>
            <w:tcW w:type="dxa" w:w="2401"/>
          </w:tcPr>
          <w:p>
            <w:r>
              <w:rPr>
                <w:sz w:val="18"/>
              </w:rPr>
              <w:t>第31段</w:t>
            </w:r>
          </w:p>
        </w:tc>
        <w:tc>
          <w:tcPr>
            <w:tcW w:type="dxa" w:w="2401"/>
          </w:tcPr>
          <w:p>
            <w:r>
              <w:rPr>
                <w:sz w:val="18"/>
              </w:rPr>
              <w:t>（五）复盘：活动后一周内召开复盘会，总结亮点与不足。</w:t>
            </w:r>
          </w:p>
        </w:tc>
        <w:tc>
          <w:tcPr>
            <w:tcW w:type="dxa" w:w="2401"/>
          </w:tcPr>
          <w:p>
            <w:r>
              <w:rPr>
                <w:sz w:val="18"/>
              </w:rPr>
              <w:t>保留原文</w:t>
            </w:r>
          </w:p>
        </w:tc>
        <w:tc>
          <w:tcPr>
            <w:tcW w:type="dxa" w:w="2401"/>
          </w:tcPr>
          <w:p>
            <w:r>
              <w:rPr>
                <w:sz w:val="18"/>
              </w:rPr>
              <w:t>文艺部／四、文艺活动专属安排</w:t>
            </w:r>
          </w:p>
        </w:tc>
      </w:tr>
      <w:tr>
        <w:trPr>
          <w:cantSplit/>
        </w:trPr>
        <w:tc>
          <w:tcPr>
            <w:tcW w:type="dxa" w:w="2401"/>
          </w:tcPr>
          <w:p>
            <w:r>
              <w:rPr>
                <w:sz w:val="18"/>
              </w:rPr>
              <w:t>第32段</w:t>
            </w:r>
          </w:p>
        </w:tc>
        <w:tc>
          <w:tcPr>
            <w:tcW w:type="dxa" w:w="2401"/>
          </w:tcPr>
          <w:p>
            <w:r>
              <w:rPr>
                <w:sz w:val="18"/>
              </w:rPr>
              <w:t>第八条  活动基本要求</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第33段</w:t>
            </w:r>
          </w:p>
        </w:tc>
        <w:tc>
          <w:tcPr>
            <w:tcW w:type="dxa" w:w="2401"/>
          </w:tcPr>
          <w:p>
            <w:r>
              <w:rPr>
                <w:sz w:val="18"/>
              </w:rPr>
              <w:t>（一）所有活动须有策划书经讨论修改。</w:t>
            </w:r>
          </w:p>
        </w:tc>
        <w:tc>
          <w:tcPr>
            <w:tcW w:type="dxa" w:w="2401"/>
          </w:tcPr>
          <w:p>
            <w:r>
              <w:rPr>
                <w:sz w:val="18"/>
              </w:rPr>
              <w:t>保留原文</w:t>
            </w:r>
          </w:p>
        </w:tc>
        <w:tc>
          <w:tcPr>
            <w:tcW w:type="dxa" w:w="2401"/>
          </w:tcPr>
          <w:p>
            <w:r>
              <w:rPr>
                <w:sz w:val="18"/>
              </w:rPr>
              <w:t>文艺部／四、文艺活动专属安排</w:t>
            </w:r>
          </w:p>
        </w:tc>
      </w:tr>
      <w:tr>
        <w:trPr>
          <w:cantSplit/>
        </w:trPr>
        <w:tc>
          <w:tcPr>
            <w:tcW w:type="dxa" w:w="2401"/>
          </w:tcPr>
          <w:p>
            <w:r>
              <w:rPr>
                <w:sz w:val="18"/>
              </w:rPr>
              <w:t>第34段</w:t>
            </w:r>
          </w:p>
        </w:tc>
        <w:tc>
          <w:tcPr>
            <w:tcW w:type="dxa" w:w="2401"/>
          </w:tcPr>
          <w:p>
            <w:r>
              <w:rPr>
                <w:sz w:val="18"/>
              </w:rPr>
              <w:t>（二）尽量提出创新点，避免照搬往年方案。</w:t>
            </w:r>
          </w:p>
        </w:tc>
        <w:tc>
          <w:tcPr>
            <w:tcW w:type="dxa" w:w="2401"/>
          </w:tcPr>
          <w:p>
            <w:r>
              <w:rPr>
                <w:sz w:val="18"/>
              </w:rPr>
              <w:t>保留原文</w:t>
            </w:r>
          </w:p>
        </w:tc>
        <w:tc>
          <w:tcPr>
            <w:tcW w:type="dxa" w:w="2401"/>
          </w:tcPr>
          <w:p>
            <w:r>
              <w:rPr>
                <w:sz w:val="18"/>
              </w:rPr>
              <w:t>文艺部／四、文艺活动专属安排</w:t>
            </w:r>
          </w:p>
        </w:tc>
      </w:tr>
      <w:tr>
        <w:trPr>
          <w:cantSplit/>
        </w:trPr>
        <w:tc>
          <w:tcPr>
            <w:tcW w:type="dxa" w:w="2401"/>
          </w:tcPr>
          <w:p>
            <w:r>
              <w:rPr>
                <w:sz w:val="18"/>
              </w:rPr>
              <w:t>第35段</w:t>
            </w:r>
          </w:p>
        </w:tc>
        <w:tc>
          <w:tcPr>
            <w:tcW w:type="dxa" w:w="2401"/>
          </w:tcPr>
          <w:p>
            <w:r>
              <w:rPr>
                <w:sz w:val="18"/>
              </w:rPr>
              <w:t>（三）大型活动须组织至少一次全流程彩排，制定详细执行手册与安全预案。</w:t>
            </w:r>
          </w:p>
        </w:tc>
        <w:tc>
          <w:tcPr>
            <w:tcW w:type="dxa" w:w="2401"/>
          </w:tcPr>
          <w:p>
            <w:r>
              <w:rPr>
                <w:sz w:val="18"/>
              </w:rPr>
              <w:t>保留原文</w:t>
            </w:r>
          </w:p>
        </w:tc>
        <w:tc>
          <w:tcPr>
            <w:tcW w:type="dxa" w:w="2401"/>
          </w:tcPr>
          <w:p>
            <w:r>
              <w:rPr>
                <w:sz w:val="18"/>
              </w:rPr>
              <w:t>文艺部／四、文艺活动专属安排</w:t>
            </w:r>
          </w:p>
        </w:tc>
      </w:tr>
      <w:tr>
        <w:trPr>
          <w:cantSplit/>
        </w:trPr>
        <w:tc>
          <w:tcPr>
            <w:tcW w:type="dxa" w:w="2401"/>
          </w:tcPr>
          <w:p>
            <w:r>
              <w:rPr>
                <w:sz w:val="18"/>
              </w:rPr>
              <w:t>第36段</w:t>
            </w:r>
          </w:p>
        </w:tc>
        <w:tc>
          <w:tcPr>
            <w:tcW w:type="dxa" w:w="2401"/>
          </w:tcPr>
          <w:p>
            <w:r>
              <w:rPr>
                <w:sz w:val="18"/>
              </w:rPr>
              <w:t>第五章  例会与纪律</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第37段</w:t>
            </w:r>
          </w:p>
        </w:tc>
        <w:tc>
          <w:tcPr>
            <w:tcW w:type="dxa" w:w="2401"/>
          </w:tcPr>
          <w:p>
            <w:r>
              <w:rPr>
                <w:sz w:val="18"/>
              </w:rPr>
              <w:t>第九条  例会制度</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第38段</w:t>
            </w:r>
          </w:p>
        </w:tc>
        <w:tc>
          <w:tcPr>
            <w:tcW w:type="dxa" w:w="2401"/>
          </w:tcPr>
          <w:p>
            <w:r>
              <w:rPr>
                <w:sz w:val="18"/>
              </w:rPr>
              <w:t>（一）活动前后成员集中开会分配工作，总结经验。</w:t>
            </w:r>
          </w:p>
        </w:tc>
        <w:tc>
          <w:tcPr>
            <w:tcW w:type="dxa" w:w="2401"/>
          </w:tcPr>
          <w:p>
            <w:r>
              <w:rPr>
                <w:sz w:val="18"/>
              </w:rPr>
              <w:t>合并共性</w:t>
            </w:r>
          </w:p>
        </w:tc>
        <w:tc>
          <w:tcPr>
            <w:tcW w:type="dxa" w:w="2401"/>
          </w:tcPr>
          <w:p>
            <w:r>
              <w:rPr>
                <w:sz w:val="18"/>
              </w:rPr>
              <w:t>总则第11条及相应部门时限</w:t>
            </w:r>
          </w:p>
        </w:tc>
      </w:tr>
      <w:tr>
        <w:trPr>
          <w:cantSplit/>
        </w:trPr>
        <w:tc>
          <w:tcPr>
            <w:tcW w:type="dxa" w:w="2401"/>
          </w:tcPr>
          <w:p>
            <w:r>
              <w:rPr>
                <w:sz w:val="18"/>
              </w:rPr>
              <w:t>第39段</w:t>
            </w:r>
          </w:p>
        </w:tc>
        <w:tc>
          <w:tcPr>
            <w:tcW w:type="dxa" w:w="2401"/>
          </w:tcPr>
          <w:p>
            <w:r>
              <w:rPr>
                <w:sz w:val="18"/>
              </w:rPr>
              <w:t>第十条  基本纪律</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第40段</w:t>
            </w:r>
          </w:p>
        </w:tc>
        <w:tc>
          <w:tcPr>
            <w:tcW w:type="dxa" w:w="2401"/>
          </w:tcPr>
          <w:p>
            <w:r>
              <w:rPr>
                <w:sz w:val="18"/>
              </w:rPr>
              <w:t>（一）服从安排：认真完成分配任务，不得推诿；有异议可事后沟通。</w:t>
            </w:r>
          </w:p>
        </w:tc>
        <w:tc>
          <w:tcPr>
            <w:tcW w:type="dxa" w:w="2401"/>
          </w:tcPr>
          <w:p>
            <w:r>
              <w:rPr>
                <w:sz w:val="18"/>
              </w:rPr>
              <w:t>合并共性</w:t>
            </w:r>
          </w:p>
        </w:tc>
        <w:tc>
          <w:tcPr>
            <w:tcW w:type="dxa" w:w="2401"/>
          </w:tcPr>
          <w:p>
            <w:r>
              <w:rPr>
                <w:sz w:val="18"/>
              </w:rPr>
              <w:t>总则第4条</w:t>
            </w:r>
          </w:p>
        </w:tc>
      </w:tr>
      <w:tr>
        <w:trPr>
          <w:cantSplit/>
        </w:trPr>
        <w:tc>
          <w:tcPr>
            <w:tcW w:type="dxa" w:w="2401"/>
          </w:tcPr>
          <w:p>
            <w:r>
              <w:rPr>
                <w:sz w:val="18"/>
              </w:rPr>
              <w:t>第41段</w:t>
            </w:r>
          </w:p>
        </w:tc>
        <w:tc>
          <w:tcPr>
            <w:tcW w:type="dxa" w:w="2401"/>
          </w:tcPr>
          <w:p>
            <w:r>
              <w:rPr>
                <w:sz w:val="18"/>
              </w:rPr>
              <w:t>（二）按时交付：工作须在规定时间内完成，遇困难提前报告。</w:t>
            </w:r>
          </w:p>
        </w:tc>
        <w:tc>
          <w:tcPr>
            <w:tcW w:type="dxa" w:w="2401"/>
          </w:tcPr>
          <w:p>
            <w:r>
              <w:rPr>
                <w:sz w:val="18"/>
              </w:rPr>
              <w:t>合并共性</w:t>
            </w:r>
          </w:p>
        </w:tc>
        <w:tc>
          <w:tcPr>
            <w:tcW w:type="dxa" w:w="2401"/>
          </w:tcPr>
          <w:p>
            <w:r>
              <w:rPr>
                <w:sz w:val="18"/>
              </w:rPr>
              <w:t>总则第4条</w:t>
            </w:r>
          </w:p>
        </w:tc>
      </w:tr>
      <w:tr>
        <w:trPr>
          <w:cantSplit/>
        </w:trPr>
        <w:tc>
          <w:tcPr>
            <w:tcW w:type="dxa" w:w="2401"/>
          </w:tcPr>
          <w:p>
            <w:r>
              <w:rPr>
                <w:sz w:val="18"/>
              </w:rPr>
              <w:t>第42段</w:t>
            </w:r>
          </w:p>
        </w:tc>
        <w:tc>
          <w:tcPr>
            <w:tcW w:type="dxa" w:w="2401"/>
          </w:tcPr>
          <w:p>
            <w:r>
              <w:rPr>
                <w:sz w:val="18"/>
              </w:rPr>
              <w:t>（三）廉洁：经费使用公开透明，不得虚报冒领。</w:t>
            </w:r>
          </w:p>
        </w:tc>
        <w:tc>
          <w:tcPr>
            <w:tcW w:type="dxa" w:w="2401"/>
          </w:tcPr>
          <w:p>
            <w:r>
              <w:rPr>
                <w:sz w:val="18"/>
              </w:rPr>
              <w:t>合并共性</w:t>
            </w:r>
          </w:p>
        </w:tc>
        <w:tc>
          <w:tcPr>
            <w:tcW w:type="dxa" w:w="2401"/>
          </w:tcPr>
          <w:p>
            <w:r>
              <w:rPr>
                <w:sz w:val="18"/>
              </w:rPr>
              <w:t>总则第14条</w:t>
            </w:r>
          </w:p>
        </w:tc>
      </w:tr>
      <w:tr>
        <w:trPr>
          <w:cantSplit/>
        </w:trPr>
        <w:tc>
          <w:tcPr>
            <w:tcW w:type="dxa" w:w="2401"/>
          </w:tcPr>
          <w:p>
            <w:r>
              <w:rPr>
                <w:sz w:val="18"/>
              </w:rPr>
              <w:t>第45段</w:t>
            </w:r>
          </w:p>
        </w:tc>
        <w:tc>
          <w:tcPr>
            <w:tcW w:type="dxa" w:w="2401"/>
          </w:tcPr>
          <w:p>
            <w:r>
              <w:rPr>
                <w:sz w:val="18"/>
              </w:rPr>
              <w:t>文艺部</w:t>
            </w:r>
          </w:p>
        </w:tc>
        <w:tc>
          <w:tcPr>
            <w:tcW w:type="dxa" w:w="2401"/>
          </w:tcPr>
          <w:p>
            <w:r>
              <w:rPr>
                <w:sz w:val="18"/>
              </w:rPr>
              <w:t>落款归并</w:t>
            </w:r>
          </w:p>
        </w:tc>
        <w:tc>
          <w:tcPr>
            <w:tcW w:type="dxa" w:w="2401"/>
          </w:tcPr>
          <w:p>
            <w:r>
              <w:rPr>
                <w:sz w:val="18"/>
              </w:rPr>
              <w:t>原文2025年9月落款留核对报告，不作为新版施行日期</w:t>
            </w:r>
          </w:p>
        </w:tc>
      </w:tr>
      <w:tr>
        <w:trPr>
          <w:cantSplit/>
        </w:trPr>
        <w:tc>
          <w:tcPr>
            <w:tcW w:type="dxa" w:w="2401"/>
          </w:tcPr>
          <w:p>
            <w:r>
              <w:rPr>
                <w:sz w:val="18"/>
              </w:rPr>
              <w:t>第46段</w:t>
            </w:r>
          </w:p>
        </w:tc>
        <w:tc>
          <w:tcPr>
            <w:tcW w:type="dxa" w:w="2401"/>
          </w:tcPr>
          <w:p>
            <w:r>
              <w:rPr>
                <w:sz w:val="18"/>
              </w:rPr>
              <w:t>二〇二五年九月</w:t>
            </w:r>
          </w:p>
        </w:tc>
        <w:tc>
          <w:tcPr>
            <w:tcW w:type="dxa" w:w="2401"/>
          </w:tcPr>
          <w:p>
            <w:r>
              <w:rPr>
                <w:sz w:val="18"/>
              </w:rPr>
              <w:t>落款归并</w:t>
            </w:r>
          </w:p>
        </w:tc>
        <w:tc>
          <w:tcPr>
            <w:tcW w:type="dxa" w:w="2401"/>
          </w:tcPr>
          <w:p>
            <w:r>
              <w:rPr>
                <w:sz w:val="18"/>
              </w:rPr>
              <w:t>原文2025年9月落款留核对报告，不作为新版施行日期</w:t>
            </w:r>
          </w:p>
        </w:tc>
      </w:tr>
    </w:tbl>
    <w:p>
      <w:pPr>
        <w:pStyle w:val="Heading2"/>
      </w:pPr>
      <w:r>
        <w:t>权益部规章制度.doc</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原件定位</w:t>
            </w:r>
          </w:p>
        </w:tc>
        <w:tc>
          <w:tcPr>
            <w:tcW w:type="dxa" w:w="2401"/>
          </w:tcPr>
          <w:p>
            <w:r>
              <w:rPr>
                <w:sz w:val="18"/>
              </w:rPr>
              <w:t>原文内容</w:t>
            </w:r>
          </w:p>
        </w:tc>
        <w:tc>
          <w:tcPr>
            <w:tcW w:type="dxa" w:w="2401"/>
          </w:tcPr>
          <w:p>
            <w:r>
              <w:rPr>
                <w:sz w:val="18"/>
              </w:rPr>
              <w:t>处理类型</w:t>
            </w:r>
          </w:p>
        </w:tc>
        <w:tc>
          <w:tcPr>
            <w:tcW w:type="dxa" w:w="2401"/>
          </w:tcPr>
          <w:p>
            <w:r>
              <w:rPr>
                <w:sz w:val="18"/>
              </w:rPr>
              <w:t>新版去向／说明</w:t>
            </w:r>
          </w:p>
        </w:tc>
      </w:tr>
      <w:tr>
        <w:trPr>
          <w:cantSplit/>
        </w:trPr>
        <w:tc>
          <w:tcPr>
            <w:tcW w:type="dxa" w:w="2401"/>
          </w:tcPr>
          <w:p>
            <w:r>
              <w:rPr>
                <w:sz w:val="18"/>
              </w:rPr>
              <w:t>第1段</w:t>
            </w:r>
          </w:p>
        </w:tc>
        <w:tc>
          <w:tcPr>
            <w:tcW w:type="dxa" w:w="2401"/>
          </w:tcPr>
          <w:p>
            <w:r>
              <w:rPr>
                <w:sz w:val="18"/>
              </w:rPr>
              <w:t>权益部规章制度</w:t>
            </w:r>
          </w:p>
        </w:tc>
        <w:tc>
          <w:tcPr>
            <w:tcW w:type="dxa" w:w="2401"/>
          </w:tcPr>
          <w:p>
            <w:r>
              <w:rPr>
                <w:sz w:val="18"/>
              </w:rPr>
              <w:t>标题整编</w:t>
            </w:r>
          </w:p>
        </w:tc>
        <w:tc>
          <w:tcPr>
            <w:tcW w:type="dxa" w:w="2401"/>
          </w:tcPr>
          <w:p>
            <w:r>
              <w:rPr>
                <w:sz w:val="18"/>
              </w:rPr>
              <w:t>统一权益部业务节及总则</w:t>
            </w:r>
          </w:p>
        </w:tc>
      </w:tr>
      <w:tr>
        <w:trPr>
          <w:cantSplit/>
        </w:trPr>
        <w:tc>
          <w:tcPr>
            <w:tcW w:type="dxa" w:w="2401"/>
          </w:tcPr>
          <w:p>
            <w:r>
              <w:rPr>
                <w:sz w:val="18"/>
              </w:rPr>
              <w:t>第3段</w:t>
            </w:r>
          </w:p>
        </w:tc>
        <w:tc>
          <w:tcPr>
            <w:tcW w:type="dxa" w:w="2401"/>
          </w:tcPr>
          <w:p>
            <w:r>
              <w:rPr>
                <w:sz w:val="18"/>
              </w:rPr>
              <w:t>一、部门宗旨</w:t>
            </w:r>
          </w:p>
        </w:tc>
        <w:tc>
          <w:tcPr>
            <w:tcW w:type="dxa" w:w="2401"/>
          </w:tcPr>
          <w:p>
            <w:r>
              <w:rPr>
                <w:sz w:val="18"/>
              </w:rPr>
              <w:t>标题整编</w:t>
            </w:r>
          </w:p>
        </w:tc>
        <w:tc>
          <w:tcPr>
            <w:tcW w:type="dxa" w:w="2401"/>
          </w:tcPr>
          <w:p>
            <w:r>
              <w:rPr>
                <w:sz w:val="18"/>
              </w:rPr>
              <w:t>权益部对应节</w:t>
            </w:r>
          </w:p>
        </w:tc>
      </w:tr>
      <w:tr>
        <w:trPr>
          <w:cantSplit/>
        </w:trPr>
        <w:tc>
          <w:tcPr>
            <w:tcW w:type="dxa" w:w="2401"/>
          </w:tcPr>
          <w:p>
            <w:r>
              <w:rPr>
                <w:sz w:val="18"/>
              </w:rPr>
              <w:t>第5段</w:t>
            </w:r>
          </w:p>
        </w:tc>
        <w:tc>
          <w:tcPr>
            <w:tcW w:type="dxa" w:w="2401"/>
          </w:tcPr>
          <w:p>
            <w:r>
              <w:rPr>
                <w:sz w:val="18"/>
              </w:rPr>
              <w:t>权益部是连接学院与全体同学的桥梁，以维护学生合理权益、倾听同学诉求为核心，搭建常态化意见反馈渠道，妥善处理同学们关于综测、宿舍管理、早晚检等校园问题，服务广大同学。</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第7段</w:t>
            </w:r>
          </w:p>
        </w:tc>
        <w:tc>
          <w:tcPr>
            <w:tcW w:type="dxa" w:w="2401"/>
          </w:tcPr>
          <w:p>
            <w:r>
              <w:rPr>
                <w:sz w:val="18"/>
              </w:rPr>
              <w:t>二、岗位职责</w:t>
            </w:r>
          </w:p>
        </w:tc>
        <w:tc>
          <w:tcPr>
            <w:tcW w:type="dxa" w:w="2401"/>
          </w:tcPr>
          <w:p>
            <w:r>
              <w:rPr>
                <w:sz w:val="18"/>
              </w:rPr>
              <w:t>标题整编</w:t>
            </w:r>
          </w:p>
        </w:tc>
        <w:tc>
          <w:tcPr>
            <w:tcW w:type="dxa" w:w="2401"/>
          </w:tcPr>
          <w:p>
            <w:r>
              <w:rPr>
                <w:sz w:val="18"/>
              </w:rPr>
              <w:t>统一权益部业务节及总则</w:t>
            </w:r>
          </w:p>
        </w:tc>
      </w:tr>
      <w:tr>
        <w:trPr>
          <w:cantSplit/>
        </w:trPr>
        <w:tc>
          <w:tcPr>
            <w:tcW w:type="dxa" w:w="2401"/>
          </w:tcPr>
          <w:p>
            <w:r>
              <w:rPr>
                <w:sz w:val="18"/>
              </w:rPr>
              <w:t>第9段</w:t>
            </w:r>
          </w:p>
        </w:tc>
        <w:tc>
          <w:tcPr>
            <w:tcW w:type="dxa" w:w="2401"/>
          </w:tcPr>
          <w:p>
            <w:r>
              <w:rPr>
                <w:sz w:val="18"/>
              </w:rPr>
              <w:t>1. 部长：统筹部门整体工作，对接学院老师与主席团，把控部门工作方向，组织例会，审核问题反馈方案，协调重大权益事件。</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第10段</w:t>
            </w:r>
          </w:p>
        </w:tc>
        <w:tc>
          <w:tcPr>
            <w:tcW w:type="dxa" w:w="2401"/>
          </w:tcPr>
          <w:p>
            <w:r>
              <w:rPr>
                <w:sz w:val="18"/>
              </w:rPr>
              <w:t>2. 副部长：协助部长开展工作，负责例会组织、任务分配，跟进各项诉求处理进度，收集整理部门工作资料，监督干事工作落实。</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第11段</w:t>
            </w:r>
          </w:p>
        </w:tc>
        <w:tc>
          <w:tcPr>
            <w:tcW w:type="dxa" w:w="2401"/>
          </w:tcPr>
          <w:p>
            <w:r>
              <w:rPr>
                <w:sz w:val="18"/>
              </w:rPr>
              <w:t>3. 干事：收集各班同学反馈的问题，做好记录归档；参与代表例会，整理会议记录；对接各班级代表，做好信息传递；协助开展权益宣传、意见回访工作。</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第13段</w:t>
            </w:r>
          </w:p>
        </w:tc>
        <w:tc>
          <w:tcPr>
            <w:tcW w:type="dxa" w:w="2401"/>
          </w:tcPr>
          <w:p>
            <w:r>
              <w:rPr>
                <w:sz w:val="18"/>
              </w:rPr>
              <w:t>三、工作流程</w:t>
            </w:r>
          </w:p>
        </w:tc>
        <w:tc>
          <w:tcPr>
            <w:tcW w:type="dxa" w:w="2401"/>
          </w:tcPr>
          <w:p>
            <w:r>
              <w:rPr>
                <w:sz w:val="18"/>
              </w:rPr>
              <w:t>标题整编</w:t>
            </w:r>
          </w:p>
        </w:tc>
        <w:tc>
          <w:tcPr>
            <w:tcW w:type="dxa" w:w="2401"/>
          </w:tcPr>
          <w:p>
            <w:r>
              <w:rPr>
                <w:sz w:val="18"/>
              </w:rPr>
              <w:t>权益部对应节</w:t>
            </w:r>
          </w:p>
        </w:tc>
      </w:tr>
      <w:tr>
        <w:trPr>
          <w:cantSplit/>
        </w:trPr>
        <w:tc>
          <w:tcPr>
            <w:tcW w:type="dxa" w:w="2401"/>
          </w:tcPr>
          <w:p>
            <w:r>
              <w:rPr>
                <w:sz w:val="18"/>
              </w:rPr>
              <w:t>第15段</w:t>
            </w:r>
          </w:p>
        </w:tc>
        <w:tc>
          <w:tcPr>
            <w:tcW w:type="dxa" w:w="2401"/>
          </w:tcPr>
          <w:p>
            <w:r>
              <w:rPr>
                <w:sz w:val="18"/>
              </w:rPr>
              <w:t>1. 意见收集：通过班级学生代表定期例会、线上反馈渠道收集同学们在宿舍、综测、早晚检等方面的意见与疑问。</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第16段</w:t>
            </w:r>
          </w:p>
        </w:tc>
        <w:tc>
          <w:tcPr>
            <w:tcW w:type="dxa" w:w="2401"/>
          </w:tcPr>
          <w:p>
            <w:r>
              <w:rPr>
                <w:sz w:val="18"/>
              </w:rPr>
              <w:t>2. 汇总梳理：对收集到的诉求分类整理，核实信息，形成问题清单。</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第17段</w:t>
            </w:r>
          </w:p>
        </w:tc>
        <w:tc>
          <w:tcPr>
            <w:tcW w:type="dxa" w:w="2401"/>
          </w:tcPr>
          <w:p>
            <w:r>
              <w:rPr>
                <w:sz w:val="18"/>
              </w:rPr>
              <w:t>3. 对接反馈：将整理好的问题提交学院相关部门，跟进处理进度。</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第18段</w:t>
            </w:r>
          </w:p>
        </w:tc>
        <w:tc>
          <w:tcPr>
            <w:tcW w:type="dxa" w:w="2401"/>
          </w:tcPr>
          <w:p>
            <w:r>
              <w:rPr>
                <w:sz w:val="18"/>
              </w:rPr>
              <w:t>4. 结果公示：把处理结果及时反馈给班级代表与同学，做好回访记录。</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第19段</w:t>
            </w:r>
          </w:p>
        </w:tc>
        <w:tc>
          <w:tcPr>
            <w:tcW w:type="dxa" w:w="2401"/>
          </w:tcPr>
          <w:p>
            <w:r>
              <w:rPr>
                <w:sz w:val="18"/>
              </w:rPr>
              <w:t>5. 资料存档：所有反馈记录、会议材料统一归档留存。</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第21段</w:t>
            </w:r>
          </w:p>
        </w:tc>
        <w:tc>
          <w:tcPr>
            <w:tcW w:type="dxa" w:w="2401"/>
          </w:tcPr>
          <w:p>
            <w:r>
              <w:rPr>
                <w:sz w:val="18"/>
              </w:rPr>
              <w:t>四、例会管理</w:t>
            </w:r>
          </w:p>
        </w:tc>
        <w:tc>
          <w:tcPr>
            <w:tcW w:type="dxa" w:w="2401"/>
          </w:tcPr>
          <w:p>
            <w:r>
              <w:rPr>
                <w:sz w:val="18"/>
              </w:rPr>
              <w:t>标题整编</w:t>
            </w:r>
          </w:p>
        </w:tc>
        <w:tc>
          <w:tcPr>
            <w:tcW w:type="dxa" w:w="2401"/>
          </w:tcPr>
          <w:p>
            <w:r>
              <w:rPr>
                <w:sz w:val="18"/>
              </w:rPr>
              <w:t>统一权益部业务节及总则</w:t>
            </w:r>
          </w:p>
        </w:tc>
      </w:tr>
      <w:tr>
        <w:trPr>
          <w:cantSplit/>
        </w:trPr>
        <w:tc>
          <w:tcPr>
            <w:tcW w:type="dxa" w:w="2401"/>
          </w:tcPr>
          <w:p>
            <w:r>
              <w:rPr>
                <w:sz w:val="18"/>
              </w:rPr>
              <w:t>第23段</w:t>
            </w:r>
          </w:p>
        </w:tc>
        <w:tc>
          <w:tcPr>
            <w:tcW w:type="dxa" w:w="2401"/>
          </w:tcPr>
          <w:p>
            <w:r>
              <w:rPr>
                <w:sz w:val="18"/>
              </w:rPr>
              <w:t>1. 部门例会：定期召开部门内部例会，总结阶段性工作，布置新任务，讨论工作难点，全体成员尽量到场，无法参会需提前请假。</w:t>
            </w:r>
          </w:p>
        </w:tc>
        <w:tc>
          <w:tcPr>
            <w:tcW w:type="dxa" w:w="2401"/>
          </w:tcPr>
          <w:p>
            <w:r>
              <w:rPr>
                <w:sz w:val="18"/>
              </w:rPr>
              <w:t>合并共性</w:t>
            </w:r>
          </w:p>
        </w:tc>
        <w:tc>
          <w:tcPr>
            <w:tcW w:type="dxa" w:w="2401"/>
          </w:tcPr>
          <w:p>
            <w:r>
              <w:rPr>
                <w:sz w:val="18"/>
              </w:rPr>
              <w:t>总则第5—6条；总则第11条及相应部门时限；总则第4条</w:t>
            </w:r>
          </w:p>
        </w:tc>
      </w:tr>
      <w:tr>
        <w:trPr>
          <w:cantSplit/>
        </w:trPr>
        <w:tc>
          <w:tcPr>
            <w:tcW w:type="dxa" w:w="2401"/>
          </w:tcPr>
          <w:p>
            <w:r>
              <w:rPr>
                <w:sz w:val="18"/>
              </w:rPr>
              <w:t>第24段</w:t>
            </w:r>
          </w:p>
        </w:tc>
        <w:tc>
          <w:tcPr>
            <w:tcW w:type="dxa" w:w="2401"/>
          </w:tcPr>
          <w:p>
            <w:r>
              <w:rPr>
                <w:sz w:val="18"/>
              </w:rPr>
              <w:t>2. 学生代表例会：定期组织各年级、各专业班级代表例会，收集学生诉求，开展交流研讨。</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第25段</w:t>
            </w:r>
          </w:p>
        </w:tc>
        <w:tc>
          <w:tcPr>
            <w:tcW w:type="dxa" w:w="2401"/>
          </w:tcPr>
          <w:p>
            <w:r>
              <w:rPr>
                <w:sz w:val="18"/>
              </w:rPr>
              <w:t>3. 会议要求：安排专人记录会议内容，会后整理会议纪要。</w:t>
            </w:r>
          </w:p>
        </w:tc>
        <w:tc>
          <w:tcPr>
            <w:tcW w:type="dxa" w:w="2401"/>
          </w:tcPr>
          <w:p>
            <w:r>
              <w:rPr>
                <w:sz w:val="18"/>
              </w:rPr>
              <w:t>合并共性</w:t>
            </w:r>
          </w:p>
        </w:tc>
        <w:tc>
          <w:tcPr>
            <w:tcW w:type="dxa" w:w="2401"/>
          </w:tcPr>
          <w:p>
            <w:r>
              <w:rPr>
                <w:sz w:val="18"/>
              </w:rPr>
              <w:t>总则第11—12条</w:t>
            </w:r>
          </w:p>
        </w:tc>
      </w:tr>
      <w:tr>
        <w:trPr>
          <w:cantSplit/>
        </w:trPr>
        <w:tc>
          <w:tcPr>
            <w:tcW w:type="dxa" w:w="2401"/>
          </w:tcPr>
          <w:p>
            <w:r>
              <w:rPr>
                <w:sz w:val="18"/>
              </w:rPr>
              <w:t>第27段</w:t>
            </w:r>
          </w:p>
        </w:tc>
        <w:tc>
          <w:tcPr>
            <w:tcW w:type="dxa" w:w="2401"/>
          </w:tcPr>
          <w:p>
            <w:r>
              <w:rPr>
                <w:sz w:val="18"/>
              </w:rPr>
              <w:t>五、活动开展</w:t>
            </w:r>
          </w:p>
        </w:tc>
        <w:tc>
          <w:tcPr>
            <w:tcW w:type="dxa" w:w="2401"/>
          </w:tcPr>
          <w:p>
            <w:r>
              <w:rPr>
                <w:sz w:val="18"/>
              </w:rPr>
              <w:t>标题整编</w:t>
            </w:r>
          </w:p>
        </w:tc>
        <w:tc>
          <w:tcPr>
            <w:tcW w:type="dxa" w:w="2401"/>
          </w:tcPr>
          <w:p>
            <w:r>
              <w:rPr>
                <w:sz w:val="18"/>
              </w:rPr>
              <w:t>统一权益部业务节及总则</w:t>
            </w:r>
          </w:p>
        </w:tc>
      </w:tr>
      <w:tr>
        <w:trPr>
          <w:cantSplit/>
        </w:trPr>
        <w:tc>
          <w:tcPr>
            <w:tcW w:type="dxa" w:w="2401"/>
          </w:tcPr>
          <w:p>
            <w:r>
              <w:rPr>
                <w:sz w:val="18"/>
              </w:rPr>
              <w:t>第29段</w:t>
            </w:r>
          </w:p>
        </w:tc>
        <w:tc>
          <w:tcPr>
            <w:tcW w:type="dxa" w:w="2401"/>
          </w:tcPr>
          <w:p>
            <w:r>
              <w:rPr>
                <w:sz w:val="18"/>
              </w:rPr>
              <w:t>1. 围绕学生权益主题开展宣传活动，科普综测、宿舍管理等相关制度，提升同学们的权益意识。</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第30段</w:t>
            </w:r>
          </w:p>
        </w:tc>
        <w:tc>
          <w:tcPr>
            <w:tcW w:type="dxa" w:w="2401"/>
          </w:tcPr>
          <w:p>
            <w:r>
              <w:rPr>
                <w:sz w:val="18"/>
              </w:rPr>
              <w:t>2. 活动前期做好策划，明确分工；活动中做好组织记录；活动结束后及时总结复盘。</w:t>
            </w:r>
          </w:p>
        </w:tc>
        <w:tc>
          <w:tcPr>
            <w:tcW w:type="dxa" w:w="2401"/>
          </w:tcPr>
          <w:p>
            <w:r>
              <w:rPr>
                <w:sz w:val="18"/>
              </w:rPr>
              <w:t>合并共性</w:t>
            </w:r>
          </w:p>
        </w:tc>
        <w:tc>
          <w:tcPr>
            <w:tcW w:type="dxa" w:w="2401"/>
          </w:tcPr>
          <w:p>
            <w:r>
              <w:rPr>
                <w:sz w:val="18"/>
              </w:rPr>
              <w:t>总则第11—12条；总则第7—8条；总则第11条及相应部门时限</w:t>
            </w:r>
          </w:p>
        </w:tc>
      </w:tr>
      <w:tr>
        <w:trPr>
          <w:cantSplit/>
        </w:trPr>
        <w:tc>
          <w:tcPr>
            <w:tcW w:type="dxa" w:w="2401"/>
          </w:tcPr>
          <w:p>
            <w:r>
              <w:rPr>
                <w:sz w:val="18"/>
              </w:rPr>
              <w:t>第31段</w:t>
            </w:r>
          </w:p>
        </w:tc>
        <w:tc>
          <w:tcPr>
            <w:tcW w:type="dxa" w:w="2401"/>
          </w:tcPr>
          <w:p>
            <w:r>
              <w:rPr>
                <w:sz w:val="18"/>
              </w:rPr>
              <w:t>3. 活动开展遵循公平、务实原则，切实服务同学，杜绝形式化。</w:t>
            </w:r>
          </w:p>
        </w:tc>
        <w:tc>
          <w:tcPr>
            <w:tcW w:type="dxa" w:w="2401"/>
          </w:tcPr>
          <w:p>
            <w:r>
              <w:rPr>
                <w:sz w:val="18"/>
              </w:rPr>
              <w:t>合并共性</w:t>
            </w:r>
          </w:p>
        </w:tc>
        <w:tc>
          <w:tcPr>
            <w:tcW w:type="dxa" w:w="2401"/>
          </w:tcPr>
          <w:p>
            <w:r>
              <w:rPr>
                <w:sz w:val="18"/>
              </w:rPr>
              <w:t>总则第1—2条</w:t>
            </w:r>
          </w:p>
        </w:tc>
      </w:tr>
      <w:tr>
        <w:trPr>
          <w:cantSplit/>
        </w:trPr>
        <w:tc>
          <w:tcPr>
            <w:tcW w:type="dxa" w:w="2401"/>
          </w:tcPr>
          <w:p>
            <w:r>
              <w:rPr>
                <w:sz w:val="18"/>
              </w:rPr>
              <w:t>第33段</w:t>
            </w:r>
          </w:p>
        </w:tc>
        <w:tc>
          <w:tcPr>
            <w:tcW w:type="dxa" w:w="2401"/>
          </w:tcPr>
          <w:p>
            <w:r>
              <w:rPr>
                <w:sz w:val="18"/>
              </w:rPr>
              <w:t>六、纪律要求</w:t>
            </w:r>
          </w:p>
        </w:tc>
        <w:tc>
          <w:tcPr>
            <w:tcW w:type="dxa" w:w="2401"/>
          </w:tcPr>
          <w:p>
            <w:r>
              <w:rPr>
                <w:sz w:val="18"/>
              </w:rPr>
              <w:t>标题整编</w:t>
            </w:r>
          </w:p>
        </w:tc>
        <w:tc>
          <w:tcPr>
            <w:tcW w:type="dxa" w:w="2401"/>
          </w:tcPr>
          <w:p>
            <w:r>
              <w:rPr>
                <w:sz w:val="18"/>
              </w:rPr>
              <w:t>统一权益部业务节及总则</w:t>
            </w:r>
          </w:p>
        </w:tc>
      </w:tr>
      <w:tr>
        <w:trPr>
          <w:cantSplit/>
        </w:trPr>
        <w:tc>
          <w:tcPr>
            <w:tcW w:type="dxa" w:w="2401"/>
          </w:tcPr>
          <w:p>
            <w:r>
              <w:rPr>
                <w:sz w:val="18"/>
              </w:rPr>
              <w:t>第35段</w:t>
            </w:r>
          </w:p>
        </w:tc>
        <w:tc>
          <w:tcPr>
            <w:tcW w:type="dxa" w:w="2401"/>
          </w:tcPr>
          <w:p>
            <w:r>
              <w:rPr>
                <w:sz w:val="18"/>
              </w:rPr>
              <w:t>1. 部门成员工作认真负责，对待同学诉求耐心真诚，保守同学个人信息。</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第36段</w:t>
            </w:r>
          </w:p>
        </w:tc>
        <w:tc>
          <w:tcPr>
            <w:tcW w:type="dxa" w:w="2401"/>
          </w:tcPr>
          <w:p>
            <w:r>
              <w:rPr>
                <w:sz w:val="18"/>
              </w:rPr>
              <w:t>2. 按时完成分配任务，不推诿拖延；无故不得缺席例会与部门活动，请假需提前报备。</w:t>
            </w:r>
          </w:p>
        </w:tc>
        <w:tc>
          <w:tcPr>
            <w:tcW w:type="dxa" w:w="2401"/>
          </w:tcPr>
          <w:p>
            <w:r>
              <w:rPr>
                <w:sz w:val="18"/>
              </w:rPr>
              <w:t>合并共性</w:t>
            </w:r>
          </w:p>
        </w:tc>
        <w:tc>
          <w:tcPr>
            <w:tcW w:type="dxa" w:w="2401"/>
          </w:tcPr>
          <w:p>
            <w:r>
              <w:rPr>
                <w:sz w:val="18"/>
              </w:rPr>
              <w:t>总则第5—6条；总则第4条</w:t>
            </w:r>
          </w:p>
        </w:tc>
      </w:tr>
      <w:tr>
        <w:trPr>
          <w:cantSplit/>
        </w:trPr>
        <w:tc>
          <w:tcPr>
            <w:tcW w:type="dxa" w:w="2401"/>
          </w:tcPr>
          <w:p>
            <w:r>
              <w:rPr>
                <w:sz w:val="18"/>
              </w:rPr>
              <w:t>第37段</w:t>
            </w:r>
          </w:p>
        </w:tc>
        <w:tc>
          <w:tcPr>
            <w:tcW w:type="dxa" w:w="2401"/>
          </w:tcPr>
          <w:p>
            <w:r>
              <w:rPr>
                <w:sz w:val="18"/>
              </w:rPr>
              <w:t>3. 待人文明，在对接师生、处理问题时保持理性，客观传递信息。</w:t>
            </w:r>
          </w:p>
        </w:tc>
        <w:tc>
          <w:tcPr>
            <w:tcW w:type="dxa" w:w="2401"/>
          </w:tcPr>
          <w:p>
            <w:r>
              <w:rPr>
                <w:sz w:val="18"/>
              </w:rPr>
              <w:t>合并共性</w:t>
            </w:r>
          </w:p>
        </w:tc>
        <w:tc>
          <w:tcPr>
            <w:tcW w:type="dxa" w:w="2401"/>
          </w:tcPr>
          <w:p>
            <w:r>
              <w:rPr>
                <w:sz w:val="18"/>
              </w:rPr>
              <w:t>总则第15条</w:t>
            </w:r>
          </w:p>
        </w:tc>
      </w:tr>
      <w:tr>
        <w:trPr>
          <w:cantSplit/>
        </w:trPr>
        <w:tc>
          <w:tcPr>
            <w:tcW w:type="dxa" w:w="2401"/>
          </w:tcPr>
          <w:p>
            <w:r>
              <w:rPr>
                <w:sz w:val="18"/>
              </w:rPr>
              <w:t>第38段</w:t>
            </w:r>
          </w:p>
        </w:tc>
        <w:tc>
          <w:tcPr>
            <w:tcW w:type="dxa" w:w="2401"/>
          </w:tcPr>
          <w:p>
            <w:r>
              <w:rPr>
                <w:sz w:val="18"/>
              </w:rPr>
              <w:t>4. 部门成员不得利用部门身份谋取私利。</w:t>
            </w:r>
          </w:p>
        </w:tc>
        <w:tc>
          <w:tcPr>
            <w:tcW w:type="dxa" w:w="2401"/>
          </w:tcPr>
          <w:p>
            <w:r>
              <w:rPr>
                <w:sz w:val="18"/>
              </w:rPr>
              <w:t>合并共性</w:t>
            </w:r>
          </w:p>
        </w:tc>
        <w:tc>
          <w:tcPr>
            <w:tcW w:type="dxa" w:w="2401"/>
          </w:tcPr>
          <w:p>
            <w:r>
              <w:rPr>
                <w:sz w:val="18"/>
              </w:rPr>
              <w:t>总则第15条</w:t>
            </w:r>
          </w:p>
        </w:tc>
      </w:tr>
      <w:tr>
        <w:trPr>
          <w:cantSplit/>
        </w:trPr>
        <w:tc>
          <w:tcPr>
            <w:tcW w:type="dxa" w:w="2401"/>
          </w:tcPr>
          <w:p>
            <w:r>
              <w:rPr>
                <w:sz w:val="18"/>
              </w:rPr>
              <w:t>第40段</w:t>
            </w:r>
          </w:p>
        </w:tc>
        <w:tc>
          <w:tcPr>
            <w:tcW w:type="dxa" w:w="2401"/>
          </w:tcPr>
          <w:p>
            <w:r>
              <w:rPr>
                <w:sz w:val="18"/>
              </w:rPr>
              <w:t>七、下设队伍管理（班级权益代表）</w:t>
            </w:r>
          </w:p>
        </w:tc>
        <w:tc>
          <w:tcPr>
            <w:tcW w:type="dxa" w:w="2401"/>
          </w:tcPr>
          <w:p>
            <w:r>
              <w:rPr>
                <w:sz w:val="18"/>
              </w:rPr>
              <w:t>标题整编</w:t>
            </w:r>
          </w:p>
        </w:tc>
        <w:tc>
          <w:tcPr>
            <w:tcW w:type="dxa" w:w="2401"/>
          </w:tcPr>
          <w:p>
            <w:r>
              <w:rPr>
                <w:sz w:val="18"/>
              </w:rPr>
              <w:t>权益部对应节</w:t>
            </w:r>
          </w:p>
        </w:tc>
      </w:tr>
      <w:tr>
        <w:trPr>
          <w:cantSplit/>
        </w:trPr>
        <w:tc>
          <w:tcPr>
            <w:tcW w:type="dxa" w:w="2401"/>
          </w:tcPr>
          <w:p>
            <w:r>
              <w:rPr>
                <w:sz w:val="18"/>
              </w:rPr>
              <w:t>第42段</w:t>
            </w:r>
          </w:p>
        </w:tc>
        <w:tc>
          <w:tcPr>
            <w:tcW w:type="dxa" w:w="2401"/>
          </w:tcPr>
          <w:p>
            <w:r>
              <w:rPr>
                <w:sz w:val="18"/>
              </w:rPr>
              <w:t>1. 在各年级、各专业各班推选一名权益代表，建立常态化联络机制。</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第43段</w:t>
            </w:r>
          </w:p>
        </w:tc>
        <w:tc>
          <w:tcPr>
            <w:tcW w:type="dxa" w:w="2401"/>
          </w:tcPr>
          <w:p>
            <w:r>
              <w:rPr>
                <w:sz w:val="18"/>
              </w:rPr>
              <w:t>2. 权益代表定期收集本班同学意见，参与代表例会，做好班级和权益部之间的信息传递。</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第44段</w:t>
            </w:r>
          </w:p>
        </w:tc>
        <w:tc>
          <w:tcPr>
            <w:tcW w:type="dxa" w:w="2401"/>
          </w:tcPr>
          <w:p>
            <w:r>
              <w:rPr>
                <w:sz w:val="18"/>
              </w:rPr>
              <w:t>3. 权益代表需按时参会，及时传达信息，客观反映同学诉求。</w:t>
            </w:r>
          </w:p>
        </w:tc>
        <w:tc>
          <w:tcPr>
            <w:tcW w:type="dxa" w:w="2401"/>
          </w:tcPr>
          <w:p>
            <w:r>
              <w:rPr>
                <w:sz w:val="18"/>
              </w:rPr>
              <w:t>保留原文</w:t>
            </w:r>
          </w:p>
        </w:tc>
        <w:tc>
          <w:tcPr>
            <w:tcW w:type="dxa" w:w="2401"/>
          </w:tcPr>
          <w:p>
            <w:r>
              <w:rPr>
                <w:sz w:val="18"/>
              </w:rPr>
              <w:t>权益部／诉求受理、岗位业务、代表与隐私</w:t>
            </w:r>
          </w:p>
        </w:tc>
      </w:tr>
    </w:tbl>
    <w:p>
      <w:pPr>
        <w:pStyle w:val="Heading2"/>
      </w:pPr>
      <w:r>
        <w:t>青志管理总条例.docx</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原件定位</w:t>
            </w:r>
          </w:p>
        </w:tc>
        <w:tc>
          <w:tcPr>
            <w:tcW w:type="dxa" w:w="2401"/>
          </w:tcPr>
          <w:p>
            <w:r>
              <w:rPr>
                <w:sz w:val="18"/>
              </w:rPr>
              <w:t>原文内容</w:t>
            </w:r>
          </w:p>
        </w:tc>
        <w:tc>
          <w:tcPr>
            <w:tcW w:type="dxa" w:w="2401"/>
          </w:tcPr>
          <w:p>
            <w:r>
              <w:rPr>
                <w:sz w:val="18"/>
              </w:rPr>
              <w:t>处理类型</w:t>
            </w:r>
          </w:p>
        </w:tc>
        <w:tc>
          <w:tcPr>
            <w:tcW w:type="dxa" w:w="2401"/>
          </w:tcPr>
          <w:p>
            <w:r>
              <w:rPr>
                <w:sz w:val="18"/>
              </w:rPr>
              <w:t>新版去向／说明</w:t>
            </w:r>
          </w:p>
        </w:tc>
      </w:tr>
      <w:tr>
        <w:trPr>
          <w:cantSplit/>
        </w:trPr>
        <w:tc>
          <w:tcPr>
            <w:tcW w:type="dxa" w:w="2401"/>
          </w:tcPr>
          <w:p>
            <w:r>
              <w:rPr>
                <w:sz w:val="18"/>
              </w:rPr>
              <w:t>第1段</w:t>
            </w:r>
          </w:p>
        </w:tc>
        <w:tc>
          <w:tcPr>
            <w:tcW w:type="dxa" w:w="2401"/>
          </w:tcPr>
          <w:p>
            <w:r>
              <w:rPr>
                <w:sz w:val="18"/>
              </w:rPr>
              <w:t>青志队管理总条例</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第2段</w:t>
            </w:r>
          </w:p>
        </w:tc>
        <w:tc>
          <w:tcPr>
            <w:tcW w:type="dxa" w:w="2401"/>
          </w:tcPr>
          <w:p>
            <w:r>
              <w:rPr>
                <w:sz w:val="18"/>
              </w:rPr>
              <w:t>青志队综合部管理条例</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第3段</w:t>
            </w:r>
          </w:p>
        </w:tc>
        <w:tc>
          <w:tcPr>
            <w:tcW w:type="dxa" w:w="2401"/>
          </w:tcPr>
          <w:p>
            <w:r>
              <w:rPr>
                <w:sz w:val="18"/>
              </w:rPr>
              <w:t>青志队策划部管理条例</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第4段</w:t>
            </w:r>
          </w:p>
        </w:tc>
        <w:tc>
          <w:tcPr>
            <w:tcW w:type="dxa" w:w="2401"/>
          </w:tcPr>
          <w:p>
            <w:r>
              <w:rPr>
                <w:sz w:val="18"/>
              </w:rPr>
              <w:t>青志队执行部管理条例</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第14段</w:t>
            </w:r>
          </w:p>
        </w:tc>
        <w:tc>
          <w:tcPr>
            <w:tcW w:type="dxa" w:w="2401"/>
          </w:tcPr>
          <w:p>
            <w:r>
              <w:rPr>
                <w:sz w:val="18"/>
              </w:rPr>
              <w:t>青志队综合部管理条例</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第15段</w:t>
            </w:r>
          </w:p>
        </w:tc>
        <w:tc>
          <w:tcPr>
            <w:tcW w:type="dxa" w:w="2401"/>
          </w:tcPr>
          <w:p>
            <w:r>
              <w:rPr>
                <w:sz w:val="18"/>
              </w:rPr>
              <w:t>一、总则</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第16段</w:t>
            </w:r>
          </w:p>
        </w:tc>
        <w:tc>
          <w:tcPr>
            <w:tcW w:type="dxa" w:w="2401"/>
          </w:tcPr>
          <w:p>
            <w:r>
              <w:rPr>
                <w:sz w:val="18"/>
              </w:rPr>
              <w:t>第一条 为规范青年志愿者服务队（以下简称“青志队”）内部管理，保障志愿服务质量，维护部门工作秩序及志愿者、服务对象的合法权益，结合青志队综合部工作实际，制定本条例。</w:t>
            </w:r>
          </w:p>
        </w:tc>
        <w:tc>
          <w:tcPr>
            <w:tcW w:type="dxa" w:w="2401"/>
          </w:tcPr>
          <w:p>
            <w:r>
              <w:rPr>
                <w:sz w:val="18"/>
              </w:rPr>
              <w:t>合并共性</w:t>
            </w:r>
          </w:p>
        </w:tc>
        <w:tc>
          <w:tcPr>
            <w:tcW w:type="dxa" w:w="2401"/>
          </w:tcPr>
          <w:p>
            <w:r>
              <w:rPr>
                <w:sz w:val="18"/>
              </w:rPr>
              <w:t>总则第1、3—4、16条（说明性或共性要求）</w:t>
            </w:r>
          </w:p>
        </w:tc>
      </w:tr>
      <w:tr>
        <w:trPr>
          <w:cantSplit/>
        </w:trPr>
        <w:tc>
          <w:tcPr>
            <w:tcW w:type="dxa" w:w="2401"/>
          </w:tcPr>
          <w:p>
            <w:r>
              <w:rPr>
                <w:sz w:val="18"/>
              </w:rPr>
              <w:t>第17段</w:t>
            </w:r>
          </w:p>
        </w:tc>
        <w:tc>
          <w:tcPr>
            <w:tcW w:type="dxa" w:w="2401"/>
          </w:tcPr>
          <w:p>
            <w:r>
              <w:rPr>
                <w:sz w:val="18"/>
              </w:rPr>
              <w:t>第二条 本条例适用于青志队综合部全体部员（以下简称“工作者”）及报名参加青志队组织的各项志愿活动的全体志愿者。</w:t>
            </w:r>
          </w:p>
        </w:tc>
        <w:tc>
          <w:tcPr>
            <w:tcW w:type="dxa" w:w="2401"/>
          </w:tcPr>
          <w:p>
            <w:r>
              <w:rPr>
                <w:sz w:val="18"/>
              </w:rPr>
              <w:t>合并共性</w:t>
            </w:r>
          </w:p>
        </w:tc>
        <w:tc>
          <w:tcPr>
            <w:tcW w:type="dxa" w:w="2401"/>
          </w:tcPr>
          <w:p>
            <w:r>
              <w:rPr>
                <w:sz w:val="18"/>
              </w:rPr>
              <w:t>总则第1、3—4、16条（说明性或共性要求）</w:t>
            </w:r>
          </w:p>
        </w:tc>
      </w:tr>
      <w:tr>
        <w:trPr>
          <w:cantSplit/>
        </w:trPr>
        <w:tc>
          <w:tcPr>
            <w:tcW w:type="dxa" w:w="2401"/>
          </w:tcPr>
          <w:p>
            <w:r>
              <w:rPr>
                <w:sz w:val="18"/>
              </w:rPr>
              <w:t>第18段</w:t>
            </w:r>
          </w:p>
        </w:tc>
        <w:tc>
          <w:tcPr>
            <w:tcW w:type="dxa" w:w="2401"/>
          </w:tcPr>
          <w:p>
            <w:r>
              <w:rPr>
                <w:sz w:val="18"/>
              </w:rPr>
              <w:t>第三条 志愿服务坚持自愿、无偿原则，不以营利为目的。任何人不得利用志愿活动谋取个人私利。</w:t>
            </w:r>
          </w:p>
        </w:tc>
        <w:tc>
          <w:tcPr>
            <w:tcW w:type="dxa" w:w="2401"/>
          </w:tcPr>
          <w:p>
            <w:r>
              <w:rPr>
                <w:sz w:val="18"/>
              </w:rPr>
              <w:t>保留原文</w:t>
            </w:r>
          </w:p>
        </w:tc>
        <w:tc>
          <w:tcPr>
            <w:tcW w:type="dxa" w:w="2401"/>
          </w:tcPr>
          <w:p>
            <w:r>
              <w:rPr>
                <w:sz w:val="18"/>
              </w:rPr>
              <w:t>青志队共同专项服务要求（集中于综合部章，不重复至另两部）</w:t>
            </w:r>
          </w:p>
        </w:tc>
      </w:tr>
      <w:tr>
        <w:trPr>
          <w:cantSplit/>
        </w:trPr>
        <w:tc>
          <w:tcPr>
            <w:tcW w:type="dxa" w:w="2401"/>
          </w:tcPr>
          <w:p>
            <w:r>
              <w:rPr>
                <w:sz w:val="18"/>
              </w:rPr>
              <w:t>第19段</w:t>
            </w:r>
          </w:p>
        </w:tc>
        <w:tc>
          <w:tcPr>
            <w:tcW w:type="dxa" w:w="2401"/>
          </w:tcPr>
          <w:p>
            <w:r>
              <w:rPr>
                <w:sz w:val="18"/>
              </w:rPr>
              <w:t>第四条 部门工作坚持严谨、高效、公平的原则，做好跨部门联动、考勤汇总、台账登记、后勤协调等相关工作。</w:t>
            </w:r>
          </w:p>
        </w:tc>
        <w:tc>
          <w:tcPr>
            <w:tcW w:type="dxa" w:w="2401"/>
          </w:tcPr>
          <w:p>
            <w:r>
              <w:rPr>
                <w:sz w:val="18"/>
              </w:rPr>
              <w:t>保留原文</w:t>
            </w:r>
          </w:p>
        </w:tc>
        <w:tc>
          <w:tcPr>
            <w:tcW w:type="dxa" w:w="2401"/>
          </w:tcPr>
          <w:p>
            <w:r>
              <w:rPr>
                <w:sz w:val="18"/>
              </w:rPr>
              <w:t>综合部／台账、考勤与服务统筹</w:t>
            </w:r>
          </w:p>
        </w:tc>
      </w:tr>
      <w:tr>
        <w:trPr>
          <w:cantSplit/>
        </w:trPr>
        <w:tc>
          <w:tcPr>
            <w:tcW w:type="dxa" w:w="2401"/>
          </w:tcPr>
          <w:p>
            <w:r>
              <w:rPr>
                <w:sz w:val="18"/>
              </w:rPr>
              <w:t>第20段</w:t>
            </w:r>
          </w:p>
        </w:tc>
        <w:tc>
          <w:tcPr>
            <w:tcW w:type="dxa" w:w="2401"/>
          </w:tcPr>
          <w:p>
            <w:r>
              <w:rPr>
                <w:sz w:val="18"/>
              </w:rPr>
              <w:t>第五条 志愿时长以赣青二课平台签到签退记录及现场考勤记录为准，由执行部负责统计与核实。</w:t>
            </w:r>
          </w:p>
        </w:tc>
        <w:tc>
          <w:tcPr>
            <w:tcW w:type="dxa" w:w="2401"/>
          </w:tcPr>
          <w:p>
            <w:r>
              <w:rPr>
                <w:sz w:val="18"/>
              </w:rPr>
              <w:t>保留原文</w:t>
            </w:r>
          </w:p>
        </w:tc>
        <w:tc>
          <w:tcPr>
            <w:tcW w:type="dxa" w:w="2401"/>
          </w:tcPr>
          <w:p>
            <w:r>
              <w:rPr>
                <w:sz w:val="18"/>
              </w:rPr>
              <w:t>综合部／台账、考勤与服务统筹</w:t>
            </w:r>
          </w:p>
        </w:tc>
      </w:tr>
      <w:tr>
        <w:trPr>
          <w:cantSplit/>
        </w:trPr>
        <w:tc>
          <w:tcPr>
            <w:tcW w:type="dxa" w:w="2401"/>
          </w:tcPr>
          <w:p>
            <w:r>
              <w:rPr>
                <w:sz w:val="18"/>
              </w:rPr>
              <w:t>第21段</w:t>
            </w:r>
          </w:p>
        </w:tc>
        <w:tc>
          <w:tcPr>
            <w:tcW w:type="dxa" w:w="2401"/>
          </w:tcPr>
          <w:p>
            <w:r>
              <w:rPr>
                <w:sz w:val="18"/>
              </w:rPr>
              <w:t>第六条 部门所有工作记录、台账文件统一存档，做到有据可查，工作记录公开透明。</w:t>
            </w:r>
          </w:p>
        </w:tc>
        <w:tc>
          <w:tcPr>
            <w:tcW w:type="dxa" w:w="2401"/>
          </w:tcPr>
          <w:p>
            <w:r>
              <w:rPr>
                <w:sz w:val="18"/>
              </w:rPr>
              <w:t>保留原文</w:t>
            </w:r>
          </w:p>
        </w:tc>
        <w:tc>
          <w:tcPr>
            <w:tcW w:type="dxa" w:w="2401"/>
          </w:tcPr>
          <w:p>
            <w:r>
              <w:rPr>
                <w:sz w:val="18"/>
              </w:rPr>
              <w:t>综合部／台账、考勤与服务统筹</w:t>
            </w:r>
          </w:p>
        </w:tc>
      </w:tr>
      <w:tr>
        <w:trPr>
          <w:cantSplit/>
        </w:trPr>
        <w:tc>
          <w:tcPr>
            <w:tcW w:type="dxa" w:w="2401"/>
          </w:tcPr>
          <w:p>
            <w:r>
              <w:rPr>
                <w:sz w:val="18"/>
              </w:rPr>
              <w:t>第22段</w:t>
            </w:r>
          </w:p>
        </w:tc>
        <w:tc>
          <w:tcPr>
            <w:tcW w:type="dxa" w:w="2401"/>
          </w:tcPr>
          <w:p>
            <w:r>
              <w:rPr>
                <w:sz w:val="18"/>
              </w:rPr>
              <w:t>二、报名与退出</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第23段</w:t>
            </w:r>
          </w:p>
        </w:tc>
        <w:tc>
          <w:tcPr>
            <w:tcW w:type="dxa" w:w="2401"/>
          </w:tcPr>
          <w:p>
            <w:r>
              <w:rPr>
                <w:sz w:val="18"/>
              </w:rPr>
              <w:t>第七条 工作者入部后应按时参与部门工作、例会及志愿活动，服从统一安排；志愿者志愿服务报名成功后应按时参加活动，服从统一安排。</w:t>
            </w:r>
          </w:p>
        </w:tc>
        <w:tc>
          <w:tcPr>
            <w:tcW w:type="dxa" w:w="2401"/>
          </w:tcPr>
          <w:p>
            <w:r>
              <w:rPr>
                <w:sz w:val="18"/>
              </w:rPr>
              <w:t>保留原文</w:t>
            </w:r>
          </w:p>
        </w:tc>
        <w:tc>
          <w:tcPr>
            <w:tcW w:type="dxa" w:w="2401"/>
          </w:tcPr>
          <w:p>
            <w:r>
              <w:rPr>
                <w:sz w:val="18"/>
              </w:rPr>
              <w:t>青志队共同专项服务要求（集中于综合部章，不重复至另两部）</w:t>
            </w:r>
          </w:p>
        </w:tc>
      </w:tr>
      <w:tr>
        <w:trPr>
          <w:cantSplit/>
        </w:trPr>
        <w:tc>
          <w:tcPr>
            <w:tcW w:type="dxa" w:w="2401"/>
          </w:tcPr>
          <w:p>
            <w:r>
              <w:rPr>
                <w:sz w:val="18"/>
              </w:rPr>
              <w:t>第24段</w:t>
            </w:r>
          </w:p>
        </w:tc>
        <w:tc>
          <w:tcPr>
            <w:tcW w:type="dxa" w:w="2401"/>
          </w:tcPr>
          <w:p>
            <w:r>
              <w:rPr>
                <w:sz w:val="18"/>
              </w:rPr>
              <w:t>第八条 确因特殊情况无法参与部门工作、例会或志愿活动的，须至少提前一天向负责人请假并说明原因，经同意后方可退出本次任务。</w:t>
            </w:r>
          </w:p>
        </w:tc>
        <w:tc>
          <w:tcPr>
            <w:tcW w:type="dxa" w:w="2401"/>
          </w:tcPr>
          <w:p>
            <w:r>
              <w:rPr>
                <w:sz w:val="18"/>
              </w:rPr>
              <w:t>保留原文</w:t>
            </w:r>
          </w:p>
        </w:tc>
        <w:tc>
          <w:tcPr>
            <w:tcW w:type="dxa" w:w="2401"/>
          </w:tcPr>
          <w:p>
            <w:r>
              <w:rPr>
                <w:sz w:val="18"/>
              </w:rPr>
              <w:t>青志队共同专项服务要求（集中于综合部章，不重复至另两部）</w:t>
            </w:r>
          </w:p>
        </w:tc>
      </w:tr>
      <w:tr>
        <w:trPr>
          <w:cantSplit/>
        </w:trPr>
        <w:tc>
          <w:tcPr>
            <w:tcW w:type="dxa" w:w="2401"/>
          </w:tcPr>
          <w:p>
            <w:r>
              <w:rPr>
                <w:sz w:val="18"/>
              </w:rPr>
              <w:t>第25段</w:t>
            </w:r>
          </w:p>
        </w:tc>
        <w:tc>
          <w:tcPr>
            <w:tcW w:type="dxa" w:w="2401"/>
          </w:tcPr>
          <w:p>
            <w:r>
              <w:rPr>
                <w:sz w:val="18"/>
              </w:rPr>
              <w:t>第九条 任务临近开始时（原则上为开始前24小时内），因自身原因放弃参与且未提前请假的，将记入内部记录：工作者一学期累计两次及以上的，进行部门内部通报；志愿者纳入志愿黑名单，时长为2个月，其间不得报名参加任何志愿活动。</w:t>
            </w:r>
          </w:p>
        </w:tc>
        <w:tc>
          <w:tcPr>
            <w:tcW w:type="dxa" w:w="2401"/>
          </w:tcPr>
          <w:p>
            <w:r>
              <w:rPr>
                <w:sz w:val="18"/>
              </w:rPr>
              <w:t>冲突待审</w:t>
            </w:r>
          </w:p>
        </w:tc>
        <w:tc>
          <w:tcPr>
            <w:tcW w:type="dxa" w:w="2401"/>
          </w:tcPr>
          <w:p>
            <w:r>
              <w:rPr>
                <w:sz w:val="18"/>
              </w:rPr>
              <w:t>24小时退出、迟到15分钟、签到唯一依据、公示期限及逾期不受理等：学校依据待核，不直接作确定规则</w:t>
            </w:r>
          </w:p>
        </w:tc>
      </w:tr>
      <w:tr>
        <w:trPr>
          <w:cantSplit/>
        </w:trPr>
        <w:tc>
          <w:tcPr>
            <w:tcW w:type="dxa" w:w="2401"/>
          </w:tcPr>
          <w:p>
            <w:r>
              <w:rPr>
                <w:sz w:val="18"/>
              </w:rPr>
              <w:t>第26段</w:t>
            </w:r>
          </w:p>
        </w:tc>
        <w:tc>
          <w:tcPr>
            <w:tcW w:type="dxa" w:w="2401"/>
          </w:tcPr>
          <w:p>
            <w:r>
              <w:rPr>
                <w:sz w:val="18"/>
              </w:rPr>
              <w:t>三、考勤管理</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第27段</w:t>
            </w:r>
          </w:p>
        </w:tc>
        <w:tc>
          <w:tcPr>
            <w:tcW w:type="dxa" w:w="2401"/>
          </w:tcPr>
          <w:p>
            <w:r>
              <w:rPr>
                <w:sz w:val="18"/>
              </w:rPr>
              <w:t>第十条 须按时到场参与例会、部门任务或志愿活动，按要求完成签到、签退。签到签退记录作为部门内部考核或认定志愿时长、考勤考核的唯一依据。</w:t>
            </w:r>
          </w:p>
        </w:tc>
        <w:tc>
          <w:tcPr>
            <w:tcW w:type="dxa" w:w="2401"/>
          </w:tcPr>
          <w:p>
            <w:r>
              <w:rPr>
                <w:sz w:val="18"/>
              </w:rPr>
              <w:t>冲突待审</w:t>
            </w:r>
          </w:p>
        </w:tc>
        <w:tc>
          <w:tcPr>
            <w:tcW w:type="dxa" w:w="2401"/>
          </w:tcPr>
          <w:p>
            <w:r>
              <w:rPr>
                <w:sz w:val="18"/>
              </w:rPr>
              <w:t>24小时退出、迟到15分钟、签到唯一依据、公示期限及逾期不受理等：学校依据待核，不直接作确定规则</w:t>
            </w:r>
          </w:p>
        </w:tc>
      </w:tr>
      <w:tr>
        <w:trPr>
          <w:cantSplit/>
        </w:trPr>
        <w:tc>
          <w:tcPr>
            <w:tcW w:type="dxa" w:w="2401"/>
          </w:tcPr>
          <w:p>
            <w:r>
              <w:rPr>
                <w:sz w:val="18"/>
              </w:rPr>
              <w:t>第28段</w:t>
            </w:r>
          </w:p>
        </w:tc>
        <w:tc>
          <w:tcPr>
            <w:tcW w:type="dxa" w:w="2401"/>
          </w:tcPr>
          <w:p>
            <w:r>
              <w:rPr>
                <w:sz w:val="18"/>
              </w:rPr>
              <w:t>第十一条 迟到或早退15分钟以上，本次任务或活动不计入考核加分或志愿时长；有特殊情况（如突发疾病、不可抗力等，经负责人核实）除外。迟到或早退15分钟以内的，予以记录提醒，一学期内累计两次及以上的，按轻度情形处理。</w:t>
            </w:r>
          </w:p>
        </w:tc>
        <w:tc>
          <w:tcPr>
            <w:tcW w:type="dxa" w:w="2401"/>
          </w:tcPr>
          <w:p>
            <w:r>
              <w:rPr>
                <w:sz w:val="18"/>
              </w:rPr>
              <w:t>冲突待审</w:t>
            </w:r>
          </w:p>
        </w:tc>
        <w:tc>
          <w:tcPr>
            <w:tcW w:type="dxa" w:w="2401"/>
          </w:tcPr>
          <w:p>
            <w:r>
              <w:rPr>
                <w:sz w:val="18"/>
              </w:rPr>
              <w:t>24小时退出、迟到15分钟、签到唯一依据、公示期限及逾期不受理等：学校依据待核，不直接作确定规则</w:t>
            </w:r>
          </w:p>
        </w:tc>
      </w:tr>
      <w:tr>
        <w:trPr>
          <w:cantSplit/>
        </w:trPr>
        <w:tc>
          <w:tcPr>
            <w:tcW w:type="dxa" w:w="2401"/>
          </w:tcPr>
          <w:p>
            <w:r>
              <w:rPr>
                <w:sz w:val="18"/>
              </w:rPr>
              <w:t>第29段</w:t>
            </w:r>
          </w:p>
        </w:tc>
        <w:tc>
          <w:tcPr>
            <w:tcW w:type="dxa" w:w="2401"/>
          </w:tcPr>
          <w:p>
            <w:r>
              <w:rPr>
                <w:sz w:val="18"/>
              </w:rPr>
              <w:t>第十二条 未按规定签到或签退、出勤无法核实的，视为缺勤处理，本次任务或活动不计入考核加分或志愿时长。</w:t>
            </w:r>
          </w:p>
        </w:tc>
        <w:tc>
          <w:tcPr>
            <w:tcW w:type="dxa" w:w="2401"/>
          </w:tcPr>
          <w:p>
            <w:r>
              <w:rPr>
                <w:sz w:val="18"/>
              </w:rPr>
              <w:t>冲突待审</w:t>
            </w:r>
          </w:p>
        </w:tc>
        <w:tc>
          <w:tcPr>
            <w:tcW w:type="dxa" w:w="2401"/>
          </w:tcPr>
          <w:p>
            <w:r>
              <w:rPr>
                <w:sz w:val="18"/>
              </w:rPr>
              <w:t>24小时退出、迟到15分钟、签到唯一依据、公示期限及逾期不受理等：学校依据待核，不直接作确定规则</w:t>
            </w:r>
          </w:p>
        </w:tc>
      </w:tr>
      <w:tr>
        <w:trPr>
          <w:cantSplit/>
        </w:trPr>
        <w:tc>
          <w:tcPr>
            <w:tcW w:type="dxa" w:w="2401"/>
          </w:tcPr>
          <w:p>
            <w:r>
              <w:rPr>
                <w:sz w:val="18"/>
              </w:rPr>
              <w:t>第30段</w:t>
            </w:r>
          </w:p>
        </w:tc>
        <w:tc>
          <w:tcPr>
            <w:tcW w:type="dxa" w:w="2401"/>
          </w:tcPr>
          <w:p>
            <w:r>
              <w:rPr>
                <w:sz w:val="18"/>
              </w:rPr>
              <w:t>第十三条 无故缺席（未请假且未参加）的，本次任务或活动不计入考核加分或志愿时长，并按惩罚细则的相应条款处理。</w:t>
            </w:r>
          </w:p>
        </w:tc>
        <w:tc>
          <w:tcPr>
            <w:tcW w:type="dxa" w:w="2401"/>
          </w:tcPr>
          <w:p>
            <w:r>
              <w:rPr>
                <w:sz w:val="18"/>
              </w:rPr>
              <w:t>冲突待审</w:t>
            </w:r>
          </w:p>
        </w:tc>
        <w:tc>
          <w:tcPr>
            <w:tcW w:type="dxa" w:w="2401"/>
          </w:tcPr>
          <w:p>
            <w:r>
              <w:rPr>
                <w:sz w:val="18"/>
              </w:rPr>
              <w:t>24小时退出、迟到15分钟、签到唯一依据、公示期限及逾期不受理等：学校依据待核，不直接作确定规则</w:t>
            </w:r>
          </w:p>
        </w:tc>
      </w:tr>
      <w:tr>
        <w:trPr>
          <w:cantSplit/>
        </w:trPr>
        <w:tc>
          <w:tcPr>
            <w:tcW w:type="dxa" w:w="2401"/>
          </w:tcPr>
          <w:p>
            <w:r>
              <w:rPr>
                <w:sz w:val="18"/>
              </w:rPr>
              <w:t>第31段</w:t>
            </w:r>
          </w:p>
        </w:tc>
        <w:tc>
          <w:tcPr>
            <w:tcW w:type="dxa" w:w="2401"/>
          </w:tcPr>
          <w:p>
            <w:r>
              <w:rPr>
                <w:sz w:val="18"/>
              </w:rPr>
              <w:t>第十四条 考勤记录在任务或活动结束后统一汇总并公示：工作者在部门内公示，公示期为24小时；志愿者在队内公示，公示期为2天。对考勤记录有异议的，应在公示期内提出，逾期不予受理。</w:t>
            </w:r>
          </w:p>
        </w:tc>
        <w:tc>
          <w:tcPr>
            <w:tcW w:type="dxa" w:w="2401"/>
          </w:tcPr>
          <w:p>
            <w:r>
              <w:rPr>
                <w:sz w:val="18"/>
              </w:rPr>
              <w:t>冲突待审</w:t>
            </w:r>
          </w:p>
        </w:tc>
        <w:tc>
          <w:tcPr>
            <w:tcW w:type="dxa" w:w="2401"/>
          </w:tcPr>
          <w:p>
            <w:r>
              <w:rPr>
                <w:sz w:val="18"/>
              </w:rPr>
              <w:t>24小时退出、迟到15分钟、签到唯一依据、公示期限及逾期不受理等：学校依据待核，不直接作确定规则</w:t>
            </w:r>
          </w:p>
        </w:tc>
      </w:tr>
      <w:tr>
        <w:trPr>
          <w:cantSplit/>
        </w:trPr>
        <w:tc>
          <w:tcPr>
            <w:tcW w:type="dxa" w:w="2401"/>
          </w:tcPr>
          <w:p>
            <w:r>
              <w:rPr>
                <w:sz w:val="18"/>
              </w:rPr>
              <w:t>第32段</w:t>
            </w:r>
          </w:p>
        </w:tc>
        <w:tc>
          <w:tcPr>
            <w:tcW w:type="dxa" w:w="2401"/>
          </w:tcPr>
          <w:p>
            <w:r>
              <w:rPr>
                <w:sz w:val="18"/>
              </w:rPr>
              <w:t>四、服务规范</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第33段</w:t>
            </w:r>
          </w:p>
        </w:tc>
        <w:tc>
          <w:tcPr>
            <w:tcW w:type="dxa" w:w="2401"/>
          </w:tcPr>
          <w:p>
            <w:r>
              <w:rPr>
                <w:sz w:val="18"/>
              </w:rPr>
              <w:t>第十五条 在承接部门任务或参加志愿活动前，应了解工作范围、工作内容和注意事项；工作者未经沟通确认不得独立承接重大工作任务；志愿者须在活动前参加志愿者培训，未经培训的不得独立承担服务任务。</w:t>
            </w:r>
          </w:p>
        </w:tc>
        <w:tc>
          <w:tcPr>
            <w:tcW w:type="dxa" w:w="2401"/>
          </w:tcPr>
          <w:p>
            <w:r>
              <w:rPr>
                <w:sz w:val="18"/>
              </w:rPr>
              <w:t>保留原文</w:t>
            </w:r>
          </w:p>
        </w:tc>
        <w:tc>
          <w:tcPr>
            <w:tcW w:type="dxa" w:w="2401"/>
          </w:tcPr>
          <w:p>
            <w:r>
              <w:rPr>
                <w:sz w:val="18"/>
              </w:rPr>
              <w:t>青志队共同专项服务要求（集中于综合部章，不重复至另两部）</w:t>
            </w:r>
          </w:p>
        </w:tc>
      </w:tr>
      <w:tr>
        <w:trPr>
          <w:cantSplit/>
        </w:trPr>
        <w:tc>
          <w:tcPr>
            <w:tcW w:type="dxa" w:w="2401"/>
          </w:tcPr>
          <w:p>
            <w:r>
              <w:rPr>
                <w:sz w:val="18"/>
              </w:rPr>
              <w:t>第34段</w:t>
            </w:r>
          </w:p>
        </w:tc>
        <w:tc>
          <w:tcPr>
            <w:tcW w:type="dxa" w:w="2401"/>
          </w:tcPr>
          <w:p>
            <w:r>
              <w:rPr>
                <w:sz w:val="18"/>
              </w:rPr>
              <w:t>第十六条 严禁在工作中消极怠工、争吵、擅自中途离场。确需提前离开的，须向负责人说明并经同意。</w:t>
            </w:r>
          </w:p>
        </w:tc>
        <w:tc>
          <w:tcPr>
            <w:tcW w:type="dxa" w:w="2401"/>
          </w:tcPr>
          <w:p>
            <w:r>
              <w:rPr>
                <w:sz w:val="18"/>
              </w:rPr>
              <w:t>保留原文</w:t>
            </w:r>
          </w:p>
        </w:tc>
        <w:tc>
          <w:tcPr>
            <w:tcW w:type="dxa" w:w="2401"/>
          </w:tcPr>
          <w:p>
            <w:r>
              <w:rPr>
                <w:sz w:val="18"/>
              </w:rPr>
              <w:t>青志队共同专项服务要求（集中于综合部章，不重复至另两部）</w:t>
            </w:r>
          </w:p>
        </w:tc>
      </w:tr>
      <w:tr>
        <w:trPr>
          <w:cantSplit/>
        </w:trPr>
        <w:tc>
          <w:tcPr>
            <w:tcW w:type="dxa" w:w="2401"/>
          </w:tcPr>
          <w:p>
            <w:r>
              <w:rPr>
                <w:sz w:val="18"/>
              </w:rPr>
              <w:t>第35段</w:t>
            </w:r>
          </w:p>
        </w:tc>
        <w:tc>
          <w:tcPr>
            <w:tcW w:type="dxa" w:w="2401"/>
          </w:tcPr>
          <w:p>
            <w:r>
              <w:rPr>
                <w:sz w:val="18"/>
              </w:rPr>
              <w:t>第十七条 处理部门工作、对接其他部门或服务对象时保持耐心礼貌，不可与其他部门成员、志愿者、服务对象或他人发生冲突。</w:t>
            </w:r>
          </w:p>
        </w:tc>
        <w:tc>
          <w:tcPr>
            <w:tcW w:type="dxa" w:w="2401"/>
          </w:tcPr>
          <w:p>
            <w:r>
              <w:rPr>
                <w:sz w:val="18"/>
              </w:rPr>
              <w:t>保留原文</w:t>
            </w:r>
          </w:p>
        </w:tc>
        <w:tc>
          <w:tcPr>
            <w:tcW w:type="dxa" w:w="2401"/>
          </w:tcPr>
          <w:p>
            <w:r>
              <w:rPr>
                <w:sz w:val="18"/>
              </w:rPr>
              <w:t>青志队共同专项服务要求（集中于综合部章，不重复至另两部）</w:t>
            </w:r>
          </w:p>
        </w:tc>
      </w:tr>
      <w:tr>
        <w:trPr>
          <w:cantSplit/>
        </w:trPr>
        <w:tc>
          <w:tcPr>
            <w:tcW w:type="dxa" w:w="2401"/>
          </w:tcPr>
          <w:p>
            <w:r>
              <w:rPr>
                <w:sz w:val="18"/>
              </w:rPr>
              <w:t>第36段</w:t>
            </w:r>
          </w:p>
        </w:tc>
        <w:tc>
          <w:tcPr>
            <w:tcW w:type="dxa" w:w="2401"/>
          </w:tcPr>
          <w:p>
            <w:r>
              <w:rPr>
                <w:sz w:val="18"/>
              </w:rPr>
              <w:t>第十八条 不得伪造工作台账或志愿签到、虚报工作成果或服务时长及次数，不得委托他人代签到。</w:t>
            </w:r>
          </w:p>
        </w:tc>
        <w:tc>
          <w:tcPr>
            <w:tcW w:type="dxa" w:w="2401"/>
          </w:tcPr>
          <w:p>
            <w:r>
              <w:rPr>
                <w:sz w:val="18"/>
              </w:rPr>
              <w:t>保留原文</w:t>
            </w:r>
          </w:p>
        </w:tc>
        <w:tc>
          <w:tcPr>
            <w:tcW w:type="dxa" w:w="2401"/>
          </w:tcPr>
          <w:p>
            <w:r>
              <w:rPr>
                <w:sz w:val="18"/>
              </w:rPr>
              <w:t>青志队共同专项服务要求（集中于综合部章，不重复至另两部）</w:t>
            </w:r>
          </w:p>
        </w:tc>
      </w:tr>
      <w:tr>
        <w:trPr>
          <w:cantSplit/>
        </w:trPr>
        <w:tc>
          <w:tcPr>
            <w:tcW w:type="dxa" w:w="2401"/>
          </w:tcPr>
          <w:p>
            <w:r>
              <w:rPr>
                <w:sz w:val="18"/>
              </w:rPr>
              <w:t>第37段</w:t>
            </w:r>
          </w:p>
        </w:tc>
        <w:tc>
          <w:tcPr>
            <w:tcW w:type="dxa" w:w="2401"/>
          </w:tcPr>
          <w:p>
            <w:r>
              <w:rPr>
                <w:sz w:val="18"/>
              </w:rPr>
              <w:t>第十九条 不得在工作过程中损坏公共物资、随意丢弃垃圾，破坏场地环境。</w:t>
            </w:r>
          </w:p>
        </w:tc>
        <w:tc>
          <w:tcPr>
            <w:tcW w:type="dxa" w:w="2401"/>
          </w:tcPr>
          <w:p>
            <w:r>
              <w:rPr>
                <w:sz w:val="18"/>
              </w:rPr>
              <w:t>保留原文</w:t>
            </w:r>
          </w:p>
        </w:tc>
        <w:tc>
          <w:tcPr>
            <w:tcW w:type="dxa" w:w="2401"/>
          </w:tcPr>
          <w:p>
            <w:r>
              <w:rPr>
                <w:sz w:val="18"/>
              </w:rPr>
              <w:t>青志队共同专项服务要求（集中于综合部章，不重复至另两部）</w:t>
            </w:r>
          </w:p>
        </w:tc>
      </w:tr>
      <w:tr>
        <w:trPr>
          <w:cantSplit/>
        </w:trPr>
        <w:tc>
          <w:tcPr>
            <w:tcW w:type="dxa" w:w="2401"/>
          </w:tcPr>
          <w:p>
            <w:r>
              <w:rPr>
                <w:sz w:val="18"/>
              </w:rPr>
              <w:t>第38段</w:t>
            </w:r>
          </w:p>
        </w:tc>
        <w:tc>
          <w:tcPr>
            <w:tcW w:type="dxa" w:w="2401"/>
          </w:tcPr>
          <w:p>
            <w:r>
              <w:rPr>
                <w:sz w:val="18"/>
              </w:rPr>
              <w:t>第二十条 工作结束后要听从安排，做好收尾工作，包括资料整理、场地清理、物资清点回收归还等。</w:t>
            </w:r>
          </w:p>
        </w:tc>
        <w:tc>
          <w:tcPr>
            <w:tcW w:type="dxa" w:w="2401"/>
          </w:tcPr>
          <w:p>
            <w:r>
              <w:rPr>
                <w:sz w:val="18"/>
              </w:rPr>
              <w:t>保留原文</w:t>
            </w:r>
          </w:p>
        </w:tc>
        <w:tc>
          <w:tcPr>
            <w:tcW w:type="dxa" w:w="2401"/>
          </w:tcPr>
          <w:p>
            <w:r>
              <w:rPr>
                <w:sz w:val="18"/>
              </w:rPr>
              <w:t>青志队共同专项服务要求（集中于综合部章，不重复至另两部）</w:t>
            </w:r>
          </w:p>
        </w:tc>
      </w:tr>
      <w:tr>
        <w:trPr>
          <w:cantSplit/>
        </w:trPr>
        <w:tc>
          <w:tcPr>
            <w:tcW w:type="dxa" w:w="2401"/>
          </w:tcPr>
          <w:p>
            <w:r>
              <w:rPr>
                <w:sz w:val="18"/>
              </w:rPr>
              <w:t>第39段</w:t>
            </w:r>
          </w:p>
        </w:tc>
        <w:tc>
          <w:tcPr>
            <w:tcW w:type="dxa" w:w="2401"/>
          </w:tcPr>
          <w:p>
            <w:r>
              <w:rPr>
                <w:sz w:val="18"/>
              </w:rPr>
              <w:t>五、奖励细则</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第40段</w:t>
            </w:r>
          </w:p>
        </w:tc>
        <w:tc>
          <w:tcPr>
            <w:tcW w:type="dxa" w:w="2401"/>
          </w:tcPr>
          <w:p>
            <w:r>
              <w:rPr>
                <w:sz w:val="18"/>
              </w:rPr>
              <w:t>第二十一条 工作者奖励以部门考核加分、评优推荐、志愿时长为主要形式；志愿者奖励以增加志愿时长为主要形式。具体标准如下：</w:t>
            </w:r>
          </w:p>
        </w:tc>
        <w:tc>
          <w:tcPr>
            <w:tcW w:type="dxa" w:w="2401"/>
          </w:tcPr>
          <w:p>
            <w:r>
              <w:rPr>
                <w:sz w:val="18"/>
              </w:rPr>
              <w:t>冲突待审</w:t>
            </w:r>
          </w:p>
        </w:tc>
        <w:tc>
          <w:tcPr>
            <w:tcW w:type="dxa" w:w="2401"/>
          </w:tcPr>
          <w:p>
            <w:r>
              <w:rPr>
                <w:sz w:val="18"/>
              </w:rPr>
              <w:t>志愿赠时、报名禁入、分级处罚及累计加重：移核对报告待审</w:t>
            </w:r>
          </w:p>
        </w:tc>
      </w:tr>
      <w:tr>
        <w:trPr>
          <w:cantSplit/>
        </w:trPr>
        <w:tc>
          <w:tcPr>
            <w:tcW w:type="dxa" w:w="2401"/>
          </w:tcPr>
          <w:p>
            <w:r>
              <w:rPr>
                <w:sz w:val="18"/>
              </w:rPr>
              <w:t>第41段</w:t>
            </w:r>
          </w:p>
        </w:tc>
        <w:tc>
          <w:tcPr>
            <w:tcW w:type="dxa" w:w="2401"/>
          </w:tcPr>
          <w:p>
            <w:r>
              <w:rPr>
                <w:sz w:val="18"/>
              </w:rPr>
              <w:t>第二十二条 奖励经核实后统一登记，与考核或活动记录一并录入，做到有据可查。</w:t>
            </w:r>
          </w:p>
        </w:tc>
        <w:tc>
          <w:tcPr>
            <w:tcW w:type="dxa" w:w="2401"/>
          </w:tcPr>
          <w:p>
            <w:r>
              <w:rPr>
                <w:sz w:val="18"/>
              </w:rPr>
              <w:t>冲突待审</w:t>
            </w:r>
          </w:p>
        </w:tc>
        <w:tc>
          <w:tcPr>
            <w:tcW w:type="dxa" w:w="2401"/>
          </w:tcPr>
          <w:p>
            <w:r>
              <w:rPr>
                <w:sz w:val="18"/>
              </w:rPr>
              <w:t>志愿赠时、报名禁入、分级处罚及累计加重：移核对报告待审</w:t>
            </w:r>
          </w:p>
        </w:tc>
      </w:tr>
      <w:tr>
        <w:trPr>
          <w:cantSplit/>
        </w:trPr>
        <w:tc>
          <w:tcPr>
            <w:tcW w:type="dxa" w:w="2401"/>
          </w:tcPr>
          <w:p>
            <w:r>
              <w:rPr>
                <w:sz w:val="18"/>
              </w:rPr>
              <w:t>第42段</w:t>
            </w:r>
          </w:p>
        </w:tc>
        <w:tc>
          <w:tcPr>
            <w:tcW w:type="dxa" w:w="2401"/>
          </w:tcPr>
          <w:p>
            <w:r>
              <w:rPr>
                <w:sz w:val="18"/>
              </w:rPr>
              <w:t>六、惩罚细则</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第43段</w:t>
            </w:r>
          </w:p>
        </w:tc>
        <w:tc>
          <w:tcPr>
            <w:tcW w:type="dxa" w:w="2401"/>
          </w:tcPr>
          <w:p>
            <w:r>
              <w:rPr>
                <w:sz w:val="18"/>
              </w:rPr>
              <w:t>第二十三条 惩罚以本次考核加分或志愿时长不予计入和限制任务报名期为主要形式，视情节严重程度分级处理：</w:t>
            </w:r>
          </w:p>
        </w:tc>
        <w:tc>
          <w:tcPr>
            <w:tcW w:type="dxa" w:w="2401"/>
          </w:tcPr>
          <w:p>
            <w:r>
              <w:rPr>
                <w:sz w:val="18"/>
              </w:rPr>
              <w:t>冲突待审</w:t>
            </w:r>
          </w:p>
        </w:tc>
        <w:tc>
          <w:tcPr>
            <w:tcW w:type="dxa" w:w="2401"/>
          </w:tcPr>
          <w:p>
            <w:r>
              <w:rPr>
                <w:sz w:val="18"/>
              </w:rPr>
              <w:t>志愿赠时、报名禁入、分级处罚及累计加重：移核对报告待审</w:t>
            </w:r>
          </w:p>
        </w:tc>
      </w:tr>
      <w:tr>
        <w:trPr>
          <w:cantSplit/>
        </w:trPr>
        <w:tc>
          <w:tcPr>
            <w:tcW w:type="dxa" w:w="2401"/>
          </w:tcPr>
          <w:p>
            <w:r>
              <w:rPr>
                <w:sz w:val="18"/>
              </w:rPr>
              <w:t>第44段</w:t>
            </w:r>
          </w:p>
        </w:tc>
        <w:tc>
          <w:tcPr>
            <w:tcW w:type="dxa" w:w="2401"/>
          </w:tcPr>
          <w:p>
            <w:r>
              <w:rPr>
                <w:sz w:val="18"/>
              </w:rPr>
              <w:t>第二十四条 被禁止报名期内提交的任务报名无效，禁期结束方可重新正常报名。</w:t>
            </w:r>
          </w:p>
        </w:tc>
        <w:tc>
          <w:tcPr>
            <w:tcW w:type="dxa" w:w="2401"/>
          </w:tcPr>
          <w:p>
            <w:r>
              <w:rPr>
                <w:sz w:val="18"/>
              </w:rPr>
              <w:t>冲突待审</w:t>
            </w:r>
          </w:p>
        </w:tc>
        <w:tc>
          <w:tcPr>
            <w:tcW w:type="dxa" w:w="2401"/>
          </w:tcPr>
          <w:p>
            <w:r>
              <w:rPr>
                <w:sz w:val="18"/>
              </w:rPr>
              <w:t>志愿赠时、报名禁入、分级处罚及累计加重：移核对报告待审</w:t>
            </w:r>
          </w:p>
        </w:tc>
      </w:tr>
      <w:tr>
        <w:trPr>
          <w:cantSplit/>
        </w:trPr>
        <w:tc>
          <w:tcPr>
            <w:tcW w:type="dxa" w:w="2401"/>
          </w:tcPr>
          <w:p>
            <w:r>
              <w:rPr>
                <w:sz w:val="18"/>
              </w:rPr>
              <w:t>第45段</w:t>
            </w:r>
          </w:p>
        </w:tc>
        <w:tc>
          <w:tcPr>
            <w:tcW w:type="dxa" w:w="2401"/>
          </w:tcPr>
          <w:p>
            <w:r>
              <w:rPr>
                <w:sz w:val="18"/>
              </w:rPr>
              <w:t>第二十五条 本条例所称“特殊情况”指突发疾病、家庭紧急事务、不可抗力等，须经负责人核实确认。</w:t>
            </w:r>
          </w:p>
        </w:tc>
        <w:tc>
          <w:tcPr>
            <w:tcW w:type="dxa" w:w="2401"/>
          </w:tcPr>
          <w:p>
            <w:r>
              <w:rPr>
                <w:sz w:val="18"/>
              </w:rPr>
              <w:t>冲突待审</w:t>
            </w:r>
          </w:p>
        </w:tc>
        <w:tc>
          <w:tcPr>
            <w:tcW w:type="dxa" w:w="2401"/>
          </w:tcPr>
          <w:p>
            <w:r>
              <w:rPr>
                <w:sz w:val="18"/>
              </w:rPr>
              <w:t>志愿赠时、报名禁入、分级处罚及累计加重：移核对报告待审</w:t>
            </w:r>
          </w:p>
        </w:tc>
      </w:tr>
      <w:tr>
        <w:trPr>
          <w:cantSplit/>
        </w:trPr>
        <w:tc>
          <w:tcPr>
            <w:tcW w:type="dxa" w:w="2401"/>
          </w:tcPr>
          <w:p>
            <w:r>
              <w:rPr>
                <w:sz w:val="18"/>
              </w:rPr>
              <w:t>第46段</w:t>
            </w:r>
          </w:p>
        </w:tc>
        <w:tc>
          <w:tcPr>
            <w:tcW w:type="dxa" w:w="2401"/>
          </w:tcPr>
          <w:p>
            <w:r>
              <w:rPr>
                <w:sz w:val="18"/>
              </w:rPr>
              <w:t>第二十六条 惩罚实行累计制：一学期内累计受到两次中度及以上惩罚的，加重一级处理。</w:t>
            </w:r>
          </w:p>
        </w:tc>
        <w:tc>
          <w:tcPr>
            <w:tcW w:type="dxa" w:w="2401"/>
          </w:tcPr>
          <w:p>
            <w:r>
              <w:rPr>
                <w:sz w:val="18"/>
              </w:rPr>
              <w:t>冲突待审</w:t>
            </w:r>
          </w:p>
        </w:tc>
        <w:tc>
          <w:tcPr>
            <w:tcW w:type="dxa" w:w="2401"/>
          </w:tcPr>
          <w:p>
            <w:r>
              <w:rPr>
                <w:sz w:val="18"/>
              </w:rPr>
              <w:t>志愿赠时、报名禁入、分级处罚及累计加重：移核对报告待审</w:t>
            </w:r>
          </w:p>
        </w:tc>
      </w:tr>
      <w:tr>
        <w:trPr>
          <w:cantSplit/>
        </w:trPr>
        <w:tc>
          <w:tcPr>
            <w:tcW w:type="dxa" w:w="2401"/>
          </w:tcPr>
          <w:p>
            <w:r>
              <w:rPr>
                <w:sz w:val="18"/>
              </w:rPr>
              <w:t>第47段</w:t>
            </w:r>
          </w:p>
        </w:tc>
        <w:tc>
          <w:tcPr>
            <w:tcW w:type="dxa" w:w="2401"/>
          </w:tcPr>
          <w:p>
            <w:r>
              <w:rPr>
                <w:sz w:val="18"/>
              </w:rPr>
              <w:t>七、加分细则</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第48段</w:t>
            </w:r>
          </w:p>
        </w:tc>
        <w:tc>
          <w:tcPr>
            <w:tcW w:type="dxa" w:w="2401"/>
          </w:tcPr>
          <w:p>
            <w:r>
              <w:rPr>
                <w:sz w:val="18"/>
              </w:rPr>
              <w:t>第二十七条 本细则适用于青志队工作者（部员）。志愿者不享受奖励分与操行分加分，其激励以志愿时长为主，具体按本条例第五章奖励细则执行。</w:t>
            </w:r>
          </w:p>
        </w:tc>
        <w:tc>
          <w:tcPr>
            <w:tcW w:type="dxa" w:w="2401"/>
          </w:tcPr>
          <w:p>
            <w:r>
              <w:rPr>
                <w:sz w:val="18"/>
              </w:rPr>
              <w:t>冲突待审</w:t>
            </w:r>
          </w:p>
        </w:tc>
        <w:tc>
          <w:tcPr>
            <w:tcW w:type="dxa" w:w="2401"/>
          </w:tcPr>
          <w:p>
            <w:r>
              <w:rPr>
                <w:sz w:val="18"/>
              </w:rPr>
              <w:t>原志愿者与工作人员计分类别说明：依统一第五编适用</w:t>
            </w:r>
          </w:p>
        </w:tc>
      </w:tr>
      <w:tr>
        <w:trPr>
          <w:cantSplit/>
        </w:trPr>
        <w:tc>
          <w:tcPr>
            <w:tcW w:type="dxa" w:w="2401"/>
          </w:tcPr>
          <w:p>
            <w:r>
              <w:rPr>
                <w:sz w:val="18"/>
              </w:rPr>
              <w:t>第49段</w:t>
            </w:r>
          </w:p>
        </w:tc>
        <w:tc>
          <w:tcPr>
            <w:tcW w:type="dxa" w:w="2401"/>
          </w:tcPr>
          <w:p>
            <w:r>
              <w:rPr>
                <w:sz w:val="18"/>
              </w:rPr>
              <w:t>第二十八条 工作者加分分为操行分与奖励分两类，坚持“实绩导向、就高不重复、公开可查”的原则。加分情形与标准如下：</w:t>
            </w:r>
          </w:p>
        </w:tc>
        <w:tc>
          <w:tcPr>
            <w:tcW w:type="dxa" w:w="2401"/>
          </w:tcPr>
          <w:p>
            <w:r>
              <w:rPr>
                <w:sz w:val="18"/>
              </w:rPr>
              <w:t>冲突待审</w:t>
            </w:r>
          </w:p>
        </w:tc>
        <w:tc>
          <w:tcPr>
            <w:tcW w:type="dxa" w:w="2401"/>
          </w:tcPr>
          <w:p>
            <w:r>
              <w:rPr>
                <w:sz w:val="18"/>
              </w:rPr>
              <w:t>原志愿者与工作人员计分类别说明：依统一第五编适用</w:t>
            </w:r>
          </w:p>
        </w:tc>
      </w:tr>
      <w:tr>
        <w:trPr>
          <w:cantSplit/>
        </w:trPr>
        <w:tc>
          <w:tcPr>
            <w:tcW w:type="dxa" w:w="2401"/>
          </w:tcPr>
          <w:p>
            <w:r>
              <w:rPr>
                <w:sz w:val="18"/>
              </w:rPr>
              <w:t>第50段</w:t>
            </w:r>
          </w:p>
        </w:tc>
        <w:tc>
          <w:tcPr>
            <w:tcW w:type="dxa" w:w="2401"/>
          </w:tcPr>
          <w:p>
            <w:r>
              <w:rPr>
                <w:sz w:val="18"/>
              </w:rPr>
              <w:t>第二十九条 加分实行就高不重复原则：同一事项符合多项加分情形的，按最高标准加分一次，不重复累计。</w:t>
            </w:r>
          </w:p>
        </w:tc>
        <w:tc>
          <w:tcPr>
            <w:tcW w:type="dxa" w:w="2401"/>
          </w:tcPr>
          <w:p>
            <w:r>
              <w:rPr>
                <w:sz w:val="18"/>
              </w:rPr>
              <w:t>保留原文</w:t>
            </w:r>
          </w:p>
        </w:tc>
        <w:tc>
          <w:tcPr>
            <w:tcW w:type="dxa" w:w="2401"/>
          </w:tcPr>
          <w:p>
            <w:r>
              <w:rPr>
                <w:sz w:val="18"/>
              </w:rPr>
              <w:t>综合部／去重、申请与公示</w:t>
            </w:r>
          </w:p>
        </w:tc>
      </w:tr>
      <w:tr>
        <w:trPr>
          <w:cantSplit/>
        </w:trPr>
        <w:tc>
          <w:tcPr>
            <w:tcW w:type="dxa" w:w="2401"/>
          </w:tcPr>
          <w:p>
            <w:r>
              <w:rPr>
                <w:sz w:val="18"/>
              </w:rPr>
              <w:t>第51段</w:t>
            </w:r>
          </w:p>
        </w:tc>
        <w:tc>
          <w:tcPr>
            <w:tcW w:type="dxa" w:w="2401"/>
          </w:tcPr>
          <w:p>
            <w:r>
              <w:rPr>
                <w:sz w:val="18"/>
              </w:rPr>
              <w:t>第三十条 所有加分须由本人或负责人在事项结束后一周内提交申请及证明材料，经综合部核实并公示（公示期24小时）无异议后录入。</w:t>
            </w:r>
          </w:p>
        </w:tc>
        <w:tc>
          <w:tcPr>
            <w:tcW w:type="dxa" w:w="2401"/>
          </w:tcPr>
          <w:p>
            <w:r>
              <w:rPr>
                <w:sz w:val="18"/>
              </w:rPr>
              <w:t>保留原文</w:t>
            </w:r>
          </w:p>
        </w:tc>
        <w:tc>
          <w:tcPr>
            <w:tcW w:type="dxa" w:w="2401"/>
          </w:tcPr>
          <w:p>
            <w:r>
              <w:rPr>
                <w:sz w:val="18"/>
              </w:rPr>
              <w:t>综合部／去重、申请与公示</w:t>
            </w:r>
          </w:p>
        </w:tc>
      </w:tr>
      <w:tr>
        <w:trPr>
          <w:cantSplit/>
        </w:trPr>
        <w:tc>
          <w:tcPr>
            <w:tcW w:type="dxa" w:w="2401"/>
          </w:tcPr>
          <w:p>
            <w:r>
              <w:rPr>
                <w:sz w:val="18"/>
              </w:rPr>
              <w:t>第52段</w:t>
            </w:r>
          </w:p>
        </w:tc>
        <w:tc>
          <w:tcPr>
            <w:tcW w:type="dxa" w:w="2401"/>
          </w:tcPr>
          <w:p>
            <w:r>
              <w:rPr>
                <w:sz w:val="18"/>
              </w:rPr>
              <w:t>第三十一条 每学期个人加分上限为：操行分累计不超过10分，奖励分累计不超过4分；超出部分可转为志愿时长奖励。</w:t>
            </w:r>
          </w:p>
        </w:tc>
        <w:tc>
          <w:tcPr>
            <w:tcW w:type="dxa" w:w="2401"/>
          </w:tcPr>
          <w:p>
            <w:r>
              <w:rPr>
                <w:sz w:val="18"/>
              </w:rPr>
              <w:t>冲突待审</w:t>
            </w:r>
          </w:p>
        </w:tc>
        <w:tc>
          <w:tcPr>
            <w:tcW w:type="dxa" w:w="2401"/>
          </w:tcPr>
          <w:p>
            <w:r>
              <w:rPr>
                <w:sz w:val="18"/>
              </w:rPr>
              <w:t>旧操行10分／奖励4分及换时长：与用户最新口径冲突，移核对报告</w:t>
            </w:r>
          </w:p>
        </w:tc>
      </w:tr>
      <w:tr>
        <w:trPr>
          <w:cantSplit/>
        </w:trPr>
        <w:tc>
          <w:tcPr>
            <w:tcW w:type="dxa" w:w="2401"/>
          </w:tcPr>
          <w:p>
            <w:r>
              <w:rPr>
                <w:sz w:val="18"/>
              </w:rPr>
              <w:t>第53段</w:t>
            </w:r>
          </w:p>
        </w:tc>
        <w:tc>
          <w:tcPr>
            <w:tcW w:type="dxa" w:w="2401"/>
          </w:tcPr>
          <w:p>
            <w:r>
              <w:rPr>
                <w:sz w:val="18"/>
              </w:rPr>
              <w:t>第三十二条 对伪造材料、虚报加分的，取消当次加分，并按本条例第六章“特别严重”情形处理。</w:t>
            </w:r>
          </w:p>
        </w:tc>
        <w:tc>
          <w:tcPr>
            <w:tcW w:type="dxa" w:w="2401"/>
          </w:tcPr>
          <w:p>
            <w:r>
              <w:rPr>
                <w:sz w:val="18"/>
              </w:rPr>
              <w:t>冲突待审</w:t>
            </w:r>
          </w:p>
        </w:tc>
        <w:tc>
          <w:tcPr>
            <w:tcW w:type="dxa" w:w="2401"/>
          </w:tcPr>
          <w:p>
            <w:r>
              <w:rPr>
                <w:sz w:val="18"/>
              </w:rPr>
              <w:t>旧操行10分／奖励4分及换时长：与用户最新口径冲突，移核对报告</w:t>
            </w:r>
          </w:p>
        </w:tc>
      </w:tr>
      <w:tr>
        <w:trPr>
          <w:cantSplit/>
        </w:trPr>
        <w:tc>
          <w:tcPr>
            <w:tcW w:type="dxa" w:w="2401"/>
          </w:tcPr>
          <w:p>
            <w:r>
              <w:rPr>
                <w:sz w:val="18"/>
              </w:rPr>
              <w:t>第55段</w:t>
            </w:r>
          </w:p>
        </w:tc>
        <w:tc>
          <w:tcPr>
            <w:tcW w:type="dxa" w:w="2401"/>
          </w:tcPr>
          <w:p>
            <w:r>
              <w:rPr>
                <w:sz w:val="18"/>
              </w:rPr>
              <w:t>八、反馈与申诉</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第56段</w:t>
            </w:r>
          </w:p>
        </w:tc>
        <w:tc>
          <w:tcPr>
            <w:tcW w:type="dxa" w:w="2401"/>
          </w:tcPr>
          <w:p>
            <w:r>
              <w:rPr>
                <w:sz w:val="18"/>
              </w:rPr>
              <w:t>第三十三条 建立反馈机制，例会及任务或活动结束后组织简单复盘，可对工作组织、现场安排、考勤记录、考核加分或时长录入等提出意见和建议。</w:t>
            </w:r>
          </w:p>
        </w:tc>
        <w:tc>
          <w:tcPr>
            <w:tcW w:type="dxa" w:w="2401"/>
          </w:tcPr>
          <w:p>
            <w:r>
              <w:rPr>
                <w:sz w:val="18"/>
              </w:rPr>
              <w:t>保留原文</w:t>
            </w:r>
          </w:p>
        </w:tc>
        <w:tc>
          <w:tcPr>
            <w:tcW w:type="dxa" w:w="2401"/>
          </w:tcPr>
          <w:p>
            <w:r>
              <w:rPr>
                <w:sz w:val="18"/>
              </w:rPr>
              <w:t>综合部／特殊情况与申诉</w:t>
            </w:r>
          </w:p>
        </w:tc>
      </w:tr>
      <w:tr>
        <w:trPr>
          <w:cantSplit/>
        </w:trPr>
        <w:tc>
          <w:tcPr>
            <w:tcW w:type="dxa" w:w="2401"/>
          </w:tcPr>
          <w:p>
            <w:r>
              <w:rPr>
                <w:sz w:val="18"/>
              </w:rPr>
              <w:t>第57段</w:t>
            </w:r>
          </w:p>
        </w:tc>
        <w:tc>
          <w:tcPr>
            <w:tcW w:type="dxa" w:w="2401"/>
          </w:tcPr>
          <w:p>
            <w:r>
              <w:rPr>
                <w:sz w:val="18"/>
              </w:rPr>
              <w:t>第三十四条 对无故缺席的人员，由负责人私下沟通，了解原因；如果事实确属紧急（如突发疾病、家庭变故等，能提供相关证明或合理解释），可以考虑撤销相应惩罚。</w:t>
            </w:r>
          </w:p>
        </w:tc>
        <w:tc>
          <w:tcPr>
            <w:tcW w:type="dxa" w:w="2401"/>
          </w:tcPr>
          <w:p>
            <w:r>
              <w:rPr>
                <w:sz w:val="18"/>
              </w:rPr>
              <w:t>保留原文</w:t>
            </w:r>
          </w:p>
        </w:tc>
        <w:tc>
          <w:tcPr>
            <w:tcW w:type="dxa" w:w="2401"/>
          </w:tcPr>
          <w:p>
            <w:r>
              <w:rPr>
                <w:sz w:val="18"/>
              </w:rPr>
              <w:t>综合部／特殊情况与申诉</w:t>
            </w:r>
          </w:p>
        </w:tc>
      </w:tr>
      <w:tr>
        <w:trPr>
          <w:cantSplit/>
        </w:trPr>
        <w:tc>
          <w:tcPr>
            <w:tcW w:type="dxa" w:w="2401"/>
          </w:tcPr>
          <w:p>
            <w:r>
              <w:rPr>
                <w:sz w:val="18"/>
              </w:rPr>
              <w:t>第58段</w:t>
            </w:r>
          </w:p>
        </w:tc>
        <w:tc>
          <w:tcPr>
            <w:tcW w:type="dxa" w:w="2401"/>
          </w:tcPr>
          <w:p>
            <w:r>
              <w:rPr>
                <w:sz w:val="18"/>
              </w:rPr>
              <w:t>第三十五条 对考勤认定或惩罚决定有异议的，可在公示期内或决定作出后3天内向负责人提出申诉，由负责人核实后答复并处理。</w:t>
            </w:r>
          </w:p>
        </w:tc>
        <w:tc>
          <w:tcPr>
            <w:tcW w:type="dxa" w:w="2401"/>
          </w:tcPr>
          <w:p>
            <w:r>
              <w:rPr>
                <w:sz w:val="18"/>
              </w:rPr>
              <w:t>保留原文</w:t>
            </w:r>
          </w:p>
        </w:tc>
        <w:tc>
          <w:tcPr>
            <w:tcW w:type="dxa" w:w="2401"/>
          </w:tcPr>
          <w:p>
            <w:r>
              <w:rPr>
                <w:sz w:val="18"/>
              </w:rPr>
              <w:t>综合部／特殊情况与申诉</w:t>
            </w:r>
          </w:p>
        </w:tc>
      </w:tr>
      <w:tr>
        <w:trPr>
          <w:cantSplit/>
        </w:trPr>
        <w:tc>
          <w:tcPr>
            <w:tcW w:type="dxa" w:w="2401"/>
          </w:tcPr>
          <w:p>
            <w:r>
              <w:rPr>
                <w:sz w:val="18"/>
              </w:rPr>
              <w:t>第59段</w:t>
            </w:r>
          </w:p>
        </w:tc>
        <w:tc>
          <w:tcPr>
            <w:tcW w:type="dxa" w:w="2401"/>
          </w:tcPr>
          <w:p>
            <w:r>
              <w:rPr>
                <w:sz w:val="18"/>
              </w:rPr>
              <w:t>第三十六条 考勤与奖惩工作坚持公平公正、以事实为依据，所有记录公开透明。</w:t>
            </w:r>
          </w:p>
        </w:tc>
        <w:tc>
          <w:tcPr>
            <w:tcW w:type="dxa" w:w="2401"/>
          </w:tcPr>
          <w:p>
            <w:r>
              <w:rPr>
                <w:sz w:val="18"/>
              </w:rPr>
              <w:t>保留原文</w:t>
            </w:r>
          </w:p>
        </w:tc>
        <w:tc>
          <w:tcPr>
            <w:tcW w:type="dxa" w:w="2401"/>
          </w:tcPr>
          <w:p>
            <w:r>
              <w:rPr>
                <w:sz w:val="18"/>
              </w:rPr>
              <w:t>综合部／特殊情况与申诉</w:t>
            </w:r>
          </w:p>
        </w:tc>
      </w:tr>
      <w:tr>
        <w:trPr>
          <w:cantSplit/>
        </w:trPr>
        <w:tc>
          <w:tcPr>
            <w:tcW w:type="dxa" w:w="2401"/>
          </w:tcPr>
          <w:p>
            <w:r>
              <w:rPr>
                <w:sz w:val="18"/>
              </w:rPr>
              <w:t>第60段</w:t>
            </w:r>
          </w:p>
        </w:tc>
        <w:tc>
          <w:tcPr>
            <w:tcW w:type="dxa" w:w="2401"/>
          </w:tcPr>
          <w:p>
            <w:r>
              <w:rPr>
                <w:sz w:val="18"/>
              </w:rPr>
              <w:t>九、附则</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第61段</w:t>
            </w:r>
          </w:p>
        </w:tc>
        <w:tc>
          <w:tcPr>
            <w:tcW w:type="dxa" w:w="2401"/>
          </w:tcPr>
          <w:p>
            <w:r>
              <w:rPr>
                <w:sz w:val="18"/>
              </w:rPr>
              <w:t xml:space="preserve">        第三十七条 本条例自发布之日起实施，由青志队综合部负责解释。</w:t>
            </w:r>
          </w:p>
        </w:tc>
        <w:tc>
          <w:tcPr>
            <w:tcW w:type="dxa" w:w="2401"/>
          </w:tcPr>
          <w:p>
            <w:r>
              <w:rPr>
                <w:sz w:val="18"/>
              </w:rPr>
              <w:t>附则归并</w:t>
            </w:r>
          </w:p>
        </w:tc>
        <w:tc>
          <w:tcPr>
            <w:tcW w:type="dxa" w:w="2401"/>
          </w:tcPr>
          <w:p>
            <w:r>
              <w:rPr>
                <w:sz w:val="18"/>
              </w:rPr>
              <w:t>学校与学院制度优先，统一施行条款</w:t>
            </w:r>
          </w:p>
        </w:tc>
      </w:tr>
      <w:tr>
        <w:trPr>
          <w:cantSplit/>
        </w:trPr>
        <w:tc>
          <w:tcPr>
            <w:tcW w:type="dxa" w:w="2401"/>
          </w:tcPr>
          <w:p>
            <w:r>
              <w:rPr>
                <w:sz w:val="18"/>
              </w:rPr>
              <w:t>第69段</w:t>
            </w:r>
          </w:p>
        </w:tc>
        <w:tc>
          <w:tcPr>
            <w:tcW w:type="dxa" w:w="2401"/>
          </w:tcPr>
          <w:p>
            <w:r>
              <w:rPr>
                <w:sz w:val="18"/>
              </w:rPr>
              <w:t>青志队策划部</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第70段</w:t>
            </w:r>
          </w:p>
        </w:tc>
        <w:tc>
          <w:tcPr>
            <w:tcW w:type="dxa" w:w="2401"/>
          </w:tcPr>
          <w:p>
            <w:r>
              <w:rPr>
                <w:sz w:val="18"/>
              </w:rPr>
              <w:t>总则</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第71段</w:t>
            </w:r>
          </w:p>
        </w:tc>
        <w:tc>
          <w:tcPr>
            <w:tcW w:type="dxa" w:w="2401"/>
          </w:tcPr>
          <w:p>
            <w:r>
              <w:rPr>
                <w:sz w:val="18"/>
              </w:rPr>
              <w:t>为规范青年志愿者服务队策划部日常运行，明确部门各级人员工作权责，统一活动策划执行标准，系统化培养部门干事，建立公平规范的考核奖惩机制，打造高效、严谨、专业的策划团队，保障各项志愿服务活动有序、高质量落地，结合部门核心工作属性，特制定本管理细则。本细则适用于策划部全体部长、干事，为部门日常工作、人员管理、活动执行的核心准则。</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第72段</w:t>
            </w:r>
          </w:p>
        </w:tc>
        <w:tc>
          <w:tcPr>
            <w:tcW w:type="dxa" w:w="2401"/>
          </w:tcPr>
          <w:p>
            <w:r>
              <w:rPr>
                <w:sz w:val="18"/>
              </w:rPr>
              <w:t>岗位职责</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第73段</w:t>
            </w:r>
          </w:p>
        </w:tc>
        <w:tc>
          <w:tcPr>
            <w:tcW w:type="dxa" w:w="2401"/>
          </w:tcPr>
          <w:p>
            <w:r>
              <w:rPr>
                <w:sz w:val="18"/>
              </w:rPr>
              <w:t>本部门实行分级负责、权责到人、协作互补的工作模式，明确部长、副部、普通干事三级岗位职责，杜绝权责模糊、推诿扯皮问题。</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第74段</w:t>
            </w:r>
          </w:p>
        </w:tc>
        <w:tc>
          <w:tcPr>
            <w:tcW w:type="dxa" w:w="2401"/>
          </w:tcPr>
          <w:p>
            <w:r>
              <w:rPr>
                <w:sz w:val="18"/>
              </w:rPr>
              <w:t>部长：统筹志愿活动的整体构思、主题策划与立项申报，对接其他部门完成审批流程；把握招新、迎新、各类志愿活动中综合事务的整体方向</w:t>
            </w:r>
          </w:p>
        </w:tc>
        <w:tc>
          <w:tcPr>
            <w:tcW w:type="dxa" w:w="2401"/>
          </w:tcPr>
          <w:p>
            <w:r>
              <w:rPr>
                <w:sz w:val="18"/>
              </w:rPr>
              <w:t>保留原文</w:t>
            </w:r>
          </w:p>
        </w:tc>
        <w:tc>
          <w:tcPr>
            <w:tcW w:type="dxa" w:w="2401"/>
          </w:tcPr>
          <w:p>
            <w:r>
              <w:rPr>
                <w:sz w:val="18"/>
              </w:rPr>
              <w:t>策划部／专属业务分工</w:t>
            </w:r>
          </w:p>
        </w:tc>
      </w:tr>
      <w:tr>
        <w:trPr>
          <w:cantSplit/>
        </w:trPr>
        <w:tc>
          <w:tcPr>
            <w:tcW w:type="dxa" w:w="2401"/>
          </w:tcPr>
          <w:p>
            <w:r>
              <w:rPr>
                <w:sz w:val="18"/>
              </w:rPr>
              <w:t>第75段</w:t>
            </w:r>
          </w:p>
        </w:tc>
        <w:tc>
          <w:tcPr>
            <w:tcW w:type="dxa" w:w="2401"/>
          </w:tcPr>
          <w:p>
            <w:r>
              <w:rPr>
                <w:sz w:val="18"/>
              </w:rPr>
              <w:t>副部：落实活动场地、人员、时间与志愿者资质审核，制定活动规活动策划部则、流程及应急预案；编制活动经费预算，跟进报销流程，控制活动成本；活动结束后撰写活动总结，记录人员考勤、志愿时长、活动数据，形成完整活动档案等工作</w:t>
            </w:r>
          </w:p>
        </w:tc>
        <w:tc>
          <w:tcPr>
            <w:tcW w:type="dxa" w:w="2401"/>
          </w:tcPr>
          <w:p>
            <w:r>
              <w:rPr>
                <w:sz w:val="18"/>
              </w:rPr>
              <w:t>保留原文</w:t>
            </w:r>
          </w:p>
        </w:tc>
        <w:tc>
          <w:tcPr>
            <w:tcW w:type="dxa" w:w="2401"/>
          </w:tcPr>
          <w:p>
            <w:r>
              <w:rPr>
                <w:sz w:val="18"/>
              </w:rPr>
              <w:t>策划部／专属业务分工</w:t>
            </w:r>
          </w:p>
        </w:tc>
      </w:tr>
      <w:tr>
        <w:trPr>
          <w:cantSplit/>
        </w:trPr>
        <w:tc>
          <w:tcPr>
            <w:tcW w:type="dxa" w:w="2401"/>
          </w:tcPr>
          <w:p>
            <w:r>
              <w:rPr>
                <w:sz w:val="18"/>
              </w:rPr>
              <w:t>第76段</w:t>
            </w:r>
          </w:p>
        </w:tc>
        <w:tc>
          <w:tcPr>
            <w:tcW w:type="dxa" w:w="2401"/>
          </w:tcPr>
          <w:p>
            <w:r>
              <w:rPr>
                <w:sz w:val="18"/>
              </w:rPr>
              <w:t>干事：全程跟进所负责活动的落地执行，对接各部门配合工作，记录活动全程细节，及时反馈执行问题。按时参加部门例会、技能培训、团建活动，认真学习工作技能，主动积累策划、统筹、复盘经验。</w:t>
            </w:r>
          </w:p>
        </w:tc>
        <w:tc>
          <w:tcPr>
            <w:tcW w:type="dxa" w:w="2401"/>
          </w:tcPr>
          <w:p>
            <w:r>
              <w:rPr>
                <w:sz w:val="18"/>
              </w:rPr>
              <w:t>保留原文</w:t>
            </w:r>
          </w:p>
        </w:tc>
        <w:tc>
          <w:tcPr>
            <w:tcW w:type="dxa" w:w="2401"/>
          </w:tcPr>
          <w:p>
            <w:r>
              <w:rPr>
                <w:sz w:val="18"/>
              </w:rPr>
              <w:t>策划部／专属业务分工</w:t>
            </w:r>
          </w:p>
        </w:tc>
      </w:tr>
      <w:tr>
        <w:trPr>
          <w:cantSplit/>
        </w:trPr>
        <w:tc>
          <w:tcPr>
            <w:tcW w:type="dxa" w:w="2401"/>
          </w:tcPr>
          <w:p>
            <w:r>
              <w:rPr>
                <w:sz w:val="18"/>
              </w:rPr>
              <w:t>第77段</w:t>
            </w:r>
          </w:p>
        </w:tc>
        <w:tc>
          <w:tcPr>
            <w:tcW w:type="dxa" w:w="2401"/>
          </w:tcPr>
          <w:p>
            <w:r>
              <w:rPr>
                <w:sz w:val="18"/>
              </w:rPr>
              <w:t>工作流程</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第78段</w:t>
            </w:r>
          </w:p>
        </w:tc>
        <w:tc>
          <w:tcPr>
            <w:tcW w:type="dxa" w:w="2401"/>
          </w:tcPr>
          <w:p>
            <w:r>
              <w:rPr>
                <w:sz w:val="18"/>
              </w:rPr>
              <w:t>当接到工作安排时，部长先对工作进行统筹规划，进行工作任务细分分配给各个副部，责任到人，并对若干个干事进行分配，让副部带干事，由于干事对工作的不熟悉，在副部下派给干事任务时，应大体对任务工作有详细的框架并同步给干事</w:t>
            </w:r>
          </w:p>
        </w:tc>
        <w:tc>
          <w:tcPr>
            <w:tcW w:type="dxa" w:w="2401"/>
          </w:tcPr>
          <w:p>
            <w:r>
              <w:rPr>
                <w:sz w:val="18"/>
              </w:rPr>
              <w:t>保留原文</w:t>
            </w:r>
          </w:p>
        </w:tc>
        <w:tc>
          <w:tcPr>
            <w:tcW w:type="dxa" w:w="2401"/>
          </w:tcPr>
          <w:p>
            <w:r>
              <w:rPr>
                <w:sz w:val="18"/>
              </w:rPr>
              <w:t>策划部／工作流程与培训</w:t>
            </w:r>
          </w:p>
        </w:tc>
      </w:tr>
      <w:tr>
        <w:trPr>
          <w:cantSplit/>
        </w:trPr>
        <w:tc>
          <w:tcPr>
            <w:tcW w:type="dxa" w:w="2401"/>
          </w:tcPr>
          <w:p>
            <w:r>
              <w:rPr>
                <w:sz w:val="18"/>
              </w:rPr>
              <w:t>第79段</w:t>
            </w:r>
          </w:p>
        </w:tc>
        <w:tc>
          <w:tcPr>
            <w:tcW w:type="dxa" w:w="2401"/>
          </w:tcPr>
          <w:p>
            <w:r>
              <w:rPr>
                <w:sz w:val="18"/>
              </w:rPr>
              <w:t>干事培训管理</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第80段</w:t>
            </w:r>
          </w:p>
        </w:tc>
        <w:tc>
          <w:tcPr>
            <w:tcW w:type="dxa" w:w="2401"/>
          </w:tcPr>
          <w:p>
            <w:r>
              <w:rPr>
                <w:sz w:val="18"/>
              </w:rPr>
              <w:t>以“专业化培养、阶梯式成长、规范化管理”为核心，建立系统化干事培训与日常管理体系，全面提升干事工作能力与职业素养。</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第81段</w:t>
            </w:r>
          </w:p>
        </w:tc>
        <w:tc>
          <w:tcPr>
            <w:tcW w:type="dxa" w:w="2401"/>
          </w:tcPr>
          <w:p>
            <w:r>
              <w:rPr>
                <w:sz w:val="18"/>
              </w:rPr>
              <w:t>任务核心：进行线下干事培训，让干事知道策划部是干什么的、自己要干什么。在活动开始前，遵循“副部带干事”机制，将活动策划细分为三个部分，每个副部负责一个部分，将各个干事合理分配给每个副部。每一个线下培训和活动参与都进行考勤记录，成为最后的评优考量之一。。</w:t>
            </w:r>
          </w:p>
        </w:tc>
        <w:tc>
          <w:tcPr>
            <w:tcW w:type="dxa" w:w="2401"/>
          </w:tcPr>
          <w:p>
            <w:r>
              <w:rPr>
                <w:sz w:val="18"/>
              </w:rPr>
              <w:t>保留原文</w:t>
            </w:r>
          </w:p>
        </w:tc>
        <w:tc>
          <w:tcPr>
            <w:tcW w:type="dxa" w:w="2401"/>
          </w:tcPr>
          <w:p>
            <w:r>
              <w:rPr>
                <w:sz w:val="18"/>
              </w:rPr>
              <w:t>策划部／工作流程与培训</w:t>
            </w:r>
          </w:p>
        </w:tc>
      </w:tr>
      <w:tr>
        <w:trPr>
          <w:cantSplit/>
        </w:trPr>
        <w:tc>
          <w:tcPr>
            <w:tcW w:type="dxa" w:w="2401"/>
          </w:tcPr>
          <w:p>
            <w:r>
              <w:rPr>
                <w:sz w:val="18"/>
              </w:rPr>
              <w:t>第82段</w:t>
            </w:r>
          </w:p>
        </w:tc>
        <w:tc>
          <w:tcPr>
            <w:tcW w:type="dxa" w:w="2401"/>
          </w:tcPr>
          <w:p>
            <w:r>
              <w:rPr>
                <w:sz w:val="18"/>
              </w:rPr>
              <w:t>例会管理：定期召开部门例会，全员不得无故缺席、迟到、早退。例会主要完成工作汇报、任务分配、问题复盘、技能交流，每次例会做好签到与会议记录。</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第83段</w:t>
            </w:r>
          </w:p>
        </w:tc>
        <w:tc>
          <w:tcPr>
            <w:tcW w:type="dxa" w:w="2401"/>
          </w:tcPr>
          <w:p>
            <w:r>
              <w:rPr>
                <w:sz w:val="18"/>
              </w:rPr>
              <w:t>任务管理：所有分配工作需按时保质完成，严禁拖延、敷衍、漏做。无法完成任务需提前报备，说明原因并申请协调调整。</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第84段</w:t>
            </w:r>
          </w:p>
        </w:tc>
        <w:tc>
          <w:tcPr>
            <w:tcW w:type="dxa" w:w="2401"/>
          </w:tcPr>
          <w:p>
            <w:r>
              <w:rPr>
                <w:sz w:val="18"/>
              </w:rPr>
              <w:t>纪律管理：工作期间态度端正、认真负责，杜绝消极怠工、推诿扯皮、敷衍应付；对外对接工作礼貌得体，维护部门及服务队形象。</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第85段</w:t>
            </w:r>
          </w:p>
        </w:tc>
        <w:tc>
          <w:tcPr>
            <w:tcW w:type="dxa" w:w="2401"/>
          </w:tcPr>
          <w:p>
            <w:r>
              <w:rPr>
                <w:sz w:val="18"/>
              </w:rPr>
              <w:t>奖赏规则</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第86段</w:t>
            </w:r>
          </w:p>
        </w:tc>
        <w:tc>
          <w:tcPr>
            <w:tcW w:type="dxa" w:w="2401"/>
          </w:tcPr>
          <w:p>
            <w:r>
              <w:rPr>
                <w:sz w:val="18"/>
              </w:rPr>
              <w:t>为调动干事工作积极性，树立严谨工作作风，建立公平公正的考核奖惩机制，考核结果将作为评优评先、骨干选拔、留任晋升的核心依据。</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第88段</w:t>
            </w:r>
          </w:p>
        </w:tc>
        <w:tc>
          <w:tcPr>
            <w:tcW w:type="dxa" w:w="2401"/>
          </w:tcPr>
          <w:p>
            <w:r>
              <w:rPr>
                <w:sz w:val="18"/>
              </w:rPr>
              <w:t>为了贯彻公平原则，我们将根据上面的评分标准对干事进行评比，然后进行操行分合理加分。如果副部平常表现不佳，经提醒未作出任何改变，取消加分。部长更应该严格要求自己，若部长犯错，取消对最后的加分，并写检讨书反省自己</w:t>
            </w:r>
          </w:p>
        </w:tc>
        <w:tc>
          <w:tcPr>
            <w:tcW w:type="dxa" w:w="2401"/>
          </w:tcPr>
          <w:p>
            <w:r>
              <w:rPr>
                <w:sz w:val="18"/>
              </w:rPr>
              <w:t>冲突待审</w:t>
            </w:r>
          </w:p>
        </w:tc>
        <w:tc>
          <w:tcPr>
            <w:tcW w:type="dxa" w:w="2401"/>
          </w:tcPr>
          <w:p>
            <w:r>
              <w:rPr>
                <w:sz w:val="18"/>
              </w:rPr>
              <w:t>策划部旧评分、取消全部加分及劝退：未提供评分表，移核对报告</w:t>
            </w:r>
          </w:p>
        </w:tc>
      </w:tr>
      <w:tr>
        <w:trPr>
          <w:cantSplit/>
        </w:trPr>
        <w:tc>
          <w:tcPr>
            <w:tcW w:type="dxa" w:w="2401"/>
          </w:tcPr>
          <w:p>
            <w:r>
              <w:rPr>
                <w:sz w:val="18"/>
              </w:rPr>
              <w:t>第89段</w:t>
            </w:r>
          </w:p>
        </w:tc>
        <w:tc>
          <w:tcPr>
            <w:tcW w:type="dxa" w:w="2401"/>
          </w:tcPr>
          <w:p>
            <w:r>
              <w:rPr>
                <w:sz w:val="18"/>
              </w:rPr>
              <w:t>日常惩处机制</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第90段</w:t>
            </w:r>
          </w:p>
        </w:tc>
        <w:tc>
          <w:tcPr>
            <w:tcW w:type="dxa" w:w="2401"/>
          </w:tcPr>
          <w:p>
            <w:r>
              <w:rPr>
                <w:sz w:val="18"/>
              </w:rPr>
              <w:t>轻微违规（口头警告）</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第91段</w:t>
            </w:r>
          </w:p>
        </w:tc>
        <w:tc>
          <w:tcPr>
            <w:tcW w:type="dxa" w:w="2401"/>
          </w:tcPr>
          <w:p>
            <w:r>
              <w:rPr>
                <w:sz w:val="18"/>
              </w:rPr>
              <w:t>无故例会迟到、早退1次；工作小幅拖延、细节出现疏漏但未造成不良影响。工作态度松散，经提醒后可及时改正者，由副部长进行口头提醒、批评教育。</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第92段</w:t>
            </w:r>
          </w:p>
        </w:tc>
        <w:tc>
          <w:tcPr>
            <w:tcW w:type="dxa" w:w="2401"/>
          </w:tcPr>
          <w:p>
            <w:r>
              <w:rPr>
                <w:sz w:val="18"/>
              </w:rPr>
              <w:t>中度违规（书面通报+扣分）</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第93段</w:t>
            </w:r>
          </w:p>
        </w:tc>
        <w:tc>
          <w:tcPr>
            <w:tcW w:type="dxa" w:w="2401"/>
          </w:tcPr>
          <w:p>
            <w:r>
              <w:rPr>
                <w:sz w:val="18"/>
              </w:rPr>
              <w:t>无故缺席部门例会、无故推脱分配工作；多次迟到、早退。方案敷衍潦草、漏洞较多，多次修改仍未达标，影响正常工作进度。工作消极懈怠、不配合团队协作，影响部门工作氛围者，部门内部通报批评，扣除考核分数。</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第94段</w:t>
            </w:r>
          </w:p>
        </w:tc>
        <w:tc>
          <w:tcPr>
            <w:tcW w:type="dxa" w:w="2401"/>
          </w:tcPr>
          <w:p>
            <w:r>
              <w:rPr>
                <w:sz w:val="18"/>
              </w:rPr>
              <w:t>严重违规（取消评优+劝退）</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第95段</w:t>
            </w:r>
          </w:p>
        </w:tc>
        <w:tc>
          <w:tcPr>
            <w:tcW w:type="dxa" w:w="2401"/>
          </w:tcPr>
          <w:p>
            <w:r>
              <w:rPr>
                <w:sz w:val="18"/>
              </w:rPr>
              <w:t>无故缺席重要工作、关键活动，擅自推脱核心任务，造成活动延误、工作失误、部门负面影响。工作严重敷衍、屡次不改，无视部门规章制度，消极怠工、扰乱团队秩序。损害部门及服务队形象、违反志愿工作准则者，取消全部评优资格，情节严重者予以部门劝退处理。</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第110段</w:t>
            </w:r>
          </w:p>
        </w:tc>
        <w:tc>
          <w:tcPr>
            <w:tcW w:type="dxa" w:w="2401"/>
          </w:tcPr>
          <w:p>
            <w:r>
              <w:rPr>
                <w:sz w:val="18"/>
              </w:rPr>
              <w:t>青志队执行部管理条例</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第111段</w:t>
            </w:r>
          </w:p>
        </w:tc>
        <w:tc>
          <w:tcPr>
            <w:tcW w:type="dxa" w:w="2401"/>
          </w:tcPr>
          <w:p>
            <w:r>
              <w:rPr>
                <w:sz w:val="18"/>
              </w:rPr>
              <w:t>一、岗位职责</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第112段</w:t>
            </w:r>
          </w:p>
        </w:tc>
        <w:tc>
          <w:tcPr>
            <w:tcW w:type="dxa" w:w="2401"/>
          </w:tcPr>
          <w:p>
            <w:r>
              <w:rPr>
                <w:sz w:val="18"/>
              </w:rPr>
              <w:t>1.服从部门工作安排，积极参与志愿活动，及时反馈工作问题；</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第113段</w:t>
            </w:r>
          </w:p>
        </w:tc>
        <w:tc>
          <w:tcPr>
            <w:tcW w:type="dxa" w:w="2401"/>
          </w:tcPr>
          <w:p>
            <w:r>
              <w:rPr>
                <w:sz w:val="18"/>
              </w:rPr>
              <w:t>2.严格依照活动策划方案落地现场执行，布置活动场地、维护现场秩序；</w:t>
            </w:r>
          </w:p>
        </w:tc>
        <w:tc>
          <w:tcPr>
            <w:tcW w:type="dxa" w:w="2401"/>
          </w:tcPr>
          <w:p>
            <w:r>
              <w:rPr>
                <w:sz w:val="18"/>
              </w:rPr>
              <w:t>保留原文</w:t>
            </w:r>
          </w:p>
        </w:tc>
        <w:tc>
          <w:tcPr>
            <w:tcW w:type="dxa" w:w="2401"/>
          </w:tcPr>
          <w:p>
            <w:r>
              <w:rPr>
                <w:sz w:val="18"/>
              </w:rPr>
              <w:t>执行部／专属岗位业务</w:t>
            </w:r>
          </w:p>
        </w:tc>
      </w:tr>
      <w:tr>
        <w:trPr>
          <w:cantSplit/>
        </w:trPr>
        <w:tc>
          <w:tcPr>
            <w:tcW w:type="dxa" w:w="2401"/>
          </w:tcPr>
          <w:p>
            <w:r>
              <w:rPr>
                <w:sz w:val="18"/>
              </w:rPr>
              <w:t>第114段</w:t>
            </w:r>
          </w:p>
        </w:tc>
        <w:tc>
          <w:tcPr>
            <w:tcW w:type="dxa" w:w="2401"/>
          </w:tcPr>
          <w:p>
            <w:r>
              <w:rPr>
                <w:sz w:val="18"/>
              </w:rPr>
              <w:t>3.物资管理：负责活动物资清点、申领、现场分发、活动结束回收，建立物资台账，做好出入库登记，妥善保管物资；</w:t>
            </w:r>
          </w:p>
        </w:tc>
        <w:tc>
          <w:tcPr>
            <w:tcW w:type="dxa" w:w="2401"/>
          </w:tcPr>
          <w:p>
            <w:r>
              <w:rPr>
                <w:sz w:val="18"/>
              </w:rPr>
              <w:t>保留原文</w:t>
            </w:r>
          </w:p>
        </w:tc>
        <w:tc>
          <w:tcPr>
            <w:tcW w:type="dxa" w:w="2401"/>
          </w:tcPr>
          <w:p>
            <w:r>
              <w:rPr>
                <w:sz w:val="18"/>
              </w:rPr>
              <w:t>执行部／专属岗位业务</w:t>
            </w:r>
          </w:p>
        </w:tc>
      </w:tr>
      <w:tr>
        <w:trPr>
          <w:cantSplit/>
        </w:trPr>
        <w:tc>
          <w:tcPr>
            <w:tcW w:type="dxa" w:w="2401"/>
          </w:tcPr>
          <w:p>
            <w:r>
              <w:rPr>
                <w:sz w:val="18"/>
              </w:rPr>
              <w:t>第115段</w:t>
            </w:r>
          </w:p>
        </w:tc>
        <w:tc>
          <w:tcPr>
            <w:tcW w:type="dxa" w:w="2401"/>
          </w:tcPr>
          <w:p>
            <w:r>
              <w:rPr>
                <w:sz w:val="18"/>
              </w:rPr>
              <w:t>4.赣青二课活动签到、签退，保障签到签退准确无误。</w:t>
            </w:r>
          </w:p>
        </w:tc>
        <w:tc>
          <w:tcPr>
            <w:tcW w:type="dxa" w:w="2401"/>
          </w:tcPr>
          <w:p>
            <w:r>
              <w:rPr>
                <w:sz w:val="18"/>
              </w:rPr>
              <w:t>保留原文</w:t>
            </w:r>
          </w:p>
        </w:tc>
        <w:tc>
          <w:tcPr>
            <w:tcW w:type="dxa" w:w="2401"/>
          </w:tcPr>
          <w:p>
            <w:r>
              <w:rPr>
                <w:sz w:val="18"/>
              </w:rPr>
              <w:t>执行部／专属岗位业务</w:t>
            </w:r>
          </w:p>
        </w:tc>
      </w:tr>
      <w:tr>
        <w:trPr>
          <w:cantSplit/>
        </w:trPr>
        <w:tc>
          <w:tcPr>
            <w:tcW w:type="dxa" w:w="2401"/>
          </w:tcPr>
          <w:p>
            <w:r>
              <w:rPr>
                <w:sz w:val="18"/>
              </w:rPr>
              <w:t>第116段</w:t>
            </w:r>
          </w:p>
        </w:tc>
        <w:tc>
          <w:tcPr>
            <w:tcW w:type="dxa" w:w="2401"/>
          </w:tcPr>
          <w:p>
            <w:r>
              <w:rPr>
                <w:sz w:val="18"/>
              </w:rPr>
              <w:t>5.分级履职：副部长协助部长统筹部门工作，负责干事管理、任务分派、进度跟踪与考核记录；部长对执行部工作负总责，负责跨部门对接、考勤汇总与工作总结汇报。</w:t>
            </w:r>
          </w:p>
        </w:tc>
        <w:tc>
          <w:tcPr>
            <w:tcW w:type="dxa" w:w="2401"/>
          </w:tcPr>
          <w:p>
            <w:r>
              <w:rPr>
                <w:sz w:val="18"/>
              </w:rPr>
              <w:t>保留原文</w:t>
            </w:r>
          </w:p>
        </w:tc>
        <w:tc>
          <w:tcPr>
            <w:tcW w:type="dxa" w:w="2401"/>
          </w:tcPr>
          <w:p>
            <w:r>
              <w:rPr>
                <w:sz w:val="18"/>
              </w:rPr>
              <w:t>执行部／专属岗位业务</w:t>
            </w:r>
          </w:p>
        </w:tc>
      </w:tr>
      <w:tr>
        <w:trPr>
          <w:cantSplit/>
        </w:trPr>
        <w:tc>
          <w:tcPr>
            <w:tcW w:type="dxa" w:w="2401"/>
          </w:tcPr>
          <w:p>
            <w:r>
              <w:rPr>
                <w:sz w:val="18"/>
              </w:rPr>
              <w:t>第117段</w:t>
            </w:r>
          </w:p>
        </w:tc>
        <w:tc>
          <w:tcPr>
            <w:tcW w:type="dxa" w:w="2401"/>
          </w:tcPr>
          <w:p>
            <w:r>
              <w:rPr>
                <w:sz w:val="18"/>
              </w:rPr>
              <w:t>二、工作流程</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第118段</w:t>
            </w:r>
          </w:p>
        </w:tc>
        <w:tc>
          <w:tcPr>
            <w:tcW w:type="dxa" w:w="2401"/>
          </w:tcPr>
          <w:p>
            <w:r>
              <w:rPr>
                <w:sz w:val="18"/>
              </w:rPr>
              <w:t>（一）活动前期准备</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第119段</w:t>
            </w:r>
          </w:p>
        </w:tc>
        <w:tc>
          <w:tcPr>
            <w:tcW w:type="dxa" w:w="2401"/>
          </w:tcPr>
          <w:p>
            <w:r>
              <w:rPr>
                <w:sz w:val="18"/>
              </w:rPr>
              <w:t>1.收到策划部活动方案后，召开小会，明确各岗位人员分工；</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第120段</w:t>
            </w:r>
          </w:p>
        </w:tc>
        <w:tc>
          <w:tcPr>
            <w:tcW w:type="dxa" w:w="2401"/>
          </w:tcPr>
          <w:p>
            <w:r>
              <w:rPr>
                <w:sz w:val="18"/>
              </w:rPr>
              <w:t>2.如果有物资，提前清点，核对清单，完成物资申领；确认场地进场时间、场地布置方案；</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第121段</w:t>
            </w:r>
          </w:p>
        </w:tc>
        <w:tc>
          <w:tcPr>
            <w:tcW w:type="dxa" w:w="2401"/>
          </w:tcPr>
          <w:p>
            <w:r>
              <w:rPr>
                <w:sz w:val="18"/>
              </w:rPr>
              <w:t>3.提前熟悉赣青二课活动信息，测试签到签退设备，确认签到规则；</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第122段</w:t>
            </w:r>
          </w:p>
        </w:tc>
        <w:tc>
          <w:tcPr>
            <w:tcW w:type="dxa" w:w="2401"/>
          </w:tcPr>
          <w:p>
            <w:r>
              <w:rPr>
                <w:sz w:val="18"/>
              </w:rPr>
              <w:t>4.告知志愿者现场工作要点、安全注意事项。</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第123段</w:t>
            </w:r>
          </w:p>
        </w:tc>
        <w:tc>
          <w:tcPr>
            <w:tcW w:type="dxa" w:w="2401"/>
          </w:tcPr>
          <w:p>
            <w:r>
              <w:rPr>
                <w:sz w:val="18"/>
              </w:rPr>
              <w:t>（二）活动现场执行</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第124段</w:t>
            </w:r>
          </w:p>
        </w:tc>
        <w:tc>
          <w:tcPr>
            <w:tcW w:type="dxa" w:w="2401"/>
          </w:tcPr>
          <w:p>
            <w:r>
              <w:rPr>
                <w:sz w:val="18"/>
              </w:rPr>
              <w:t>1.工作人员提前到场，完成场地搭建、物资摆放、设备调试；</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第125段</w:t>
            </w:r>
          </w:p>
        </w:tc>
        <w:tc>
          <w:tcPr>
            <w:tcW w:type="dxa" w:w="2401"/>
          </w:tcPr>
          <w:p>
            <w:r>
              <w:rPr>
                <w:sz w:val="18"/>
              </w:rPr>
              <w:t>2.活动期间维持现场秩序，实时留意现场状况，突发问题第一时间上报；</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第126段</w:t>
            </w:r>
          </w:p>
        </w:tc>
        <w:tc>
          <w:tcPr>
            <w:tcW w:type="dxa" w:w="2401"/>
          </w:tcPr>
          <w:p>
            <w:r>
              <w:rPr>
                <w:sz w:val="18"/>
              </w:rPr>
              <w:t>3.按规定开展赣青二课签到、签退，核对人员信息。</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第127段</w:t>
            </w:r>
          </w:p>
        </w:tc>
        <w:tc>
          <w:tcPr>
            <w:tcW w:type="dxa" w:w="2401"/>
          </w:tcPr>
          <w:p>
            <w:r>
              <w:rPr>
                <w:sz w:val="18"/>
              </w:rPr>
              <w:t>（三）活动收尾复盘</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第128段</w:t>
            </w:r>
          </w:p>
        </w:tc>
        <w:tc>
          <w:tcPr>
            <w:tcW w:type="dxa" w:w="2401"/>
          </w:tcPr>
          <w:p>
            <w:r>
              <w:rPr>
                <w:sz w:val="18"/>
              </w:rPr>
              <w:t>1.活动结束后，组织人员清理场地；</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第129段</w:t>
            </w:r>
          </w:p>
        </w:tc>
        <w:tc>
          <w:tcPr>
            <w:tcW w:type="dxa" w:w="2401"/>
          </w:tcPr>
          <w:p>
            <w:r>
              <w:rPr>
                <w:sz w:val="18"/>
              </w:rPr>
              <w:t>2.汇总现场出现的问题，反馈给活动策划部；</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第130段</w:t>
            </w:r>
          </w:p>
        </w:tc>
        <w:tc>
          <w:tcPr>
            <w:tcW w:type="dxa" w:w="2401"/>
          </w:tcPr>
          <w:p>
            <w:r>
              <w:rPr>
                <w:sz w:val="18"/>
              </w:rPr>
              <w:t>3.总结本次执行工作优缺点，更新工作注意事项。</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第131段</w:t>
            </w:r>
          </w:p>
        </w:tc>
        <w:tc>
          <w:tcPr>
            <w:tcW w:type="dxa" w:w="2401"/>
          </w:tcPr>
          <w:p>
            <w:r>
              <w:rPr>
                <w:sz w:val="18"/>
              </w:rPr>
              <w:t>三、纪律要求</w:t>
            </w:r>
          </w:p>
        </w:tc>
        <w:tc>
          <w:tcPr>
            <w:tcW w:type="dxa" w:w="2401"/>
          </w:tcPr>
          <w:p>
            <w:r>
              <w:rPr>
                <w:sz w:val="18"/>
              </w:rPr>
              <w:t>合并共性</w:t>
            </w:r>
          </w:p>
        </w:tc>
        <w:tc>
          <w:tcPr>
            <w:tcW w:type="dxa" w:w="2401"/>
          </w:tcPr>
          <w:p>
            <w:r>
              <w:rPr>
                <w:sz w:val="18"/>
              </w:rPr>
              <w:t>纪律、信息保护、分层管理及评价归总则第3—4、9、15—16条；原第135段为残句，未据此补造缺失考核标准</w:t>
            </w:r>
          </w:p>
        </w:tc>
      </w:tr>
      <w:tr>
        <w:trPr>
          <w:cantSplit/>
        </w:trPr>
        <w:tc>
          <w:tcPr>
            <w:tcW w:type="dxa" w:w="2401"/>
          </w:tcPr>
          <w:p>
            <w:r>
              <w:rPr>
                <w:sz w:val="18"/>
              </w:rPr>
              <w:t>第132段</w:t>
            </w:r>
          </w:p>
        </w:tc>
        <w:tc>
          <w:tcPr>
            <w:tcW w:type="dxa" w:w="2401"/>
          </w:tcPr>
          <w:p>
            <w:r>
              <w:rPr>
                <w:sz w:val="18"/>
              </w:rPr>
              <w:t>1.服从部长副部长工作安排，接到任务按时响应，不推诿、不消极怠工；</w:t>
            </w:r>
          </w:p>
        </w:tc>
        <w:tc>
          <w:tcPr>
            <w:tcW w:type="dxa" w:w="2401"/>
          </w:tcPr>
          <w:p>
            <w:r>
              <w:rPr>
                <w:sz w:val="18"/>
              </w:rPr>
              <w:t>合并共性</w:t>
            </w:r>
          </w:p>
        </w:tc>
        <w:tc>
          <w:tcPr>
            <w:tcW w:type="dxa" w:w="2401"/>
          </w:tcPr>
          <w:p>
            <w:r>
              <w:rPr>
                <w:sz w:val="18"/>
              </w:rPr>
              <w:t>纪律、信息保护、分层管理及评价归总则第3—4、9、15—16条；原第135段为残句，未据此补造缺失考核标准</w:t>
            </w:r>
          </w:p>
        </w:tc>
      </w:tr>
      <w:tr>
        <w:trPr>
          <w:cantSplit/>
        </w:trPr>
        <w:tc>
          <w:tcPr>
            <w:tcW w:type="dxa" w:w="2401"/>
          </w:tcPr>
          <w:p>
            <w:r>
              <w:rPr>
                <w:sz w:val="18"/>
              </w:rPr>
              <w:t>第133段</w:t>
            </w:r>
          </w:p>
        </w:tc>
        <w:tc>
          <w:tcPr>
            <w:tcW w:type="dxa" w:w="2401"/>
          </w:tcPr>
          <w:p>
            <w:r>
              <w:rPr>
                <w:sz w:val="18"/>
              </w:rPr>
              <w:t>2.工作中坚守岗位，活动现场不得擅自离岗、玩手机闲聊，影响工作开展；</w:t>
            </w:r>
          </w:p>
        </w:tc>
        <w:tc>
          <w:tcPr>
            <w:tcW w:type="dxa" w:w="2401"/>
          </w:tcPr>
          <w:p>
            <w:r>
              <w:rPr>
                <w:sz w:val="18"/>
              </w:rPr>
              <w:t>合并共性</w:t>
            </w:r>
          </w:p>
        </w:tc>
        <w:tc>
          <w:tcPr>
            <w:tcW w:type="dxa" w:w="2401"/>
          </w:tcPr>
          <w:p>
            <w:r>
              <w:rPr>
                <w:sz w:val="18"/>
              </w:rPr>
              <w:t>纪律、信息保护、分层管理及评价归总则第3—4、9、15—16条；原第135段为残句，未据此补造缺失考核标准</w:t>
            </w:r>
          </w:p>
        </w:tc>
      </w:tr>
      <w:tr>
        <w:trPr>
          <w:cantSplit/>
        </w:trPr>
        <w:tc>
          <w:tcPr>
            <w:tcW w:type="dxa" w:w="2401"/>
          </w:tcPr>
          <w:p>
            <w:r>
              <w:rPr>
                <w:sz w:val="18"/>
              </w:rPr>
              <w:t>第134段</w:t>
            </w:r>
          </w:p>
        </w:tc>
        <w:tc>
          <w:tcPr>
            <w:tcW w:type="dxa" w:w="2401"/>
          </w:tcPr>
          <w:p>
            <w:r>
              <w:rPr>
                <w:sz w:val="18"/>
              </w:rPr>
              <w:t>3.严守工作信息，不随意泄露活动方案、志愿者信息、二课相关数据；</w:t>
            </w:r>
          </w:p>
        </w:tc>
        <w:tc>
          <w:tcPr>
            <w:tcW w:type="dxa" w:w="2401"/>
          </w:tcPr>
          <w:p>
            <w:r>
              <w:rPr>
                <w:sz w:val="18"/>
              </w:rPr>
              <w:t>合并共性</w:t>
            </w:r>
          </w:p>
        </w:tc>
        <w:tc>
          <w:tcPr>
            <w:tcW w:type="dxa" w:w="2401"/>
          </w:tcPr>
          <w:p>
            <w:r>
              <w:rPr>
                <w:sz w:val="18"/>
              </w:rPr>
              <w:t>纪律、信息保护、分层管理及评价归总则第3—4、9、15—16条；原第135段为残句，未据此补造缺失考核标准</w:t>
            </w:r>
          </w:p>
        </w:tc>
      </w:tr>
      <w:tr>
        <w:trPr>
          <w:cantSplit/>
        </w:trPr>
        <w:tc>
          <w:tcPr>
            <w:tcW w:type="dxa" w:w="2401"/>
          </w:tcPr>
          <w:p>
            <w:r>
              <w:rPr>
                <w:sz w:val="18"/>
              </w:rPr>
              <w:t>第135段</w:t>
            </w:r>
          </w:p>
        </w:tc>
        <w:tc>
          <w:tcPr>
            <w:tcW w:type="dxa" w:w="2401"/>
          </w:tcPr>
          <w:p>
            <w:r>
              <w:rPr>
                <w:sz w:val="18"/>
              </w:rPr>
              <w:t>质量、任务失误情况进行日常考核，作为评优、留任参考依据。</w:t>
            </w:r>
          </w:p>
        </w:tc>
        <w:tc>
          <w:tcPr>
            <w:tcW w:type="dxa" w:w="2401"/>
          </w:tcPr>
          <w:p>
            <w:r>
              <w:rPr>
                <w:sz w:val="18"/>
              </w:rPr>
              <w:t>合并共性</w:t>
            </w:r>
          </w:p>
        </w:tc>
        <w:tc>
          <w:tcPr>
            <w:tcW w:type="dxa" w:w="2401"/>
          </w:tcPr>
          <w:p>
            <w:r>
              <w:rPr>
                <w:sz w:val="18"/>
              </w:rPr>
              <w:t>纪律、信息保护、分层管理及评价归总则第3—4、9、15—16条；原第135段为残句，未据此补造缺失考核标准</w:t>
            </w:r>
          </w:p>
        </w:tc>
      </w:tr>
      <w:tr>
        <w:trPr>
          <w:cantSplit/>
        </w:trPr>
        <w:tc>
          <w:tcPr>
            <w:tcW w:type="dxa" w:w="2401"/>
          </w:tcPr>
          <w:p>
            <w:r>
              <w:rPr>
                <w:sz w:val="18"/>
              </w:rPr>
              <w:t>第136段</w:t>
            </w:r>
          </w:p>
        </w:tc>
        <w:tc>
          <w:tcPr>
            <w:tcW w:type="dxa" w:w="2401"/>
          </w:tcPr>
          <w:p>
            <w:r>
              <w:rPr>
                <w:sz w:val="18"/>
              </w:rPr>
              <w:t>4、分层管理：执行部实行部长—副部长—干事分层管理。干事服从副部长、部长安排，按时反馈执行进度与现场问题；副部长负责干事任务分派、考勤记录与现场督导，发现干事违规须及时纠正并上报；部长负总责，负责对接综合部、策划部及考勤汇总。各级不得推诿，重要事项逐级上报。</w:t>
            </w:r>
          </w:p>
        </w:tc>
        <w:tc>
          <w:tcPr>
            <w:tcW w:type="dxa" w:w="2401"/>
          </w:tcPr>
          <w:p>
            <w:r>
              <w:rPr>
                <w:sz w:val="18"/>
              </w:rPr>
              <w:t>合并共性</w:t>
            </w:r>
          </w:p>
        </w:tc>
        <w:tc>
          <w:tcPr>
            <w:tcW w:type="dxa" w:w="2401"/>
          </w:tcPr>
          <w:p>
            <w:r>
              <w:rPr>
                <w:sz w:val="18"/>
              </w:rPr>
              <w:t>纪律、信息保护、分层管理及评价归总则第3—4、9、15—16条；原第135段为残句，未据此补造缺失考核标准</w:t>
            </w:r>
          </w:p>
        </w:tc>
      </w:tr>
      <w:tr>
        <w:trPr>
          <w:cantSplit/>
        </w:trPr>
        <w:tc>
          <w:tcPr>
            <w:tcW w:type="dxa" w:w="2401"/>
          </w:tcPr>
          <w:p>
            <w:r>
              <w:rPr>
                <w:sz w:val="18"/>
              </w:rPr>
              <w:t>第137段</w:t>
            </w:r>
          </w:p>
        </w:tc>
        <w:tc>
          <w:tcPr>
            <w:tcW w:type="dxa" w:w="2401"/>
          </w:tcPr>
          <w:p>
            <w:r>
              <w:rPr>
                <w:sz w:val="18"/>
              </w:rPr>
              <w:t>四、奖惩规则</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第138段</w:t>
            </w:r>
          </w:p>
        </w:tc>
        <w:tc>
          <w:tcPr>
            <w:tcW w:type="dxa" w:w="2401"/>
          </w:tcPr>
          <w:p>
            <w:r>
              <w:rPr>
                <w:sz w:val="18"/>
              </w:rPr>
              <w:t>依据《院青志综合部管理条例》执行，考核加分分为操行分与奖励分两类，坚持“实绩导向、就高不重复、公开可查”的原则，适用于执行部干事、副部长、部长。</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第139段</w:t>
            </w:r>
          </w:p>
        </w:tc>
        <w:tc>
          <w:tcPr>
            <w:tcW w:type="dxa" w:w="2401"/>
          </w:tcPr>
          <w:p>
            <w:r>
              <w:rPr>
                <w:sz w:val="18"/>
              </w:rPr>
              <w:t>（一）加分细则</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第140段</w:t>
            </w:r>
          </w:p>
        </w:tc>
        <w:tc>
          <w:tcPr>
            <w:tcW w:type="dxa" w:w="2401"/>
          </w:tcPr>
          <w:p>
            <w:r>
              <w:rPr>
                <w:sz w:val="18"/>
              </w:rPr>
              <w:t>1、干事加分标准（依据条例第七章加分细则）：</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第141段</w:t>
            </w:r>
          </w:p>
        </w:tc>
        <w:tc>
          <w:tcPr>
            <w:tcW w:type="dxa" w:w="2401"/>
          </w:tcPr>
          <w:p>
            <w:r>
              <w:rPr>
                <w:sz w:val="18"/>
              </w:rPr>
              <w:t>（1）获评校级“优秀青年志愿者”荣誉称号，操行分+3分/次（认定依据：获奖证书或评优文件）；</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第142段</w:t>
            </w:r>
          </w:p>
        </w:tc>
        <w:tc>
          <w:tcPr>
            <w:tcW w:type="dxa" w:w="2401"/>
          </w:tcPr>
          <w:p>
            <w:r>
              <w:rPr>
                <w:sz w:val="18"/>
              </w:rPr>
              <w:t>（2）获评院级优秀工作者、优秀志愿者，操行分+1分/次（认定依据：评优公示文件）；</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第143段</w:t>
            </w:r>
          </w:p>
        </w:tc>
        <w:tc>
          <w:tcPr>
            <w:tcW w:type="dxa" w:w="2401"/>
          </w:tcPr>
          <w:p>
            <w:r>
              <w:rPr>
                <w:sz w:val="18"/>
              </w:rPr>
              <w:t>（3）获评青志队内部“优秀工作者”，操行分或奖励分+1分/次（认定依据：队内评审记录）；</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第144段</w:t>
            </w:r>
          </w:p>
        </w:tc>
        <w:tc>
          <w:tcPr>
            <w:tcW w:type="dxa" w:w="2401"/>
          </w:tcPr>
          <w:p>
            <w:r>
              <w:rPr>
                <w:sz w:val="18"/>
              </w:rPr>
              <w:t>（4）贡献建议：提出创新性工作方案或合理化建议被采纳并产生明显成效，奖励分+0.5—1分/项；在突发事件或急难任务中主动承担、表现突出，奖励分+0.5—1分/次；</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第145段</w:t>
            </w:r>
          </w:p>
        </w:tc>
        <w:tc>
          <w:tcPr>
            <w:tcW w:type="dxa" w:w="2401"/>
          </w:tcPr>
          <w:p>
            <w:r>
              <w:rPr>
                <w:sz w:val="18"/>
              </w:rPr>
              <w:t>2、副部长加分标准：</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第146段</w:t>
            </w:r>
          </w:p>
        </w:tc>
        <w:tc>
          <w:tcPr>
            <w:tcW w:type="dxa" w:w="2401"/>
          </w:tcPr>
          <w:p>
            <w:r>
              <w:rPr>
                <w:sz w:val="18"/>
              </w:rPr>
              <w:t>（1）干事各项加分情形，副部长同等适用；</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第147段</w:t>
            </w:r>
          </w:p>
        </w:tc>
        <w:tc>
          <w:tcPr>
            <w:tcW w:type="dxa" w:w="2401"/>
          </w:tcPr>
          <w:p>
            <w:r>
              <w:rPr>
                <w:sz w:val="18"/>
              </w:rPr>
              <w:t>（2）所分管的活动现场执行、物资管理、签到签退工作全学期无重大差错，操行分+1分/学期；</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第148段</w:t>
            </w:r>
          </w:p>
        </w:tc>
        <w:tc>
          <w:tcPr>
            <w:tcW w:type="dxa" w:w="2401"/>
          </w:tcPr>
          <w:p>
            <w:r>
              <w:rPr>
                <w:sz w:val="18"/>
              </w:rPr>
              <w:t>（3）有效组织干事分工、培训与调度，带队成效经部长认定，奖励分+0.5—1分/学期。</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第149段</w:t>
            </w:r>
          </w:p>
        </w:tc>
        <w:tc>
          <w:tcPr>
            <w:tcW w:type="dxa" w:w="2401"/>
          </w:tcPr>
          <w:p>
            <w:r>
              <w:rPr>
                <w:sz w:val="18"/>
              </w:rPr>
              <w:t>3、部长加分标准：</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第150段</w:t>
            </w:r>
          </w:p>
        </w:tc>
        <w:tc>
          <w:tcPr>
            <w:tcW w:type="dxa" w:w="2401"/>
          </w:tcPr>
          <w:p>
            <w:r>
              <w:rPr>
                <w:sz w:val="18"/>
              </w:rPr>
              <w:t>（1）干事、副部长各项加分情形，部长同等适用；</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第151段</w:t>
            </w:r>
          </w:p>
        </w:tc>
        <w:tc>
          <w:tcPr>
            <w:tcW w:type="dxa" w:w="2401"/>
          </w:tcPr>
          <w:p>
            <w:r>
              <w:rPr>
                <w:sz w:val="18"/>
              </w:rPr>
              <w:t>（2）统筹执行部全学期工作，部门考核、赣青二课签到签退、物资台账等工作无重大差错，奖励分+1—2分/学期；</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第152段</w:t>
            </w:r>
          </w:p>
        </w:tc>
        <w:tc>
          <w:tcPr>
            <w:tcW w:type="dxa" w:w="2401"/>
          </w:tcPr>
          <w:p>
            <w:r>
              <w:rPr>
                <w:sz w:val="18"/>
              </w:rPr>
              <w:t>（3）代表执行部完成跨部门联动、对接综合部考勤汇总等工作并获好评，奖励分+1分/学期。</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第153段</w:t>
            </w:r>
          </w:p>
        </w:tc>
        <w:tc>
          <w:tcPr>
            <w:tcW w:type="dxa" w:w="2401"/>
          </w:tcPr>
          <w:p>
            <w:r>
              <w:rPr>
                <w:sz w:val="18"/>
              </w:rPr>
              <w:t>4、加分规则：同一事项符合多项加分情形的，按最高标准加分一次，不重复累计；所有加分须在事项结束后一周内提交申请及证明材料，经综合部核实并公示（公示期24小时）无异议后录入；每学期操行分累计不超过3分、奖励分累计不超过4分，超出部分可转为志愿时长奖励；对伪造材料、虚报加分的，取消当次加分并按惩罚细则“特别严重”情形处理。</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第154段</w:t>
            </w:r>
          </w:p>
        </w:tc>
        <w:tc>
          <w:tcPr>
            <w:tcW w:type="dxa" w:w="2401"/>
          </w:tcPr>
          <w:p>
            <w:r>
              <w:rPr>
                <w:sz w:val="18"/>
              </w:rPr>
              <w:t>（二）扣分细则</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第155段</w:t>
            </w:r>
          </w:p>
        </w:tc>
        <w:tc>
          <w:tcPr>
            <w:tcW w:type="dxa" w:w="2401"/>
          </w:tcPr>
          <w:p>
            <w:r>
              <w:rPr>
                <w:sz w:val="18"/>
              </w:rPr>
              <w:t>扣分对照《院青志综合部管理条例》惩罚细则分级执行，干事、副部长、部长一体适用：</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第156段</w:t>
            </w:r>
          </w:p>
        </w:tc>
        <w:tc>
          <w:tcPr>
            <w:tcW w:type="dxa" w:w="2401"/>
          </w:tcPr>
          <w:p>
            <w:r>
              <w:rPr>
                <w:sz w:val="18"/>
              </w:rPr>
              <w:t>1、提醒级：迟到或早退15分钟以内且属首次，或轻微怠工经提醒立即改正——口头提醒并记录，本次考核加分正常计入；</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第157段</w:t>
            </w:r>
          </w:p>
        </w:tc>
        <w:tc>
          <w:tcPr>
            <w:tcW w:type="dxa" w:w="2401"/>
          </w:tcPr>
          <w:p>
            <w:r>
              <w:rPr>
                <w:sz w:val="18"/>
              </w:rPr>
              <w:t>2、轻度：迟到或早退15分钟以上，或未签到签退致出勤无法核实——本次不计部门考核加分，提醒一次；</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第158段</w:t>
            </w:r>
          </w:p>
        </w:tc>
        <w:tc>
          <w:tcPr>
            <w:tcW w:type="dxa" w:w="2401"/>
          </w:tcPr>
          <w:p>
            <w:r>
              <w:rPr>
                <w:sz w:val="18"/>
              </w:rPr>
              <w:t>3、中度：无故缺席一次，或消极怠工经提醒仍不改正——本次不计部门考核加分，且禁止报名部门任务一次；</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第159段</w:t>
            </w:r>
          </w:p>
        </w:tc>
        <w:tc>
          <w:tcPr>
            <w:tcW w:type="dxa" w:w="2401"/>
          </w:tcPr>
          <w:p>
            <w:r>
              <w:rPr>
                <w:sz w:val="18"/>
              </w:rPr>
              <w:t>4、重度：任务临近开始因自身原因放弃参加且未请假；无故缺席两次及以上；活动现场不服从负责人调度、擅自中途离岗；对接工作时与他人发生冲突——本次不计部门考核加分，纳入部门重点记录，2个月内限制报名部门重点任务；</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第160段</w:t>
            </w:r>
          </w:p>
        </w:tc>
        <w:tc>
          <w:tcPr>
            <w:tcW w:type="dxa" w:w="2401"/>
          </w:tcPr>
          <w:p>
            <w:r>
              <w:rPr>
                <w:sz w:val="18"/>
              </w:rPr>
              <w:t>5、特别严重：伪造台账、虚报工作成果、委托他人代签到；利用工作谋取个人私利；损坏公共物资且拒不赔偿；态度恶劣造成不良影响——本次不计部门考核加分，禁止参与部门重点任务半个学期或一个学期（视情节严重程度定）；</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第161段</w:t>
            </w:r>
          </w:p>
        </w:tc>
        <w:tc>
          <w:tcPr>
            <w:tcW w:type="dxa" w:w="2401"/>
          </w:tcPr>
          <w:p>
            <w:r>
              <w:rPr>
                <w:sz w:val="18"/>
              </w:rPr>
              <w:t>6、管理责任：干事出现中度及以上情形的，记录在案并通报其分管副部长；同一分管板块一学期内出现两次及以上中度及以上情形的，分管副部长、部长在本人考核中同步记录一次；</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第162段</w:t>
            </w:r>
          </w:p>
        </w:tc>
        <w:tc>
          <w:tcPr>
            <w:tcW w:type="dxa" w:w="2401"/>
          </w:tcPr>
          <w:p>
            <w:r>
              <w:rPr>
                <w:sz w:val="18"/>
              </w:rPr>
              <w:t>7、累计规则：惩罚实行累计制，一学期内累计受到两次中度及以上惩罚的，加重一级处理，并作为评优、留任的重要依据。</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第163段</w:t>
            </w:r>
          </w:p>
        </w:tc>
        <w:tc>
          <w:tcPr>
            <w:tcW w:type="dxa" w:w="2401"/>
          </w:tcPr>
          <w:p>
            <w:r>
              <w:rPr>
                <w:sz w:val="18"/>
              </w:rPr>
              <w:t>（三）评优原则</w:t>
            </w:r>
          </w:p>
        </w:tc>
        <w:tc>
          <w:tcPr>
            <w:tcW w:type="dxa" w:w="2401"/>
          </w:tcPr>
          <w:p>
            <w:r>
              <w:rPr>
                <w:sz w:val="18"/>
              </w:rPr>
              <w:t>合并共性</w:t>
            </w:r>
          </w:p>
        </w:tc>
        <w:tc>
          <w:tcPr>
            <w:tcW w:type="dxa" w:w="2401"/>
          </w:tcPr>
          <w:p>
            <w:r>
              <w:rPr>
                <w:sz w:val="18"/>
              </w:rPr>
              <w:t>总则第16条及第五编</w:t>
            </w:r>
          </w:p>
        </w:tc>
      </w:tr>
      <w:tr>
        <w:trPr>
          <w:cantSplit/>
        </w:trPr>
        <w:tc>
          <w:tcPr>
            <w:tcW w:type="dxa" w:w="2401"/>
          </w:tcPr>
          <w:p>
            <w:r>
              <w:rPr>
                <w:sz w:val="18"/>
              </w:rPr>
              <w:t>第164段</w:t>
            </w:r>
          </w:p>
        </w:tc>
        <w:tc>
          <w:tcPr>
            <w:tcW w:type="dxa" w:w="2401"/>
          </w:tcPr>
          <w:p>
            <w:r>
              <w:rPr>
                <w:sz w:val="18"/>
              </w:rPr>
              <w:t>1、公平公正、以事实为依据，所有记录公开透明。</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第165段</w:t>
            </w:r>
          </w:p>
        </w:tc>
        <w:tc>
          <w:tcPr>
            <w:tcW w:type="dxa" w:w="2401"/>
          </w:tcPr>
          <w:p>
            <w:r>
              <w:rPr>
                <w:sz w:val="18"/>
              </w:rPr>
              <w:t>2、奖惩分明，鼓励积极、约束散漫、杜绝摆烂。</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第166段</w:t>
            </w:r>
          </w:p>
        </w:tc>
        <w:tc>
          <w:tcPr>
            <w:tcW w:type="dxa" w:w="2401"/>
          </w:tcPr>
          <w:p>
            <w:r>
              <w:rPr>
                <w:sz w:val="18"/>
              </w:rPr>
              <w:t>3、重态度、重执行力、重责任心，兼顾个人成长与团队整体发展。</w:t>
            </w:r>
          </w:p>
        </w:tc>
        <w:tc>
          <w:tcPr>
            <w:tcW w:type="dxa" w:w="2401"/>
          </w:tcPr>
          <w:p>
            <w:r>
              <w:rPr>
                <w:sz w:val="18"/>
              </w:rPr>
              <w:t>合并共性</w:t>
            </w:r>
          </w:p>
        </w:tc>
        <w:tc>
          <w:tcPr>
            <w:tcW w:type="dxa" w:w="2401"/>
          </w:tcPr>
          <w:p>
            <w:r>
              <w:rPr>
                <w:sz w:val="18"/>
              </w:rPr>
              <w:t>总则岗位、培训、会议、任务、纪律及考核；冲突处罚已另列核对报告</w:t>
            </w:r>
          </w:p>
        </w:tc>
      </w:tr>
    </w:tbl>
    <w:p>
      <w:pPr>
        <w:pStyle w:val="Heading1"/>
      </w:pPr>
      <w:r>
        <w:t>五、青志原件表格（仅核对留痕，不作为新增执行标准）</w:t>
      </w:r>
    </w:p>
    <w:tbl>
      <w:tblPr>
        <w:tblStyle w:val="32"/>
        <w:tblW w:w="0" w:type="auto"/>
        <w:jc w:val="center"/>
        <w:tblLayout w:type="fixed"/>
        <w:tblCellMar>
          <w:top w:w="0" w:type="dxa"/>
          <w:left w:w="108" w:type="dxa"/>
          <w:bottom w:w="0" w:type="dxa"/>
          <w:right w:w="108" w:type="dxa"/>
        </w:tblCellMar>
      </w:tblPr>
      <w:tblGrid>
        <w:gridCol w:w="3024"/>
        <w:gridCol w:w="3024"/>
        <w:gridCol w:w="3024"/>
      </w:tblGrid>
      <w:tr w14:paraId="51CB9F86">
        <w:tblPrEx>
          <w:tblCellMar>
            <w:top w:w="0" w:type="dxa"/>
            <w:left w:w="108" w:type="dxa"/>
            <w:bottom w:w="0" w:type="dxa"/>
            <w:right w:w="108" w:type="dxa"/>
          </w:tblCellMar>
        </w:tblPrEx>
        <w:trPr>
          <w:cantSplit/>
          <w:tblHeader/>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C82DDD2">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奖励情形</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A13079">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工作者奖励标准</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B126100">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志愿者奖励标准</w:t>
            </w:r>
          </w:p>
        </w:tc>
      </w:tr>
      <w:tr w14:paraId="124F4D9D">
        <w:tblPrEx>
          <w:tblCellMar>
            <w:top w:w="0" w:type="dxa"/>
            <w:left w:w="108" w:type="dxa"/>
            <w:bottom w:w="0" w:type="dxa"/>
            <w:right w:w="108" w:type="dxa"/>
          </w:tblCellMar>
        </w:tblPrEx>
        <w:trPr>
          <w:cantSplit/>
          <w:jc w:val="center"/>
        </w:trPr>
        <w:tc>
          <w:tcPr>
            <w:tcW w:w="3118" w:type="dxa"/>
            <w:tcBorders>
              <w:top w:val="single" w:color="000000" w:sz="4" w:space="0"/>
              <w:left w:val="single" w:color="000000" w:sz="4" w:space="0"/>
              <w:bottom w:val="single" w:color="000000" w:sz="4" w:space="0"/>
              <w:right w:val="single" w:color="000000" w:sz="4" w:space="0"/>
            </w:tcBorders>
            <w:vAlign w:val="center"/>
          </w:tcPr>
          <w:p w14:paraId="0416B9FC">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按时参加并全程完成工作或志愿服务</w:t>
            </w:r>
          </w:p>
        </w:tc>
        <w:tc>
          <w:tcPr>
            <w:tcW w:w="2835" w:type="dxa"/>
            <w:tcBorders>
              <w:top w:val="single" w:color="000000" w:sz="4" w:space="0"/>
              <w:left w:val="single" w:color="000000" w:sz="4" w:space="0"/>
              <w:bottom w:val="single" w:color="000000" w:sz="4" w:space="0"/>
              <w:right w:val="single" w:color="000000" w:sz="4" w:space="0"/>
            </w:tcBorders>
            <w:vAlign w:val="center"/>
          </w:tcPr>
          <w:p w14:paraId="74A6DD16">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按实际工作量计入部门考核加分</w:t>
            </w:r>
          </w:p>
        </w:tc>
        <w:tc>
          <w:tcPr>
            <w:tcW w:w="2835" w:type="dxa"/>
            <w:tcBorders>
              <w:top w:val="single" w:color="000000" w:sz="4" w:space="0"/>
              <w:left w:val="single" w:color="000000" w:sz="4" w:space="0"/>
              <w:bottom w:val="single" w:color="000000" w:sz="4" w:space="0"/>
              <w:right w:val="single" w:color="000000" w:sz="4" w:space="0"/>
            </w:tcBorders>
            <w:vAlign w:val="center"/>
          </w:tcPr>
          <w:p w14:paraId="3FF2300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按实际服务时长计入志愿时长</w:t>
            </w:r>
          </w:p>
        </w:tc>
      </w:tr>
      <w:tr w14:paraId="634CB268">
        <w:tblPrEx>
          <w:tblCellMar>
            <w:top w:w="0" w:type="dxa"/>
            <w:left w:w="108" w:type="dxa"/>
            <w:bottom w:w="0" w:type="dxa"/>
            <w:right w:w="108" w:type="dxa"/>
          </w:tblCellMar>
        </w:tblPrEx>
        <w:trPr>
          <w:cantSplit/>
          <w:jc w:val="center"/>
        </w:trPr>
        <w:tc>
          <w:tcPr>
            <w:tcW w:w="3118" w:type="dxa"/>
            <w:tcBorders>
              <w:top w:val="single" w:color="000000" w:sz="4" w:space="0"/>
              <w:left w:val="single" w:color="000000" w:sz="4" w:space="0"/>
              <w:bottom w:val="single" w:color="000000" w:sz="4" w:space="0"/>
              <w:right w:val="single" w:color="000000" w:sz="4" w:space="0"/>
            </w:tcBorders>
            <w:vAlign w:val="center"/>
          </w:tcPr>
          <w:p w14:paraId="40181CA8">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月度全勤（当月例会、分配任务或报名活动全部按时参加，无迟到早退缺勤）</w:t>
            </w:r>
          </w:p>
        </w:tc>
        <w:tc>
          <w:tcPr>
            <w:tcW w:w="2835" w:type="dxa"/>
            <w:tcBorders>
              <w:top w:val="single" w:color="000000" w:sz="4" w:space="0"/>
              <w:left w:val="single" w:color="000000" w:sz="4" w:space="0"/>
              <w:bottom w:val="single" w:color="000000" w:sz="4" w:space="0"/>
              <w:right w:val="single" w:color="000000" w:sz="4" w:space="0"/>
            </w:tcBorders>
            <w:vAlign w:val="center"/>
          </w:tcPr>
          <w:p w14:paraId="694C6AC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额外部门考核加分，可申请奖励志愿时长0.5小时</w:t>
            </w:r>
          </w:p>
        </w:tc>
        <w:tc>
          <w:tcPr>
            <w:tcW w:w="2835" w:type="dxa"/>
            <w:tcBorders>
              <w:top w:val="single" w:color="000000" w:sz="4" w:space="0"/>
              <w:left w:val="single" w:color="000000" w:sz="4" w:space="0"/>
              <w:bottom w:val="single" w:color="000000" w:sz="4" w:space="0"/>
              <w:right w:val="single" w:color="000000" w:sz="4" w:space="0"/>
            </w:tcBorders>
            <w:vAlign w:val="center"/>
          </w:tcPr>
          <w:p w14:paraId="6E6D2E20">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额外奖励志愿时长</w:t>
            </w:r>
            <w:r>
              <w:rPr>
                <w:rFonts w:hint="eastAsia" w:ascii="宋体" w:hAnsi="宋体" w:eastAsia="宋体" w:cs="宋体"/>
                <w:b w:val="0"/>
                <w:color w:val="000000"/>
                <w:sz w:val="21"/>
                <w:lang w:val="en-US"/>
              </w:rPr>
              <w:t>0.5</w:t>
            </w:r>
            <w:r>
              <w:rPr>
                <w:rFonts w:hint="eastAsia" w:ascii="宋体" w:hAnsi="宋体" w:eastAsia="宋体" w:cs="宋体"/>
                <w:b w:val="0"/>
                <w:color w:val="000000"/>
                <w:sz w:val="21"/>
              </w:rPr>
              <w:t>小时</w:t>
            </w:r>
          </w:p>
        </w:tc>
      </w:tr>
      <w:tr w14:paraId="3F56FFBE">
        <w:tblPrEx>
          <w:tblCellMar>
            <w:top w:w="0" w:type="dxa"/>
            <w:left w:w="108" w:type="dxa"/>
            <w:bottom w:w="0" w:type="dxa"/>
            <w:right w:w="108" w:type="dxa"/>
          </w:tblCellMar>
        </w:tblPrEx>
        <w:trPr>
          <w:cantSplit/>
          <w:jc w:val="center"/>
        </w:trPr>
        <w:tc>
          <w:tcPr>
            <w:tcW w:w="3118" w:type="dxa"/>
            <w:tcBorders>
              <w:top w:val="single" w:color="000000" w:sz="4" w:space="0"/>
              <w:left w:val="single" w:color="000000" w:sz="4" w:space="0"/>
              <w:bottom w:val="single" w:color="000000" w:sz="4" w:space="0"/>
              <w:right w:val="single" w:color="000000" w:sz="4" w:space="0"/>
            </w:tcBorders>
            <w:vAlign w:val="center"/>
          </w:tcPr>
          <w:p w14:paraId="7036F6C8">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单学期全勤且无任何违规记录</w:t>
            </w:r>
          </w:p>
        </w:tc>
        <w:tc>
          <w:tcPr>
            <w:tcW w:w="2835" w:type="dxa"/>
            <w:tcBorders>
              <w:top w:val="single" w:color="000000" w:sz="4" w:space="0"/>
              <w:left w:val="single" w:color="000000" w:sz="4" w:space="0"/>
              <w:bottom w:val="single" w:color="000000" w:sz="4" w:space="0"/>
              <w:right w:val="single" w:color="000000" w:sz="4" w:space="0"/>
            </w:tcBorders>
            <w:vAlign w:val="center"/>
          </w:tcPr>
          <w:p w14:paraId="29E619B7">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额外部门考核加分，可申请奖励志愿时长1小时，可推荐评优优秀工作者</w:t>
            </w:r>
          </w:p>
        </w:tc>
        <w:tc>
          <w:tcPr>
            <w:tcW w:w="2835" w:type="dxa"/>
            <w:tcBorders>
              <w:top w:val="single" w:color="000000" w:sz="4" w:space="0"/>
              <w:left w:val="single" w:color="000000" w:sz="4" w:space="0"/>
              <w:bottom w:val="single" w:color="000000" w:sz="4" w:space="0"/>
              <w:right w:val="single" w:color="000000" w:sz="4" w:space="0"/>
            </w:tcBorders>
            <w:vAlign w:val="center"/>
          </w:tcPr>
          <w:p w14:paraId="6B4C0E9A">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额外奖励志愿时长</w:t>
            </w:r>
            <w:r>
              <w:rPr>
                <w:rFonts w:hint="eastAsia" w:ascii="宋体" w:hAnsi="宋体" w:eastAsia="宋体" w:cs="宋体"/>
                <w:b w:val="0"/>
                <w:color w:val="000000"/>
                <w:sz w:val="21"/>
                <w:lang w:val="en-US"/>
              </w:rPr>
              <w:t>1</w:t>
            </w:r>
            <w:r>
              <w:rPr>
                <w:rFonts w:hint="eastAsia" w:ascii="宋体" w:hAnsi="宋体" w:eastAsia="宋体" w:cs="宋体"/>
                <w:b w:val="0"/>
                <w:color w:val="000000"/>
                <w:sz w:val="21"/>
              </w:rPr>
              <w:t>小时</w:t>
            </w:r>
          </w:p>
        </w:tc>
      </w:tr>
      <w:tr w14:paraId="34A8EBFA">
        <w:tblPrEx>
          <w:tblCellMar>
            <w:top w:w="0" w:type="dxa"/>
            <w:left w:w="108" w:type="dxa"/>
            <w:bottom w:w="0" w:type="dxa"/>
            <w:right w:w="108" w:type="dxa"/>
          </w:tblCellMar>
        </w:tblPrEx>
        <w:trPr>
          <w:cantSplit/>
          <w:jc w:val="center"/>
        </w:trPr>
        <w:tc>
          <w:tcPr>
            <w:tcW w:w="3118" w:type="dxa"/>
            <w:tcBorders>
              <w:top w:val="single" w:color="000000" w:sz="4" w:space="0"/>
              <w:left w:val="single" w:color="000000" w:sz="4" w:space="0"/>
              <w:bottom w:val="single" w:color="000000" w:sz="4" w:space="0"/>
              <w:right w:val="single" w:color="000000" w:sz="4" w:space="0"/>
            </w:tcBorders>
            <w:vAlign w:val="center"/>
          </w:tcPr>
          <w:p w14:paraId="496906C3">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工作表现突出（获得其他部门或负责人表扬、主动承担额外工作、提出有效建议被采纳）</w:t>
            </w:r>
          </w:p>
        </w:tc>
        <w:tc>
          <w:tcPr>
            <w:tcW w:w="2835" w:type="dxa"/>
            <w:tcBorders>
              <w:top w:val="single" w:color="000000" w:sz="4" w:space="0"/>
              <w:left w:val="single" w:color="000000" w:sz="4" w:space="0"/>
              <w:bottom w:val="single" w:color="000000" w:sz="4" w:space="0"/>
              <w:right w:val="single" w:color="000000" w:sz="4" w:space="0"/>
            </w:tcBorders>
            <w:vAlign w:val="center"/>
          </w:tcPr>
          <w:p w14:paraId="3D50AE84">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视情况额外奖励0.5—2小时志愿时长，可推荐评优优秀工作者</w:t>
            </w:r>
          </w:p>
        </w:tc>
        <w:tc>
          <w:tcPr>
            <w:tcW w:w="2835" w:type="dxa"/>
            <w:tcBorders>
              <w:top w:val="single" w:color="000000" w:sz="4" w:space="0"/>
              <w:left w:val="single" w:color="000000" w:sz="4" w:space="0"/>
              <w:bottom w:val="single" w:color="000000" w:sz="4" w:space="0"/>
              <w:right w:val="single" w:color="000000" w:sz="4" w:space="0"/>
            </w:tcBorders>
            <w:vAlign w:val="center"/>
          </w:tcPr>
          <w:p w14:paraId="3D64DD3C">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视情况额外奖励0.5—2小时志愿时长</w:t>
            </w:r>
          </w:p>
        </w:tc>
      </w:tr>
    </w:tbl>
    <w:tbl>
      <w:tblPr>
        <w:tblStyle w:val="32"/>
        <w:tblW w:w="0" w:type="auto"/>
        <w:jc w:val="center"/>
        <w:tblLayout w:type="fixed"/>
        <w:tblCellMar>
          <w:top w:w="0" w:type="dxa"/>
          <w:left w:w="108" w:type="dxa"/>
          <w:bottom w:w="0" w:type="dxa"/>
          <w:right w:w="108" w:type="dxa"/>
        </w:tblCellMar>
      </w:tblPr>
      <w:tblGrid>
        <w:gridCol w:w="2268"/>
        <w:gridCol w:w="2268"/>
        <w:gridCol w:w="2268"/>
        <w:gridCol w:w="2268"/>
      </w:tblGrid>
      <w:tr w14:paraId="191FA062">
        <w:tblPrEx>
          <w:tblCellMar>
            <w:top w:w="0" w:type="dxa"/>
            <w:left w:w="108" w:type="dxa"/>
            <w:bottom w:w="0" w:type="dxa"/>
            <w:right w:w="108" w:type="dxa"/>
          </w:tblCellMar>
        </w:tblPrEx>
        <w:trPr>
          <w:cantSplit/>
          <w:tblHeader/>
          <w:jc w:val="center"/>
        </w:trPr>
        <w:tc>
          <w:tcPr>
            <w:tcW w:w="1134"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54AB04E">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等级</w:t>
            </w:r>
          </w:p>
        </w:tc>
        <w:tc>
          <w:tcPr>
            <w:tcW w:w="311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1781C52">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适用情形</w:t>
            </w:r>
          </w:p>
        </w:tc>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E31249B">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工作者惩罚措施</w:t>
            </w:r>
          </w:p>
        </w:tc>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D1D569E">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志愿者惩罚措施</w:t>
            </w:r>
          </w:p>
        </w:tc>
      </w:tr>
      <w:tr w14:paraId="77CC9B3F">
        <w:tblPrEx>
          <w:tblCellMar>
            <w:top w:w="0" w:type="dxa"/>
            <w:left w:w="108" w:type="dxa"/>
            <w:bottom w:w="0" w:type="dxa"/>
            <w:right w:w="108" w:type="dxa"/>
          </w:tblCellMar>
        </w:tblPrEx>
        <w:trPr>
          <w:cantSplit/>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1111B8AE">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提醒级</w:t>
            </w:r>
          </w:p>
        </w:tc>
        <w:tc>
          <w:tcPr>
            <w:tcW w:w="3118" w:type="dxa"/>
            <w:tcBorders>
              <w:top w:val="single" w:color="000000" w:sz="4" w:space="0"/>
              <w:left w:val="single" w:color="000000" w:sz="4" w:space="0"/>
              <w:bottom w:val="single" w:color="000000" w:sz="4" w:space="0"/>
              <w:right w:val="single" w:color="000000" w:sz="4" w:space="0"/>
            </w:tcBorders>
            <w:vAlign w:val="center"/>
          </w:tcPr>
          <w:p w14:paraId="1AC31E2C">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迟到或早退15分钟以内且属首次；轻微怠工经提醒立即改正</w:t>
            </w:r>
          </w:p>
        </w:tc>
        <w:tc>
          <w:tcPr>
            <w:tcW w:w="2268" w:type="dxa"/>
            <w:tcBorders>
              <w:top w:val="single" w:color="000000" w:sz="4" w:space="0"/>
              <w:left w:val="single" w:color="000000" w:sz="4" w:space="0"/>
              <w:bottom w:val="single" w:color="000000" w:sz="4" w:space="0"/>
              <w:right w:val="single" w:color="000000" w:sz="4" w:space="0"/>
            </w:tcBorders>
            <w:vAlign w:val="center"/>
          </w:tcPr>
          <w:p w14:paraId="276DDC9C">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口头提醒并记录，本次考核加分正常计入</w:t>
            </w:r>
          </w:p>
        </w:tc>
        <w:tc>
          <w:tcPr>
            <w:tcW w:w="2268" w:type="dxa"/>
            <w:tcBorders>
              <w:top w:val="single" w:color="000000" w:sz="4" w:space="0"/>
              <w:left w:val="single" w:color="000000" w:sz="4" w:space="0"/>
              <w:bottom w:val="single" w:color="000000" w:sz="4" w:space="0"/>
              <w:right w:val="single" w:color="000000" w:sz="4" w:space="0"/>
            </w:tcBorders>
            <w:vAlign w:val="center"/>
          </w:tcPr>
          <w:p w14:paraId="7219E138">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口头提醒并记录，志愿时长正常计入</w:t>
            </w:r>
          </w:p>
        </w:tc>
      </w:tr>
      <w:tr w14:paraId="27148F2B">
        <w:tblPrEx>
          <w:tblCellMar>
            <w:top w:w="0" w:type="dxa"/>
            <w:left w:w="108" w:type="dxa"/>
            <w:bottom w:w="0" w:type="dxa"/>
            <w:right w:w="108" w:type="dxa"/>
          </w:tblCellMar>
        </w:tblPrEx>
        <w:trPr>
          <w:cantSplit/>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1E912869">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轻度</w:t>
            </w:r>
          </w:p>
        </w:tc>
        <w:tc>
          <w:tcPr>
            <w:tcW w:w="3118" w:type="dxa"/>
            <w:tcBorders>
              <w:top w:val="single" w:color="000000" w:sz="4" w:space="0"/>
              <w:left w:val="single" w:color="000000" w:sz="4" w:space="0"/>
              <w:bottom w:val="single" w:color="000000" w:sz="4" w:space="0"/>
              <w:right w:val="single" w:color="000000" w:sz="4" w:space="0"/>
            </w:tcBorders>
            <w:vAlign w:val="center"/>
          </w:tcPr>
          <w:p w14:paraId="606A31E1">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迟到或早退15分钟以上；未签到签退致出勤无法核实</w:t>
            </w:r>
          </w:p>
        </w:tc>
        <w:tc>
          <w:tcPr>
            <w:tcW w:w="2268" w:type="dxa"/>
            <w:tcBorders>
              <w:top w:val="single" w:color="000000" w:sz="4" w:space="0"/>
              <w:left w:val="single" w:color="000000" w:sz="4" w:space="0"/>
              <w:bottom w:val="single" w:color="000000" w:sz="4" w:space="0"/>
              <w:right w:val="single" w:color="000000" w:sz="4" w:space="0"/>
            </w:tcBorders>
            <w:vAlign w:val="center"/>
          </w:tcPr>
          <w:p w14:paraId="7CF035C8">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本次不计部门考核加分，提醒一次</w:t>
            </w:r>
          </w:p>
        </w:tc>
        <w:tc>
          <w:tcPr>
            <w:tcW w:w="2268" w:type="dxa"/>
            <w:tcBorders>
              <w:top w:val="single" w:color="000000" w:sz="4" w:space="0"/>
              <w:left w:val="single" w:color="000000" w:sz="4" w:space="0"/>
              <w:bottom w:val="single" w:color="000000" w:sz="4" w:space="0"/>
              <w:right w:val="single" w:color="000000" w:sz="4" w:space="0"/>
            </w:tcBorders>
            <w:vAlign w:val="center"/>
          </w:tcPr>
          <w:p w14:paraId="1D5B551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本次不计入志愿时长</w:t>
            </w:r>
          </w:p>
        </w:tc>
      </w:tr>
      <w:tr w14:paraId="0CFEFEC3">
        <w:tblPrEx>
          <w:tblCellMar>
            <w:top w:w="0" w:type="dxa"/>
            <w:left w:w="108" w:type="dxa"/>
            <w:bottom w:w="0" w:type="dxa"/>
            <w:right w:w="108" w:type="dxa"/>
          </w:tblCellMar>
        </w:tblPrEx>
        <w:trPr>
          <w:cantSplit/>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2FE95FA1">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中度</w:t>
            </w:r>
          </w:p>
        </w:tc>
        <w:tc>
          <w:tcPr>
            <w:tcW w:w="3118" w:type="dxa"/>
            <w:tcBorders>
              <w:top w:val="single" w:color="000000" w:sz="4" w:space="0"/>
              <w:left w:val="single" w:color="000000" w:sz="4" w:space="0"/>
              <w:bottom w:val="single" w:color="000000" w:sz="4" w:space="0"/>
              <w:right w:val="single" w:color="000000" w:sz="4" w:space="0"/>
            </w:tcBorders>
            <w:vAlign w:val="center"/>
          </w:tcPr>
          <w:p w14:paraId="1B289AE2">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无故缺席一次；消极怠工、经提醒仍不改正</w:t>
            </w:r>
          </w:p>
        </w:tc>
        <w:tc>
          <w:tcPr>
            <w:tcW w:w="2268" w:type="dxa"/>
            <w:tcBorders>
              <w:top w:val="single" w:color="000000" w:sz="4" w:space="0"/>
              <w:left w:val="single" w:color="000000" w:sz="4" w:space="0"/>
              <w:bottom w:val="single" w:color="000000" w:sz="4" w:space="0"/>
              <w:right w:val="single" w:color="000000" w:sz="4" w:space="0"/>
            </w:tcBorders>
            <w:vAlign w:val="center"/>
          </w:tcPr>
          <w:p w14:paraId="6A11EF8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本次不计部门考核加分，且禁止报名部门任务一次</w:t>
            </w:r>
          </w:p>
        </w:tc>
        <w:tc>
          <w:tcPr>
            <w:tcW w:w="2268" w:type="dxa"/>
            <w:tcBorders>
              <w:top w:val="single" w:color="000000" w:sz="4" w:space="0"/>
              <w:left w:val="single" w:color="000000" w:sz="4" w:space="0"/>
              <w:bottom w:val="single" w:color="000000" w:sz="4" w:space="0"/>
              <w:right w:val="single" w:color="000000" w:sz="4" w:space="0"/>
            </w:tcBorders>
            <w:vAlign w:val="center"/>
          </w:tcPr>
          <w:p w14:paraId="2FE6F4E5">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本次不计入志愿时长，且禁止报名参加志愿活动一次</w:t>
            </w:r>
          </w:p>
        </w:tc>
      </w:tr>
      <w:tr w14:paraId="2BB18283">
        <w:tblPrEx>
          <w:tblCellMar>
            <w:top w:w="0" w:type="dxa"/>
            <w:left w:w="108" w:type="dxa"/>
            <w:bottom w:w="0" w:type="dxa"/>
            <w:right w:w="108" w:type="dxa"/>
          </w:tblCellMar>
        </w:tblPrEx>
        <w:trPr>
          <w:cantSplit/>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443C8DD2">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重度</w:t>
            </w:r>
          </w:p>
        </w:tc>
        <w:tc>
          <w:tcPr>
            <w:tcW w:w="3118" w:type="dxa"/>
            <w:tcBorders>
              <w:top w:val="single" w:color="000000" w:sz="4" w:space="0"/>
              <w:left w:val="single" w:color="000000" w:sz="4" w:space="0"/>
              <w:bottom w:val="single" w:color="000000" w:sz="4" w:space="0"/>
              <w:right w:val="single" w:color="000000" w:sz="4" w:space="0"/>
            </w:tcBorders>
            <w:vAlign w:val="center"/>
          </w:tcPr>
          <w:p w14:paraId="4DBF30EA">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任务临近开始因自身原因放弃参加且未请假；无故缺席两次及以上；不服从安排、擅自中途离场；对接工作时与他人发生冲突</w:t>
            </w:r>
          </w:p>
        </w:tc>
        <w:tc>
          <w:tcPr>
            <w:tcW w:w="2268" w:type="dxa"/>
            <w:tcBorders>
              <w:top w:val="single" w:color="000000" w:sz="4" w:space="0"/>
              <w:left w:val="single" w:color="000000" w:sz="4" w:space="0"/>
              <w:bottom w:val="single" w:color="000000" w:sz="4" w:space="0"/>
              <w:right w:val="single" w:color="000000" w:sz="4" w:space="0"/>
            </w:tcBorders>
            <w:vAlign w:val="center"/>
          </w:tcPr>
          <w:p w14:paraId="224F89C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本次不计部门考核加分，纳入部门重点记录，2个月内限制报名部门重点任务</w:t>
            </w:r>
          </w:p>
        </w:tc>
        <w:tc>
          <w:tcPr>
            <w:tcW w:w="2268" w:type="dxa"/>
            <w:tcBorders>
              <w:top w:val="single" w:color="000000" w:sz="4" w:space="0"/>
              <w:left w:val="single" w:color="000000" w:sz="4" w:space="0"/>
              <w:bottom w:val="single" w:color="000000" w:sz="4" w:space="0"/>
              <w:right w:val="single" w:color="000000" w:sz="4" w:space="0"/>
            </w:tcBorders>
            <w:vAlign w:val="center"/>
          </w:tcPr>
          <w:p w14:paraId="1E2089C2">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本次不计入志愿时长，纳入志愿黑名单，2个月内禁止报名参加志愿活动</w:t>
            </w:r>
          </w:p>
        </w:tc>
      </w:tr>
      <w:tr w14:paraId="64A4DEDA">
        <w:tblPrEx>
          <w:tblCellMar>
            <w:top w:w="0" w:type="dxa"/>
            <w:left w:w="108" w:type="dxa"/>
            <w:bottom w:w="0" w:type="dxa"/>
            <w:right w:w="108" w:type="dxa"/>
          </w:tblCellMar>
        </w:tblPrEx>
        <w:trPr>
          <w:cantSplit/>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6F510384">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特别严重</w:t>
            </w:r>
          </w:p>
        </w:tc>
        <w:tc>
          <w:tcPr>
            <w:tcW w:w="3118" w:type="dxa"/>
            <w:tcBorders>
              <w:top w:val="single" w:color="000000" w:sz="4" w:space="0"/>
              <w:left w:val="single" w:color="000000" w:sz="4" w:space="0"/>
              <w:bottom w:val="single" w:color="000000" w:sz="4" w:space="0"/>
              <w:right w:val="single" w:color="000000" w:sz="4" w:space="0"/>
            </w:tcBorders>
            <w:vAlign w:val="center"/>
          </w:tcPr>
          <w:p w14:paraId="108F0DA6">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伪造台账、虚报工作成果、委托他人代签到；利用工作谋取个人私利；损坏公共物资且拒不赔偿；态度恶劣造成不良影响</w:t>
            </w:r>
          </w:p>
        </w:tc>
        <w:tc>
          <w:tcPr>
            <w:tcW w:w="2268" w:type="dxa"/>
            <w:tcBorders>
              <w:top w:val="single" w:color="000000" w:sz="4" w:space="0"/>
              <w:left w:val="single" w:color="000000" w:sz="4" w:space="0"/>
              <w:bottom w:val="single" w:color="000000" w:sz="4" w:space="0"/>
              <w:right w:val="single" w:color="000000" w:sz="4" w:space="0"/>
            </w:tcBorders>
            <w:vAlign w:val="center"/>
          </w:tcPr>
          <w:p w14:paraId="7783E794">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本次不计部门考核加分，禁止参与部门重点任务半个学期或一个学期（视情节严重程度定）</w:t>
            </w:r>
          </w:p>
        </w:tc>
        <w:tc>
          <w:tcPr>
            <w:tcW w:w="2268" w:type="dxa"/>
            <w:tcBorders>
              <w:top w:val="single" w:color="000000" w:sz="4" w:space="0"/>
              <w:left w:val="single" w:color="000000" w:sz="4" w:space="0"/>
              <w:bottom w:val="single" w:color="000000" w:sz="4" w:space="0"/>
              <w:right w:val="single" w:color="000000" w:sz="4" w:space="0"/>
            </w:tcBorders>
            <w:vAlign w:val="center"/>
          </w:tcPr>
          <w:p w14:paraId="5FE7EB74">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本次不计入志愿时长，禁止参加志愿活动半个学期或一个学期（视情节严重程度定）</w:t>
            </w:r>
          </w:p>
        </w:tc>
      </w:tr>
    </w:tbl>
    <w:tbl>
      <w:tblPr>
        <w:tblStyle w:val="32"/>
        <w:tblW w:w="0" w:type="auto"/>
        <w:jc w:val="center"/>
        <w:tblLayout w:type="fixed"/>
        <w:tblCellMar>
          <w:top w:w="0" w:type="dxa"/>
          <w:left w:w="108" w:type="dxa"/>
          <w:bottom w:w="0" w:type="dxa"/>
          <w:right w:w="108" w:type="dxa"/>
        </w:tblCellMar>
      </w:tblPr>
      <w:tblGrid>
        <w:gridCol w:w="2268"/>
        <w:gridCol w:w="2268"/>
        <w:gridCol w:w="2268"/>
        <w:gridCol w:w="2268"/>
      </w:tblGrid>
      <w:tr w14:paraId="48A033B9">
        <w:tblPrEx>
          <w:tblCellMar>
            <w:top w:w="0" w:type="dxa"/>
            <w:left w:w="108" w:type="dxa"/>
            <w:bottom w:w="0" w:type="dxa"/>
            <w:right w:w="108" w:type="dxa"/>
          </w:tblCellMar>
        </w:tblPrEx>
        <w:trPr>
          <w:cantSplit/>
          <w:tblHeade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407A6CA">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加分类别</w:t>
            </w:r>
          </w:p>
        </w:tc>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4E1C4BA">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加分情形</w:t>
            </w:r>
          </w:p>
        </w:tc>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35C169">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加分标准</w:t>
            </w:r>
          </w:p>
        </w:tc>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AD9B019">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认定依据</w:t>
            </w:r>
          </w:p>
        </w:tc>
      </w:tr>
      <w:tr w14:paraId="60567F26">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tcBorders>
            <w:vAlign w:val="center"/>
          </w:tcPr>
          <w:p w14:paraId="72A35DB8">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竞赛获奖</w:t>
            </w:r>
          </w:p>
        </w:tc>
        <w:tc>
          <w:tcPr>
            <w:tcW w:w="2268" w:type="dxa"/>
            <w:tcBorders>
              <w:top w:val="single" w:color="000000" w:sz="4" w:space="0"/>
              <w:left w:val="single" w:color="000000" w:sz="4" w:space="0"/>
              <w:bottom w:val="single" w:color="000000" w:sz="4" w:space="0"/>
              <w:right w:val="single" w:color="000000" w:sz="4" w:space="0"/>
            </w:tcBorders>
            <w:vAlign w:val="center"/>
          </w:tcPr>
          <w:p w14:paraId="103CB05A">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获志愿服务或社会实践类竞赛省级及以上奖项</w:t>
            </w:r>
          </w:p>
        </w:tc>
        <w:tc>
          <w:tcPr>
            <w:tcW w:w="2268" w:type="dxa"/>
            <w:tcBorders>
              <w:top w:val="single" w:color="000000" w:sz="4" w:space="0"/>
              <w:left w:val="single" w:color="000000" w:sz="4" w:space="0"/>
              <w:bottom w:val="single" w:color="000000" w:sz="4" w:space="0"/>
              <w:right w:val="single" w:color="000000" w:sz="4" w:space="0"/>
            </w:tcBorders>
            <w:vAlign w:val="center"/>
          </w:tcPr>
          <w:p w14:paraId="6232B259">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奖励分 +2分/项</w:t>
            </w:r>
          </w:p>
        </w:tc>
        <w:tc>
          <w:tcPr>
            <w:tcW w:w="2268" w:type="dxa"/>
            <w:tcBorders>
              <w:top w:val="single" w:color="000000" w:sz="4" w:space="0"/>
              <w:left w:val="single" w:color="000000" w:sz="4" w:space="0"/>
              <w:bottom w:val="single" w:color="000000" w:sz="4" w:space="0"/>
              <w:right w:val="single" w:color="000000" w:sz="4" w:space="0"/>
            </w:tcBorders>
            <w:vAlign w:val="center"/>
          </w:tcPr>
          <w:p w14:paraId="4D46F1E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获奖证书</w:t>
            </w:r>
          </w:p>
        </w:tc>
      </w:tr>
      <w:tr w14:paraId="228317E7">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tcBorders>
            <w:vAlign w:val="center"/>
          </w:tcPr>
          <w:p w14:paraId="432310CA">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竞赛获奖</w:t>
            </w:r>
          </w:p>
        </w:tc>
        <w:tc>
          <w:tcPr>
            <w:tcW w:w="2268" w:type="dxa"/>
            <w:tcBorders>
              <w:top w:val="single" w:color="000000" w:sz="4" w:space="0"/>
              <w:left w:val="single" w:color="000000" w:sz="4" w:space="0"/>
              <w:bottom w:val="single" w:color="000000" w:sz="4" w:space="0"/>
              <w:right w:val="single" w:color="000000" w:sz="4" w:space="0"/>
            </w:tcBorders>
            <w:vAlign w:val="center"/>
          </w:tcPr>
          <w:p w14:paraId="5C8CA31C">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获校级此类竞赛奖项</w:t>
            </w:r>
          </w:p>
        </w:tc>
        <w:tc>
          <w:tcPr>
            <w:tcW w:w="2268" w:type="dxa"/>
            <w:tcBorders>
              <w:top w:val="single" w:color="000000" w:sz="4" w:space="0"/>
              <w:left w:val="single" w:color="000000" w:sz="4" w:space="0"/>
              <w:bottom w:val="single" w:color="000000" w:sz="4" w:space="0"/>
              <w:right w:val="single" w:color="000000" w:sz="4" w:space="0"/>
            </w:tcBorders>
            <w:vAlign w:val="center"/>
          </w:tcPr>
          <w:p w14:paraId="1A9B1AB0">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奖励分 +1分/项</w:t>
            </w:r>
          </w:p>
        </w:tc>
        <w:tc>
          <w:tcPr>
            <w:tcW w:w="2268" w:type="dxa"/>
            <w:tcBorders>
              <w:top w:val="single" w:color="000000" w:sz="4" w:space="0"/>
              <w:left w:val="single" w:color="000000" w:sz="4" w:space="0"/>
              <w:bottom w:val="single" w:color="000000" w:sz="4" w:space="0"/>
              <w:right w:val="single" w:color="000000" w:sz="4" w:space="0"/>
            </w:tcBorders>
            <w:vAlign w:val="center"/>
          </w:tcPr>
          <w:p w14:paraId="37CC99B6">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获奖证书</w:t>
            </w:r>
          </w:p>
        </w:tc>
      </w:tr>
      <w:tr w14:paraId="52369681">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tcBorders>
            <w:vAlign w:val="center"/>
          </w:tcPr>
          <w:p w14:paraId="0F379C26">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竞赛获奖</w:t>
            </w:r>
          </w:p>
        </w:tc>
        <w:tc>
          <w:tcPr>
            <w:tcW w:w="2268" w:type="dxa"/>
            <w:tcBorders>
              <w:top w:val="single" w:color="000000" w:sz="4" w:space="0"/>
              <w:left w:val="single" w:color="000000" w:sz="4" w:space="0"/>
              <w:bottom w:val="single" w:color="000000" w:sz="4" w:space="0"/>
              <w:right w:val="single" w:color="000000" w:sz="4" w:space="0"/>
            </w:tcBorders>
            <w:vAlign w:val="center"/>
          </w:tcPr>
          <w:p w14:paraId="315796E9">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获院级此类竞赛奖项</w:t>
            </w:r>
          </w:p>
        </w:tc>
        <w:tc>
          <w:tcPr>
            <w:tcW w:w="2268" w:type="dxa"/>
            <w:tcBorders>
              <w:top w:val="single" w:color="000000" w:sz="4" w:space="0"/>
              <w:left w:val="single" w:color="000000" w:sz="4" w:space="0"/>
              <w:bottom w:val="single" w:color="000000" w:sz="4" w:space="0"/>
              <w:right w:val="single" w:color="000000" w:sz="4" w:space="0"/>
            </w:tcBorders>
            <w:vAlign w:val="center"/>
          </w:tcPr>
          <w:p w14:paraId="78F8712C">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奖励分 +0.5分/项</w:t>
            </w:r>
          </w:p>
        </w:tc>
        <w:tc>
          <w:tcPr>
            <w:tcW w:w="2268" w:type="dxa"/>
            <w:tcBorders>
              <w:top w:val="single" w:color="000000" w:sz="4" w:space="0"/>
              <w:left w:val="single" w:color="000000" w:sz="4" w:space="0"/>
              <w:bottom w:val="single" w:color="000000" w:sz="4" w:space="0"/>
              <w:right w:val="single" w:color="000000" w:sz="4" w:space="0"/>
            </w:tcBorders>
            <w:vAlign w:val="center"/>
          </w:tcPr>
          <w:p w14:paraId="3E9F62E7">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获奖证书</w:t>
            </w:r>
          </w:p>
        </w:tc>
      </w:tr>
      <w:tr w14:paraId="7247D1B1">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tcBorders>
            <w:vAlign w:val="center"/>
          </w:tcPr>
          <w:p w14:paraId="51D7BAA2">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宣传报道</w:t>
            </w:r>
          </w:p>
        </w:tc>
        <w:tc>
          <w:tcPr>
            <w:tcW w:w="2268" w:type="dxa"/>
            <w:tcBorders>
              <w:top w:val="single" w:color="000000" w:sz="4" w:space="0"/>
              <w:left w:val="single" w:color="000000" w:sz="4" w:space="0"/>
              <w:bottom w:val="single" w:color="000000" w:sz="4" w:space="0"/>
              <w:right w:val="single" w:color="000000" w:sz="4" w:space="0"/>
            </w:tcBorders>
            <w:vAlign w:val="center"/>
          </w:tcPr>
          <w:p w14:paraId="2312FE81">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志愿活动被校级官方媒体（公众号、网站等）报道</w:t>
            </w:r>
          </w:p>
        </w:tc>
        <w:tc>
          <w:tcPr>
            <w:tcW w:w="2268" w:type="dxa"/>
            <w:tcBorders>
              <w:top w:val="single" w:color="000000" w:sz="4" w:space="0"/>
              <w:left w:val="single" w:color="000000" w:sz="4" w:space="0"/>
              <w:bottom w:val="single" w:color="000000" w:sz="4" w:space="0"/>
              <w:right w:val="single" w:color="000000" w:sz="4" w:space="0"/>
            </w:tcBorders>
            <w:vAlign w:val="center"/>
          </w:tcPr>
          <w:p w14:paraId="71C6D434">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奖励分 +0.5分/次</w:t>
            </w:r>
          </w:p>
        </w:tc>
        <w:tc>
          <w:tcPr>
            <w:tcW w:w="2268" w:type="dxa"/>
            <w:tcBorders>
              <w:top w:val="single" w:color="000000" w:sz="4" w:space="0"/>
              <w:left w:val="single" w:color="000000" w:sz="4" w:space="0"/>
              <w:bottom w:val="single" w:color="000000" w:sz="4" w:space="0"/>
              <w:right w:val="single" w:color="000000" w:sz="4" w:space="0"/>
            </w:tcBorders>
            <w:vAlign w:val="center"/>
          </w:tcPr>
          <w:p w14:paraId="7C13D700">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报道链接或截图</w:t>
            </w:r>
          </w:p>
        </w:tc>
      </w:tr>
      <w:tr w14:paraId="4AB0AE73">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tcBorders>
            <w:vAlign w:val="center"/>
          </w:tcPr>
          <w:p w14:paraId="3B91AC66">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宣传报道</w:t>
            </w:r>
          </w:p>
        </w:tc>
        <w:tc>
          <w:tcPr>
            <w:tcW w:w="2268" w:type="dxa"/>
            <w:tcBorders>
              <w:top w:val="single" w:color="000000" w:sz="4" w:space="0"/>
              <w:left w:val="single" w:color="000000" w:sz="4" w:space="0"/>
              <w:bottom w:val="single" w:color="000000" w:sz="4" w:space="0"/>
              <w:right w:val="single" w:color="000000" w:sz="4" w:space="0"/>
            </w:tcBorders>
            <w:vAlign w:val="center"/>
          </w:tcPr>
          <w:p w14:paraId="2022C5A9">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志愿活动被市级及以上官方媒体报道</w:t>
            </w:r>
          </w:p>
        </w:tc>
        <w:tc>
          <w:tcPr>
            <w:tcW w:w="2268" w:type="dxa"/>
            <w:tcBorders>
              <w:top w:val="single" w:color="000000" w:sz="4" w:space="0"/>
              <w:left w:val="single" w:color="000000" w:sz="4" w:space="0"/>
              <w:bottom w:val="single" w:color="000000" w:sz="4" w:space="0"/>
              <w:right w:val="single" w:color="000000" w:sz="4" w:space="0"/>
            </w:tcBorders>
            <w:vAlign w:val="center"/>
          </w:tcPr>
          <w:p w14:paraId="75568A6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奖励分 +1—2分/次</w:t>
            </w:r>
          </w:p>
        </w:tc>
        <w:tc>
          <w:tcPr>
            <w:tcW w:w="2268" w:type="dxa"/>
            <w:tcBorders>
              <w:top w:val="single" w:color="000000" w:sz="4" w:space="0"/>
              <w:left w:val="single" w:color="000000" w:sz="4" w:space="0"/>
              <w:bottom w:val="single" w:color="000000" w:sz="4" w:space="0"/>
              <w:right w:val="single" w:color="000000" w:sz="4" w:space="0"/>
            </w:tcBorders>
            <w:vAlign w:val="center"/>
          </w:tcPr>
          <w:p w14:paraId="26372043">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报道链接或截图</w:t>
            </w:r>
          </w:p>
        </w:tc>
      </w:tr>
    </w:tbl>
    <w:p>
      <w:r>
        <w:br w:type="page"/>
      </w:r>
    </w:p>
    <w:p>
      <w:pPr>
        <w:pStyle w:val="Heading1"/>
      </w:pPr>
      <w:r>
        <w:t>学习部补入核对（2026年10月20日）</w:t>
      </w:r>
    </w:p>
    <w:p>
      <w:r>
        <w:t>本轮仅替换手册第五章学习部原有占位内容；手册其他章节、表格和统一计分标准保持不变。替换前后按Word正文XML比对，学习部章节之外全部元素一致，原有9张表格逐格文字一致。</w:t>
      </w:r>
    </w:p>
    <w:p>
      <w:r>
        <w:t>来源：《学习部规章制度(2).docx》。原件共253个正文段落，无表格、无行内图片。查课、例会与荣誉评选、具体比赛安排和加分共212个非空段落逐段原文保留，保存后重新读取核验通过。仅以下授权范围作精简。</w:t>
      </w:r>
    </w:p>
    <w:tbl>
      <w:tblPr>
        <w:tblStyle w:val="TableGrid"/>
        <w:tblW w:type="auto" w:w="0"/>
        <w:tblLook w:firstColumn="1" w:firstRow="1" w:lastColumn="0" w:lastRow="0" w:noHBand="0" w:noVBand="1" w:val="04A0"/>
      </w:tblPr>
      <w:tblGrid>
        <w:gridCol w:w="3202"/>
        <w:gridCol w:w="3202"/>
        <w:gridCol w:w="3202"/>
      </w:tblGrid>
      <w:tr>
        <w:tc>
          <w:tcPr>
            <w:tcW w:type="dxa" w:w="3202"/>
          </w:tcPr>
          <w:p>
            <w:r>
              <w:t>原件范围（段落按1起计）</w:t>
            </w:r>
          </w:p>
        </w:tc>
        <w:tc>
          <w:tcPr>
            <w:tcW w:type="dxa" w:w="3202"/>
          </w:tcPr>
          <w:p>
            <w:r>
              <w:t>处理</w:t>
            </w:r>
          </w:p>
        </w:tc>
        <w:tc>
          <w:tcPr>
            <w:tcW w:type="dxa" w:w="3202"/>
          </w:tcPr>
          <w:p>
            <w:r>
              <w:t>保留重点</w:t>
            </w:r>
          </w:p>
        </w:tc>
      </w:tr>
      <w:tr>
        <w:tc>
          <w:tcPr>
            <w:tcW w:type="dxa" w:w="3202"/>
          </w:tcPr>
          <w:p>
            <w:r>
              <w:t>第1—18段：岗位职责</w:t>
            </w:r>
          </w:p>
        </w:tc>
        <w:tc>
          <w:tcPr>
            <w:tcW w:type="dxa" w:w="3202"/>
          </w:tcPr>
          <w:p>
            <w:r>
              <w:t>部长、副部长、干事各压缩为一段</w:t>
            </w:r>
          </w:p>
        </w:tc>
        <w:tc>
          <w:tcPr>
            <w:tcW w:type="dxa" w:w="3202"/>
          </w:tcPr>
          <w:p>
            <w:r>
              <w:t>查课专项、排班、周月台账、教师抽查次数、数据审核、老师对接、活动及代理职责</w:t>
            </w:r>
          </w:p>
        </w:tc>
      </w:tr>
      <w:tr>
        <w:tc>
          <w:tcPr>
            <w:tcW w:type="dxa" w:w="3202"/>
          </w:tcPr>
          <w:p>
            <w:r>
              <w:t>第20—78段：查课流程</w:t>
            </w:r>
          </w:p>
        </w:tc>
        <w:tc>
          <w:tcPr>
            <w:tcW w:type="dxa" w:w="3202"/>
          </w:tcPr>
          <w:p>
            <w:r>
              <w:t>内容逐段原文保留，章节标题统一</w:t>
            </w:r>
          </w:p>
        </w:tc>
        <w:tc>
          <w:tcPr>
            <w:tcW w:type="dxa" w:w="3202"/>
          </w:tcPr>
          <w:p>
            <w:r>
              <w:t>提前20分钟提醒、3—5分钟到场、抽查限制、三周两次、每次两人、5分钟等候、假条、缺勤与代到处理、扣分处分等均未改</w:t>
            </w:r>
          </w:p>
        </w:tc>
      </w:tr>
      <w:tr>
        <w:tc>
          <w:tcPr>
            <w:tcW w:type="dxa" w:w="3202"/>
          </w:tcPr>
          <w:p>
            <w:r>
              <w:t>第81—148段：例会与荣誉评选</w:t>
            </w:r>
          </w:p>
        </w:tc>
        <w:tc>
          <w:tcPr>
            <w:tcW w:type="dxa" w:w="3202"/>
          </w:tcPr>
          <w:p>
            <w:r>
              <w:t>内容逐段原文保留</w:t>
            </w:r>
          </w:p>
        </w:tc>
        <w:tc>
          <w:tcPr>
            <w:tcW w:type="dxa" w:w="3202"/>
          </w:tcPr>
          <w:p>
            <w:r>
              <w:t>每三周周三18:15、未定标记、9类荣誉、比例、条件及程序均保留</w:t>
            </w:r>
          </w:p>
        </w:tc>
      </w:tr>
      <w:tr>
        <w:tc>
          <w:tcPr>
            <w:tcW w:type="dxa" w:w="3202"/>
          </w:tcPr>
          <w:p>
            <w:r>
              <w:t>第151—154段：活动通用要求</w:t>
            </w:r>
          </w:p>
        </w:tc>
        <w:tc>
          <w:tcPr>
            <w:tcW w:type="dxa" w:w="3202"/>
          </w:tcPr>
          <w:p>
            <w:r>
              <w:t>压缩筹备执行共性，六要素原文保留</w:t>
            </w:r>
          </w:p>
        </w:tc>
        <w:tc>
          <w:tcPr>
            <w:tcW w:type="dxa" w:w="3202"/>
          </w:tcPr>
          <w:p>
            <w:r>
              <w:t>方案、分工、预案、物资、时限、履职、复盘与归档内容</w:t>
            </w:r>
          </w:p>
        </w:tc>
      </w:tr>
      <w:tr>
        <w:tc>
          <w:tcPr>
            <w:tcW w:type="dxa" w:w="3202"/>
          </w:tcPr>
          <w:p>
            <w:r>
              <w:t>第155—234段：两项比赛</w:t>
            </w:r>
          </w:p>
        </w:tc>
        <w:tc>
          <w:tcPr>
            <w:tcW w:type="dxa" w:w="3202"/>
          </w:tcPr>
          <w:p>
            <w:r>
              <w:t>具体业务逐段原文保留</w:t>
            </w:r>
          </w:p>
        </w:tc>
        <w:tc>
          <w:tcPr>
            <w:tcW w:type="dxa" w:w="3202"/>
          </w:tcPr>
          <w:p>
            <w:r>
              <w:t>国贸每队3—5人、前六、每三组报分；数经每队2—4人、10份、论文一式三份、每五组报分；彩排、预算、人员、证书及收尾均保留</w:t>
            </w:r>
          </w:p>
        </w:tc>
      </w:tr>
      <w:tr>
        <w:tc>
          <w:tcPr>
            <w:tcW w:type="dxa" w:w="3202"/>
          </w:tcPr>
          <w:p>
            <w:r>
              <w:t>第238—243段：纪律</w:t>
            </w:r>
          </w:p>
        </w:tc>
        <w:tc>
          <w:tcPr>
            <w:tcW w:type="dxa" w:w="3202"/>
          </w:tcPr>
          <w:p>
            <w:r>
              <w:t>5项合为3项</w:t>
            </w:r>
          </w:p>
        </w:tc>
        <w:tc>
          <w:tcPr>
            <w:tcW w:type="dxa" w:w="3202"/>
          </w:tcPr>
          <w:p>
            <w:r>
              <w:t>原件请假、禁补假、信息发布、评优、批评教育及严重情形处理未擅自另设标准</w:t>
            </w:r>
          </w:p>
        </w:tc>
      </w:tr>
      <w:tr>
        <w:tc>
          <w:tcPr>
            <w:tcW w:type="dxa" w:w="3202"/>
          </w:tcPr>
          <w:p>
            <w:r>
              <w:t>第245—253段：加分激励</w:t>
            </w:r>
          </w:p>
        </w:tc>
        <w:tc>
          <w:tcPr>
            <w:tcW w:type="dxa" w:w="3202"/>
          </w:tcPr>
          <w:p>
            <w:r>
              <w:t>逐条原文保留</w:t>
            </w:r>
          </w:p>
        </w:tc>
        <w:tc>
          <w:tcPr>
            <w:tcW w:type="dxa" w:w="3202"/>
          </w:tcPr>
          <w:p>
            <w:r>
              <w:t>活动干事2／副部4、工作人员及优秀工作者操行加分、查课0.4／0.2、排班0.4、月表1、6分上限均未改</w:t>
            </w:r>
          </w:p>
        </w:tc>
      </w:tr>
    </w:tbl>
    <w:p>
      <w:pPr>
        <w:pStyle w:val="Heading2"/>
      </w:pPr>
      <w:r>
        <w:t>学习部原件与已有统一口径、学校手册的差异（保留原文，未代改）</w:t>
      </w:r>
    </w:p>
    <w:p>
      <w:pPr>
        <w:pStyle w:val="ListBullet"/>
      </w:pPr>
      <w:r>
        <w:t>原件“院级比赛及活动工作人员”按干事2分、副部及以上4分，且另列“大型活动工作人员”“大型活动优秀工作者”每次1操行分，与现有按有效活动场次分档、学习部不另领办活动奖励的统一方案不同。此次按“其他不动”保留原文，也不改第五编原有统一表，正式执行前需确认两者适用关系。</w:t>
      </w:r>
    </w:p>
    <w:p>
      <w:pPr>
        <w:pStyle w:val="ListBullet"/>
      </w:pPr>
      <w:r>
        <w:t>原件排班写“干事排班工作”，此前统一表以“副部长安排班次”表述。两处各自保留，未替用户决定适用人员。</w:t>
      </w:r>
    </w:p>
    <w:p>
      <w:pPr>
        <w:pStyle w:val="ListBullet"/>
      </w:pPr>
      <w:r>
        <w:t>荣誉称号部分标记“未定”，并使用院级／系级称谓；学校2025手册使用校级／院级。涉及同为3%／7%、5%／10%的名称映射、优秀毕业生条件与评选程序公示等应由学习部确认，不直接按汇编者理解替换。</w:t>
      </w:r>
    </w:p>
    <w:p>
      <w:pPr>
        <w:pStyle w:val="ListBullet"/>
      </w:pPr>
      <w:r>
        <w:t>原件按“每三周一次的周三18:15”安排例会，已完整保留；不会套用其他部门每周或每两周例会。</w:t>
      </w:r>
    </w:p>
    <w:p>
      <w:pPr>
        <w:pStyle w:val="ListBullet"/>
      </w:pPr>
      <w:r>
        <w:t>查课不查的课程、具体教师及“AW奇数”等口径按原文保留，未作扩展解释；疑似代到核实、缺勤认定、操行扣分及纪律处分仍需按学校事实核定和审批权限办理，学习部原文不等于有权自行处分。</w:t>
      </w:r>
    </w:p>
    <w:p>
      <w:pPr>
        <w:pStyle w:val="ListBullet"/>
      </w:pPr>
      <w:r>
        <w:t>纪律原文禁止事后补假，与总则突发情况可合理补充说明的口径存在交叉；强制请离的权限及程序亦需明确。本轮只精简表述，未自行删改或增加处理措施。</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整合送审稿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数经学院团学组织规章制度手册｜整合送审稿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