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hd w:fill="00A6A6"/>
        <w:bidi/>
        <w:spacing w:after="0"/>
        <w:jc w:val="start"/>
      </w:pPr>
      <w:r>
        <w:rPr>
          <w:rFonts w:ascii="Segoe UI" w:cs="Segoe UI" w:eastAsia="Segoe UI" w:hAnsi="Segoe UI"/>
        </w:rPr>
        <w:t xml:space="preserve">  </w:t>
      </w:r>
      <w:r>
        <w:rPr>
          <w:rFonts w:ascii="Segoe UI" w:cs="Segoe UI" w:eastAsia="Segoe UI" w:hAnsi="Segoe UI"/>
          <w:b/>
          <w:bCs/>
          <w:color w:val="FFFFFF"/>
          <w:sz w:val="26"/>
          <w:szCs w:val="26"/>
          <w:rtl/>
        </w:rPr>
        <w:t xml:space="preserve">ليك للشحن · LIEC SHIPPING</w:t>
      </w:r>
      <w:r>
        <w:rPr>
          <w:rFonts w:ascii="Segoe UI" w:cs="Segoe UI" w:eastAsia="Segoe UI" w:hAnsi="Segoe UI"/>
        </w:rPr>
        <w:t xml:space="preserve">  </w:t>
      </w:r>
    </w:p>
    <w:p>
      <w:pPr>
        <w:bidi/>
        <w:spacing w:after="80" w:before="320"/>
        <w:jc w:val="start"/>
      </w:pPr>
      <w:r>
        <w:rPr>
          <w:rFonts w:ascii="Segoe UI" w:cs="Segoe UI" w:eastAsia="Segoe UI" w:hAnsi="Segoe UI"/>
          <w:b/>
          <w:bCs/>
          <w:color w:val="243043"/>
          <w:sz w:val="60"/>
          <w:szCs w:val="60"/>
          <w:rtl/>
        </w:rPr>
        <w:t xml:space="preserve">دليل المستخدم</w:t>
      </w:r>
    </w:p>
    <w:p>
      <w:pPr>
        <w:bidi/>
        <w:spacing w:after="400"/>
        <w:jc w:val="start"/>
      </w:pPr>
      <w:r>
        <w:rPr>
          <w:rFonts w:ascii="Segoe UI" w:cs="Segoe UI" w:eastAsia="Segoe UI" w:hAnsi="Segoe UI"/>
          <w:color w:val="6B7280"/>
          <w:sz w:val="26"/>
          <w:szCs w:val="26"/>
          <w:rtl/>
        </w:rPr>
        <w:t xml:space="preserve">كل ما يقوم به النظام، بلغة بسيطة</w:t>
      </w:r>
    </w:p>
    <w:p>
      <w:pPr>
        <w:pBdr>
          <w:top w:val="single" w:color="00A6A6" w:sz="12"/>
        </w:pBdr>
        <w:bidi/>
        <w:spacing w:after="60"/>
        <w:jc w:val="start"/>
      </w:pPr>
    </w:p>
    <w:p>
      <w:pPr>
        <w:bidi/>
        <w:spacing w:before="200"/>
        <w:jc w:val="start"/>
      </w:pPr>
      <w:r>
        <w:rPr>
          <w:rFonts w:ascii="Segoe UI" w:cs="Segoe UI" w:eastAsia="Segoe UI" w:hAnsi="Segoe UI"/>
          <w:color w:val="2A2F3A"/>
          <w:sz w:val="22"/>
          <w:szCs w:val="22"/>
          <w:rtl/>
        </w:rPr>
        <w:t xml:space="preserve">لجميع الموظفين · لا يتطلب أي خبرة تقنية</w:t>
      </w:r>
    </w:p>
    <w:p>
      <w:pPr>
        <w:pageBreakBefore/>
        <w:bidi/>
        <w:spacing w:after="240"/>
        <w:jc w:val="start"/>
      </w:pPr>
      <w:r>
        <w:rPr>
          <w:rFonts w:ascii="Segoe UI" w:cs="Segoe UI" w:eastAsia="Segoe UI" w:hAnsi="Segoe UI"/>
          <w:b/>
          <w:bCs/>
          <w:color w:val="243043"/>
          <w:sz w:val="36"/>
          <w:szCs w:val="36"/>
          <w:rtl/>
        </w:rPr>
        <w:t xml:space="preserve">المحتويات</w:t>
      </w:r>
    </w:p>
    <w:p>
      <w:pPr>
        <w:bidi/>
        <w:spacing w:after="100"/>
        <w:jc w:val="start"/>
      </w:pPr>
      <w:r>
        <w:rPr>
          <w:rFonts w:ascii="Segoe UI" w:cs="Segoe UI" w:eastAsia="Segoe UI" w:hAnsi="Segoe UI"/>
          <w:b/>
          <w:bCs/>
          <w:color w:val="00A6A6"/>
          <w:sz w:val="22"/>
          <w:szCs w:val="22"/>
          <w:rtl/>
        </w:rPr>
        <w:t xml:space="preserve">1.  </w:t>
      </w:r>
      <w:r>
        <w:rPr>
          <w:rFonts w:ascii="Segoe UI" w:cs="Segoe UI" w:eastAsia="Segoe UI" w:hAnsi="Segoe UI"/>
          <w:color w:val="2A2F3A"/>
          <w:sz w:val="22"/>
          <w:szCs w:val="22"/>
          <w:rtl/>
        </w:rPr>
        <w:t xml:space="preserve">عن النظام</w:t>
      </w:r>
    </w:p>
    <w:p>
      <w:pPr>
        <w:bidi/>
        <w:spacing w:after="100"/>
        <w:jc w:val="start"/>
      </w:pPr>
      <w:r>
        <w:rPr>
          <w:rFonts w:ascii="Segoe UI" w:cs="Segoe UI" w:eastAsia="Segoe UI" w:hAnsi="Segoe UI"/>
          <w:b/>
          <w:bCs/>
          <w:color w:val="00A6A6"/>
          <w:sz w:val="22"/>
          <w:szCs w:val="22"/>
          <w:rtl/>
        </w:rPr>
        <w:t xml:space="preserve">2.  </w:t>
      </w:r>
      <w:r>
        <w:rPr>
          <w:rFonts w:ascii="Segoe UI" w:cs="Segoe UI" w:eastAsia="Segoe UI" w:hAnsi="Segoe UI"/>
          <w:color w:val="2A2F3A"/>
          <w:sz w:val="22"/>
          <w:szCs w:val="22"/>
          <w:rtl/>
        </w:rPr>
        <w:t xml:space="preserve">البدء في الاستخدام</w:t>
      </w:r>
    </w:p>
    <w:p>
      <w:pPr>
        <w:bidi/>
        <w:spacing w:after="100"/>
        <w:jc w:val="start"/>
      </w:pPr>
      <w:r>
        <w:rPr>
          <w:rFonts w:ascii="Segoe UI" w:cs="Segoe UI" w:eastAsia="Segoe UI" w:hAnsi="Segoe UI"/>
          <w:b/>
          <w:bCs/>
          <w:color w:val="00A6A6"/>
          <w:sz w:val="22"/>
          <w:szCs w:val="22"/>
          <w:rtl/>
        </w:rPr>
        <w:t xml:space="preserve">3.  </w:t>
      </w:r>
      <w:r>
        <w:rPr>
          <w:rFonts w:ascii="Segoe UI" w:cs="Segoe UI" w:eastAsia="Segoe UI" w:hAnsi="Segoe UI"/>
          <w:color w:val="2A2F3A"/>
          <w:sz w:val="22"/>
          <w:szCs w:val="22"/>
          <w:rtl/>
        </w:rPr>
        <w:t xml:space="preserve">الشحنات (الحاويات)</w:t>
      </w:r>
    </w:p>
    <w:p>
      <w:pPr>
        <w:bidi/>
        <w:spacing w:after="100"/>
        <w:jc w:val="start"/>
      </w:pPr>
      <w:r>
        <w:rPr>
          <w:rFonts w:ascii="Segoe UI" w:cs="Segoe UI" w:eastAsia="Segoe UI" w:hAnsi="Segoe UI"/>
          <w:b/>
          <w:bCs/>
          <w:color w:val="00A6A6"/>
          <w:sz w:val="22"/>
          <w:szCs w:val="22"/>
          <w:rtl/>
        </w:rPr>
        <w:t xml:space="preserve">4.  </w:t>
      </w:r>
      <w:r>
        <w:rPr>
          <w:rFonts w:ascii="Segoe UI" w:cs="Segoe UI" w:eastAsia="Segoe UI" w:hAnsi="Segoe UI"/>
          <w:color w:val="2A2F3A"/>
          <w:sz w:val="22"/>
          <w:szCs w:val="22"/>
          <w:rtl/>
        </w:rPr>
        <w:t xml:space="preserve">الطرود</w:t>
      </w:r>
    </w:p>
    <w:p>
      <w:pPr>
        <w:bidi/>
        <w:spacing w:after="100"/>
        <w:jc w:val="start"/>
      </w:pPr>
      <w:r>
        <w:rPr>
          <w:rFonts w:ascii="Segoe UI" w:cs="Segoe UI" w:eastAsia="Segoe UI" w:hAnsi="Segoe UI"/>
          <w:b/>
          <w:bCs/>
          <w:color w:val="00A6A6"/>
          <w:sz w:val="22"/>
          <w:szCs w:val="22"/>
          <w:rtl/>
        </w:rPr>
        <w:t xml:space="preserve">5.  </w:t>
      </w:r>
      <w:r>
        <w:rPr>
          <w:rFonts w:ascii="Segoe UI" w:cs="Segoe UI" w:eastAsia="Segoe UI" w:hAnsi="Segoe UI"/>
          <w:color w:val="2A2F3A"/>
          <w:sz w:val="22"/>
          <w:szCs w:val="22"/>
          <w:rtl/>
        </w:rPr>
        <w:t xml:space="preserve">التسعير والفوترة</w:t>
      </w:r>
    </w:p>
    <w:p>
      <w:pPr>
        <w:bidi/>
        <w:spacing w:after="100"/>
        <w:jc w:val="start"/>
      </w:pPr>
      <w:r>
        <w:rPr>
          <w:rFonts w:ascii="Segoe UI" w:cs="Segoe UI" w:eastAsia="Segoe UI" w:hAnsi="Segoe UI"/>
          <w:b/>
          <w:bCs/>
          <w:color w:val="00A6A6"/>
          <w:sz w:val="22"/>
          <w:szCs w:val="22"/>
          <w:rtl/>
        </w:rPr>
        <w:t xml:space="preserve">6.  </w:t>
      </w:r>
      <w:r>
        <w:rPr>
          <w:rFonts w:ascii="Segoe UI" w:cs="Segoe UI" w:eastAsia="Segoe UI" w:hAnsi="Segoe UI"/>
          <w:color w:val="2A2F3A"/>
          <w:sz w:val="22"/>
          <w:szCs w:val="22"/>
          <w:rtl/>
        </w:rPr>
        <w:t xml:space="preserve">العملاء</w:t>
      </w:r>
    </w:p>
    <w:p>
      <w:pPr>
        <w:bidi/>
        <w:spacing w:after="100"/>
        <w:jc w:val="start"/>
      </w:pPr>
      <w:r>
        <w:rPr>
          <w:rFonts w:ascii="Segoe UI" w:cs="Segoe UI" w:eastAsia="Segoe UI" w:hAnsi="Segoe UI"/>
          <w:b/>
          <w:bCs/>
          <w:color w:val="00A6A6"/>
          <w:sz w:val="22"/>
          <w:szCs w:val="22"/>
          <w:rtl/>
        </w:rPr>
        <w:t xml:space="preserve">7.  </w:t>
      </w:r>
      <w:r>
        <w:rPr>
          <w:rFonts w:ascii="Segoe UI" w:cs="Segoe UI" w:eastAsia="Segoe UI" w:hAnsi="Segoe UI"/>
          <w:color w:val="2A2F3A"/>
          <w:sz w:val="22"/>
          <w:szCs w:val="22"/>
          <w:rtl/>
        </w:rPr>
        <w:t xml:space="preserve">البيانات الأساسية</w:t>
      </w:r>
    </w:p>
    <w:p>
      <w:pPr>
        <w:bidi/>
        <w:spacing w:after="100"/>
        <w:jc w:val="start"/>
      </w:pPr>
      <w:r>
        <w:rPr>
          <w:rFonts w:ascii="Segoe UI" w:cs="Segoe UI" w:eastAsia="Segoe UI" w:hAnsi="Segoe UI"/>
          <w:b/>
          <w:bCs/>
          <w:color w:val="00A6A6"/>
          <w:sz w:val="22"/>
          <w:szCs w:val="22"/>
          <w:rtl/>
        </w:rPr>
        <w:t xml:space="preserve">8.  </w:t>
      </w:r>
      <w:r>
        <w:rPr>
          <w:rFonts w:ascii="Segoe UI" w:cs="Segoe UI" w:eastAsia="Segoe UI" w:hAnsi="Segoe UI"/>
          <w:color w:val="2A2F3A"/>
          <w:sz w:val="22"/>
          <w:szCs w:val="22"/>
          <w:rtl/>
        </w:rPr>
        <w:t xml:space="preserve">طلبات الشراء</w:t>
      </w:r>
    </w:p>
    <w:p>
      <w:pPr>
        <w:bidi/>
        <w:spacing w:after="100"/>
        <w:jc w:val="start"/>
      </w:pPr>
      <w:r>
        <w:rPr>
          <w:rFonts w:ascii="Segoe UI" w:cs="Segoe UI" w:eastAsia="Segoe UI" w:hAnsi="Segoe UI"/>
          <w:b/>
          <w:bCs/>
          <w:color w:val="00A6A6"/>
          <w:sz w:val="22"/>
          <w:szCs w:val="22"/>
          <w:rtl/>
        </w:rPr>
        <w:t xml:space="preserve">9.  </w:t>
      </w:r>
      <w:r>
        <w:rPr>
          <w:rFonts w:ascii="Segoe UI" w:cs="Segoe UI" w:eastAsia="Segoe UI" w:hAnsi="Segoe UI"/>
          <w:color w:val="2A2F3A"/>
          <w:sz w:val="22"/>
          <w:szCs w:val="22"/>
          <w:rtl/>
        </w:rPr>
        <w:t xml:space="preserve">المراسلة عبر واتساب</w:t>
      </w:r>
    </w:p>
    <w:p>
      <w:pPr>
        <w:bidi/>
        <w:spacing w:after="100"/>
        <w:jc w:val="start"/>
      </w:pPr>
      <w:r>
        <w:rPr>
          <w:rFonts w:ascii="Segoe UI" w:cs="Segoe UI" w:eastAsia="Segoe UI" w:hAnsi="Segoe UI"/>
          <w:b/>
          <w:bCs/>
          <w:color w:val="00A6A6"/>
          <w:sz w:val="22"/>
          <w:szCs w:val="22"/>
          <w:rtl/>
        </w:rPr>
        <w:t xml:space="preserve">10.  </w:t>
      </w:r>
      <w:r>
        <w:rPr>
          <w:rFonts w:ascii="Segoe UI" w:cs="Segoe UI" w:eastAsia="Segoe UI" w:hAnsi="Segoe UI"/>
          <w:color w:val="2A2F3A"/>
          <w:sz w:val="22"/>
          <w:szCs w:val="22"/>
          <w:rtl/>
        </w:rPr>
        <w:t xml:space="preserve">التقارير</w:t>
      </w:r>
    </w:p>
    <w:p>
      <w:pPr>
        <w:bidi/>
        <w:spacing w:after="100"/>
        <w:jc w:val="start"/>
      </w:pPr>
      <w:r>
        <w:rPr>
          <w:rFonts w:ascii="Segoe UI" w:cs="Segoe UI" w:eastAsia="Segoe UI" w:hAnsi="Segoe UI"/>
          <w:b/>
          <w:bCs/>
          <w:color w:val="00A6A6"/>
          <w:sz w:val="22"/>
          <w:szCs w:val="22"/>
          <w:rtl/>
        </w:rPr>
        <w:t xml:space="preserve">11.  </w:t>
      </w:r>
      <w:r>
        <w:rPr>
          <w:rFonts w:ascii="Segoe UI" w:cs="Segoe UI" w:eastAsia="Segoe UI" w:hAnsi="Segoe UI"/>
          <w:color w:val="2A2F3A"/>
          <w:sz w:val="22"/>
          <w:szCs w:val="22"/>
          <w:rtl/>
        </w:rPr>
        <w:t xml:space="preserve">المستندات والتصدير</w:t>
      </w:r>
    </w:p>
    <w:p>
      <w:pPr>
        <w:bidi/>
        <w:spacing w:after="100"/>
        <w:jc w:val="start"/>
      </w:pPr>
      <w:r>
        <w:rPr>
          <w:rFonts w:ascii="Segoe UI" w:cs="Segoe UI" w:eastAsia="Segoe UI" w:hAnsi="Segoe UI"/>
          <w:b/>
          <w:bCs/>
          <w:color w:val="00A6A6"/>
          <w:sz w:val="22"/>
          <w:szCs w:val="22"/>
          <w:rtl/>
        </w:rPr>
        <w:t xml:space="preserve">12.  </w:t>
      </w:r>
      <w:r>
        <w:rPr>
          <w:rFonts w:ascii="Segoe UI" w:cs="Segoe UI" w:eastAsia="Segoe UI" w:hAnsi="Segoe UI"/>
          <w:color w:val="2A2F3A"/>
          <w:sz w:val="22"/>
          <w:szCs w:val="22"/>
          <w:rtl/>
        </w:rPr>
        <w:t xml:space="preserve">المستخدمون والصلاحيات والأمان</w:t>
      </w:r>
    </w:p>
    <w:p>
      <w:pPr>
        <w:bidi/>
        <w:spacing w:after="100"/>
        <w:jc w:val="start"/>
      </w:pPr>
      <w:r>
        <w:rPr>
          <w:rFonts w:ascii="Segoe UI" w:cs="Segoe UI" w:eastAsia="Segoe UI" w:hAnsi="Segoe UI"/>
          <w:b/>
          <w:bCs/>
          <w:color w:val="00A6A6"/>
          <w:sz w:val="22"/>
          <w:szCs w:val="22"/>
          <w:rtl/>
        </w:rPr>
        <w:t xml:space="preserve">13.  </w:t>
      </w:r>
      <w:r>
        <w:rPr>
          <w:rFonts w:ascii="Segoe UI" w:cs="Segoe UI" w:eastAsia="Segoe UI" w:hAnsi="Segoe UI"/>
          <w:color w:val="2A2F3A"/>
          <w:sz w:val="22"/>
          <w:szCs w:val="22"/>
          <w:rtl/>
        </w:rPr>
        <w:t xml:space="preserve">القواعد التي يفرضها النظام</w:t>
      </w:r>
    </w:p>
    <w:p>
      <w:pPr>
        <w:pageBreakBefore/>
        <w:bidi/>
        <w:spacing w:after="40"/>
        <w:jc w:val="start"/>
      </w:pPr>
      <w:r>
        <w:rPr>
          <w:rFonts w:ascii="Segoe UI" w:cs="Segoe UI" w:eastAsia="Segoe UI" w:hAnsi="Segoe UI"/>
          <w:b/>
          <w:bCs/>
          <w:color w:val="00A6A6"/>
          <w:sz w:val="40"/>
          <w:szCs w:val="40"/>
          <w:rtl/>
        </w:rPr>
        <w:t xml:space="preserve">1</w:t>
      </w:r>
    </w:p>
    <w:p>
      <w:pPr>
        <w:pBdr>
          <w:bottom w:val="single" w:color="00A6A6" w:sz="8"/>
        </w:pBdr>
        <w:bidi/>
        <w:spacing w:after="220"/>
        <w:jc w:val="start"/>
      </w:pPr>
      <w:r>
        <w:rPr>
          <w:rFonts w:ascii="Segoe UI" w:cs="Segoe UI" w:eastAsia="Segoe UI" w:hAnsi="Segoe UI"/>
          <w:b/>
          <w:bCs/>
          <w:color w:val="243043"/>
          <w:sz w:val="36"/>
          <w:szCs w:val="36"/>
          <w:rtl/>
        </w:rPr>
        <w:t xml:space="preserve">عن النظام</w:t>
      </w:r>
    </w:p>
    <w:p>
      <w:pPr>
        <w:bidi/>
        <w:spacing w:after="200" w:before="0" w:line="276"/>
        <w:jc w:val="start"/>
      </w:pPr>
      <w:r>
        <w:rPr>
          <w:rFonts w:ascii="Segoe UI" w:cs="Segoe UI" w:eastAsia="Segoe UI" w:hAnsi="Segoe UI"/>
          <w:i/>
          <w:iCs/>
          <w:color w:val="6B7280"/>
          <w:sz w:val="23"/>
          <w:szCs w:val="23"/>
          <w:rtl/>
        </w:rPr>
        <w:t xml:space="preserve">الغاية منه، والأفكار القليلة التي تشرح كل ما تبقّى.</w:t>
      </w:r>
    </w:p>
    <w:p>
      <w:pPr>
        <w:bidi/>
        <w:spacing w:after="120" w:before="0" w:line="276"/>
        <w:jc w:val="start"/>
      </w:pPr>
      <w:r>
        <w:rPr>
          <w:rFonts w:ascii="Segoe UI" w:cs="Segoe UI" w:eastAsia="Segoe UI" w:hAnsi="Segoe UI"/>
          <w:color w:val="2A2F3A"/>
          <w:sz w:val="21"/>
          <w:szCs w:val="21"/>
          <w:rtl/>
        </w:rPr>
        <w:t xml:space="preserve">تنقل شركة ليك بضائع العملاء بين المستودعات في لبنان والغابون والصين ودبي. ويتشارك عدة عملاء الحاوية الواحدة. يتابع هذا النظام كل ذلك: من أرسل ماذا، وكم يزن ويشغل من حجم، وكم يجب أن يُحتسب عليه، وأين توجد البضاعة الآن، وما هي المستندات التي صدرت.</w:t>
      </w:r>
    </w:p>
    <w:p>
      <w:pPr>
        <w:bidi/>
        <w:spacing w:after="120" w:before="0" w:line="276"/>
        <w:jc w:val="start"/>
      </w:pPr>
      <w:r>
        <w:rPr>
          <w:rFonts w:ascii="Segoe UI" w:cs="Segoe UI" w:eastAsia="Segoe UI" w:hAnsi="Segoe UI"/>
          <w:color w:val="2A2F3A"/>
          <w:sz w:val="21"/>
          <w:szCs w:val="21"/>
          <w:rtl/>
        </w:rPr>
        <w:t xml:space="preserve">وهو يحلّ محل الجداول الورقية واستمارات الطلب التي كانت مستخدمة سابقاً. يستخدمه موظفو الشركة فقط، أما العملاء فلا يدخلون إليه.</w:t>
      </w:r>
    </w:p>
    <w:p>
      <w:pPr>
        <w:bidi/>
        <w:spacing w:after="120" w:before="280"/>
        <w:jc w:val="start"/>
      </w:pPr>
      <w:r>
        <w:rPr>
          <w:rFonts w:ascii="Segoe UI" w:cs="Segoe UI" w:eastAsia="Segoe UI" w:hAnsi="Segoe UI"/>
          <w:b/>
          <w:bCs/>
          <w:color w:val="00A6A6"/>
          <w:sz w:val="26"/>
          <w:szCs w:val="26"/>
          <w:rtl/>
        </w:rPr>
        <w:t xml:space="preserve">خمس أفكار أساسية</w:t>
      </w:r>
    </w:p>
    <w:p>
      <w:pPr>
        <w:bidi/>
        <w:spacing w:after="80" w:line="276"/>
        <w:ind w:left="300" w:hanging="240"/>
        <w:jc w:val="start"/>
      </w:pPr>
      <w:r>
        <w:rPr>
          <w:rFonts w:ascii="Segoe UI" w:cs="Segoe UI" w:eastAsia="Segoe UI" w:hAnsi="Segoe UI"/>
          <w:b/>
          <w:bCs/>
          <w:color w:val="00A6A6"/>
          <w:sz w:val="21"/>
          <w:szCs w:val="21"/>
          <w:rtl/>
        </w:rPr>
        <w:t xml:space="preserve">1.  </w:t>
      </w:r>
      <w:r>
        <w:rPr>
          <w:rFonts w:ascii="Segoe UI" w:cs="Segoe UI" w:eastAsia="Segoe UI" w:hAnsi="Segoe UI"/>
          <w:color w:val="2A2F3A"/>
          <w:sz w:val="21"/>
          <w:szCs w:val="21"/>
          <w:rtl/>
        </w:rPr>
        <w:t xml:space="preserve">الشحنة (Shipment) هي الحاوية. والطرود تتبع للشحنة، لذلك يبدأ معظم العمل بفتح شحنة.</w:t>
      </w:r>
    </w:p>
    <w:p>
      <w:pPr>
        <w:bidi/>
        <w:spacing w:after="80" w:line="276"/>
        <w:ind w:left="300" w:hanging="240"/>
        <w:jc w:val="start"/>
      </w:pPr>
      <w:r>
        <w:rPr>
          <w:rFonts w:ascii="Segoe UI" w:cs="Segoe UI" w:eastAsia="Segoe UI" w:hAnsi="Segoe UI"/>
          <w:b/>
          <w:bCs/>
          <w:color w:val="00A6A6"/>
          <w:sz w:val="21"/>
          <w:szCs w:val="21"/>
          <w:rtl/>
        </w:rPr>
        <w:t xml:space="preserve">2.  </w:t>
      </w:r>
      <w:r>
        <w:rPr>
          <w:rFonts w:ascii="Segoe UI" w:cs="Segoe UI" w:eastAsia="Segoe UI" w:hAnsi="Segoe UI"/>
          <w:color w:val="2A2F3A"/>
          <w:sz w:val="21"/>
          <w:szCs w:val="21"/>
          <w:rtl/>
        </w:rPr>
        <w:t xml:space="preserve">كل شيء يتقدّم في اتجاه واحد: مسودة، ثم مستلم، ثم معبّأ، وهكذا. لا يمكن تخطّي مرحلة أو الرجوع إلى الوراء.</w:t>
      </w:r>
    </w:p>
    <w:p>
      <w:pPr>
        <w:bidi/>
        <w:spacing w:after="80" w:line="276"/>
        <w:ind w:left="300" w:hanging="240"/>
        <w:jc w:val="start"/>
      </w:pPr>
      <w:r>
        <w:rPr>
          <w:rFonts w:ascii="Segoe UI" w:cs="Segoe UI" w:eastAsia="Segoe UI" w:hAnsi="Segoe UI"/>
          <w:b/>
          <w:bCs/>
          <w:color w:val="00A6A6"/>
          <w:sz w:val="21"/>
          <w:szCs w:val="21"/>
          <w:rtl/>
        </w:rPr>
        <w:t xml:space="preserve">3.  </w:t>
      </w:r>
      <w:r>
        <w:rPr>
          <w:rFonts w:ascii="Segoe UI" w:cs="Segoe UI" w:eastAsia="Segoe UI" w:hAnsi="Segoe UI"/>
          <w:color w:val="2A2F3A"/>
          <w:sz w:val="21"/>
          <w:szCs w:val="21"/>
          <w:rtl/>
        </w:rPr>
        <w:t xml:space="preserve">الصور إلزامية في ثلاث مراحل. من دون صورة مغادرة لا تستطيع الحاوية أن تغادر، ومن دون صورة وصول لا يمكن تسليم البضاعة.</w:t>
      </w:r>
    </w:p>
    <w:p>
      <w:pPr>
        <w:bidi/>
        <w:spacing w:after="80" w:line="276"/>
        <w:ind w:left="300" w:hanging="240"/>
        <w:jc w:val="start"/>
      </w:pPr>
      <w:r>
        <w:rPr>
          <w:rFonts w:ascii="Segoe UI" w:cs="Segoe UI" w:eastAsia="Segoe UI" w:hAnsi="Segoe UI"/>
          <w:b/>
          <w:bCs/>
          <w:color w:val="00A6A6"/>
          <w:sz w:val="21"/>
          <w:szCs w:val="21"/>
          <w:rtl/>
        </w:rPr>
        <w:t xml:space="preserve">4.  </w:t>
      </w:r>
      <w:r>
        <w:rPr>
          <w:rFonts w:ascii="Segoe UI" w:cs="Segoe UI" w:eastAsia="Segoe UI" w:hAnsi="Segoe UI"/>
          <w:color w:val="2A2F3A"/>
          <w:sz w:val="21"/>
          <w:szCs w:val="21"/>
          <w:rtl/>
        </w:rPr>
        <w:t xml:space="preserve">الوزن يُعرض بالأطنان والحجم بالمتر المكعب (CBM). أنت تُدخل الوزن بالكيلوغرام، والشاشات تعرضه بالأطنان.</w:t>
      </w:r>
    </w:p>
    <w:p>
      <w:pPr>
        <w:bidi/>
        <w:spacing w:after="80" w:line="276"/>
        <w:ind w:left="300" w:hanging="240"/>
        <w:jc w:val="start"/>
      </w:pPr>
      <w:r>
        <w:rPr>
          <w:rFonts w:ascii="Segoe UI" w:cs="Segoe UI" w:eastAsia="Segoe UI" w:hAnsi="Segoe UI"/>
          <w:b/>
          <w:bCs/>
          <w:color w:val="00A6A6"/>
          <w:sz w:val="21"/>
          <w:szCs w:val="21"/>
          <w:rtl/>
        </w:rPr>
        <w:t xml:space="preserve">5.  </w:t>
      </w:r>
      <w:r>
        <w:rPr>
          <w:rFonts w:ascii="Segoe UI" w:cs="Segoe UI" w:eastAsia="Segoe UI" w:hAnsi="Segoe UI"/>
          <w:color w:val="2A2F3A"/>
          <w:sz w:val="21"/>
          <w:szCs w:val="21"/>
          <w:rtl/>
        </w:rPr>
        <w:t xml:space="preserve">لا يُحذف شيء بصمت. تبقى العناصر الملغاة ظاهرة، ويُسجَّل لكل تغيير مهم من قام به ومتى.</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بخصوص المال:  </w:t>
      </w:r>
      <w:r>
        <w:rPr>
          <w:rFonts w:ascii="Segoe UI" w:cs="Segoe UI" w:eastAsia="Segoe UI" w:hAnsi="Segoe UI"/>
          <w:color w:val="2A2F3A"/>
          <w:sz w:val="21"/>
          <w:szCs w:val="21"/>
          <w:rtl/>
        </w:rPr>
        <w:t xml:space="preserve">يسجّل النظام ما تمّت مطالبة العميل به، ولا يسجّل الدفعات المقبوضة. لذلك فإن عبارة «إجمالي المفوتر (Total Billed)» تعني ما صدرت به الفاتورة، لا ما تم تحصيله.</w:t>
      </w:r>
    </w:p>
    <w:p>
      <w:pPr>
        <w:pageBreakBefore/>
        <w:bidi/>
        <w:spacing w:after="40"/>
        <w:jc w:val="start"/>
      </w:pPr>
      <w:r>
        <w:rPr>
          <w:rFonts w:ascii="Segoe UI" w:cs="Segoe UI" w:eastAsia="Segoe UI" w:hAnsi="Segoe UI"/>
          <w:b/>
          <w:bCs/>
          <w:color w:val="00A6A6"/>
          <w:sz w:val="40"/>
          <w:szCs w:val="40"/>
          <w:rtl/>
        </w:rPr>
        <w:t xml:space="preserve">2</w:t>
      </w:r>
    </w:p>
    <w:p>
      <w:pPr>
        <w:pBdr>
          <w:bottom w:val="single" w:color="00A6A6" w:sz="8"/>
        </w:pBdr>
        <w:bidi/>
        <w:spacing w:after="220"/>
        <w:jc w:val="start"/>
      </w:pPr>
      <w:r>
        <w:rPr>
          <w:rFonts w:ascii="Segoe UI" w:cs="Segoe UI" w:eastAsia="Segoe UI" w:hAnsi="Segoe UI"/>
          <w:b/>
          <w:bCs/>
          <w:color w:val="243043"/>
          <w:sz w:val="36"/>
          <w:szCs w:val="36"/>
          <w:rtl/>
        </w:rPr>
        <w:t xml:space="preserve">البدء في الاستخدام</w:t>
      </w:r>
    </w:p>
    <w:p>
      <w:pPr>
        <w:bidi/>
        <w:spacing w:after="120" w:before="280"/>
        <w:jc w:val="start"/>
      </w:pPr>
      <w:r>
        <w:rPr>
          <w:rFonts w:ascii="Segoe UI" w:cs="Segoe UI" w:eastAsia="Segoe UI" w:hAnsi="Segoe UI"/>
          <w:b/>
          <w:bCs/>
          <w:color w:val="00A6A6"/>
          <w:sz w:val="26"/>
          <w:szCs w:val="26"/>
          <w:rtl/>
        </w:rPr>
        <w:t xml:space="preserve">تسجيل الدخول</w:t>
      </w:r>
    </w:p>
    <w:p>
      <w:pPr>
        <w:bidi/>
        <w:spacing w:after="120" w:before="0" w:line="276"/>
        <w:jc w:val="start"/>
      </w:pPr>
      <w:r>
        <w:rPr>
          <w:rFonts w:ascii="Segoe UI" w:cs="Segoe UI" w:eastAsia="Segoe UI" w:hAnsi="Segoe UI"/>
          <w:color w:val="2A2F3A"/>
          <w:sz w:val="21"/>
          <w:szCs w:val="21"/>
          <w:rtl/>
        </w:rPr>
        <w:t xml:space="preserve">استخدم البريد الإلكتروني وكلمة المرور اللذين زوّدك بهما المسؤول. لا يوجد تسجيل ذاتي.</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عند إدخال بيانات خاطئة تظهر رسالة «Invalid email or password»، ولا يكشف النظام أبداً ما إذا كان البريد موجوداً.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تكرار المحاولات الفاشلة يقفل الحساب لبضع دقائق، منعاً لتخمين كلمات المرور.</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إذا فتحت صفحة وأنت غير مسجّل الدخول، يُطلب منك تسجيل الدخول، ثم تصل بعدها إلى الصفحة التي أردتها أصلاً.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تدوم الجلسة 8 ساعات. وإذا انتهت أثناء العمل يعيدك النظام إلى شاشة الدخول بدل أن يُظهر أخطاء.</w:t>
      </w:r>
    </w:p>
    <w:p>
      <w:pPr>
        <w:bidi/>
        <w:spacing w:after="120" w:before="280"/>
        <w:jc w:val="start"/>
      </w:pPr>
      <w:r>
        <w:rPr>
          <w:rFonts w:ascii="Segoe UI" w:cs="Segoe UI" w:eastAsia="Segoe UI" w:hAnsi="Segoe UI"/>
          <w:b/>
          <w:bCs/>
          <w:color w:val="00A6A6"/>
          <w:sz w:val="26"/>
          <w:szCs w:val="26"/>
          <w:rtl/>
        </w:rPr>
        <w:t xml:space="preserve">التنقّل داخل النظام</w:t>
      </w:r>
    </w:p>
    <w:p>
      <w:pPr>
        <w:bidi/>
        <w:spacing w:after="120" w:before="0" w:line="276"/>
        <w:jc w:val="start"/>
      </w:pPr>
      <w:r>
        <w:rPr>
          <w:rFonts w:ascii="Segoe UI" w:cs="Segoe UI" w:eastAsia="Segoe UI" w:hAnsi="Segoe UI"/>
          <w:color w:val="2A2F3A"/>
          <w:sz w:val="21"/>
          <w:szCs w:val="21"/>
          <w:rtl/>
        </w:rPr>
        <w:t xml:space="preserve">ينقسم النظام إلى أربعة أقسام:</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القسم</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ما يحتويه</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العمليات (Operations)</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لوحة المعلومات، الشحنات، التقارير — العمل اليومي</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البيانات الأساسية (Master Data)</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العملاء، المستودعات، أنواع البضائع، التسعير، المورّدون، طلبات الشراء، العملات</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الاتصالات (Communications)</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سجلات المراسلة، تصدير جهات الاتصال</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الإدارة (Admin)</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المستخدمون</w:t>
            </w:r>
          </w:p>
        </w:tc>
      </w:tr>
    </w:tbl>
    <w:p>
      <w:pPr>
        <w:spacing w:after="200"/>
      </w:pPr>
    </w:p>
    <w:p>
      <w:pPr>
        <w:bidi/>
        <w:spacing w:after="120" w:before="0" w:line="276"/>
        <w:jc w:val="start"/>
      </w:pPr>
      <w:r>
        <w:rPr>
          <w:rFonts w:ascii="Segoe UI" w:cs="Segoe UI" w:eastAsia="Segoe UI" w:hAnsi="Segoe UI"/>
          <w:color w:val="2A2F3A"/>
          <w:sz w:val="21"/>
          <w:szCs w:val="21"/>
          <w:rtl/>
        </w:rPr>
        <w:t xml:space="preserve">هناك ثلاث طرق للتنقّل: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الشريط العلوي يعرض صفحات القسم الذي أنت فيه فقط، فيبقى مرتّباً.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أيقونة المربعات في أعلى اليسار تفتح جميع الأقسام والصفحات المتاحة لك، مع خانة بحث. وعلى الهاتف تملأ الشاشة.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البحث السريع: اضغط Ctrl+K (أو Command+K على ماك)، ثم اكتب أي شيء لتجد الصفحات والشحنات والطرود والعملاء والانتقال إليها مباشرة.</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ملاحظة:  </w:t>
      </w:r>
      <w:r>
        <w:rPr>
          <w:rFonts w:ascii="Segoe UI" w:cs="Segoe UI" w:eastAsia="Segoe UI" w:hAnsi="Segoe UI"/>
          <w:color w:val="2A2F3A"/>
          <w:sz w:val="21"/>
          <w:szCs w:val="21"/>
          <w:rtl/>
        </w:rPr>
        <w:t xml:space="preserve">ترى فقط ما يسمح به دورك. الصفحات غير المتاحة لك لا تظهر إطلاقاً، وكتابة عنوانها مباشرةً يعيدك إلى لوحة المعلومات.</w:t>
      </w:r>
    </w:p>
    <w:p>
      <w:pPr>
        <w:bidi/>
        <w:spacing w:after="120" w:before="280"/>
        <w:jc w:val="start"/>
      </w:pPr>
      <w:r>
        <w:rPr>
          <w:rFonts w:ascii="Segoe UI" w:cs="Segoe UI" w:eastAsia="Segoe UI" w:hAnsi="Segoe UI"/>
          <w:b/>
          <w:bCs/>
          <w:color w:val="00A6A6"/>
          <w:sz w:val="26"/>
          <w:szCs w:val="26"/>
          <w:rtl/>
        </w:rPr>
        <w:t xml:space="preserve">لوحة المعلومات</w:t>
      </w:r>
    </w:p>
    <w:p>
      <w:pPr>
        <w:bidi/>
        <w:spacing w:after="120" w:before="0" w:line="276"/>
        <w:jc w:val="start"/>
      </w:pPr>
      <w:r>
        <w:rPr>
          <w:rFonts w:ascii="Segoe UI" w:cs="Segoe UI" w:eastAsia="Segoe UI" w:hAnsi="Segoe UI"/>
          <w:color w:val="2A2F3A"/>
          <w:sz w:val="21"/>
          <w:szCs w:val="21"/>
          <w:rtl/>
        </w:rPr>
        <w:t xml:space="preserve">هي الصفحة التي تصل إليها بعد تسجيل الدخول. تعرض أعداد العملاء والشحنات والطرود، وكم شحنة وطرداً في كل مرحلة، وتنبيهات للحاويات التي تحتاج إلى متابعة، إضافة إلى «المبالغ المستحقة (Pending Charges)» أي قيمة البضائع التي لم تُسلَّم بعد. ولا يرى موظفو المستودع هذا الرقم الأخير.</w:t>
      </w:r>
    </w:p>
    <w:p>
      <w:pPr>
        <w:bidi/>
        <w:spacing w:after="120" w:before="280"/>
        <w:jc w:val="start"/>
      </w:pPr>
      <w:r>
        <w:rPr>
          <w:rFonts w:ascii="Segoe UI" w:cs="Segoe UI" w:eastAsia="Segoe UI" w:hAnsi="Segoe UI"/>
          <w:b/>
          <w:bCs/>
          <w:color w:val="00A6A6"/>
          <w:sz w:val="26"/>
          <w:szCs w:val="26"/>
          <w:rtl/>
        </w:rPr>
        <w:t xml:space="preserve">على الهاتف</w:t>
      </w:r>
    </w:p>
    <w:p>
      <w:pPr>
        <w:bidi/>
        <w:spacing w:after="120" w:before="0" w:line="276"/>
        <w:jc w:val="start"/>
      </w:pPr>
      <w:r>
        <w:rPr>
          <w:rFonts w:ascii="Segoe UI" w:cs="Segoe UI" w:eastAsia="Segoe UI" w:hAnsi="Segoe UI"/>
          <w:color w:val="2A2F3A"/>
          <w:sz w:val="21"/>
          <w:szCs w:val="21"/>
          <w:rtl/>
        </w:rPr>
        <w:t xml:space="preserve">تعمل جميع الشاشات على الهاتف. تتحوّل القوائم إلى زر واحد، وتنزلق الجداول أفقياً ضمن إطارها الخاص، وتملأ النماذج الشاشة لتسهيل تعبئتها بالإبهام.</w:t>
      </w:r>
    </w:p>
    <w:p>
      <w:pPr>
        <w:bidi/>
        <w:spacing w:after="120" w:before="280"/>
        <w:jc w:val="start"/>
      </w:pPr>
      <w:r>
        <w:rPr>
          <w:rFonts w:ascii="Segoe UI" w:cs="Segoe UI" w:eastAsia="Segoe UI" w:hAnsi="Segoe UI"/>
          <w:b/>
          <w:bCs/>
          <w:color w:val="00A6A6"/>
          <w:sz w:val="26"/>
          <w:szCs w:val="26"/>
          <w:rtl/>
        </w:rPr>
        <w:t xml:space="preserve">ملفك الشخصي</w:t>
      </w:r>
    </w:p>
    <w:p>
      <w:pPr>
        <w:bidi/>
        <w:spacing w:after="120" w:before="0" w:line="276"/>
        <w:jc w:val="start"/>
      </w:pPr>
      <w:r>
        <w:rPr>
          <w:rFonts w:ascii="Segoe UI" w:cs="Segoe UI" w:eastAsia="Segoe UI" w:hAnsi="Segoe UI"/>
          <w:color w:val="2A2F3A"/>
          <w:sz w:val="21"/>
          <w:szCs w:val="21"/>
          <w:rtl/>
        </w:rPr>
        <w:t xml:space="preserve">اضغط على الحرف الأول من اسمك في أعلى اليمين لترى اسم المستخدم والبريد والدور، ولتغيير كلمة المرور. يجب إدخال كلمة المرور الحالية أولاً.</w:t>
      </w:r>
    </w:p>
    <w:p>
      <w:pPr>
        <w:bidi/>
        <w:spacing w:after="120" w:before="280"/>
        <w:jc w:val="start"/>
      </w:pPr>
      <w:r>
        <w:rPr>
          <w:rFonts w:ascii="Segoe UI" w:cs="Segoe UI" w:eastAsia="Segoe UI" w:hAnsi="Segoe UI"/>
          <w:b/>
          <w:bCs/>
          <w:color w:val="00A6A6"/>
          <w:sz w:val="26"/>
          <w:szCs w:val="26"/>
          <w:rtl/>
        </w:rPr>
        <w:t xml:space="preserve">تفاصيل صغيرة مفيدة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يمكن البحث في الجداول وترتيبها بالضغط على عنوان أي عمود وتصفيتها وتصفّح صفحاتها.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تظهر رسالة تأكيد قبل أي إجراء لا يمكن التراجع عنه، والإجراءات الخطرة بلون أحمر.</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تظهر رسائل قصيرة تؤكّد الحفظ أو تشرح سبب الفشل — وعندما يُرفض إجراء ما، تشرح الرسالة السبب.</w:t>
      </w:r>
    </w:p>
    <w:p>
      <w:pPr>
        <w:pageBreakBefore/>
        <w:bidi/>
        <w:spacing w:after="40"/>
        <w:jc w:val="start"/>
      </w:pPr>
      <w:r>
        <w:rPr>
          <w:rFonts w:ascii="Segoe UI" w:cs="Segoe UI" w:eastAsia="Segoe UI" w:hAnsi="Segoe UI"/>
          <w:b/>
          <w:bCs/>
          <w:color w:val="00A6A6"/>
          <w:sz w:val="40"/>
          <w:szCs w:val="40"/>
          <w:rtl/>
        </w:rPr>
        <w:t xml:space="preserve">3</w:t>
      </w:r>
    </w:p>
    <w:p>
      <w:pPr>
        <w:pBdr>
          <w:bottom w:val="single" w:color="00A6A6" w:sz="8"/>
        </w:pBdr>
        <w:bidi/>
        <w:spacing w:after="220"/>
        <w:jc w:val="start"/>
      </w:pPr>
      <w:r>
        <w:rPr>
          <w:rFonts w:ascii="Segoe UI" w:cs="Segoe UI" w:eastAsia="Segoe UI" w:hAnsi="Segoe UI"/>
          <w:b/>
          <w:bCs/>
          <w:color w:val="243043"/>
          <w:sz w:val="36"/>
          <w:szCs w:val="36"/>
          <w:rtl/>
        </w:rPr>
        <w:t xml:space="preserve">الشحنات (الحاويات)</w:t>
      </w:r>
    </w:p>
    <w:p>
      <w:pPr>
        <w:bidi/>
        <w:spacing w:after="200" w:before="0" w:line="276"/>
        <w:jc w:val="start"/>
      </w:pPr>
      <w:r>
        <w:rPr>
          <w:rFonts w:ascii="Segoe UI" w:cs="Segoe UI" w:eastAsia="Segoe UI" w:hAnsi="Segoe UI"/>
          <w:i/>
          <w:iCs/>
          <w:color w:val="6B7280"/>
          <w:sz w:val="23"/>
          <w:szCs w:val="23"/>
          <w:rtl/>
        </w:rPr>
        <w:t xml:space="preserve">الشحنة هي حاوية واحدة تنتقل من مستودع إلى آخر وتحمل طرود عدة عملاء.</w:t>
      </w:r>
    </w:p>
    <w:p>
      <w:pPr>
        <w:bidi/>
        <w:spacing w:after="120" w:before="280"/>
        <w:jc w:val="start"/>
      </w:pPr>
      <w:r>
        <w:rPr>
          <w:rFonts w:ascii="Segoe UI" w:cs="Segoe UI" w:eastAsia="Segoe UI" w:hAnsi="Segoe UI"/>
          <w:b/>
          <w:bCs/>
          <w:color w:val="00A6A6"/>
          <w:sz w:val="26"/>
          <w:szCs w:val="26"/>
          <w:rtl/>
        </w:rPr>
        <w:t xml:space="preserve">إنشاء شحنة</w:t>
      </w:r>
    </w:p>
    <w:p>
      <w:pPr>
        <w:bidi/>
        <w:spacing w:after="120" w:before="0" w:line="276"/>
        <w:jc w:val="start"/>
      </w:pPr>
      <w:r>
        <w:rPr>
          <w:rFonts w:ascii="Segoe UI" w:cs="Segoe UI" w:eastAsia="Segoe UI" w:hAnsi="Segoe UI"/>
          <w:color w:val="2A2F3A"/>
          <w:sz w:val="21"/>
          <w:szCs w:val="21"/>
          <w:rtl/>
        </w:rPr>
        <w:t xml:space="preserve">من قائمة الشحنات اضغط «Create Shipment» واملأ:</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الحقل</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ملاحظات</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مستودع المصدر</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حيث تُحمَّل الحاوية</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مستودع الوجهة</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يجب أن يختلف عن المصدر</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تاريخا المغادرة والوصول المتوقعان</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الحد الأقصى للحجم والوزن</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حدود الحاوية. اتركها صفراً إذا لم يكن هناك حد</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رمز الحاوية (TIIU)</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اختياري الآن، وإلزامي قبل الجدولة</w:t>
            </w:r>
          </w:p>
        </w:tc>
      </w:tr>
    </w:tbl>
    <w:p>
      <w:pPr>
        <w:spacing w:after="200"/>
      </w:pPr>
    </w:p>
    <w:p>
      <w:pPr>
        <w:bidi/>
        <w:spacing w:after="120" w:before="0" w:line="276"/>
        <w:jc w:val="start"/>
      </w:pPr>
      <w:r>
        <w:rPr>
          <w:rFonts w:ascii="Segoe UI" w:cs="Segoe UI" w:eastAsia="Segoe UI" w:hAnsi="Segoe UI"/>
          <w:color w:val="2A2F3A"/>
          <w:sz w:val="21"/>
          <w:szCs w:val="21"/>
          <w:rtl/>
        </w:rPr>
        <w:t xml:space="preserve">يحصل كل شحنة على رمز مرجعي مثل BEI-2601، يتكوّن من رمز المستودع والسنة ورقم متسلسل. ولا يتكرر أي رمز، حتى لو أنشأ شخصان شحنتين في اللحظة نفسها.</w:t>
      </w:r>
    </w:p>
    <w:p>
      <w:pPr>
        <w:bidi/>
        <w:spacing w:after="120" w:before="280"/>
        <w:jc w:val="start"/>
      </w:pPr>
      <w:r>
        <w:rPr>
          <w:rFonts w:ascii="Segoe UI" w:cs="Segoe UI" w:eastAsia="Segoe UI" w:hAnsi="Segoe UI"/>
          <w:b/>
          <w:bCs/>
          <w:color w:val="00A6A6"/>
          <w:sz w:val="26"/>
          <w:szCs w:val="26"/>
          <w:rtl/>
        </w:rPr>
        <w:t xml:space="preserve">مسار الحاوية</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المرحلة</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المعنى</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الشرط للوصول إليها</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مسودة (Draft)</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قيد التخطيط، ويمكن إضافة الطرود بحرية</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مجدولة (Scheduled)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تأكّد إبحارها</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رمز حاوية (TIIU) صحيح</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جاهزة للمغادرة (Ready To Depart)</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محمّلة وجاهزة</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طرد واحد على الأقل جاهز للشحن</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غادرت (Departed)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خرجت فعلياً</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صورة مغادرة لكل طرد</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وصلت (Arrived)</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وصلت إلى الوجهة</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مقفلة (Closed)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انتهت وأُرشفت</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تسليم أو إلغاء كل الطرود، مع صور الوصول</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ملغاة (Cancelled)</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أُلغيت</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فقط من مسودة أو مجدولة أو جاهزة للمغادرة</w:t>
            </w:r>
          </w:p>
        </w:tc>
      </w:tr>
    </w:tbl>
    <w:p>
      <w:pPr>
        <w:spacing w:after="200"/>
      </w:pPr>
    </w:p>
    <w:p>
      <w:pPr>
        <w:bidi/>
        <w:spacing w:after="120" w:before="0" w:line="276"/>
        <w:jc w:val="start"/>
      </w:pPr>
      <w:r>
        <w:rPr>
          <w:rFonts w:ascii="Segoe UI" w:cs="Segoe UI" w:eastAsia="Segoe UI" w:hAnsi="Segoe UI"/>
          <w:color w:val="2A2F3A"/>
          <w:sz w:val="21"/>
          <w:szCs w:val="21"/>
          <w:rtl/>
        </w:rPr>
        <w:t xml:space="preserve">لا يمكن تخطّي المراحل أو الرجوع. والأزرار الخاصة بمراحل غير متاحة لا تظهر أصلاً.</w:t>
      </w:r>
    </w:p>
    <w:p>
      <w:pPr>
        <w:bidi/>
        <w:spacing w:after="120" w:before="280"/>
        <w:jc w:val="start"/>
      </w:pPr>
      <w:r>
        <w:rPr>
          <w:rFonts w:ascii="Segoe UI" w:cs="Segoe UI" w:eastAsia="Segoe UI" w:hAnsi="Segoe UI"/>
          <w:b/>
          <w:bCs/>
          <w:color w:val="00A6A6"/>
          <w:sz w:val="26"/>
          <w:szCs w:val="26"/>
          <w:rtl/>
        </w:rPr>
        <w:t xml:space="preserve">ماذا يحدث عند «جاهزة للمغادرة»</w:t>
      </w:r>
    </w:p>
    <w:p>
      <w:pPr>
        <w:bidi/>
        <w:spacing w:after="120" w:before="0" w:line="276"/>
        <w:jc w:val="start"/>
      </w:pPr>
      <w:r>
        <w:rPr>
          <w:rFonts w:ascii="Segoe UI" w:cs="Segoe UI" w:eastAsia="Segoe UI" w:hAnsi="Segoe UI"/>
          <w:color w:val="2A2F3A"/>
          <w:sz w:val="21"/>
          <w:szCs w:val="21"/>
          <w:rtl/>
        </w:rPr>
        <w:t xml:space="preserve">هذه هي اللحظة التي تُقفل فيها الحاوية، ويقوم النظام بالترتيب نيابةً عنك:</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الطرود الجاهزة تبقى وتسافر.</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الطرود غير الجاهزة تنتقل تلقائياً إلى الحاوية التالية على المسار نفسه. وإذا لم تكن هناك حاوية، يُنشئ النظام واحدة.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يُعاد احتساب الوزن والحجم المستخدمين.</w:t>
      </w:r>
    </w:p>
    <w:p>
      <w:pPr>
        <w:bidi/>
        <w:spacing w:after="120" w:before="0" w:line="276"/>
        <w:jc w:val="start"/>
      </w:pPr>
      <w:r>
        <w:rPr>
          <w:rFonts w:ascii="Segoe UI" w:cs="Segoe UI" w:eastAsia="Segoe UI" w:hAnsi="Segoe UI"/>
          <w:color w:val="2A2F3A"/>
          <w:sz w:val="21"/>
          <w:szCs w:val="21"/>
          <w:rtl/>
        </w:rPr>
        <w:t xml:space="preserve">وقبل التأكيد تظهر معاينة تبيّن بالضبط أي الطرود ستسافر وأيها سينتقل، فلا مفاجآت. وإذا لم يكن هناك أي طرد جاهز، يرفض النظام العملية ويوضّح السبب.</w:t>
      </w:r>
    </w:p>
    <w:p>
      <w:pPr>
        <w:bidi/>
        <w:spacing w:after="120" w:before="280"/>
        <w:jc w:val="start"/>
      </w:pPr>
      <w:r>
        <w:rPr>
          <w:rFonts w:ascii="Segoe UI" w:cs="Segoe UI" w:eastAsia="Segoe UI" w:hAnsi="Segoe UI"/>
          <w:b/>
          <w:bCs/>
          <w:color w:val="00A6A6"/>
          <w:sz w:val="26"/>
          <w:szCs w:val="26"/>
          <w:rtl/>
        </w:rPr>
        <w:t xml:space="preserve">صفحة الشحنة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معلومات الشحنة — الرمز المرجعي، رمز الحاوية، المسار، التواريخ والحالة، مع لوحة للتعديل.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سعة الحاوية — أشرطة تبيّن المستخدم مقابل الحد الأقصى للحجم والوزن، ويتغير لونها للتحذير عند الاقتراب من الحد.</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الطرود داخل الشحنة — كل طرد مع العميل والحجم والوزن والمبلغ والحالة وتوفّر الصور.</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الملخص المالي — يظهر بعد مغادرة الحاوية.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أسعار الصرف المحفوظة، وحملات واتساب، ومستندات الشحنة — مشروحة لاحقاً في هذا الدليل.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سجل النشاط — من قام بماذا ومتى.</w:t>
      </w:r>
    </w:p>
    <w:p>
      <w:pPr>
        <w:bidi/>
        <w:spacing w:after="120" w:before="280"/>
        <w:jc w:val="start"/>
      </w:pPr>
      <w:r>
        <w:rPr>
          <w:rFonts w:ascii="Segoe UI" w:cs="Segoe UI" w:eastAsia="Segoe UI" w:hAnsi="Segoe UI"/>
          <w:b/>
          <w:bCs/>
          <w:color w:val="00A6A6"/>
          <w:sz w:val="26"/>
          <w:szCs w:val="26"/>
          <w:rtl/>
        </w:rPr>
        <w:t xml:space="preserve">العمل على عدة طرود دفعة واحدة</w:t>
      </w:r>
    </w:p>
    <w:p>
      <w:pPr>
        <w:bidi/>
        <w:spacing w:after="120" w:before="0" w:line="276"/>
        <w:jc w:val="start"/>
      </w:pPr>
      <w:r>
        <w:rPr>
          <w:rFonts w:ascii="Segoe UI" w:cs="Segoe UI" w:eastAsia="Segoe UI" w:hAnsi="Segoe UI"/>
          <w:color w:val="2A2F3A"/>
          <w:sz w:val="21"/>
          <w:szCs w:val="21"/>
          <w:rtl/>
        </w:rPr>
        <w:t xml:space="preserve">ضع علامة بجانب الطرود فيظهر شريط إجراءات: تعليمها جاهزة للشحن، أو واصلة، أو جاهزة للتسليم، أو إلغاؤها، أو نقلها إلى الشحنة التالية.</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الكل أو لا شيء:  </w:t>
      </w:r>
      <w:r>
        <w:rPr>
          <w:rFonts w:ascii="Segoe UI" w:cs="Segoe UI" w:eastAsia="Segoe UI" w:hAnsi="Segoe UI"/>
          <w:color w:val="2A2F3A"/>
          <w:sz w:val="21"/>
          <w:szCs w:val="21"/>
          <w:rtl/>
        </w:rPr>
        <w:t xml:space="preserve">يفحص النظام كل طرد محدَّد أولاً. وإذا خالف طرد واحد قاعدةً، لا يتغيّر شيء، ويُخبرك أي طرد اعترض ولماذا.</w:t>
      </w:r>
    </w:p>
    <w:p>
      <w:pPr>
        <w:bidi/>
        <w:spacing w:after="120" w:before="280"/>
        <w:jc w:val="start"/>
      </w:pPr>
      <w:r>
        <w:rPr>
          <w:rFonts w:ascii="Segoe UI" w:cs="Segoe UI" w:eastAsia="Segoe UI" w:hAnsi="Segoe UI"/>
          <w:b/>
          <w:bCs/>
          <w:color w:val="00A6A6"/>
          <w:sz w:val="26"/>
          <w:szCs w:val="26"/>
          <w:rtl/>
        </w:rPr>
        <w:t xml:space="preserve">نقل الطرود إلى الحاوية التالية</w:t>
      </w:r>
    </w:p>
    <w:p>
      <w:pPr>
        <w:bidi/>
        <w:spacing w:after="120" w:before="0" w:line="276"/>
        <w:jc w:val="start"/>
      </w:pPr>
      <w:r>
        <w:rPr>
          <w:rFonts w:ascii="Segoe UI" w:cs="Segoe UI" w:eastAsia="Segoe UI" w:hAnsi="Segoe UI"/>
          <w:color w:val="2A2F3A"/>
          <w:sz w:val="21"/>
          <w:szCs w:val="21"/>
          <w:rtl/>
        </w:rPr>
        <w:t xml:space="preserve">استخدمه عندما لا تلحق البضاعة بهذه الحاوية. متاح ما دامت الحاوية مسودة أو مجدولة أو جاهزة للمغادرة.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تنتقل الطرود إلى الحاوية التالية على المسار نفسه، أو تُنشأ حاوية جديدة.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الطرود المعلَّمة «جاهز للشحن» تعود إلى حالة «معبّأ»، لأن الحاوية الجديدة لم تُجدول بعد.</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وإذا أفرغ النقل الحاوية الأصلية تماماً، تُلغى تلك الحاوية تلقائياً.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ويسجّل كل طرد من أين جاء وإلى أين ذهب.</w:t>
      </w:r>
    </w:p>
    <w:p>
      <w:pPr>
        <w:bidi/>
        <w:spacing w:after="120" w:before="280"/>
        <w:jc w:val="start"/>
      </w:pPr>
      <w:r>
        <w:rPr>
          <w:rFonts w:ascii="Segoe UI" w:cs="Segoe UI" w:eastAsia="Segoe UI" w:hAnsi="Segoe UI"/>
          <w:b/>
          <w:bCs/>
          <w:color w:val="00A6A6"/>
          <w:sz w:val="26"/>
          <w:szCs w:val="26"/>
          <w:rtl/>
        </w:rPr>
        <w:t xml:space="preserve">حفظ أسعار الصرف</w:t>
      </w:r>
    </w:p>
    <w:p>
      <w:pPr>
        <w:bidi/>
        <w:spacing w:after="120" w:before="0" w:line="276"/>
        <w:jc w:val="start"/>
      </w:pPr>
      <w:r>
        <w:rPr>
          <w:rFonts w:ascii="Segoe UI" w:cs="Segoe UI" w:eastAsia="Segoe UI" w:hAnsi="Segoe UI"/>
          <w:color w:val="2A2F3A"/>
          <w:sz w:val="21"/>
          <w:szCs w:val="21"/>
          <w:rtl/>
        </w:rPr>
        <w:t xml:space="preserve">عند مغادرة الحاوية، ثم عند وصولها، يسجّل النظام أسعار الصرف السارية في تلك اللحظة. وهذا يثبّت الأسعار المستخدمة في مستندات تلك الحاوية، فلا تتغيّر قيمة الفواتير الصادرة لاحقاً من دون أن يشعر أحد. ويستطيع المسؤولون والمدراء تعديل سعر محفوظ يدوياً، أو إزالة التعديل للعودة إلى السعر المحفوظ.</w:t>
      </w:r>
    </w:p>
    <w:p>
      <w:pPr>
        <w:pageBreakBefore/>
        <w:bidi/>
        <w:spacing w:after="40"/>
        <w:jc w:val="start"/>
      </w:pPr>
      <w:r>
        <w:rPr>
          <w:rFonts w:ascii="Segoe UI" w:cs="Segoe UI" w:eastAsia="Segoe UI" w:hAnsi="Segoe UI"/>
          <w:b/>
          <w:bCs/>
          <w:color w:val="00A6A6"/>
          <w:sz w:val="40"/>
          <w:szCs w:val="40"/>
          <w:rtl/>
        </w:rPr>
        <w:t xml:space="preserve">4</w:t>
      </w:r>
    </w:p>
    <w:p>
      <w:pPr>
        <w:pBdr>
          <w:bottom w:val="single" w:color="00A6A6" w:sz="8"/>
        </w:pBdr>
        <w:bidi/>
        <w:spacing w:after="220"/>
        <w:jc w:val="start"/>
      </w:pPr>
      <w:r>
        <w:rPr>
          <w:rFonts w:ascii="Segoe UI" w:cs="Segoe UI" w:eastAsia="Segoe UI" w:hAnsi="Segoe UI"/>
          <w:b/>
          <w:bCs/>
          <w:color w:val="243043"/>
          <w:sz w:val="36"/>
          <w:szCs w:val="36"/>
          <w:rtl/>
        </w:rPr>
        <w:t xml:space="preserve">الطرود</w:t>
      </w:r>
    </w:p>
    <w:p>
      <w:pPr>
        <w:bidi/>
        <w:spacing w:after="200" w:before="0" w:line="276"/>
        <w:jc w:val="start"/>
      </w:pPr>
      <w:r>
        <w:rPr>
          <w:rFonts w:ascii="Segoe UI" w:cs="Segoe UI" w:eastAsia="Segoe UI" w:hAnsi="Segoe UI"/>
          <w:i/>
          <w:iCs/>
          <w:color w:val="6B7280"/>
          <w:sz w:val="23"/>
          <w:szCs w:val="23"/>
          <w:rtl/>
        </w:rPr>
        <w:t xml:space="preserve">الطرد هو بضاعة عميل واحد داخل حاوية واحدة — أي ما يوازي استمارة الطلب الورقية.</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أين تجدها:  </w:t>
      </w:r>
      <w:r>
        <w:rPr>
          <w:rFonts w:ascii="Segoe UI" w:cs="Segoe UI" w:eastAsia="Segoe UI" w:hAnsi="Segoe UI"/>
          <w:color w:val="2A2F3A"/>
          <w:sz w:val="21"/>
          <w:szCs w:val="21"/>
          <w:rtl/>
        </w:rPr>
        <w:t xml:space="preserve">لا توجد قائمة منفصلة لكل الطرود. تصل إلى الطرد عبر شحنته، أو عبر البحث السريع، أو من صفحة العميل. وهذا يُبقي الطرد وحاويته معاً.</w:t>
      </w:r>
    </w:p>
    <w:p>
      <w:pPr>
        <w:bidi/>
        <w:spacing w:after="120" w:before="280"/>
        <w:jc w:val="start"/>
      </w:pPr>
      <w:r>
        <w:rPr>
          <w:rFonts w:ascii="Segoe UI" w:cs="Segoe UI" w:eastAsia="Segoe UI" w:hAnsi="Segoe UI"/>
          <w:b/>
          <w:bCs/>
          <w:color w:val="00A6A6"/>
          <w:sz w:val="26"/>
          <w:szCs w:val="26"/>
          <w:rtl/>
        </w:rPr>
        <w:t xml:space="preserve">إنشاء طرد</w:t>
      </w:r>
    </w:p>
    <w:p>
      <w:pPr>
        <w:bidi/>
        <w:spacing w:after="120" w:before="0" w:line="276"/>
        <w:jc w:val="start"/>
      </w:pPr>
      <w:r>
        <w:rPr>
          <w:rFonts w:ascii="Segoe UI" w:cs="Segoe UI" w:eastAsia="Segoe UI" w:hAnsi="Segoe UI"/>
          <w:color w:val="2A2F3A"/>
          <w:sz w:val="21"/>
          <w:szCs w:val="21"/>
          <w:rtl/>
        </w:rPr>
        <w:t xml:space="preserve">من صفحة الشحنة اضغط «+ Add Package»:</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الحقل</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ملاحظات</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العميل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إلزامي. العملاء غير الفاعلين مرفوضون</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طريقة التزويد</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بضاعة العميل، أو شراء لحساب العميل</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الحجم والوزن (كغ)</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يمكن إدخالهما لاحقاً بعد القياس</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ملاحظة</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نص حر — يُستخدم لرقم استمارة الطلب والملاحظات</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البنود</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يمكن إضافة المحتويات الآن أو لاحقاً</w:t>
            </w:r>
          </w:p>
        </w:tc>
      </w:tr>
    </w:tbl>
    <w:p>
      <w:pPr>
        <w:spacing w:after="200"/>
      </w:pPr>
    </w:p>
    <w:p>
      <w:pPr>
        <w:bidi/>
        <w:spacing w:after="120" w:before="280"/>
        <w:jc w:val="start"/>
      </w:pPr>
      <w:r>
        <w:rPr>
          <w:rFonts w:ascii="Segoe UI" w:cs="Segoe UI" w:eastAsia="Segoe UI" w:hAnsi="Segoe UI"/>
          <w:b/>
          <w:bCs/>
          <w:color w:val="00A6A6"/>
          <w:sz w:val="26"/>
          <w:szCs w:val="26"/>
          <w:rtl/>
        </w:rPr>
        <w:t xml:space="preserve">مسار الطرد</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المرحلة</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المعنى</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الشرط</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مسودة (Draft)</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مسجّل، ولم يصل إلى المستودع بعد</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مستلم (Received)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موجود فعلياً في المستودع</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معبّأ (Packed)</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تم قياسه وتعبئته</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وزن وحجم أكبر من صفر، وبند واحد على الأقل</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جاهز للشحن (Ready to Ship)</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مصرّح بتحميله</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صورة استلام، والحاوية مجدولة أو أبعد</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مشحون (Shipped)</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في الطريق</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صورة مغادرة، والحاوية غادرت</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وصل إلى الوجهة (Arrived)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وصل</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أن تكون الحاوية قد وصلت</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جاهز للتسليم (Ready for Handout)</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جاهز للاستلام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تم التسليم (Handed Out)</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سُلِّم إلى العميل</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صورة وصول</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ملغى (Cancelled)</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أُلغي</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فقط قبل الشحن</w:t>
            </w:r>
          </w:p>
        </w:tc>
      </w:tr>
    </w:tbl>
    <w:p>
      <w:pPr>
        <w:spacing w:after="200"/>
      </w:pPr>
    </w:p>
    <w:p>
      <w:pPr>
        <w:bidi/>
        <w:spacing w:after="120" w:before="280"/>
        <w:jc w:val="start"/>
      </w:pPr>
      <w:r>
        <w:rPr>
          <w:rFonts w:ascii="Segoe UI" w:cs="Segoe UI" w:eastAsia="Segoe UI" w:hAnsi="Segoe UI"/>
          <w:b/>
          <w:bCs/>
          <w:color w:val="00A6A6"/>
          <w:sz w:val="26"/>
          <w:szCs w:val="26"/>
          <w:rtl/>
        </w:rPr>
        <w:t xml:space="preserve">صفحة الطرد</w:t>
      </w:r>
    </w:p>
    <w:p>
      <w:pPr>
        <w:bidi/>
        <w:spacing w:after="120" w:before="0" w:line="276"/>
        <w:jc w:val="start"/>
      </w:pPr>
      <w:r>
        <w:rPr>
          <w:rFonts w:ascii="Segoe UI" w:cs="Segoe UI" w:eastAsia="Segoe UI" w:hAnsi="Segoe UI"/>
          <w:color w:val="2A2F3A"/>
          <w:sz w:val="21"/>
          <w:szCs w:val="21"/>
          <w:rtl/>
        </w:rPr>
        <w:t xml:space="preserve">نظرة عامة — الشحنة، والعميل مع رقمه (اضغط عليه لفتح سجلّه)، وطريقة التزويد، وطلب الشراء المرتبط، والملاحظة. ويرى الموظفون المخوّلون أزرار واتساب لهذا العميل.</w:t>
      </w:r>
    </w:p>
    <w:p>
      <w:pPr>
        <w:bidi/>
        <w:spacing w:after="120" w:before="0" w:line="276"/>
        <w:jc w:val="start"/>
      </w:pPr>
      <w:r>
        <w:rPr>
          <w:rFonts w:ascii="Segoe UI" w:cs="Segoe UI" w:eastAsia="Segoe UI" w:hAnsi="Segoe UI"/>
          <w:color w:val="2A2F3A"/>
          <w:sz w:val="21"/>
          <w:szCs w:val="21"/>
          <w:rtl/>
        </w:rPr>
        <w:t xml:space="preserve">البنود والتسعير — المحتويات (نوع البضاعة، الكمية، الوحدة، سعر اختياري وملاحظة)، تُضاف واحداً واحداً أو عدة بنود دفعة واحدة. وتحتها التسعير: الحجم، الوزن، الأسعار المطبّقة، المبلغ، وعلى أي أساس احتُسب السعر، وأي رسم أو حسم، والإجمالي الصافي. إضافة إلى سجل كل سعر خاص طُبِّق سابقاً.</w:t>
      </w:r>
    </w:p>
    <w:p>
      <w:pPr>
        <w:bidi/>
        <w:spacing w:after="120" w:before="0" w:line="276"/>
        <w:jc w:val="start"/>
      </w:pPr>
      <w:r>
        <w:rPr>
          <w:rFonts w:ascii="Segoe UI" w:cs="Segoe UI" w:eastAsia="Segoe UI" w:hAnsi="Segoe UI"/>
          <w:color w:val="2A2F3A"/>
          <w:sz w:val="21"/>
          <w:szCs w:val="21"/>
          <w:rtl/>
        </w:rPr>
        <w:t xml:space="preserve">الصور — مجمّعة حسب المرحلة: استلام، مغادرة، وصول، وأخرى. ارفعها من الهاتف أو الكمبيوتر وشاهدها بملء الشاشة. وتضمّ الصفحة نفسها المستندات (PDF وWord وExcel وPowerPoint حتى 20 ميغابايت) لمعاملات الجمارك.</w:t>
      </w:r>
    </w:p>
    <w:p>
      <w:pPr>
        <w:bidi/>
        <w:spacing w:after="120" w:before="0" w:line="276"/>
        <w:jc w:val="start"/>
      </w:pPr>
      <w:r>
        <w:rPr>
          <w:rFonts w:ascii="Segoe UI" w:cs="Segoe UI" w:eastAsia="Segoe UI" w:hAnsi="Segoe UI"/>
          <w:color w:val="2A2F3A"/>
          <w:sz w:val="21"/>
          <w:szCs w:val="21"/>
          <w:rtl/>
        </w:rPr>
        <w:t xml:space="preserve">النشاط — كل ما جرى على هذا الطرد، مع التاريخ والشخص المسؤول.</w:t>
      </w:r>
    </w:p>
    <w:p>
      <w:pPr>
        <w:bidi/>
        <w:spacing w:after="120" w:before="280"/>
        <w:jc w:val="start"/>
      </w:pPr>
      <w:r>
        <w:rPr>
          <w:rFonts w:ascii="Segoe UI" w:cs="Segoe UI" w:eastAsia="Segoe UI" w:hAnsi="Segoe UI"/>
          <w:b/>
          <w:bCs/>
          <w:color w:val="00A6A6"/>
          <w:sz w:val="26"/>
          <w:szCs w:val="26"/>
          <w:rtl/>
        </w:rPr>
        <w:t xml:space="preserve">الصور ليست اختيارية</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للقيام بهذا</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تحتاج إلى</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تعليم الطرد جاهزاً للشحن</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صورة استلام</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إخراج الحاوية</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صورة مغادرة لكل طرد</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تسليم البضاعة</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صورة وصول</w:t>
            </w:r>
          </w:p>
        </w:tc>
      </w:tr>
    </w:tbl>
    <w:p>
      <w:pPr>
        <w:spacing w:after="200"/>
      </w:pP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تُختم كل صورة تلقائياً باسم العميل، فيتّضح لاحقاً لمن تعود البضاعة.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يُقبل فقط نوعا JPEG وPNG. أما صور آيفون بصيغة HEIC فتُرفض مع رسالة واضحة، لأن واتساب لا يعرضها.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وعند غياب صورة، يعرض النظام بالضبط أي الطرود وأي العملاء تنقصهم أي صورة.</w:t>
      </w:r>
    </w:p>
    <w:p>
      <w:pPr>
        <w:pageBreakBefore/>
        <w:bidi/>
        <w:spacing w:after="40"/>
        <w:jc w:val="start"/>
      </w:pPr>
      <w:r>
        <w:rPr>
          <w:rFonts w:ascii="Segoe UI" w:cs="Segoe UI" w:eastAsia="Segoe UI" w:hAnsi="Segoe UI"/>
          <w:b/>
          <w:bCs/>
          <w:color w:val="00A6A6"/>
          <w:sz w:val="40"/>
          <w:szCs w:val="40"/>
          <w:rtl/>
        </w:rPr>
        <w:t xml:space="preserve">5</w:t>
      </w:r>
    </w:p>
    <w:p>
      <w:pPr>
        <w:pBdr>
          <w:bottom w:val="single" w:color="00A6A6" w:sz="8"/>
        </w:pBdr>
        <w:bidi/>
        <w:spacing w:after="220"/>
        <w:jc w:val="start"/>
      </w:pPr>
      <w:r>
        <w:rPr>
          <w:rFonts w:ascii="Segoe UI" w:cs="Segoe UI" w:eastAsia="Segoe UI" w:hAnsi="Segoe UI"/>
          <w:b/>
          <w:bCs/>
          <w:color w:val="243043"/>
          <w:sz w:val="36"/>
          <w:szCs w:val="36"/>
          <w:rtl/>
        </w:rPr>
        <w:t xml:space="preserve">التسعير والفوترة</w:t>
      </w:r>
    </w:p>
    <w:p>
      <w:pPr>
        <w:bidi/>
        <w:spacing w:after="120" w:before="280"/>
        <w:jc w:val="start"/>
      </w:pPr>
      <w:r>
        <w:rPr>
          <w:rFonts w:ascii="Segoe UI" w:cs="Segoe UI" w:eastAsia="Segoe UI" w:hAnsi="Segoe UI"/>
          <w:b/>
          <w:bCs/>
          <w:color w:val="00A6A6"/>
          <w:sz w:val="26"/>
          <w:szCs w:val="26"/>
          <w:rtl/>
        </w:rPr>
        <w:t xml:space="preserve">كيف يُحتسب السعر</w:t>
      </w:r>
    </w:p>
    <w:p>
      <w:pPr>
        <w:bidi/>
        <w:spacing w:after="120" w:before="0" w:line="276"/>
        <w:jc w:val="start"/>
      </w:pPr>
      <w:r>
        <w:rPr>
          <w:rFonts w:ascii="Segoe UI" w:cs="Segoe UI" w:eastAsia="Segoe UI" w:hAnsi="Segoe UI"/>
          <w:color w:val="2A2F3A"/>
          <w:sz w:val="21"/>
          <w:szCs w:val="21"/>
          <w:rtl/>
        </w:rPr>
        <w:t xml:space="preserve">يُسعَّر كل طرد من جدول الأسعار الفاعل، الذي يتضمّن سعراً للمتر المكعب، وسعراً للكيلوغرام، وحداً أدنى اختيارياً. ويحتسب النظام الأعلى بين الطرفين:</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القاعدة:  </w:t>
      </w:r>
      <w:r>
        <w:rPr>
          <w:rFonts w:ascii="Segoe UI" w:cs="Segoe UI" w:eastAsia="Segoe UI" w:hAnsi="Segoe UI"/>
          <w:color w:val="2A2F3A"/>
          <w:sz w:val="21"/>
          <w:szCs w:val="21"/>
          <w:rtl/>
        </w:rPr>
        <w:t xml:space="preserve">أجرة الشحن = الأكبر بين (الوزن بالكيلوغرام × سعر الكيلوغرام) و(الحجم بالمتر المكعب × سعر المتر المكعب). وإذا كانت النتيجة أقل من الحد الأدنى، يُطبَّق الحد الأدنى.</w:t>
      </w:r>
    </w:p>
    <w:p>
      <w:pPr>
        <w:bidi/>
        <w:spacing w:after="120" w:before="0" w:line="276"/>
        <w:jc w:val="start"/>
      </w:pPr>
      <w:r>
        <w:rPr>
          <w:rFonts w:ascii="Segoe UI" w:cs="Segoe UI" w:eastAsia="Segoe UI" w:hAnsi="Segoe UI"/>
          <w:color w:val="2A2F3A"/>
          <w:sz w:val="21"/>
          <w:szCs w:val="21"/>
          <w:rtl/>
        </w:rPr>
        <w:t xml:space="preserve">ولماذا الاثنان؟ لأن البضاعة قد تكون ثقيلة وصغيرة، أو خفيفة وضخمة. الاحتساب على الحجم وحده يضيّع أجرة البضائع الثقيلة، والاحتساب على الوزن وحده يضيّع أجرة البضائع الضخمة. وأخذ الأعلى بينهما يعكس كلفة الحاوية الحقيقية.</w:t>
      </w:r>
    </w:p>
    <w:p>
      <w:pPr>
        <w:bidi/>
        <w:spacing w:after="120" w:before="280"/>
        <w:jc w:val="start"/>
      </w:pPr>
      <w:r>
        <w:rPr>
          <w:rFonts w:ascii="Segoe UI" w:cs="Segoe UI" w:eastAsia="Segoe UI" w:hAnsi="Segoe UI"/>
          <w:b/>
          <w:bCs/>
          <w:color w:val="00A6A6"/>
          <w:sz w:val="26"/>
          <w:szCs w:val="26"/>
          <w:rtl/>
        </w:rPr>
        <w:t xml:space="preserve">مثال عملي</w:t>
      </w:r>
    </w:p>
    <w:p>
      <w:pPr>
        <w:bidi/>
        <w:spacing w:after="120" w:before="0" w:line="276"/>
        <w:jc w:val="start"/>
      </w:pPr>
      <w:r>
        <w:rPr>
          <w:rFonts w:ascii="Segoe UI" w:cs="Segoe UI" w:eastAsia="Segoe UI" w:hAnsi="Segoe UI"/>
          <w:color w:val="2A2F3A"/>
          <w:sz w:val="21"/>
          <w:szCs w:val="21"/>
          <w:rtl/>
        </w:rPr>
        <w:t xml:space="preserve">بتعرفة 275٬000 للمتر المكعب، و500 للكيلوغرام، وحد أدنى 120٬000:</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gridCol w:w="100"/>
        <w:gridCol w:w="100"/>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العميل</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الحجم</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الوزن</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حسب الحجم</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حسب الوزن</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المحتسب</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الأساس</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علي فرحات</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2 م3</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285 كغ</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550,000</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142,500</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550,000</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الحجم</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غسان غندور</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0٫75 م3</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625 كغ</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206,250</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312,500</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312,500</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الوزن</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حسن عوض</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0٫13 م3</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74 كغ</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35,750</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37,000</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120,000</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الحد الأدنى</w:t>
            </w:r>
          </w:p>
        </w:tc>
      </w:tr>
    </w:tbl>
    <w:p>
      <w:pPr>
        <w:spacing w:after="200"/>
      </w:pPr>
    </w:p>
    <w:p>
      <w:pPr>
        <w:bidi/>
        <w:spacing w:after="120" w:before="280"/>
        <w:jc w:val="start"/>
      </w:pPr>
      <w:r>
        <w:rPr>
          <w:rFonts w:ascii="Segoe UI" w:cs="Segoe UI" w:eastAsia="Segoe UI" w:hAnsi="Segoe UI"/>
          <w:b/>
          <w:bCs/>
          <w:color w:val="00A6A6"/>
          <w:sz w:val="26"/>
          <w:szCs w:val="26"/>
          <w:rtl/>
        </w:rPr>
        <w:t xml:space="preserve">أساس التسعير — لماذا احتُسب هكذا</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الأساس (Priced On)</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المعنى</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الحجم (CBM)</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الحجم كان الأعلى قيمة</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الوزن (Weight)</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الوزن كان الأعلى قيمة</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الحد الأدنى (Minimum)</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البضاعة أصغر من أن تبلغ الحد الأدنى، فطُبِّق الحد الأدنى</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مخصّص (Custom)</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تم تحديد المبلغ يدوياً</w:t>
            </w:r>
          </w:p>
        </w:tc>
      </w:tr>
    </w:tbl>
    <w:p>
      <w:pPr>
        <w:spacing w:after="200"/>
      </w:pPr>
    </w:p>
    <w:p>
      <w:pPr>
        <w:bidi/>
        <w:spacing w:after="120" w:before="0" w:line="276"/>
        <w:jc w:val="start"/>
      </w:pPr>
      <w:r>
        <w:rPr>
          <w:rFonts w:ascii="Segoe UI" w:cs="Segoe UI" w:eastAsia="Segoe UI" w:hAnsi="Segoe UI"/>
          <w:color w:val="2A2F3A"/>
          <w:sz w:val="21"/>
          <w:szCs w:val="21"/>
          <w:rtl/>
        </w:rPr>
        <w:t xml:space="preserve">ويظهر هذا في صفحة الطرد، وفي بوليصة الشحن بجانب اسم العميل، وفي التقارير.</w:t>
      </w:r>
    </w:p>
    <w:p>
      <w:pPr>
        <w:bidi/>
        <w:spacing w:after="120" w:before="280"/>
        <w:jc w:val="start"/>
      </w:pPr>
      <w:r>
        <w:rPr>
          <w:rFonts w:ascii="Segoe UI" w:cs="Segoe UI" w:eastAsia="Segoe UI" w:hAnsi="Segoe UI"/>
          <w:b/>
          <w:bCs/>
          <w:color w:val="00A6A6"/>
          <w:sz w:val="26"/>
          <w:szCs w:val="26"/>
          <w:rtl/>
        </w:rPr>
        <w:t xml:space="preserve">الأسعار الخاصة</w:t>
      </w:r>
    </w:p>
    <w:p>
      <w:pPr>
        <w:bidi/>
        <w:spacing w:after="120" w:before="0" w:line="276"/>
        <w:jc w:val="start"/>
      </w:pPr>
      <w:r>
        <w:rPr>
          <w:rFonts w:ascii="Segoe UI" w:cs="Segoe UI" w:eastAsia="Segoe UI" w:hAnsi="Segoe UI"/>
          <w:color w:val="2A2F3A"/>
          <w:sz w:val="21"/>
          <w:szCs w:val="21"/>
          <w:rtl/>
        </w:rPr>
        <w:t xml:space="preserve">تُعالَج أسعار العملاء الدائمين والاتفاقات الخاصة عبر «التعديلات»، وهي متاحة للمسؤولين والمدراء والمحاسبين:</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نوع التعديل</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يُستخدم عندما</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سعر المتر المكعب</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يكون لهذا العميل سعر مختلف للمتر المكعب</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سعر الكيلوغرام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يكون لهذا العميل اتفاق على أساس الطن</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المبلغ الإجمالي</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يُتفق على المبلغ كاملاً، بما في ذلك المجاني</w:t>
            </w:r>
          </w:p>
        </w:tc>
      </w:tr>
    </w:tbl>
    <w:p>
      <w:pPr>
        <w:spacing w:after="200"/>
      </w:pPr>
    </w:p>
    <w:p>
      <w:pPr>
        <w:bidi/>
        <w:spacing w:after="120" w:before="0" w:line="276"/>
        <w:jc w:val="start"/>
      </w:pPr>
      <w:r>
        <w:rPr>
          <w:rFonts w:ascii="Segoe UI" w:cs="Segoe UI" w:eastAsia="Segoe UI" w:hAnsi="Segoe UI"/>
          <w:color w:val="2A2F3A"/>
          <w:sz w:val="21"/>
          <w:szCs w:val="21"/>
          <w:rtl/>
        </w:rPr>
        <w:t xml:space="preserve">كل تعديل يتطلّب سبباً، وتُحفظ جميع التعديلات في سجل الطرد مع القيمة القديمة والجديدة والسبب واسم من قام به. وبعد وجود تعديل، لا تمسّه إعادة الاحتساب التلقائية — فتعديل الوزن لاحقاً لا يمكن أن يمحو سعراً متفقاً عليه.</w:t>
      </w:r>
    </w:p>
    <w:p>
      <w:pPr>
        <w:bidi/>
        <w:spacing w:after="120" w:before="280"/>
        <w:jc w:val="start"/>
      </w:pPr>
      <w:r>
        <w:rPr>
          <w:rFonts w:ascii="Segoe UI" w:cs="Segoe UI" w:eastAsia="Segoe UI" w:hAnsi="Segoe UI"/>
          <w:b/>
          <w:bCs/>
          <w:color w:val="00A6A6"/>
          <w:sz w:val="26"/>
          <w:szCs w:val="26"/>
          <w:rtl/>
        </w:rPr>
        <w:t xml:space="preserve">الرسوم والحسومات</w:t>
      </w:r>
    </w:p>
    <w:p>
      <w:pPr>
        <w:bidi/>
        <w:spacing w:after="120" w:before="0" w:line="276"/>
        <w:jc w:val="start"/>
      </w:pPr>
      <w:r>
        <w:rPr>
          <w:rFonts w:ascii="Segoe UI" w:cs="Segoe UI" w:eastAsia="Segoe UI" w:hAnsi="Segoe UI"/>
          <w:color w:val="2A2F3A"/>
          <w:sz w:val="21"/>
          <w:szCs w:val="21"/>
          <w:rtl/>
        </w:rPr>
        <w:t xml:space="preserve">بمعزل عن أجرة الشحن، يمكن أن يحمل كل طرد رسماً واحداً وحسماً واحداً، ولكل منهما سبب. وهذا يطابق عمود الرسوم في بوليصة الشحن الورقية.</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الإجمالي:  </w:t>
      </w:r>
      <w:r>
        <w:rPr>
          <w:rFonts w:ascii="Segoe UI" w:cs="Segoe UI" w:eastAsia="Segoe UI" w:hAnsi="Segoe UI"/>
          <w:color w:val="2A2F3A"/>
          <w:sz w:val="21"/>
          <w:szCs w:val="21"/>
          <w:rtl/>
        </w:rPr>
        <w:t xml:space="preserve">إجمالي المفوتر = أجرة الشحن + الرسم − الحسم</w:t>
      </w:r>
    </w:p>
    <w:p>
      <w:pPr>
        <w:bidi/>
        <w:spacing w:after="120" w:before="0" w:line="276"/>
        <w:jc w:val="start"/>
      </w:pPr>
      <w:r>
        <w:rPr>
          <w:rFonts w:ascii="Segoe UI" w:cs="Segoe UI" w:eastAsia="Segoe UI" w:hAnsi="Segoe UI"/>
          <w:color w:val="2A2F3A"/>
          <w:sz w:val="21"/>
          <w:szCs w:val="21"/>
          <w:rtl/>
        </w:rPr>
        <w:t xml:space="preserve">أمثلة شائعة: رسم تصريح جمركي في المرفأ، أو تقريب الفاتورة إلى رقم مستدير، أو تخفيض ودّي لعميل قديم.</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لا يمكن أن يكون الرسم أو الحسم بالسالب.</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وعند إدخال أي مبلغ، يصبح السبب إلزامياً.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لا يمكن أن يتجاوز الحسم أجرة الشحن مضافاً إليها الرسم، فلا ينزل الإجمالي تحت الصفر أبداً.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ولا يمكن تغيير شيء بعد تسليم البضاعة.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ويُسجَّل كل تغيير في سجل نشاط الطرد.</w:t>
      </w:r>
    </w:p>
    <w:p>
      <w:pPr>
        <w:bidi/>
        <w:spacing w:after="120" w:before="0" w:line="276"/>
        <w:jc w:val="start"/>
      </w:pPr>
      <w:r>
        <w:rPr>
          <w:rFonts w:ascii="Segoe UI" w:cs="Segoe UI" w:eastAsia="Segoe UI" w:hAnsi="Segoe UI"/>
          <w:color w:val="2A2F3A"/>
          <w:sz w:val="21"/>
          <w:szCs w:val="21"/>
          <w:rtl/>
        </w:rPr>
        <w:t xml:space="preserve">ولماذا تُفصل عن أجرة الشحن؟ لأن دمج رسم جمركي داخل الأجرة يخفيه. أما فصلهما فيسمح للفاتورة أن تبيّن للعميل ما الذي يدفع مقابله، ويُبقي أجرة الشحن قابلة للمقارنة بين العملاء، ويضمن ألا تمحو إعادة احتساب السعر أي رسم.</w:t>
      </w:r>
    </w:p>
    <w:p>
      <w:pPr>
        <w:bidi/>
        <w:spacing w:after="120" w:before="280"/>
        <w:jc w:val="start"/>
      </w:pPr>
      <w:r>
        <w:rPr>
          <w:rFonts w:ascii="Segoe UI" w:cs="Segoe UI" w:eastAsia="Segoe UI" w:hAnsi="Segoe UI"/>
          <w:b/>
          <w:bCs/>
          <w:color w:val="00A6A6"/>
          <w:sz w:val="26"/>
          <w:szCs w:val="26"/>
          <w:rtl/>
        </w:rPr>
        <w:t xml:space="preserve">متى يثبت السعر</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يُحتسب السعر عند إنشاء الطرد، ثم مجدداً عند تعبئته أو قياسه.</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وبعد وصول البضاعة إلى الوجهة يتوقف الاحتساب التلقائي — إذ يصبح السعر ملتزماً به للجمارك والفوترة. وأي تغيير بعد ذلك يمرّ عبر تعديل.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وتُجمَّد أسعار صرف الحاوية عند المغادرة وعند الوصول.</w:t>
      </w:r>
    </w:p>
    <w:p>
      <w:pPr>
        <w:bidi/>
        <w:spacing w:after="120" w:before="0" w:line="276"/>
        <w:jc w:val="start"/>
      </w:pPr>
      <w:r>
        <w:rPr>
          <w:rFonts w:ascii="Segoe UI" w:cs="Segoe UI" w:eastAsia="Segoe UI" w:hAnsi="Segoe UI"/>
          <w:color w:val="2A2F3A"/>
          <w:sz w:val="21"/>
          <w:szCs w:val="21"/>
          <w:rtl/>
        </w:rPr>
        <w:t xml:space="preserve">وتستخدم كل المبالغ في الحاوية عملة جدول الأسعار الذي سعّرها، وهي عادةً الفرنك الأفريقي (XAF / FCFA)، ويُعرض من دون كسور عشرية لأن هذه العملة لا تملك وحدة أصغر.</w:t>
      </w:r>
    </w:p>
    <w:p>
      <w:pPr>
        <w:pageBreakBefore/>
        <w:bidi/>
        <w:spacing w:after="40"/>
        <w:jc w:val="start"/>
      </w:pPr>
      <w:r>
        <w:rPr>
          <w:rFonts w:ascii="Segoe UI" w:cs="Segoe UI" w:eastAsia="Segoe UI" w:hAnsi="Segoe UI"/>
          <w:b/>
          <w:bCs/>
          <w:color w:val="00A6A6"/>
          <w:sz w:val="40"/>
          <w:szCs w:val="40"/>
          <w:rtl/>
        </w:rPr>
        <w:t xml:space="preserve">6</w:t>
      </w:r>
    </w:p>
    <w:p>
      <w:pPr>
        <w:pBdr>
          <w:bottom w:val="single" w:color="00A6A6" w:sz="8"/>
        </w:pBdr>
        <w:bidi/>
        <w:spacing w:after="220"/>
        <w:jc w:val="start"/>
      </w:pPr>
      <w:r>
        <w:rPr>
          <w:rFonts w:ascii="Segoe UI" w:cs="Segoe UI" w:eastAsia="Segoe UI" w:hAnsi="Segoe UI"/>
          <w:b/>
          <w:bCs/>
          <w:color w:val="243043"/>
          <w:sz w:val="36"/>
          <w:szCs w:val="36"/>
          <w:rtl/>
        </w:rPr>
        <w:t xml:space="preserve">العملاء</w:t>
      </w:r>
    </w:p>
    <w:p>
      <w:pPr>
        <w:bidi/>
        <w:spacing w:after="200" w:before="0" w:line="276"/>
        <w:jc w:val="start"/>
      </w:pPr>
      <w:r>
        <w:rPr>
          <w:rFonts w:ascii="Segoe UI" w:cs="Segoe UI" w:eastAsia="Segoe UI" w:hAnsi="Segoe UI"/>
          <w:i/>
          <w:iCs/>
          <w:color w:val="6B7280"/>
          <w:sz w:val="23"/>
          <w:szCs w:val="23"/>
          <w:rtl/>
        </w:rPr>
        <w:t xml:space="preserve">دفتر عناوين الشركة. كل طرد يتبع لعميل، وكل فاتورة تصدر باسم عميل.</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الصلاحية:  </w:t>
      </w:r>
      <w:r>
        <w:rPr>
          <w:rFonts w:ascii="Segoe UI" w:cs="Segoe UI" w:eastAsia="Segoe UI" w:hAnsi="Segoe UI"/>
          <w:color w:val="2A2F3A"/>
          <w:sz w:val="21"/>
          <w:szCs w:val="21"/>
          <w:rtl/>
        </w:rPr>
        <w:t xml:space="preserve">المسؤولون والمدراء والمحاسبون. أما موظفو المستودع فلا يصلون إلى سجلات العملاء، وحيثما يظهر اسم عميل أمامهم يظهر كنص عادي لا كرابط.</w:t>
      </w:r>
    </w:p>
    <w:p>
      <w:pPr>
        <w:bidi/>
        <w:spacing w:after="120" w:before="280"/>
        <w:jc w:val="start"/>
      </w:pPr>
      <w:r>
        <w:rPr>
          <w:rFonts w:ascii="Segoe UI" w:cs="Segoe UI" w:eastAsia="Segoe UI" w:hAnsi="Segoe UI"/>
          <w:b/>
          <w:bCs/>
          <w:color w:val="00A6A6"/>
          <w:sz w:val="26"/>
          <w:szCs w:val="26"/>
          <w:rtl/>
        </w:rPr>
        <w:t xml:space="preserve">بيانات العميل</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الحقل</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ملاحظات</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الاسم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إلزامي — وهو الاسم المستخدم في بوليصة الشحن والفواتير</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الهاتف الأساسي</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إلزامي. رقم دولي كامل مثل ‎+24106644300. وهو رقم واتساب</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البريد الإلكتروني</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اختياري</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اسم الشركة</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اختياري</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الرقم الضريبي</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اختياري — لمعاملات الجمارك</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عنوان الفوترة</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اختياري</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فاعل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العميل غير الفاعل لا يمكن إنشاء طرود جديدة له</w:t>
            </w:r>
          </w:p>
        </w:tc>
      </w:tr>
    </w:tbl>
    <w:p>
      <w:pPr>
        <w:spacing w:after="200"/>
      </w:pPr>
    </w:p>
    <w:p>
      <w:pPr>
        <w:bidi/>
        <w:spacing w:after="120" w:before="0" w:line="276"/>
        <w:jc w:val="start"/>
      </w:pPr>
      <w:r>
        <w:rPr>
          <w:rFonts w:ascii="Segoe UI" w:cs="Segoe UI" w:eastAsia="Segoe UI" w:hAnsi="Segoe UI"/>
          <w:color w:val="2A2F3A"/>
          <w:sz w:val="21"/>
          <w:szCs w:val="21"/>
          <w:rtl/>
        </w:rPr>
        <w:t xml:space="preserve">لكل عميل رقم، مثل ‎#28، وهو الرقم المذكور في استمارات الطلب. ويعرض النظام الأسماء بصيغة «ABBAS HIJAZI (#28)» حيثما يساعد ذلك على مطابقة الأوراق.</w:t>
      </w:r>
    </w:p>
    <w:p>
      <w:pPr>
        <w:bidi/>
        <w:spacing w:after="120" w:before="280"/>
        <w:jc w:val="start"/>
      </w:pPr>
      <w:r>
        <w:rPr>
          <w:rFonts w:ascii="Segoe UI" w:cs="Segoe UI" w:eastAsia="Segoe UI" w:hAnsi="Segoe UI"/>
          <w:b/>
          <w:bCs/>
          <w:color w:val="00A6A6"/>
          <w:sz w:val="26"/>
          <w:szCs w:val="26"/>
          <w:rtl/>
        </w:rPr>
        <w:t xml:space="preserve">صفحة العميل</w:t>
      </w:r>
    </w:p>
    <w:p>
      <w:pPr>
        <w:bidi/>
        <w:spacing w:after="120" w:before="0" w:line="276"/>
        <w:jc w:val="start"/>
      </w:pPr>
      <w:r>
        <w:rPr>
          <w:rFonts w:ascii="Segoe UI" w:cs="Segoe UI" w:eastAsia="Segoe UI" w:hAnsi="Segoe UI"/>
          <w:color w:val="2A2F3A"/>
          <w:sz w:val="21"/>
          <w:szCs w:val="21"/>
          <w:rtl/>
        </w:rPr>
        <w:t xml:space="preserve">تعرض بياناته، وأذونات المراسلة، وأزراراً لمراسلته منفرداً، وكل طرد كان له مع حاويته وحالته.</w:t>
      </w:r>
    </w:p>
    <w:p>
      <w:pPr>
        <w:bidi/>
        <w:spacing w:after="120" w:before="280"/>
        <w:jc w:val="start"/>
      </w:pPr>
      <w:r>
        <w:rPr>
          <w:rFonts w:ascii="Segoe UI" w:cs="Segoe UI" w:eastAsia="Segoe UI" w:hAnsi="Segoe UI"/>
          <w:b/>
          <w:bCs/>
          <w:color w:val="00A6A6"/>
          <w:sz w:val="26"/>
          <w:szCs w:val="26"/>
          <w:rtl/>
        </w:rPr>
        <w:t xml:space="preserve">أذونات المراسلة</w:t>
      </w:r>
    </w:p>
    <w:p>
      <w:pPr>
        <w:bidi/>
        <w:spacing w:after="120" w:before="0" w:line="276"/>
        <w:jc w:val="start"/>
      </w:pPr>
      <w:r>
        <w:rPr>
          <w:rFonts w:ascii="Segoe UI" w:cs="Segoe UI" w:eastAsia="Segoe UI" w:hAnsi="Segoe UI"/>
          <w:color w:val="2A2F3A"/>
          <w:sz w:val="21"/>
          <w:szCs w:val="21"/>
          <w:rtl/>
        </w:rPr>
        <w:t xml:space="preserve">لا يجوز مراسلة من لم يوافق. لكل عميل ثلاثة أذونات منفصلة، تُفحص قبل كل إرسال:</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الإذن</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يشمل</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تحديثات الحالة</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رسائل مثل «شحنتك غادرت»</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 المغادرة</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 البضاعة أثناء التحميل</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 الوصول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 البضاعة عند الوصول</w:t>
            </w:r>
          </w:p>
        </w:tc>
      </w:tr>
    </w:tbl>
    <w:p>
      <w:pPr>
        <w:spacing w:after="200"/>
      </w:pPr>
    </w:p>
    <w:p>
      <w:pPr>
        <w:bidi/>
        <w:spacing w:after="120" w:before="0" w:line="276"/>
        <w:jc w:val="start"/>
      </w:pPr>
      <w:r>
        <w:rPr>
          <w:rFonts w:ascii="Segoe UI" w:cs="Segoe UI" w:eastAsia="Segoe UI" w:hAnsi="Segoe UI"/>
          <w:color w:val="2A2F3A"/>
          <w:sz w:val="21"/>
          <w:szCs w:val="21"/>
          <w:rtl/>
        </w:rPr>
        <w:t xml:space="preserve">قد يقبل عميل تحديثات الحالة ويرفض الصور، ويُحترم كل إذن على حدة. وإذا لم يوافق، تُتخطّى الرسالة وتُسجَّل بعبارة «Skipped — not opted in»، فيتّضح أنه استُثني عمداً لا أن الإرسال فشل.</w:t>
      </w:r>
    </w:p>
    <w:p>
      <w:pPr>
        <w:pageBreakBefore/>
        <w:bidi/>
        <w:spacing w:after="40"/>
        <w:jc w:val="start"/>
      </w:pPr>
      <w:r>
        <w:rPr>
          <w:rFonts w:ascii="Segoe UI" w:cs="Segoe UI" w:eastAsia="Segoe UI" w:hAnsi="Segoe UI"/>
          <w:b/>
          <w:bCs/>
          <w:color w:val="00A6A6"/>
          <w:sz w:val="40"/>
          <w:szCs w:val="40"/>
          <w:rtl/>
        </w:rPr>
        <w:t xml:space="preserve">7</w:t>
      </w:r>
    </w:p>
    <w:p>
      <w:pPr>
        <w:pBdr>
          <w:bottom w:val="single" w:color="00A6A6" w:sz="8"/>
        </w:pBdr>
        <w:bidi/>
        <w:spacing w:after="220"/>
        <w:jc w:val="start"/>
      </w:pPr>
      <w:r>
        <w:rPr>
          <w:rFonts w:ascii="Segoe UI" w:cs="Segoe UI" w:eastAsia="Segoe UI" w:hAnsi="Segoe UI"/>
          <w:b/>
          <w:bCs/>
          <w:color w:val="243043"/>
          <w:sz w:val="36"/>
          <w:szCs w:val="36"/>
          <w:rtl/>
        </w:rPr>
        <w:t xml:space="preserve">البيانات الأساسية</w:t>
      </w:r>
    </w:p>
    <w:p>
      <w:pPr>
        <w:bidi/>
        <w:spacing w:after="200" w:before="0" w:line="276"/>
        <w:jc w:val="start"/>
      </w:pPr>
      <w:r>
        <w:rPr>
          <w:rFonts w:ascii="Segoe UI" w:cs="Segoe UI" w:eastAsia="Segoe UI" w:hAnsi="Segoe UI"/>
          <w:i/>
          <w:iCs/>
          <w:color w:val="6B7280"/>
          <w:sz w:val="23"/>
          <w:szCs w:val="23"/>
          <w:rtl/>
        </w:rPr>
        <w:t xml:space="preserve">القوائم المرجعية التي يعتمد عليها باقي النظام. تُضبط مرة واحدة ونادراً ما تتغيّر.</w:t>
      </w:r>
    </w:p>
    <w:p>
      <w:pPr>
        <w:bidi/>
        <w:spacing w:after="120" w:before="280"/>
        <w:jc w:val="start"/>
      </w:pPr>
      <w:r>
        <w:rPr>
          <w:rFonts w:ascii="Segoe UI" w:cs="Segoe UI" w:eastAsia="Segoe UI" w:hAnsi="Segoe UI"/>
          <w:b/>
          <w:bCs/>
          <w:color w:val="00A6A6"/>
          <w:sz w:val="26"/>
          <w:szCs w:val="26"/>
          <w:rtl/>
        </w:rPr>
        <w:t xml:space="preserve">المستودعات</w:t>
      </w:r>
    </w:p>
    <w:p>
      <w:pPr>
        <w:bidi/>
        <w:spacing w:after="120" w:before="0" w:line="276"/>
        <w:jc w:val="start"/>
      </w:pPr>
      <w:r>
        <w:rPr>
          <w:rFonts w:ascii="Segoe UI" w:cs="Segoe UI" w:eastAsia="Segoe UI" w:hAnsi="Segoe UI"/>
          <w:color w:val="2A2F3A"/>
          <w:sz w:val="21"/>
          <w:szCs w:val="21"/>
          <w:rtl/>
        </w:rPr>
        <w:t xml:space="preserve">نقاط المصدر والوجهة التي تتنقّل الحاويات بينها. لكل مستودع رمز من ثلاثة أحرف (BEI، GAB، CHN، DXB)، واسم ومدينة وبلد، وحدود سعة افتراضية، وحالة تفعيل. وأربعة مستودعات جاهزة للاستخدام: بيروت والغابون والصين ودبي.</w:t>
      </w:r>
    </w:p>
    <w:p>
      <w:pPr>
        <w:bidi/>
        <w:spacing w:after="120" w:before="280"/>
        <w:jc w:val="start"/>
      </w:pPr>
      <w:r>
        <w:rPr>
          <w:rFonts w:ascii="Segoe UI" w:cs="Segoe UI" w:eastAsia="Segoe UI" w:hAnsi="Segoe UI"/>
          <w:b/>
          <w:bCs/>
          <w:color w:val="00A6A6"/>
          <w:sz w:val="26"/>
          <w:szCs w:val="26"/>
          <w:rtl/>
        </w:rPr>
        <w:t xml:space="preserve">أنواع البضائع</w:t>
      </w:r>
    </w:p>
    <w:p>
      <w:pPr>
        <w:bidi/>
        <w:spacing w:after="120" w:before="0" w:line="276"/>
        <w:jc w:val="start"/>
      </w:pPr>
      <w:r>
        <w:rPr>
          <w:rFonts w:ascii="Segoe UI" w:cs="Segoe UI" w:eastAsia="Segoe UI" w:hAnsi="Segoe UI"/>
          <w:color w:val="2A2F3A"/>
          <w:sz w:val="21"/>
          <w:szCs w:val="21"/>
          <w:rtl/>
        </w:rPr>
        <w:t xml:space="preserve">الفئات المستخدمة لوصف محتويات الطرود. لكل نوع اسم بالإنكليزية وآخر بالعربية (يظهران معاً في معاملات الجمارك)، وإشارات للبضائع القابلة للكسر أو الاشتعال، وأسعار خاصة اختيارية — وإذا حُدِّدت، تُسعَّر هذه الفئة بسعرها الخاص بدل السعر العادي.</w:t>
      </w:r>
    </w:p>
    <w:p>
      <w:pPr>
        <w:bidi/>
        <w:spacing w:after="120" w:before="0" w:line="276"/>
        <w:jc w:val="start"/>
      </w:pPr>
      <w:r>
        <w:rPr>
          <w:rFonts w:ascii="Segoe UI" w:cs="Segoe UI" w:eastAsia="Segoe UI" w:hAnsi="Segoe UI"/>
          <w:color w:val="2A2F3A"/>
          <w:sz w:val="21"/>
          <w:szCs w:val="21"/>
          <w:rtl/>
        </w:rPr>
        <w:t xml:space="preserve">ويأتي النظام باثني عشر نوعاً: إلكترونيات، ملابس، مواد غذائية، وثائق، أثاث، مستحضرات تجميل، أدوات ومعدات، مستلزمات طبية، كتب وقرطاسية، ألعاب، مجوهرات وساعات، وقطع غيار سيارات.</w:t>
      </w:r>
    </w:p>
    <w:p>
      <w:pPr>
        <w:bidi/>
        <w:spacing w:after="120" w:before="280"/>
        <w:jc w:val="start"/>
      </w:pPr>
      <w:r>
        <w:rPr>
          <w:rFonts w:ascii="Segoe UI" w:cs="Segoe UI" w:eastAsia="Segoe UI" w:hAnsi="Segoe UI"/>
          <w:b/>
          <w:bCs/>
          <w:color w:val="00A6A6"/>
          <w:sz w:val="26"/>
          <w:szCs w:val="26"/>
          <w:rtl/>
        </w:rPr>
        <w:t xml:space="preserve">التسعير (جداول الأسعار)</w:t>
      </w:r>
    </w:p>
    <w:p>
      <w:pPr>
        <w:bidi/>
        <w:spacing w:after="120" w:before="0" w:line="276"/>
        <w:jc w:val="start"/>
      </w:pPr>
      <w:r>
        <w:rPr>
          <w:rFonts w:ascii="Segoe UI" w:cs="Segoe UI" w:eastAsia="Segoe UI" w:hAnsi="Segoe UI"/>
          <w:color w:val="2A2F3A"/>
          <w:sz w:val="21"/>
          <w:szCs w:val="21"/>
          <w:rtl/>
        </w:rPr>
        <w:t xml:space="preserve">التعرفة المستخدمة لتسعير الشحن: اسم، وعملة، وتواريخ سريان، وسعر للمتر المكعب، وسعر للكيلوغرام، وحد أدنى اختياري.</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مهم:  </w:t>
      </w:r>
      <w:r>
        <w:rPr>
          <w:rFonts w:ascii="Segoe UI" w:cs="Segoe UI" w:eastAsia="Segoe UI" w:hAnsi="Segoe UI"/>
          <w:color w:val="2A2F3A"/>
          <w:sz w:val="21"/>
          <w:szCs w:val="21"/>
          <w:rtl/>
        </w:rPr>
        <w:t xml:space="preserve">جدول أسعار واحد فقط يكون فاعلاً في كل وقت. وتفعيل جدول جديد يُنهي عمل القديم تلقائياً، فلا يبقى أي التباس حول الأسعار السارية.</w:t>
      </w:r>
    </w:p>
    <w:p>
      <w:pPr>
        <w:bidi/>
        <w:spacing w:after="120" w:before="280"/>
        <w:jc w:val="start"/>
      </w:pPr>
      <w:r>
        <w:rPr>
          <w:rFonts w:ascii="Segoe UI" w:cs="Segoe UI" w:eastAsia="Segoe UI" w:hAnsi="Segoe UI"/>
          <w:b/>
          <w:bCs/>
          <w:color w:val="00A6A6"/>
          <w:sz w:val="26"/>
          <w:szCs w:val="26"/>
          <w:rtl/>
        </w:rPr>
        <w:t xml:space="preserve">المورّدون</w:t>
      </w:r>
    </w:p>
    <w:p>
      <w:pPr>
        <w:bidi/>
        <w:spacing w:after="120" w:before="0" w:line="276"/>
        <w:jc w:val="start"/>
      </w:pPr>
      <w:r>
        <w:rPr>
          <w:rFonts w:ascii="Segoe UI" w:cs="Segoe UI" w:eastAsia="Segoe UI" w:hAnsi="Segoe UI"/>
          <w:color w:val="2A2F3A"/>
          <w:sz w:val="21"/>
          <w:szCs w:val="21"/>
          <w:rtl/>
        </w:rPr>
        <w:t xml:space="preserve">الجهات التي تشتري منها الشركة بضائع لحساب العملاء: الاسم والبريد الإلكتروني وحالة التفعيل.</w:t>
      </w:r>
    </w:p>
    <w:p>
      <w:pPr>
        <w:bidi/>
        <w:spacing w:after="120" w:before="280"/>
        <w:jc w:val="start"/>
      </w:pPr>
      <w:r>
        <w:rPr>
          <w:rFonts w:ascii="Segoe UI" w:cs="Segoe UI" w:eastAsia="Segoe UI" w:hAnsi="Segoe UI"/>
          <w:b/>
          <w:bCs/>
          <w:color w:val="00A6A6"/>
          <w:sz w:val="26"/>
          <w:szCs w:val="26"/>
          <w:rtl/>
        </w:rPr>
        <w:t xml:space="preserve">العملات</w:t>
      </w:r>
    </w:p>
    <w:p>
      <w:pPr>
        <w:bidi/>
        <w:spacing w:after="120" w:before="0" w:line="276"/>
        <w:jc w:val="start"/>
      </w:pPr>
      <w:r>
        <w:rPr>
          <w:rFonts w:ascii="Segoe UI" w:cs="Segoe UI" w:eastAsia="Segoe UI" w:hAnsi="Segoe UI"/>
          <w:color w:val="2A2F3A"/>
          <w:sz w:val="21"/>
          <w:szCs w:val="21"/>
          <w:rtl/>
        </w:rPr>
        <w:t xml:space="preserve">العملات التي تتعامل بها الشركة وعلاقتها ببعضها. عملة واحدة هي الأساس، وتُربط الأخريات بعملة مرجعية وسعر محدد، فتتشكّل سلسلة تعود إلى الأساس ويمكن التعبير عن أي مبلغ بأي عملة. والعملة المستخدمة لا يمكن حذفها.</w:t>
      </w:r>
    </w:p>
    <w:p>
      <w:pPr>
        <w:pageBreakBefore/>
        <w:bidi/>
        <w:spacing w:after="40"/>
        <w:jc w:val="start"/>
      </w:pPr>
      <w:r>
        <w:rPr>
          <w:rFonts w:ascii="Segoe UI" w:cs="Segoe UI" w:eastAsia="Segoe UI" w:hAnsi="Segoe UI"/>
          <w:b/>
          <w:bCs/>
          <w:color w:val="00A6A6"/>
          <w:sz w:val="40"/>
          <w:szCs w:val="40"/>
          <w:rtl/>
        </w:rPr>
        <w:t xml:space="preserve">8</w:t>
      </w:r>
    </w:p>
    <w:p>
      <w:pPr>
        <w:pBdr>
          <w:bottom w:val="single" w:color="00A6A6" w:sz="8"/>
        </w:pBdr>
        <w:bidi/>
        <w:spacing w:after="220"/>
        <w:jc w:val="start"/>
      </w:pPr>
      <w:r>
        <w:rPr>
          <w:rFonts w:ascii="Segoe UI" w:cs="Segoe UI" w:eastAsia="Segoe UI" w:hAnsi="Segoe UI"/>
          <w:b/>
          <w:bCs/>
          <w:color w:val="243043"/>
          <w:sz w:val="36"/>
          <w:szCs w:val="36"/>
          <w:rtl/>
        </w:rPr>
        <w:t xml:space="preserve">طلبات الشراء</w:t>
      </w:r>
    </w:p>
    <w:p>
      <w:pPr>
        <w:bidi/>
        <w:spacing w:after="200" w:before="0" w:line="276"/>
        <w:jc w:val="start"/>
      </w:pPr>
      <w:r>
        <w:rPr>
          <w:rFonts w:ascii="Segoe UI" w:cs="Segoe UI" w:eastAsia="Segoe UI" w:hAnsi="Segoe UI"/>
          <w:i/>
          <w:iCs/>
          <w:color w:val="6B7280"/>
          <w:sz w:val="23"/>
          <w:szCs w:val="23"/>
          <w:rtl/>
        </w:rPr>
        <w:t xml:space="preserve">عندما تشتري الشركة البضاعة لحساب العميل ثم تشحنها.</w:t>
      </w:r>
    </w:p>
    <w:p>
      <w:pPr>
        <w:bidi/>
        <w:spacing w:after="120" w:before="280"/>
        <w:jc w:val="start"/>
      </w:pPr>
      <w:r>
        <w:rPr>
          <w:rFonts w:ascii="Segoe UI" w:cs="Segoe UI" w:eastAsia="Segoe UI" w:hAnsi="Segoe UI"/>
          <w:b/>
          <w:bCs/>
          <w:color w:val="00A6A6"/>
          <w:sz w:val="26"/>
          <w:szCs w:val="26"/>
          <w:rtl/>
        </w:rPr>
        <w:t xml:space="preserve">إنشاء طلب</w:t>
      </w:r>
    </w:p>
    <w:p>
      <w:pPr>
        <w:bidi/>
        <w:spacing w:after="120" w:before="0" w:line="276"/>
        <w:jc w:val="start"/>
      </w:pPr>
      <w:r>
        <w:rPr>
          <w:rFonts w:ascii="Segoe UI" w:cs="Segoe UI" w:eastAsia="Segoe UI" w:hAnsi="Segoe UI"/>
          <w:color w:val="2A2F3A"/>
          <w:sz w:val="21"/>
          <w:szCs w:val="21"/>
          <w:rtl/>
        </w:rPr>
        <w:t xml:space="preserve">إما من صفحة طلبات الشراء، أو أثناء إنشاء طرد — اختر «شراء لحساب العميل» فتُدخل تفاصيل الشراء في الوقت نفسه، ويُربط الطلب بالطرد تلقائياً.</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الحقل</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ملاحظات</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العميل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من يُشترى له</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المورّد</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من يُشترى منه</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الطرد</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اختياري في البداية — الطرد الذي ستسافر فيه البضاعة</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الاسم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ما الذي يُشترى</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سعر الشراء</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ما تدفعه الشركة للمورّد</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التفاصيل</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نص حر — مواصفات وروابط وأرقام مرجعية</w:t>
            </w:r>
          </w:p>
        </w:tc>
      </w:tr>
    </w:tbl>
    <w:p>
      <w:pPr>
        <w:spacing w:after="200"/>
      </w:pPr>
    </w:p>
    <w:p>
      <w:pPr>
        <w:bidi/>
        <w:spacing w:after="120" w:before="280"/>
        <w:jc w:val="start"/>
      </w:pPr>
      <w:r>
        <w:rPr>
          <w:rFonts w:ascii="Segoe UI" w:cs="Segoe UI" w:eastAsia="Segoe UI" w:hAnsi="Segoe UI"/>
          <w:b/>
          <w:bCs/>
          <w:color w:val="00A6A6"/>
          <w:sz w:val="26"/>
          <w:szCs w:val="26"/>
          <w:rtl/>
        </w:rPr>
        <w:t xml:space="preserve">مسار طلب الشراء</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المرحلة</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المعنى</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مسودة (Draft)</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قيد الإعداد</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موافَق عليه (Approved)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أُجيز الشراء</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مطلوب (Ordered)</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أُرسل إلى المورّد</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وصل إلى المستودع (Delivered)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وصل إلى مستودعنا</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عُبِّئ في طرد (Packed)</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أصبح داخل طرد العميل</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مقفل (Closed)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انتهى</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ملغى (Cancelled)</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أُلغي — والسبب إلزامي</w:t>
            </w:r>
          </w:p>
        </w:tc>
      </w:tr>
    </w:tbl>
    <w:p>
      <w:pPr>
        <w:spacing w:after="200"/>
      </w:pPr>
    </w:p>
    <w:p>
      <w:pPr>
        <w:bidi/>
        <w:spacing w:after="120" w:before="0" w:line="276"/>
        <w:jc w:val="start"/>
      </w:pPr>
      <w:r>
        <w:rPr>
          <w:rFonts w:ascii="Segoe UI" w:cs="Segoe UI" w:eastAsia="Segoe UI" w:hAnsi="Segoe UI"/>
          <w:color w:val="2A2F3A"/>
          <w:sz w:val="21"/>
          <w:szCs w:val="21"/>
          <w:rtl/>
        </w:rPr>
        <w:t xml:space="preserve">ويحدث أمران تلقائياً: تعليم الطلب «وصل إلى المستودع» يعلّم الطرد المرتبط به «مستلماً»، وإلغاء الطلب يفكّ ارتباطه بالطرد كي لا يبقى الطرد مرتبطاً بعملية شراء لن تصل.</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ملاحظة:  </w:t>
      </w:r>
      <w:r>
        <w:rPr>
          <w:rFonts w:ascii="Segoe UI" w:cs="Segoe UI" w:eastAsia="Segoe UI" w:hAnsi="Segoe UI"/>
          <w:color w:val="2A2F3A"/>
          <w:sz w:val="21"/>
          <w:szCs w:val="21"/>
          <w:rtl/>
        </w:rPr>
        <w:t xml:space="preserve">تسجّل طلبات الشراء ما دفعته الشركة للمورّد. ويبقى هذا الرقم منفصلاً عمّا يُحتسب على العميل، ولا يُدمج الاثنان أبداً.</w:t>
      </w:r>
    </w:p>
    <w:p>
      <w:pPr>
        <w:pageBreakBefore/>
        <w:bidi/>
        <w:spacing w:after="40"/>
        <w:jc w:val="start"/>
      </w:pPr>
      <w:r>
        <w:rPr>
          <w:rFonts w:ascii="Segoe UI" w:cs="Segoe UI" w:eastAsia="Segoe UI" w:hAnsi="Segoe UI"/>
          <w:b/>
          <w:bCs/>
          <w:color w:val="00A6A6"/>
          <w:sz w:val="40"/>
          <w:szCs w:val="40"/>
          <w:rtl/>
        </w:rPr>
        <w:t xml:space="preserve">9</w:t>
      </w:r>
    </w:p>
    <w:p>
      <w:pPr>
        <w:pBdr>
          <w:bottom w:val="single" w:color="00A6A6" w:sz="8"/>
        </w:pBdr>
        <w:bidi/>
        <w:spacing w:after="220"/>
        <w:jc w:val="start"/>
      </w:pPr>
      <w:r>
        <w:rPr>
          <w:rFonts w:ascii="Segoe UI" w:cs="Segoe UI" w:eastAsia="Segoe UI" w:hAnsi="Segoe UI"/>
          <w:b/>
          <w:bCs/>
          <w:color w:val="243043"/>
          <w:sz w:val="36"/>
          <w:szCs w:val="36"/>
          <w:rtl/>
        </w:rPr>
        <w:t xml:space="preserve">المراسلة عبر واتساب</w:t>
      </w:r>
    </w:p>
    <w:p>
      <w:pPr>
        <w:bidi/>
        <w:spacing w:after="200" w:before="0" w:line="276"/>
        <w:jc w:val="start"/>
      </w:pPr>
      <w:r>
        <w:rPr>
          <w:rFonts w:ascii="Segoe UI" w:cs="Segoe UI" w:eastAsia="Segoe UI" w:hAnsi="Segoe UI"/>
          <w:i/>
          <w:iCs/>
          <w:color w:val="6B7280"/>
          <w:sz w:val="23"/>
          <w:szCs w:val="23"/>
          <w:rtl/>
        </w:rPr>
        <w:t xml:space="preserve">إبقاء العملاء على اطلاع، مع صور بضائعهم.</w:t>
      </w:r>
    </w:p>
    <w:p>
      <w:pPr>
        <w:bidi/>
        <w:spacing w:after="120" w:before="280"/>
        <w:jc w:val="start"/>
      </w:pPr>
      <w:r>
        <w:rPr>
          <w:rFonts w:ascii="Segoe UI" w:cs="Segoe UI" w:eastAsia="Segoe UI" w:hAnsi="Segoe UI"/>
          <w:b/>
          <w:bCs/>
          <w:color w:val="00A6A6"/>
          <w:sz w:val="26"/>
          <w:szCs w:val="26"/>
          <w:rtl/>
        </w:rPr>
        <w:t xml:space="preserve">أنواع الرسائل الثلاثة</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الرسالة</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تحتوي على</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متاحة عندما</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تحديث الحالة</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أين وصلت الشحنة، بالكلمات</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في أي وقت</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 المغادرة</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 البضاعة أثناء التحميل</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بعد مغادرة الحاوية</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 الوصول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صور البضاعة عند الوصول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بعد وصول الحاوية</w:t>
            </w:r>
          </w:p>
        </w:tc>
      </w:tr>
    </w:tbl>
    <w:p>
      <w:pPr>
        <w:spacing w:after="200"/>
      </w:pPr>
    </w:p>
    <w:p>
      <w:pPr>
        <w:bidi/>
        <w:spacing w:after="120" w:before="280"/>
        <w:jc w:val="start"/>
      </w:pPr>
      <w:r>
        <w:rPr>
          <w:rFonts w:ascii="Segoe UI" w:cs="Segoe UI" w:eastAsia="Segoe UI" w:hAnsi="Segoe UI"/>
          <w:b/>
          <w:bCs/>
          <w:color w:val="00A6A6"/>
          <w:sz w:val="26"/>
          <w:szCs w:val="26"/>
          <w:rtl/>
        </w:rPr>
        <w:t xml:space="preserve">طريقتان للإرسال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إلى جميع من في الحاوية — من صفحة الشحنة. يرسل النظام إلى العملاء واحداً تلو الآخر مع توقّف قصير بينهم.</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إلى عميل واحد — تظهر الأزرار الثلاثة نفسها في صفحة الطرد وصفحة العميل، وهو مفيد لمتابعة شخص واحد.</w:t>
      </w:r>
    </w:p>
    <w:p>
      <w:pPr>
        <w:bidi/>
        <w:spacing w:after="120" w:before="0" w:line="276"/>
        <w:jc w:val="start"/>
      </w:pPr>
      <w:r>
        <w:rPr>
          <w:rFonts w:ascii="Segoe UI" w:cs="Segoe UI" w:eastAsia="Segoe UI" w:hAnsi="Segoe UI"/>
          <w:color w:val="2A2F3A"/>
          <w:sz w:val="21"/>
          <w:szCs w:val="21"/>
          <w:rtl/>
        </w:rPr>
        <w:t xml:space="preserve">ويستلم كل عميل صوره هو فقط: يختار النظام الصور العائدة لطرود ذلك العميل في تلك الحاوية وفي تلك المرحلة. ولا يرى عميل بضاعة عميل آخر أبداً.</w:t>
      </w:r>
    </w:p>
    <w:p>
      <w:pPr>
        <w:pBdr>
          <w:top w:val="single" w:color="E8F6F6" w:sz="2"/>
          <w:bottom w:val="single" w:color="E8F6F6" w:sz="2"/>
          <w:left w:val="single" w:color="E8F6F6" w:sz="2"/>
          <w:right w:val="single" w:color="00A6A6" w:sz="18"/>
        </w:pBdr>
        <w:shd w:fill="E8F6F6"/>
        <w:bidi/>
        <w:spacing w:after="200" w:before="160" w:line="276"/>
        <w:ind w:left="160" w:right="160"/>
        <w:jc w:val="start"/>
      </w:pPr>
      <w:r>
        <w:rPr>
          <w:rFonts w:ascii="Segoe UI" w:cs="Segoe UI" w:eastAsia="Segoe UI" w:hAnsi="Segoe UI"/>
          <w:b/>
          <w:bCs/>
          <w:color w:val="243043"/>
          <w:sz w:val="21"/>
          <w:szCs w:val="21"/>
          <w:rtl/>
        </w:rPr>
        <w:t xml:space="preserve">صورة واحدة لكل رسالة:  </w:t>
      </w:r>
      <w:r>
        <w:rPr>
          <w:rFonts w:ascii="Segoe UI" w:cs="Segoe UI" w:eastAsia="Segoe UI" w:hAnsi="Segoe UI"/>
          <w:color w:val="2A2F3A"/>
          <w:sz w:val="21"/>
          <w:szCs w:val="21"/>
          <w:rtl/>
        </w:rPr>
        <w:t xml:space="preserve">يقبل واتساب صورة واحدة فقط في الرسالة ويتجاهل الباقي بصمت، لذلك تُرسل خمس صور في خمس رسائل، ويُتحقق من وصول كل واحدة. وتحمل الرسالة الأولى النص كتعليق.</w:t>
      </w:r>
    </w:p>
    <w:p>
      <w:pPr>
        <w:bidi/>
        <w:spacing w:after="120" w:before="280"/>
        <w:jc w:val="start"/>
      </w:pPr>
      <w:r>
        <w:rPr>
          <w:rFonts w:ascii="Segoe UI" w:cs="Segoe UI" w:eastAsia="Segoe UI" w:hAnsi="Segoe UI"/>
          <w:b/>
          <w:bCs/>
          <w:color w:val="00A6A6"/>
          <w:sz w:val="26"/>
          <w:szCs w:val="26"/>
          <w:rtl/>
        </w:rPr>
        <w:t xml:space="preserve">سجلات الإرسال</w:t>
      </w:r>
    </w:p>
    <w:p>
      <w:pPr>
        <w:bidi/>
        <w:spacing w:after="120" w:before="0" w:line="276"/>
        <w:jc w:val="start"/>
      </w:pPr>
      <w:r>
        <w:rPr>
          <w:rFonts w:ascii="Segoe UI" w:cs="Segoe UI" w:eastAsia="Segoe UI" w:hAnsi="Segoe UI"/>
          <w:color w:val="2A2F3A"/>
          <w:sz w:val="21"/>
          <w:szCs w:val="21"/>
          <w:rtl/>
        </w:rPr>
        <w:t xml:space="preserve">تُسجَّل كل حملة: نوعها، والحاوية، ووقتها، وعدد المستلمين، وهل اكتملت. وبفتح الحملة ترى لكل عميل:</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النتيجة</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المعنى</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أُرسلت (Sent)</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قبِلها واتساب</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فشلت (Failed)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رُفضت — ويظهر السبب</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مُتخطّاة (Skipped)</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العميل لم يوافق على هذا النوع من الرسائل</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قيد الإرسال (Pending)</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ما زالت قيد المعالجة</w:t>
            </w:r>
          </w:p>
        </w:tc>
      </w:tr>
    </w:tbl>
    <w:p>
      <w:pPr>
        <w:spacing w:after="200"/>
      </w:pPr>
    </w:p>
    <w:p>
      <w:pPr>
        <w:bidi/>
        <w:spacing w:after="120" w:before="280"/>
        <w:jc w:val="start"/>
      </w:pPr>
      <w:r>
        <w:rPr>
          <w:rFonts w:ascii="Segoe UI" w:cs="Segoe UI" w:eastAsia="Segoe UI" w:hAnsi="Segoe UI"/>
          <w:b/>
          <w:bCs/>
          <w:color w:val="00A6A6"/>
          <w:sz w:val="26"/>
          <w:szCs w:val="26"/>
          <w:rtl/>
        </w:rPr>
        <w:t xml:space="preserve">وضع التجربة</w:t>
      </w:r>
    </w:p>
    <w:p>
      <w:pPr>
        <w:bidi/>
        <w:spacing w:after="120" w:before="0" w:line="276"/>
        <w:jc w:val="start"/>
      </w:pPr>
      <w:r>
        <w:rPr>
          <w:rFonts w:ascii="Segoe UI" w:cs="Segoe UI" w:eastAsia="Segoe UI" w:hAnsi="Segoe UI"/>
          <w:color w:val="2A2F3A"/>
          <w:sz w:val="21"/>
          <w:szCs w:val="21"/>
          <w:rtl/>
        </w:rPr>
        <w:t xml:space="preserve">يمكن وضع النظام في وضع التجربة، فتذهب كل الرسائل إلى أرقام اختبار للموظفين بدل العملاء الحقيقيين، مسبوقةً باسم المستلم المقصود ليعرف المجرِّب لمن كانت ستصل.</w:t>
      </w:r>
    </w:p>
    <w:p>
      <w:pPr>
        <w:bidi/>
        <w:spacing w:after="120" w:before="280"/>
        <w:jc w:val="start"/>
      </w:pPr>
      <w:r>
        <w:rPr>
          <w:rFonts w:ascii="Segoe UI" w:cs="Segoe UI" w:eastAsia="Segoe UI" w:hAnsi="Segoe UI"/>
          <w:b/>
          <w:bCs/>
          <w:color w:val="00A6A6"/>
          <w:sz w:val="26"/>
          <w:szCs w:val="26"/>
          <w:rtl/>
        </w:rPr>
        <w:t xml:space="preserve">قيود يفرضها واتساب</w:t>
      </w:r>
    </w:p>
    <w:p>
      <w:pPr>
        <w:bidi/>
        <w:spacing w:after="120" w:before="0" w:line="276"/>
        <w:jc w:val="start"/>
      </w:pPr>
      <w:r>
        <w:rPr>
          <w:rFonts w:ascii="Segoe UI" w:cs="Segoe UI" w:eastAsia="Segoe UI" w:hAnsi="Segoe UI"/>
          <w:color w:val="2A2F3A"/>
          <w:sz w:val="21"/>
          <w:szCs w:val="21"/>
          <w:rtl/>
        </w:rPr>
        <w:t xml:space="preserve">هذه قيود من واتساب نفسه ولا يمكن تجاوزها: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قاعدة الـ 24 ساعة: الرسائل الحرة تصل فقط إلى عميل راسل الشركة خلال آخر 24 ساعة. وخارج هذه المهلة يطلب واتساب قالباً معتمداً مسبقاً، وتُرفض الرسائل وتظهر كفاشلة.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صورة واحدة لكل رسالة، ويعالجها النظام تلقائياً.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صيغتا JPEG وPNG فقط، وبحد أقصى 5 ميغابايت للصورة. ويحوّل النظام الصور المرفوعة ويرفض صور آيفون بصيغة HEIC عند الرفع، بدل أن يتركها تفشل لاحقاً بصمت.</w:t>
      </w:r>
    </w:p>
    <w:p>
      <w:pPr>
        <w:pageBreakBefore/>
        <w:bidi/>
        <w:spacing w:after="40"/>
        <w:jc w:val="start"/>
      </w:pPr>
      <w:r>
        <w:rPr>
          <w:rFonts w:ascii="Segoe UI" w:cs="Segoe UI" w:eastAsia="Segoe UI" w:hAnsi="Segoe UI"/>
          <w:b/>
          <w:bCs/>
          <w:color w:val="00A6A6"/>
          <w:sz w:val="40"/>
          <w:szCs w:val="40"/>
          <w:rtl/>
        </w:rPr>
        <w:t xml:space="preserve">10</w:t>
      </w:r>
    </w:p>
    <w:p>
      <w:pPr>
        <w:pBdr>
          <w:bottom w:val="single" w:color="00A6A6" w:sz="8"/>
        </w:pBdr>
        <w:bidi/>
        <w:spacing w:after="220"/>
        <w:jc w:val="start"/>
      </w:pPr>
      <w:r>
        <w:rPr>
          <w:rFonts w:ascii="Segoe UI" w:cs="Segoe UI" w:eastAsia="Segoe UI" w:hAnsi="Segoe UI"/>
          <w:b/>
          <w:bCs/>
          <w:color w:val="243043"/>
          <w:sz w:val="36"/>
          <w:szCs w:val="36"/>
          <w:rtl/>
        </w:rPr>
        <w:t xml:space="preserve">التقارير</w:t>
      </w:r>
    </w:p>
    <w:p>
      <w:pPr>
        <w:bidi/>
        <w:spacing w:after="200" w:before="0" w:line="276"/>
        <w:jc w:val="start"/>
      </w:pPr>
      <w:r>
        <w:rPr>
          <w:rFonts w:ascii="Segoe UI" w:cs="Segoe UI" w:eastAsia="Segoe UI" w:hAnsi="Segoe UI"/>
          <w:i/>
          <w:iCs/>
          <w:color w:val="6B7280"/>
          <w:sz w:val="23"/>
          <w:szCs w:val="23"/>
          <w:rtl/>
        </w:rPr>
        <w:t xml:space="preserve">أسئلة تتجاوز الحاوية الواحدة: ماذا شحن هذا العميل هذه السنة، وأي الأشهر كانت مزدحمة، وكم تمتلئ الحاويات فعلاً.</w:t>
      </w:r>
    </w:p>
    <w:p>
      <w:pPr>
        <w:bidi/>
        <w:spacing w:after="120" w:before="0" w:line="276"/>
        <w:jc w:val="start"/>
      </w:pPr>
      <w:r>
        <w:rPr>
          <w:rFonts w:ascii="Segoe UI" w:cs="Segoe UI" w:eastAsia="Segoe UI" w:hAnsi="Segoe UI"/>
          <w:color w:val="2A2F3A"/>
          <w:sz w:val="21"/>
          <w:szCs w:val="21"/>
          <w:rtl/>
        </w:rPr>
        <w:t xml:space="preserve">اختر أحد التقارير الأربعة من أعلى الصفحة. وتحته تجد المرشِّحات المناسبة لذلك التقرير فقط، وبطاقات ملخّصة، وجدولاً قابلاً للترتيب، وزر «Export to Excel» الذي ينزّل ما تراه على الشاشة تماماً. وتعمل مرشِّحات التواريخ على تاريخ المغادرة المتوقع للحاوية.</w:t>
      </w:r>
    </w:p>
    <w:p>
      <w:pPr>
        <w:bidi/>
        <w:spacing w:after="120" w:before="280"/>
        <w:jc w:val="start"/>
      </w:pPr>
      <w:r>
        <w:rPr>
          <w:rFonts w:ascii="Segoe UI" w:cs="Segoe UI" w:eastAsia="Segoe UI" w:hAnsi="Segoe UI"/>
          <w:b/>
          <w:bCs/>
          <w:color w:val="00A6A6"/>
          <w:sz w:val="26"/>
          <w:szCs w:val="26"/>
          <w:rtl/>
        </w:rPr>
        <w:t xml:space="preserve">ملخّص العملاء</w:t>
      </w:r>
    </w:p>
    <w:p>
      <w:pPr>
        <w:bidi/>
        <w:spacing w:after="120" w:before="0" w:line="276"/>
        <w:jc w:val="start"/>
      </w:pPr>
      <w:r>
        <w:rPr>
          <w:rFonts w:ascii="Segoe UI" w:cs="Segoe UI" w:eastAsia="Segoe UI" w:hAnsi="Segoe UI"/>
          <w:color w:val="2A2F3A"/>
          <w:sz w:val="21"/>
          <w:szCs w:val="21"/>
          <w:rtl/>
        </w:rPr>
        <w:t xml:space="preserve">كل عميل، وماذا شحن وبكم فُوتر.</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العمود</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المعنى</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العميل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الاسم ورقم العميل</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الشحنات</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في كم حاوية مختلفة ظهر</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الطرود</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عدد الطرود الإجمالي</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الحجم والوزن</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الحجم الكلي والوزن الكلي بالأطنان</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أجرة الشحن</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الأجرة قبل التعديلات</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الرسوم والحسومات</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الرسوم الإضافية والتخفيضات</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إجمالي المفوتر</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أجرة الشحن + الرسوم − الحسومات</w:t>
            </w:r>
          </w:p>
        </w:tc>
      </w:tr>
    </w:tbl>
    <w:p>
      <w:pPr>
        <w:spacing w:after="200"/>
      </w:pPr>
    </w:p>
    <w:p>
      <w:pPr>
        <w:bidi/>
        <w:spacing w:after="120" w:before="280"/>
        <w:jc w:val="start"/>
      </w:pPr>
      <w:r>
        <w:rPr>
          <w:rFonts w:ascii="Segoe UI" w:cs="Segoe UI" w:eastAsia="Segoe UI" w:hAnsi="Segoe UI"/>
          <w:b/>
          <w:bCs/>
          <w:color w:val="00A6A6"/>
          <w:sz w:val="26"/>
          <w:szCs w:val="26"/>
          <w:rtl/>
        </w:rPr>
        <w:t xml:space="preserve">أفضل العملاء حسب السعر</w:t>
      </w:r>
    </w:p>
    <w:p>
      <w:pPr>
        <w:bidi/>
        <w:spacing w:after="120" w:before="0" w:line="276"/>
        <w:jc w:val="start"/>
      </w:pPr>
      <w:r>
        <w:rPr>
          <w:rFonts w:ascii="Segoe UI" w:cs="Segoe UI" w:eastAsia="Segoe UI" w:hAnsi="Segoe UI"/>
          <w:color w:val="2A2F3A"/>
          <w:sz w:val="21"/>
          <w:szCs w:val="21"/>
          <w:rtl/>
        </w:rPr>
        <w:t xml:space="preserve">العملاء الأعلى فوترةً مرتّبين تنازلياً. وإلى جانب الحجم والفوترة يعرض العائد لكل متر مكعب ولكل طن، وهو ما يكشف من هو مربح فعلاً لا من هو كبير فقط. فقد يفوتر عميلان المبلغ نفسه بينما يشغل أحدهما ضعف المساحة.</w:t>
      </w:r>
    </w:p>
    <w:p>
      <w:pPr>
        <w:bidi/>
        <w:spacing w:after="120" w:before="280"/>
        <w:jc w:val="start"/>
      </w:pPr>
      <w:r>
        <w:rPr>
          <w:rFonts w:ascii="Segoe UI" w:cs="Segoe UI" w:eastAsia="Segoe UI" w:hAnsi="Segoe UI"/>
          <w:b/>
          <w:bCs/>
          <w:color w:val="00A6A6"/>
          <w:sz w:val="26"/>
          <w:szCs w:val="26"/>
          <w:rtl/>
        </w:rPr>
        <w:t xml:space="preserve">الإيرادات حسب الشهر</w:t>
      </w:r>
    </w:p>
    <w:p>
      <w:pPr>
        <w:bidi/>
        <w:spacing w:after="120" w:before="0" w:line="276"/>
        <w:jc w:val="start"/>
      </w:pPr>
      <w:r>
        <w:rPr>
          <w:rFonts w:ascii="Segoe UI" w:cs="Segoe UI" w:eastAsia="Segoe UI" w:hAnsi="Segoe UI"/>
          <w:color w:val="2A2F3A"/>
          <w:sz w:val="21"/>
          <w:szCs w:val="21"/>
          <w:rtl/>
        </w:rPr>
        <w:t xml:space="preserve">سطر لكل شهر: الحاويات والطرود والحجم والوزن وأجرة الشحن والرسوم والحسومات والإجمالي. يُظهر الاتجاه على مدار السنة ويكشف المواسم.</w:t>
      </w:r>
    </w:p>
    <w:p>
      <w:pPr>
        <w:bidi/>
        <w:spacing w:after="120" w:before="280"/>
        <w:jc w:val="start"/>
      </w:pPr>
      <w:r>
        <w:rPr>
          <w:rFonts w:ascii="Segoe UI" w:cs="Segoe UI" w:eastAsia="Segoe UI" w:hAnsi="Segoe UI"/>
          <w:b/>
          <w:bCs/>
          <w:color w:val="00A6A6"/>
          <w:sz w:val="26"/>
          <w:szCs w:val="26"/>
          <w:rtl/>
        </w:rPr>
        <w:t xml:space="preserve">استغلال الحاويات</w:t>
      </w:r>
    </w:p>
    <w:p>
      <w:pPr>
        <w:bidi/>
        <w:spacing w:after="120" w:before="0" w:line="276"/>
        <w:jc w:val="start"/>
      </w:pPr>
      <w:r>
        <w:rPr>
          <w:rFonts w:ascii="Segoe UI" w:cs="Segoe UI" w:eastAsia="Segoe UI" w:hAnsi="Segoe UI"/>
          <w:color w:val="2A2F3A"/>
          <w:sz w:val="21"/>
          <w:szCs w:val="21"/>
          <w:rtl/>
        </w:rPr>
        <w:t xml:space="preserve">كم امتلأت كل حاوية: الحجم والوزن المستخدمان مقابل حدود الحاوية، ونسبة الامتلاء، وعدد العملاء والطرود، وما حقّقته. فالحاوية التي امتلأت 40% فقط حقّقت أقل بكثير مما كان ممكناً. وحيث لا يوجد حد محدد، تظهر شرطة بدل رقم مضلِّل.</w:t>
      </w:r>
    </w:p>
    <w:p>
      <w:pPr>
        <w:bidi/>
        <w:spacing w:after="120" w:before="280"/>
        <w:jc w:val="start"/>
      </w:pPr>
      <w:r>
        <w:rPr>
          <w:rFonts w:ascii="Segoe UI" w:cs="Segoe UI" w:eastAsia="Segoe UI" w:hAnsi="Segoe UI"/>
          <w:b/>
          <w:bCs/>
          <w:color w:val="00A6A6"/>
          <w:sz w:val="26"/>
          <w:szCs w:val="26"/>
          <w:rtl/>
        </w:rPr>
        <w:t xml:space="preserve">أمور يجدر معرفتها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تُستثنى الطرود الملغاة من كل التقارير — فهي لم تسافر ولم تُفوتر.</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والتقارير متوافقة فيما بينها: ملخّص العملاء والإيرادات حسب الشهر يعطيان المجموع نفسه للفترة نفسها.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و«إجمالي المفوتر» يعني ما صدرت به الفاتورة، لا ما تم تحصيله.</w:t>
      </w:r>
    </w:p>
    <w:p>
      <w:pPr>
        <w:pageBreakBefore/>
        <w:bidi/>
        <w:spacing w:after="40"/>
        <w:jc w:val="start"/>
      </w:pPr>
      <w:r>
        <w:rPr>
          <w:rFonts w:ascii="Segoe UI" w:cs="Segoe UI" w:eastAsia="Segoe UI" w:hAnsi="Segoe UI"/>
          <w:b/>
          <w:bCs/>
          <w:color w:val="00A6A6"/>
          <w:sz w:val="40"/>
          <w:szCs w:val="40"/>
          <w:rtl/>
        </w:rPr>
        <w:t xml:space="preserve">11</w:t>
      </w:r>
    </w:p>
    <w:p>
      <w:pPr>
        <w:pBdr>
          <w:bottom w:val="single" w:color="00A6A6" w:sz="8"/>
        </w:pBdr>
        <w:bidi/>
        <w:spacing w:after="220"/>
        <w:jc w:val="start"/>
      </w:pPr>
      <w:r>
        <w:rPr>
          <w:rFonts w:ascii="Segoe UI" w:cs="Segoe UI" w:eastAsia="Segoe UI" w:hAnsi="Segoe UI"/>
          <w:b/>
          <w:bCs/>
          <w:color w:val="243043"/>
          <w:sz w:val="36"/>
          <w:szCs w:val="36"/>
          <w:rtl/>
        </w:rPr>
        <w:t xml:space="preserve">المستندات والتصدير</w:t>
      </w:r>
    </w:p>
    <w:p>
      <w:pPr>
        <w:bidi/>
        <w:spacing w:after="200" w:before="0" w:line="276"/>
        <w:jc w:val="start"/>
      </w:pPr>
      <w:r>
        <w:rPr>
          <w:rFonts w:ascii="Segoe UI" w:cs="Segoe UI" w:eastAsia="Segoe UI" w:hAnsi="Segoe UI"/>
          <w:i/>
          <w:iCs/>
          <w:color w:val="6B7280"/>
          <w:sz w:val="23"/>
          <w:szCs w:val="23"/>
          <w:rtl/>
        </w:rPr>
        <w:t xml:space="preserve">تصدر كل المستندات بصيغة Excel، ويحمل كل ملف اسماً يدلّ على نوعه ووقت إصداره.</w:t>
      </w:r>
    </w:p>
    <w:p>
      <w:pPr>
        <w:bidi/>
        <w:spacing w:after="120" w:before="280"/>
        <w:jc w:val="start"/>
      </w:pPr>
      <w:r>
        <w:rPr>
          <w:rFonts w:ascii="Segoe UI" w:cs="Segoe UI" w:eastAsia="Segoe UI" w:hAnsi="Segoe UI"/>
          <w:b/>
          <w:bCs/>
          <w:color w:val="00A6A6"/>
          <w:sz w:val="26"/>
          <w:szCs w:val="26"/>
          <w:rtl/>
        </w:rPr>
        <w:t xml:space="preserve">بوليصة الشحن</w:t>
      </w:r>
    </w:p>
    <w:p>
      <w:pPr>
        <w:bidi/>
        <w:spacing w:after="120" w:before="0" w:line="276"/>
        <w:jc w:val="start"/>
      </w:pPr>
      <w:r>
        <w:rPr>
          <w:rFonts w:ascii="Segoe UI" w:cs="Segoe UI" w:eastAsia="Segoe UI" w:hAnsi="Segoe UI"/>
          <w:color w:val="2A2F3A"/>
          <w:sz w:val="21"/>
          <w:szCs w:val="21"/>
          <w:rtl/>
        </w:rPr>
        <w:t xml:space="preserve">المستند الرئيسي للحاوية، بسطر لكل عميل: الرقم، والعميل، وأساس التسعير، والحجم، والوزن بالأطنان، والسعر، وأجرة الشحن، والرسوم، والحسم، والإجمالي، وأسباب أي تعديل. ويحمل الرأس الرمز المرجعي ورمز الحاوية والمسار والتواريخ والعملة، ويُختم الجدول بسطر المجاميع.</w:t>
      </w:r>
    </w:p>
    <w:p>
      <w:pPr>
        <w:bidi/>
        <w:spacing w:after="120" w:before="0" w:line="276"/>
        <w:jc w:val="start"/>
      </w:pPr>
      <w:r>
        <w:rPr>
          <w:rFonts w:ascii="Segoe UI" w:cs="Segoe UI" w:eastAsia="Segoe UI" w:hAnsi="Segoe UI"/>
          <w:color w:val="2A2F3A"/>
          <w:sz w:val="21"/>
          <w:szCs w:val="21"/>
          <w:rtl/>
        </w:rPr>
        <w:t xml:space="preserve">وإذا كان لعميل واحد عدة طرود، تظهر في سطر واحد بأرقام مجمّعة. وإذا سُعِّرت تلك الطرود بطرق مختلفة، يظهر الأساس بكلمة «Mixed» أي مختلط.</w:t>
      </w:r>
    </w:p>
    <w:p>
      <w:pPr>
        <w:bidi/>
        <w:spacing w:after="120" w:before="280"/>
        <w:jc w:val="start"/>
      </w:pPr>
      <w:r>
        <w:rPr>
          <w:rFonts w:ascii="Segoe UI" w:cs="Segoe UI" w:eastAsia="Segoe UI" w:hAnsi="Segoe UI"/>
          <w:b/>
          <w:bCs/>
          <w:color w:val="00A6A6"/>
          <w:sz w:val="26"/>
          <w:szCs w:val="26"/>
          <w:rtl/>
        </w:rPr>
        <w:t xml:space="preserve">فواتير العملاء</w:t>
      </w:r>
    </w:p>
    <w:p>
      <w:pPr>
        <w:bidi/>
        <w:spacing w:after="120" w:before="0" w:line="276"/>
        <w:jc w:val="start"/>
      </w:pPr>
      <w:r>
        <w:rPr>
          <w:rFonts w:ascii="Segoe UI" w:cs="Segoe UI" w:eastAsia="Segoe UI" w:hAnsi="Segoe UI"/>
          <w:color w:val="2A2F3A"/>
          <w:sz w:val="21"/>
          <w:szCs w:val="21"/>
          <w:rtl/>
        </w:rPr>
        <w:t xml:space="preserve">صفحة لكل عميل: اسمه ورقمه وهاتفه، والرمز المرجعي للحاوية، والحجم والوزن الإجماليان، وأساس التسعير، ثم أجرة الشحن والرسم والحسم والإجمالي كل على حدة مع سبب أي تعديل، تليها قائمة البنود كاملة. والعميل الذي إجماليه صفر تظهر لديه عبارة «FOR FREE» بدل صفوف الأصفار.</w:t>
      </w:r>
    </w:p>
    <w:p>
      <w:pPr>
        <w:bidi/>
        <w:spacing w:after="120" w:before="280"/>
        <w:jc w:val="start"/>
      </w:pPr>
      <w:r>
        <w:rPr>
          <w:rFonts w:ascii="Segoe UI" w:cs="Segoe UI" w:eastAsia="Segoe UI" w:hAnsi="Segoe UI"/>
          <w:b/>
          <w:bCs/>
          <w:color w:val="00A6A6"/>
          <w:sz w:val="26"/>
          <w:szCs w:val="26"/>
          <w:rtl/>
        </w:rPr>
        <w:t xml:space="preserve">الفاتورة التجارية وقائمة التعبئة</w:t>
      </w:r>
    </w:p>
    <w:p>
      <w:pPr>
        <w:bidi/>
        <w:spacing w:after="120" w:before="0" w:line="276"/>
        <w:jc w:val="start"/>
      </w:pPr>
      <w:r>
        <w:rPr>
          <w:rFonts w:ascii="Segoe UI" w:cs="Segoe UI" w:eastAsia="Segoe UI" w:hAnsi="Segoe UI"/>
          <w:color w:val="2A2F3A"/>
          <w:sz w:val="21"/>
          <w:szCs w:val="21"/>
          <w:rtl/>
        </w:rPr>
        <w:t xml:space="preserve">الملف الجمركي لبلد الوجهة: فاتورة تجارية بالكميات والوحدات والأسعار محوَّلة بأسعار الصرف المجمّدة للحاوية، وقائمة تعبئة مطابقة. وتُمنح أرقام الفواتير بالتسلسل لكل سنة، فلا يتكرر رقم.</w:t>
      </w:r>
    </w:p>
    <w:p>
      <w:pPr>
        <w:bidi/>
        <w:spacing w:after="120" w:before="280"/>
        <w:jc w:val="start"/>
      </w:pPr>
      <w:r>
        <w:rPr>
          <w:rFonts w:ascii="Segoe UI" w:cs="Segoe UI" w:eastAsia="Segoe UI" w:hAnsi="Segoe UI"/>
          <w:b/>
          <w:bCs/>
          <w:color w:val="00A6A6"/>
          <w:sz w:val="26"/>
          <w:szCs w:val="26"/>
          <w:rtl/>
        </w:rPr>
        <w:t xml:space="preserve">تصدير جهات الاتصال</w:t>
      </w:r>
    </w:p>
    <w:p>
      <w:pPr>
        <w:bidi/>
        <w:spacing w:after="120" w:before="0" w:line="276"/>
        <w:jc w:val="start"/>
      </w:pPr>
      <w:r>
        <w:rPr>
          <w:rFonts w:ascii="Segoe UI" w:cs="Segoe UI" w:eastAsia="Segoe UI" w:hAnsi="Segoe UI"/>
          <w:color w:val="2A2F3A"/>
          <w:sz w:val="21"/>
          <w:szCs w:val="21"/>
          <w:rtl/>
        </w:rPr>
        <w:t xml:space="preserve">ضمن قسم الاتصالات، يصدّر «Group Export» بيانات جميع العملاء إما كملف CSV، أو كملف VCF لجهات الاتصال يمكن استيراده إلى الهاتف دفعة واحدة، فتُضاف الأسماء إلى قوائم البث على واتساب.</w:t>
      </w:r>
    </w:p>
    <w:p>
      <w:pPr>
        <w:bidi/>
        <w:spacing w:after="120" w:before="280"/>
        <w:jc w:val="start"/>
      </w:pPr>
      <w:r>
        <w:rPr>
          <w:rFonts w:ascii="Segoe UI" w:cs="Segoe UI" w:eastAsia="Segoe UI" w:hAnsi="Segoe UI"/>
          <w:b/>
          <w:bCs/>
          <w:color w:val="00A6A6"/>
          <w:sz w:val="26"/>
          <w:szCs w:val="26"/>
          <w:rtl/>
        </w:rPr>
        <w:t xml:space="preserve">قواعد ثابتة في كل المستندات</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الوزن يُعرض بالأطنان بثلاث خانات عشرية. أنت تُدخل الكيلوغرامات، والمستندات تعرض الأطنان.</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الحجم يُسمّى CBM أي المتر المكعب، ويأتي قبل الوزن في كل الجداول.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مبالغ الفرنك الأفريقي (FCFA) بلا كسور عشرية، وباقي العملات بخانتين.</w:t>
      </w:r>
    </w:p>
    <w:p>
      <w:pPr>
        <w:pageBreakBefore/>
        <w:bidi/>
        <w:spacing w:after="40"/>
        <w:jc w:val="start"/>
      </w:pPr>
      <w:r>
        <w:rPr>
          <w:rFonts w:ascii="Segoe UI" w:cs="Segoe UI" w:eastAsia="Segoe UI" w:hAnsi="Segoe UI"/>
          <w:b/>
          <w:bCs/>
          <w:color w:val="00A6A6"/>
          <w:sz w:val="40"/>
          <w:szCs w:val="40"/>
          <w:rtl/>
        </w:rPr>
        <w:t xml:space="preserve">12</w:t>
      </w:r>
    </w:p>
    <w:p>
      <w:pPr>
        <w:pBdr>
          <w:bottom w:val="single" w:color="00A6A6" w:sz="8"/>
        </w:pBdr>
        <w:bidi/>
        <w:spacing w:after="220"/>
        <w:jc w:val="start"/>
      </w:pPr>
      <w:r>
        <w:rPr>
          <w:rFonts w:ascii="Segoe UI" w:cs="Segoe UI" w:eastAsia="Segoe UI" w:hAnsi="Segoe UI"/>
          <w:b/>
          <w:bCs/>
          <w:color w:val="243043"/>
          <w:sz w:val="36"/>
          <w:szCs w:val="36"/>
          <w:rtl/>
        </w:rPr>
        <w:t xml:space="preserve">المستخدمون والصلاحيات والأمان</w:t>
      </w:r>
    </w:p>
    <w:p>
      <w:pPr>
        <w:bidi/>
        <w:spacing w:after="120" w:before="280"/>
        <w:jc w:val="start"/>
      </w:pPr>
      <w:r>
        <w:rPr>
          <w:rFonts w:ascii="Segoe UI" w:cs="Segoe UI" w:eastAsia="Segoe UI" w:hAnsi="Segoe UI"/>
          <w:b/>
          <w:bCs/>
          <w:color w:val="00A6A6"/>
          <w:sz w:val="26"/>
          <w:szCs w:val="26"/>
          <w:rtl/>
        </w:rPr>
        <w:t xml:space="preserve">الأدوار الأربعة</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الدور</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لمن هو</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مسؤول (Admin)</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تحكّم كامل، بما في ذلك حسابات الموظفين</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مدير (Manager)</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يدير العمليات اليومية</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محاسب (Accountant)</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المال والمستندات: التسعير والتقارير والفواتير. لا يحرّك البضاعة بين المراحل</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موظف مستودع (Field)</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يرى البضاعة التي يتعامل معها ويرفع الصور. لا سجلات عملاء ولا أرقام مالية</w:t>
            </w:r>
          </w:p>
        </w:tc>
      </w:tr>
    </w:tbl>
    <w:p>
      <w:pPr>
        <w:spacing w:after="200"/>
      </w:pPr>
    </w:p>
    <w:p>
      <w:pPr>
        <w:bidi/>
        <w:spacing w:after="120" w:before="280"/>
        <w:jc w:val="start"/>
      </w:pPr>
      <w:r>
        <w:rPr>
          <w:rFonts w:ascii="Segoe UI" w:cs="Segoe UI" w:eastAsia="Segoe UI" w:hAnsi="Segoe UI"/>
          <w:b/>
          <w:bCs/>
          <w:color w:val="00A6A6"/>
          <w:sz w:val="26"/>
          <w:szCs w:val="26"/>
          <w:rtl/>
        </w:rPr>
        <w:t xml:space="preserve">ما يستطيع كل دور الوصول إليه</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القسم</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مسؤول</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مدير</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محاسب</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مستودع</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لوحة المعلومات</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 (بلا أرقام مالية)</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الشحنات والطرود</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عرض</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التقارير</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العملاء</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المستودعات وأنواع البضائع</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عرض فقط</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التسعير والعملات والمورّدون وطلبات الشراء</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المراسلة وتصدير جهات الاتصال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المستخدمون</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bl>
    <w:p>
      <w:pPr>
        <w:spacing w:after="200"/>
      </w:pPr>
    </w:p>
    <w:p>
      <w:pPr>
        <w:bidi/>
        <w:spacing w:after="120" w:before="280"/>
        <w:jc w:val="start"/>
      </w:pPr>
      <w:r>
        <w:rPr>
          <w:rFonts w:ascii="Segoe UI" w:cs="Segoe UI" w:eastAsia="Segoe UI" w:hAnsi="Segoe UI"/>
          <w:b/>
          <w:bCs/>
          <w:color w:val="00A6A6"/>
          <w:sz w:val="26"/>
          <w:szCs w:val="26"/>
          <w:rtl/>
        </w:rPr>
        <w:t xml:space="preserve">ما يستطيع كل دور فعله</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gridCol w:w="100"/>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الإجراء</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مسؤول</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مدير</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محاسب</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مستودع</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تحريك الشحنات والطرود بين المراحل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إنشاء وتعديل الطرود والبنود والأوزان</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رفع الصور</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تطبيق التعديلات والرسوم والحسومات</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إرسال رسائل واتساب</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إصدار المستندات والتصدير</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تعديل البيانات الأساسية</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إدارة حسابات المستخدمين</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نعم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لا</w:t>
            </w:r>
          </w:p>
        </w:tc>
      </w:tr>
    </w:tbl>
    <w:p>
      <w:pPr>
        <w:spacing w:after="200"/>
      </w:pPr>
    </w:p>
    <w:p>
      <w:pPr>
        <w:bidi/>
        <w:spacing w:after="120" w:before="0" w:line="276"/>
        <w:jc w:val="start"/>
      </w:pPr>
      <w:r>
        <w:rPr>
          <w:rFonts w:ascii="Segoe UI" w:cs="Segoe UI" w:eastAsia="Segoe UI" w:hAnsi="Segoe UI"/>
          <w:color w:val="2A2F3A"/>
          <w:sz w:val="21"/>
          <w:szCs w:val="21"/>
          <w:rtl/>
        </w:rPr>
        <w:t xml:space="preserve">وتُطبَّق الصلاحيات في ثلاثة مواضع: القوائم تخفي ما لا يمكنك استخدامه، والعناوين المكتوبة مباشرةً تُرفض، والخادم يتحقق مرة أخرى قبل تنفيذ أي شيء. فتجاوز الشاشة لا يفيد.</w:t>
      </w:r>
    </w:p>
    <w:p>
      <w:pPr>
        <w:bidi/>
        <w:spacing w:after="120" w:before="280"/>
        <w:jc w:val="start"/>
      </w:pPr>
      <w:r>
        <w:rPr>
          <w:rFonts w:ascii="Segoe UI" w:cs="Segoe UI" w:eastAsia="Segoe UI" w:hAnsi="Segoe UI"/>
          <w:b/>
          <w:bCs/>
          <w:color w:val="00A6A6"/>
          <w:sz w:val="26"/>
          <w:szCs w:val="26"/>
          <w:rtl/>
        </w:rPr>
        <w:t xml:space="preserve">إدارة المستخدمين</w:t>
      </w:r>
    </w:p>
    <w:p>
      <w:pPr>
        <w:bidi/>
        <w:spacing w:after="120" w:before="0" w:line="276"/>
        <w:jc w:val="start"/>
      </w:pPr>
      <w:r>
        <w:rPr>
          <w:rFonts w:ascii="Segoe UI" w:cs="Segoe UI" w:eastAsia="Segoe UI" w:hAnsi="Segoe UI"/>
          <w:color w:val="2A2F3A"/>
          <w:sz w:val="21"/>
          <w:szCs w:val="21"/>
          <w:rtl/>
        </w:rPr>
        <w:t xml:space="preserve">ضمن قسم الإدارة: أنشئ حساباً، أو غيّر دور شخص، أو عطّله أو احذفه، وشاهد آخر دخول لكل شخص. وهناك ضمانتان: لا يمكنك تغيير دورك أنت، ولا يمكن حذف آخر مسؤول أو تخفيض دوره — فلا يستطيع أحد أن يقفل النظام على الجميع.</w:t>
      </w:r>
    </w:p>
    <w:p>
      <w:pPr>
        <w:bidi/>
        <w:spacing w:after="120" w:before="280"/>
        <w:jc w:val="start"/>
      </w:pPr>
      <w:r>
        <w:rPr>
          <w:rFonts w:ascii="Segoe UI" w:cs="Segoe UI" w:eastAsia="Segoe UI" w:hAnsi="Segoe UI"/>
          <w:b/>
          <w:bCs/>
          <w:color w:val="00A6A6"/>
          <w:sz w:val="26"/>
          <w:szCs w:val="26"/>
          <w:rtl/>
        </w:rPr>
        <w:t xml:space="preserve">كلمات المرور والجلسات</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تُخزَّن كلمات المرور مشفَّرة، ولا يستطيع أحد قراءتها بمن فيهم المسؤولون.</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تكرار محاولات الدخول الفاشلة يقفل الحساب مؤقتاً، وعدد المحاولات محدود أصلاً.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تدوم الجلسة 8 ساعات.</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ويستطيع كل شخص تغيير كلمة مروره من ملفه الشخصي بعد إدخال الحالية.</w:t>
      </w:r>
    </w:p>
    <w:p>
      <w:pPr>
        <w:bidi/>
        <w:spacing w:after="120" w:before="280"/>
        <w:jc w:val="start"/>
      </w:pPr>
      <w:r>
        <w:rPr>
          <w:rFonts w:ascii="Segoe UI" w:cs="Segoe UI" w:eastAsia="Segoe UI" w:hAnsi="Segoe UI"/>
          <w:b/>
          <w:bCs/>
          <w:color w:val="00A6A6"/>
          <w:sz w:val="26"/>
          <w:szCs w:val="26"/>
          <w:rtl/>
        </w:rPr>
        <w:t xml:space="preserve">سجل التدقيق</w:t>
      </w:r>
    </w:p>
    <w:p>
      <w:pPr>
        <w:bidi/>
        <w:spacing w:after="120" w:before="0" w:line="276"/>
        <w:jc w:val="start"/>
      </w:pPr>
      <w:r>
        <w:rPr>
          <w:rFonts w:ascii="Segoe UI" w:cs="Segoe UI" w:eastAsia="Segoe UI" w:hAnsi="Segoe UI"/>
          <w:color w:val="2A2F3A"/>
          <w:sz w:val="21"/>
          <w:szCs w:val="21"/>
          <w:rtl/>
        </w:rPr>
        <w:t xml:space="preserve">يسجّل النظام من فعل ماذا: عمليات الدخول والإقفال، وتغييرات الحسابات، وكل انتقال لشحنة أو طرد أو طلب شراء بين المراحل، وتعديلات الأسعار والرسوم مع أسبابها، ورفع الصور والمستندات، وتغييرات العملاء وأذوناتهم، وتغييرات البيانات الأساسية والعملات، وتعديلات أسعار الصرف، ونقل الطرود بين الحاويات.</w:t>
      </w:r>
    </w:p>
    <w:p>
      <w:pPr>
        <w:bidi/>
        <w:spacing w:after="120" w:before="0" w:line="276"/>
        <w:jc w:val="start"/>
      </w:pPr>
      <w:r>
        <w:rPr>
          <w:rFonts w:ascii="Segoe UI" w:cs="Segoe UI" w:eastAsia="Segoe UI" w:hAnsi="Segoe UI"/>
          <w:color w:val="2A2F3A"/>
          <w:sz w:val="21"/>
          <w:szCs w:val="21"/>
          <w:rtl/>
        </w:rPr>
        <w:t xml:space="preserve">ويظهر ذلك في «سجل النشاط» ضمن كل شحنة وكل طرد، مكتوباً بلغة واضحة، مثل: «نُقل إلى شحنة أخرى: BEI-2601 (جاهز للشحن) ← BEI-2602 (معبّأ)».</w:t>
      </w:r>
    </w:p>
    <w:p>
      <w:pPr>
        <w:pageBreakBefore/>
        <w:bidi/>
        <w:spacing w:after="40"/>
        <w:jc w:val="start"/>
      </w:pPr>
      <w:r>
        <w:rPr>
          <w:rFonts w:ascii="Segoe UI" w:cs="Segoe UI" w:eastAsia="Segoe UI" w:hAnsi="Segoe UI"/>
          <w:b/>
          <w:bCs/>
          <w:color w:val="00A6A6"/>
          <w:sz w:val="40"/>
          <w:szCs w:val="40"/>
          <w:rtl/>
        </w:rPr>
        <w:t xml:space="preserve">13</w:t>
      </w:r>
    </w:p>
    <w:p>
      <w:pPr>
        <w:pBdr>
          <w:bottom w:val="single" w:color="00A6A6" w:sz="8"/>
        </w:pBdr>
        <w:bidi/>
        <w:spacing w:after="220"/>
        <w:jc w:val="start"/>
      </w:pPr>
      <w:r>
        <w:rPr>
          <w:rFonts w:ascii="Segoe UI" w:cs="Segoe UI" w:eastAsia="Segoe UI" w:hAnsi="Segoe UI"/>
          <w:b/>
          <w:bCs/>
          <w:color w:val="243043"/>
          <w:sz w:val="36"/>
          <w:szCs w:val="36"/>
          <w:rtl/>
        </w:rPr>
        <w:t xml:space="preserve">القواعد التي يفرضها النظام</w:t>
      </w:r>
    </w:p>
    <w:p>
      <w:pPr>
        <w:bidi/>
        <w:spacing w:after="200" w:before="0" w:line="276"/>
        <w:jc w:val="start"/>
      </w:pPr>
      <w:r>
        <w:rPr>
          <w:rFonts w:ascii="Segoe UI" w:cs="Segoe UI" w:eastAsia="Segoe UI" w:hAnsi="Segoe UI"/>
          <w:i/>
          <w:iCs/>
          <w:color w:val="6B7280"/>
          <w:sz w:val="23"/>
          <w:szCs w:val="23"/>
          <w:rtl/>
        </w:rPr>
        <w:t xml:space="preserve">إذا رُفض إجراء ما، فالسبب هنا.</w:t>
      </w:r>
    </w:p>
    <w:p>
      <w:pPr>
        <w:bidi/>
        <w:spacing w:after="120" w:before="280"/>
        <w:jc w:val="start"/>
      </w:pPr>
      <w:r>
        <w:rPr>
          <w:rFonts w:ascii="Segoe UI" w:cs="Segoe UI" w:eastAsia="Segoe UI" w:hAnsi="Segoe UI"/>
          <w:b/>
          <w:bCs/>
          <w:color w:val="00A6A6"/>
          <w:sz w:val="26"/>
          <w:szCs w:val="26"/>
          <w:rtl/>
        </w:rPr>
        <w:t xml:space="preserve">قواعد المراحل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المراحل تسير في اتجاه واحد، ولا رجوع من «مشحون» إلى «معبّأ».</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التعبئة تتطلّب وزناً وحجماً أكبر من صفر، وبنداً واحداً على الأقل.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لا يصبح الطرد «جاهزاً للشحن» ما لم تكن حاويته مجدولة أو أبعد.</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ولا يصبح «مشحوناً» ما لم تكن الحاوية قد غادرت، ولا «واصلاً» ما لم تكن قد وصلت.</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الجدولة تتطلّب رمز حاوية صحيحاً، و«جاهزة للمغادرة» تتطلّب طرداً واحداً جاهزاً للشحن على الأقل.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والإقفال يتطلّب تسليم أو إلغاء كل الطرود مع صور الوصول.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والإلغاء ممكن فقط قبل الشحن.</w:t>
      </w:r>
    </w:p>
    <w:p>
      <w:pPr>
        <w:bidi/>
        <w:spacing w:after="120" w:before="280"/>
        <w:jc w:val="start"/>
      </w:pPr>
      <w:r>
        <w:rPr>
          <w:rFonts w:ascii="Segoe UI" w:cs="Segoe UI" w:eastAsia="Segoe UI" w:hAnsi="Segoe UI"/>
          <w:b/>
          <w:bCs/>
          <w:color w:val="00A6A6"/>
          <w:sz w:val="26"/>
          <w:szCs w:val="26"/>
          <w:rtl/>
        </w:rPr>
        <w:t xml:space="preserve">قواعد المال</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لا يمكن أن تكون الرسوم أو الحسومات بالسالب، والسبب إلزامي عند إدخال أي منها.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ولا يمكن أن يتجاوز الحسم أجرة الشحن مضافاً إليها الرسم، فلا ينزل الإجمالي تحت الصفر.</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وكل تعديل سعر يتطلّب سبباً.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ويتوقف احتساب السعر بعد وصول البضاعة إلى الوجهة، ولا يُعاد احتسابه أبداً على طرد يحمل تعديلاً.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ولا يتغيّر شيء في التسعير بعد تسليم البضاعة.</w:t>
      </w:r>
    </w:p>
    <w:p>
      <w:pPr>
        <w:bidi/>
        <w:spacing w:after="120" w:before="280"/>
        <w:jc w:val="start"/>
      </w:pPr>
      <w:r>
        <w:rPr>
          <w:rFonts w:ascii="Segoe UI" w:cs="Segoe UI" w:eastAsia="Segoe UI" w:hAnsi="Segoe UI"/>
          <w:b/>
          <w:bCs/>
          <w:color w:val="00A6A6"/>
          <w:sz w:val="26"/>
          <w:szCs w:val="26"/>
          <w:rtl/>
        </w:rPr>
        <w:t xml:space="preserve">قواعد البيانات</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رموز المستودعات والعملات والمراجع وأرقام الفواتير فريدة، حتى عند الاستخدام المتزامن.</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ويجب أن يختلف مستودع المصدر عن الوجهة.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ولا يمكن إنشاء طرود لعميل غير فاعل، ولا حذف عملة قيد الاستخدام.</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وجدول أسعار واحد فقط يكون فاعلاً.</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وأرقام الهواتف يجب أن تكون دولية كاملة.</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والصور يجب أن تكون JPEG أو PNG، والمستندات بحد أقصى 20 ميغابايت.</w:t>
      </w:r>
    </w:p>
    <w:p>
      <w:pPr>
        <w:bidi/>
        <w:spacing w:after="120" w:before="280"/>
        <w:jc w:val="start"/>
      </w:pPr>
      <w:r>
        <w:rPr>
          <w:rFonts w:ascii="Segoe UI" w:cs="Segoe UI" w:eastAsia="Segoe UI" w:hAnsi="Segoe UI"/>
          <w:b/>
          <w:bCs/>
          <w:color w:val="00A6A6"/>
          <w:sz w:val="26"/>
          <w:szCs w:val="26"/>
          <w:rtl/>
        </w:rPr>
        <w:t xml:space="preserve">الترتيب التلقائي</w:t>
      </w:r>
    </w:p>
    <w:p>
      <w:pPr>
        <w:bidi/>
        <w:spacing w:after="120" w:before="0" w:line="276"/>
        <w:jc w:val="start"/>
      </w:pPr>
      <w:r>
        <w:rPr>
          <w:rFonts w:ascii="Segoe UI" w:cs="Segoe UI" w:eastAsia="Segoe UI" w:hAnsi="Segoe UI"/>
          <w:color w:val="2A2F3A"/>
          <w:sz w:val="21"/>
          <w:szCs w:val="21"/>
          <w:rtl/>
        </w:rPr>
        <w:t xml:space="preserve">أمور يقوم بها النظام نيابةً عنك كي لا تتناقض السجلات:</w:t>
      </w:r>
    </w:p>
    <w:tbl>
      <w:tblPr>
        <w:bidiVisual/>
        <w:tblW w:type="pct" w:w="100%"/>
        <w:tblBorders>
          <w:top w:val="single" w:color="D8DEE4" w:sz="2"/>
          <w:left w:val="single" w:color="D8DEE4" w:sz="2"/>
          <w:bottom w:val="single" w:color="D8DEE4" w:sz="2"/>
          <w:right w:val="single" w:color="D8DEE4" w:sz="2"/>
          <w:insideH w:val="single" w:color="D8DEE4" w:sz="2"/>
          <w:insideV w:val="single" w:color="D8DEE4" w:sz="2"/>
        </w:tblBorders>
      </w:tblPr>
      <w:tblGrid>
        <w:gridCol w:w="100"/>
        <w:gridCol w:w="100"/>
      </w:tblGrid>
      <w:tr>
        <w:trPr>
          <w:tblHeader/>
        </w:trPr>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متى</w:t>
            </w:r>
          </w:p>
        </w:tc>
        <w:tc>
          <w:tcPr>
            <w:shd w:fill="00A6A6"/>
            <w:tcMar>
              <w:top w:type="dxa" w:w="90"/>
              <w:left w:type="dxa" w:w="130"/>
              <w:bottom w:type="dxa" w:w="90"/>
              <w:right w:type="dxa" w:w="130"/>
            </w:tcMar>
          </w:tcPr>
          <w:p>
            <w:pPr>
              <w:bidi/>
              <w:spacing w:after="0" w:line="264"/>
              <w:jc w:val="start"/>
            </w:pPr>
            <w:r>
              <w:rPr>
                <w:rFonts w:ascii="Segoe UI" w:cs="Segoe UI" w:eastAsia="Segoe UI" w:hAnsi="Segoe UI"/>
                <w:b/>
                <w:bCs/>
                <w:color w:val="FFFFFF"/>
                <w:sz w:val="19"/>
                <w:szCs w:val="19"/>
                <w:rtl/>
              </w:rPr>
              <w:t xml:space="preserve">ماذا يحدث</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تُعلَّم الحاوية «جاهزة للمغادرة»</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الطرود غير الجاهزة تنتقل إلى الحاوية التالية على المسار</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تُنقل الطرود إلى الحاوية التالية</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الطرود الجاهزة للشحن تعود إلى «معبّأ»</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يُفرِغ النقل الحاوية</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تُلغى تلك الحاوية تلقائياً</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تُلغى حاوية</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يُلغى معها كل طرد لم يُشحن</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يصل طلب شراء إلى المستودع</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يُعلَّم الطرد المرتبط «مستلماً»</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يُلغى طلب شراء</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يُفكّ ارتباطه بالطرد، والطرد يبقى</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يُلغى طرد</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يُفكّ ارتباطه بطلب الشراء ويُعاد احتساب السعة</w:t>
            </w:r>
          </w:p>
        </w:tc>
      </w:tr>
      <w:tr>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يتغيّر وزن أو حجم</w:t>
            </w:r>
          </w:p>
        </w:tc>
        <w:tc>
          <w:tcPr>
            <w:shd w:fill="F6F8F9"/>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يُعاد احتساب سعة الحاوية</w:t>
            </w:r>
          </w:p>
        </w:tc>
      </w:tr>
      <w:tr>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تغادر حاوية أو تصل</w:t>
            </w:r>
          </w:p>
        </w:tc>
        <w:tc>
          <w:tcPr>
            <w:shd w:fill="FFFFFF"/>
            <w:tcMar>
              <w:top w:type="dxa" w:w="90"/>
              <w:left w:type="dxa" w:w="130"/>
              <w:bottom w:type="dxa" w:w="90"/>
              <w:right w:type="dxa" w:w="130"/>
            </w:tcMar>
          </w:tcPr>
          <w:p>
            <w:pPr>
              <w:bidi/>
              <w:spacing w:after="0" w:line="264"/>
              <w:jc w:val="start"/>
            </w:pPr>
            <w:r>
              <w:rPr>
                <w:rFonts w:ascii="Segoe UI" w:cs="Segoe UI" w:eastAsia="Segoe UI" w:hAnsi="Segoe UI"/>
                <w:b w:val="false"/>
                <w:bCs w:val="false"/>
                <w:color w:val="2A2F3A"/>
                <w:sz w:val="19"/>
                <w:szCs w:val="19"/>
                <w:rtl/>
              </w:rPr>
              <w:t xml:space="preserve">تُلتقط أسعار الصرف وتُجمَّد</w:t>
            </w:r>
          </w:p>
        </w:tc>
      </w:tr>
    </w:tbl>
    <w:p>
      <w:pPr>
        <w:spacing w:after="200"/>
      </w:pPr>
    </w:p>
    <w:p>
      <w:pPr>
        <w:bidi/>
        <w:spacing w:after="120" w:before="280"/>
        <w:jc w:val="start"/>
      </w:pPr>
      <w:r>
        <w:rPr>
          <w:rFonts w:ascii="Segoe UI" w:cs="Segoe UI" w:eastAsia="Segoe UI" w:hAnsi="Segoe UI"/>
          <w:b/>
          <w:bCs/>
          <w:color w:val="00A6A6"/>
          <w:sz w:val="26"/>
          <w:szCs w:val="26"/>
          <w:rtl/>
        </w:rPr>
        <w:t xml:space="preserve">تنبيهات لا موانع</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السعة: تتحوّل ألوان الحاوية إلى التحذير بعد 80%، لكن يمكنك متابعة التحميل. فالقرار للعمل لا للبرنامج.</w:t>
      </w:r>
    </w:p>
    <w:p>
      <w:pPr>
        <w:bidi/>
        <w:spacing w:after="80" w:line="276"/>
        <w:ind w:left="300" w:hanging="200"/>
        <w:jc w:val="start"/>
      </w:pPr>
      <w:r>
        <w:rPr>
          <w:rFonts w:ascii="Segoe UI" w:cs="Segoe UI" w:eastAsia="Segoe UI" w:hAnsi="Segoe UI"/>
          <w:b/>
          <w:bCs/>
          <w:color w:val="00A6A6"/>
          <w:sz w:val="21"/>
          <w:szCs w:val="21"/>
          <w:rtl/>
        </w:rPr>
        <w:t xml:space="preserve">•  </w:t>
      </w:r>
      <w:r>
        <w:rPr>
          <w:rFonts w:ascii="Segoe UI" w:cs="Segoe UI" w:eastAsia="Segoe UI" w:hAnsi="Segoe UI"/>
          <w:color w:val="2A2F3A"/>
          <w:sz w:val="21"/>
          <w:szCs w:val="21"/>
          <w:rtl/>
        </w:rPr>
        <w:t xml:space="preserve">والطرد بلا وزن أو حجم يُسعَّر بصفر بدل أن يُرفض، ليُسجَّل عند الوصول ويُقاس لاحقاً.</w:t>
      </w:r>
    </w:p>
    <w:sectPr>
      <w:footerReference w:type="default" r:id="rId7"/>
      <w:pgSz w:w="11906" w:h="16838" w:orient="portrait"/>
      <w:pgMar w:top="1152" w:right="1224" w:bottom="1152"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before="120"/>
      <w:jc w:val="center"/>
    </w:pPr>
    <w:r>
      <w:rPr>
        <w:rFonts w:ascii="Segoe UI" w:cs="Segoe UI" w:eastAsia="Segoe UI" w:hAnsi="Segoe UI"/>
        <w:color w:val="6B7280"/>
        <w:sz w:val="17"/>
        <w:szCs w:val="17"/>
        <w:rtl/>
      </w:rPr>
      <w:t xml:space="preserve">ليك للشحن — دليل المستخدم   ·   </w:t>
    </w:r>
    <w:r>
      <w:rPr>
        <w:rFonts w:ascii="Segoe UI" w:cs="Segoe UI" w:eastAsia="Segoe UI" w:hAnsi="Segoe U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A2F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2026-09-04T16:58:34.048Z</dcterms:created>
  <dcterms:modified xsi:type="dcterms:W3CDTF">2026-09-04T16:58:34.048Z</dcterms:modified>
</cp:coreProperties>
</file>

<file path=docProps/custom.xml><?xml version="1.0" encoding="utf-8"?>
<Properties xmlns="http://schemas.openxmlformats.org/officeDocument/2006/custom-properties" xmlns:vt="http://schemas.openxmlformats.org/officeDocument/2006/docPropsVTypes"/>
</file>