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E01E85" w14:textId="7D79B7F3" w:rsidR="003A07DE" w:rsidRDefault="003A07DE" w:rsidP="003A07DE">
      <w:pPr>
        <w:widowControl w:val="0"/>
        <w:autoSpaceDE w:val="0"/>
        <w:autoSpaceDN w:val="0"/>
        <w:adjustRightInd w:val="0"/>
        <w:spacing w:line="320" w:lineRule="atLeast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Title: TBD</w:t>
      </w:r>
      <w:r w:rsidR="00B57797">
        <w:rPr>
          <w:rFonts w:ascii="Times New Roman" w:hAnsi="Times New Roman" w:cs="Times New Roman"/>
          <w:b/>
        </w:rPr>
        <w:t xml:space="preserve"> </w:t>
      </w:r>
    </w:p>
    <w:p w14:paraId="4AFFC815" w14:textId="4FE29A68" w:rsidR="003A07DE" w:rsidRPr="00BA25C3" w:rsidRDefault="003A07DE" w:rsidP="00BA25C3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>Yuka Takemon</w:t>
      </w:r>
      <w:r w:rsidR="004D1B84">
        <w:rPr>
          <w:rFonts w:ascii="Times New Roman" w:hAnsi="Times New Roman" w:cs="Times New Roman"/>
        </w:rPr>
        <w:t>,</w:t>
      </w:r>
      <w:r w:rsidR="004D1B84">
        <w:rPr>
          <w:rFonts w:ascii="Times New Roman" w:hAnsi="Times New Roman" w:cs="Times New Roman"/>
          <w:vertAlign w:val="superscript"/>
        </w:rPr>
        <w:t xml:space="preserve"> 1</w:t>
      </w:r>
      <w:r>
        <w:rPr>
          <w:rFonts w:ascii="Times New Roman" w:hAnsi="Times New Roman" w:cs="Times New Roman"/>
        </w:rPr>
        <w:t xml:space="preserve"> Daniel M. </w:t>
      </w:r>
      <w:proofErr w:type="spellStart"/>
      <w:r>
        <w:rPr>
          <w:rFonts w:ascii="Times New Roman" w:hAnsi="Times New Roman" w:cs="Times New Roman"/>
        </w:rPr>
        <w:t>Gatti</w:t>
      </w:r>
      <w:proofErr w:type="spellEnd"/>
      <w:r w:rsidR="004D1B84">
        <w:rPr>
          <w:rFonts w:ascii="Times New Roman" w:hAnsi="Times New Roman" w:cs="Times New Roman"/>
        </w:rPr>
        <w:t>,</w:t>
      </w:r>
      <w:r w:rsidR="004D1B84">
        <w:rPr>
          <w:rFonts w:ascii="Times New Roman" w:hAnsi="Times New Roman" w:cs="Times New Roman"/>
          <w:vertAlign w:val="superscript"/>
        </w:rPr>
        <w:t xml:space="preserve"> 1</w:t>
      </w:r>
      <w:r>
        <w:rPr>
          <w:rFonts w:ascii="Times New Roman" w:hAnsi="Times New Roman" w:cs="Times New Roman"/>
        </w:rPr>
        <w:t xml:space="preserve"> Susan M. Sheehan</w:t>
      </w:r>
      <w:r w:rsidR="004D1B84">
        <w:rPr>
          <w:rFonts w:ascii="Times New Roman" w:hAnsi="Times New Roman" w:cs="Times New Roman"/>
        </w:rPr>
        <w:t>,</w:t>
      </w:r>
      <w:r w:rsidR="004D1B84">
        <w:rPr>
          <w:rFonts w:ascii="Times New Roman" w:hAnsi="Times New Roman" w:cs="Times New Roman"/>
          <w:vertAlign w:val="superscript"/>
        </w:rPr>
        <w:t xml:space="preserve"> 1</w:t>
      </w:r>
      <w:r>
        <w:rPr>
          <w:rFonts w:ascii="Times New Roman" w:hAnsi="Times New Roman" w:cs="Times New Roman"/>
        </w:rPr>
        <w:t xml:space="preserve"> Holly S. Savage</w:t>
      </w:r>
      <w:r w:rsidR="004D1B84">
        <w:rPr>
          <w:rFonts w:ascii="Times New Roman" w:hAnsi="Times New Roman" w:cs="Times New Roman"/>
        </w:rPr>
        <w:t>,</w:t>
      </w:r>
      <w:r w:rsidR="004D1B84">
        <w:rPr>
          <w:rFonts w:ascii="Times New Roman" w:hAnsi="Times New Roman" w:cs="Times New Roman"/>
          <w:vertAlign w:val="superscript"/>
        </w:rPr>
        <w:t xml:space="preserve"> 1</w:t>
      </w:r>
      <w:r>
        <w:rPr>
          <w:rFonts w:ascii="Times New Roman" w:hAnsi="Times New Roman" w:cs="Times New Roman"/>
        </w:rPr>
        <w:t xml:space="preserve"> Gary A. Churchill</w:t>
      </w:r>
      <w:r w:rsidR="004D1B84">
        <w:rPr>
          <w:rFonts w:ascii="Times New Roman" w:hAnsi="Times New Roman" w:cs="Times New Roman"/>
        </w:rPr>
        <w:t>,</w:t>
      </w:r>
      <w:r w:rsidR="004D1B84">
        <w:rPr>
          <w:rFonts w:ascii="Times New Roman" w:hAnsi="Times New Roman" w:cs="Times New Roman"/>
          <w:vertAlign w:val="superscript"/>
        </w:rPr>
        <w:t xml:space="preserve"> 1</w:t>
      </w:r>
      <w:r>
        <w:rPr>
          <w:rFonts w:ascii="Times New Roman" w:hAnsi="Times New Roman" w:cs="Times New Roman"/>
        </w:rPr>
        <w:t xml:space="preserve"> Ron </w:t>
      </w:r>
      <w:proofErr w:type="spellStart"/>
      <w:r>
        <w:rPr>
          <w:rFonts w:ascii="Times New Roman" w:hAnsi="Times New Roman" w:cs="Times New Roman"/>
        </w:rPr>
        <w:t>Korstanje</w:t>
      </w:r>
      <w:proofErr w:type="spellEnd"/>
      <w:r w:rsidR="004D1B84">
        <w:rPr>
          <w:rFonts w:ascii="Times New Roman" w:hAnsi="Times New Roman" w:cs="Times New Roman"/>
        </w:rPr>
        <w:t xml:space="preserve"> </w:t>
      </w:r>
      <w:r w:rsidR="00BA25C3">
        <w:rPr>
          <w:rFonts w:ascii="Times New Roman" w:hAnsi="Times New Roman" w:cs="Times New Roman"/>
          <w:vertAlign w:val="superscript"/>
        </w:rPr>
        <w:t>1</w:t>
      </w:r>
    </w:p>
    <w:p w14:paraId="51AB9975" w14:textId="434A5927" w:rsidR="00BA25C3" w:rsidRPr="00BA25C3" w:rsidRDefault="00BA25C3" w:rsidP="00F91EFE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</w:rPr>
      </w:pPr>
      <w:r w:rsidRPr="00BA25C3">
        <w:rPr>
          <w:rFonts w:ascii="Times New Roman" w:hAnsi="Times New Roman" w:cs="Times New Roman"/>
          <w:vertAlign w:val="superscript"/>
        </w:rPr>
        <w:t>1</w:t>
      </w:r>
      <w:r w:rsidR="004D1B84">
        <w:rPr>
          <w:rFonts w:ascii="Times New Roman" w:hAnsi="Times New Roman" w:cs="Times New Roman"/>
          <w:vertAlign w:val="superscript"/>
        </w:rPr>
        <w:t xml:space="preserve"> </w:t>
      </w:r>
      <w:r w:rsidRPr="00BA25C3">
        <w:rPr>
          <w:rFonts w:ascii="Times New Roman" w:hAnsi="Times New Roman" w:cs="Times New Roman"/>
        </w:rPr>
        <w:t>The Jackson Laboratory</w:t>
      </w:r>
      <w:r>
        <w:rPr>
          <w:rFonts w:ascii="Times New Roman" w:hAnsi="Times New Roman" w:cs="Times New Roman"/>
        </w:rPr>
        <w:t>, Bar Harbor, ME, USA.</w:t>
      </w:r>
    </w:p>
    <w:p w14:paraId="70E0EBD1" w14:textId="77777777" w:rsidR="00240613" w:rsidRDefault="00240613" w:rsidP="00240613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b/>
        </w:rPr>
      </w:pPr>
    </w:p>
    <w:p w14:paraId="451DEFF9" w14:textId="198C04DA" w:rsidR="00F91EFE" w:rsidRPr="00F91EFE" w:rsidRDefault="00F91EFE" w:rsidP="00240613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</w:rPr>
      </w:pPr>
      <w:proofErr w:type="spellStart"/>
      <w:r w:rsidRPr="00F91EFE">
        <w:rPr>
          <w:rFonts w:ascii="Times New Roman" w:hAnsi="Times New Roman" w:cs="Times New Roman"/>
        </w:rPr>
        <w:t>Alport</w:t>
      </w:r>
      <w:proofErr w:type="spellEnd"/>
      <w:r w:rsidRPr="00F91EFE">
        <w:rPr>
          <w:rFonts w:ascii="Times New Roman" w:hAnsi="Times New Roman" w:cs="Times New Roman"/>
        </w:rPr>
        <w:t xml:space="preserve"> Syndrome (AS) is a </w:t>
      </w:r>
      <w:r w:rsidR="004D1B84">
        <w:rPr>
          <w:rFonts w:ascii="Times New Roman" w:hAnsi="Times New Roman" w:cs="Times New Roman"/>
        </w:rPr>
        <w:t>hereditary disease affecting</w:t>
      </w:r>
      <w:r w:rsidRPr="00F91EFE">
        <w:rPr>
          <w:rFonts w:ascii="Times New Roman" w:hAnsi="Times New Roman" w:cs="Times New Roman"/>
        </w:rPr>
        <w:t xml:space="preserve"> 1 in </w:t>
      </w:r>
      <w:r w:rsidR="00C060BB">
        <w:rPr>
          <w:rFonts w:ascii="Times New Roman" w:hAnsi="Times New Roman" w:cs="Times New Roman"/>
        </w:rPr>
        <w:t>5,000</w:t>
      </w:r>
      <w:r w:rsidRPr="00F91EFE">
        <w:rPr>
          <w:rFonts w:ascii="Times New Roman" w:hAnsi="Times New Roman" w:cs="Times New Roman"/>
        </w:rPr>
        <w:t xml:space="preserve"> </w:t>
      </w:r>
      <w:r w:rsidR="00C060BB">
        <w:rPr>
          <w:rFonts w:ascii="Times New Roman" w:hAnsi="Times New Roman" w:cs="Times New Roman"/>
        </w:rPr>
        <w:t>births in the United States</w:t>
      </w:r>
      <w:r w:rsidR="00C060BB">
        <w:rPr>
          <w:rFonts w:ascii="Times New Roman" w:hAnsi="Times New Roman" w:cs="Times New Roman"/>
        </w:rPr>
        <w:fldChar w:fldCharType="begin"/>
      </w:r>
      <w:r w:rsidR="003C7D8E">
        <w:rPr>
          <w:rFonts w:ascii="Times New Roman" w:hAnsi="Times New Roman" w:cs="Times New Roman"/>
        </w:rPr>
        <w:instrText xml:space="preserve"> ADDIN PAPERS2_CITATIONS &lt;citation&gt;&lt;uuid&gt;445732AC-C765-45B9-9019-B715A7EE8005&lt;/uuid&gt;&lt;priority&gt;0&lt;/priority&gt;&lt;publications&gt;&lt;publication&gt;&lt;uuid&gt;A0ED19EF-DEF4-4F1C-A140-E08A7045823D&lt;/uuid&gt;&lt;volume&gt;20&lt;/volume&gt;&lt;doi&gt;10.1038/ejhg.2011.237&lt;/doi&gt;&lt;startpage&gt;&lt;/startpage&gt;&lt;publication_date&gt;99201206011200000000222000&lt;/publication_date&gt;&lt;url&gt;http://www.nature.com/doifinder/10.1038/ejhg.2011.237&lt;/url&gt;&lt;type&gt;400&lt;/type&gt;&lt;title&gt;Clinical utility gene card for: Alport syndrome.&lt;/title&gt;&lt;institution&gt;Department of Clinical Genetics, Odense University Hospital, Sdr. Boulevard 29, DK-5000 Odense C, Denmark. Jens.Michael.Hertz@ouh.regionsyddanmark.dk&lt;/institution&gt;&lt;number&gt;6&lt;/number&gt;&lt;subtype&gt;400&lt;/subtype&gt;&lt;endpage&gt;&lt;/endpage&gt;&lt;bundle&gt;&lt;publication&gt;&lt;publisher&gt;Nature Publishing Group&lt;/publisher&gt;&lt;title&gt;European Journal of Human Genetics&lt;/title&gt;&lt;type&gt;-100&lt;/type&gt;&lt;subtype&gt;-100&lt;/subtype&gt;&lt;uuid&gt;4964C227-46F5-49A7-A8EC-18469F3896E5&lt;/uuid&gt;&lt;/publication&gt;&lt;/bundle&gt;&lt;authors&gt;&lt;author&gt;&lt;firstName&gt;Jens&lt;/firstName&gt;&lt;middleNames&gt;Michael&lt;/middleNames&gt;&lt;lastName&gt;Hertz&lt;/lastName&gt;&lt;/author&gt;&lt;author&gt;&lt;firstName&gt;Mads&lt;/firstName&gt;&lt;lastName&gt;Thomassen&lt;/lastName&gt;&lt;/author&gt;&lt;author&gt;&lt;firstName&gt;Helen&lt;/firstName&gt;&lt;lastName&gt;Storey&lt;/lastName&gt;&lt;/author&gt;&lt;author&gt;&lt;firstName&gt;Frances&lt;/firstName&gt;&lt;lastName&gt;Flinter&lt;/lastName&gt;&lt;/author&gt;&lt;/authors&gt;&lt;/publication&gt;&lt;/publications&gt;&lt;cites&gt;&lt;/cites&gt;&lt;/citation&gt;</w:instrText>
      </w:r>
      <w:r w:rsidR="00C060BB">
        <w:rPr>
          <w:rFonts w:ascii="Times New Roman" w:hAnsi="Times New Roman" w:cs="Times New Roman"/>
        </w:rPr>
        <w:fldChar w:fldCharType="separate"/>
      </w:r>
      <w:r w:rsidR="00487ABD">
        <w:rPr>
          <w:rFonts w:ascii="Times New Roman" w:hAnsi="Times New Roman" w:cs="Times New Roman"/>
          <w:vertAlign w:val="superscript"/>
        </w:rPr>
        <w:t>1</w:t>
      </w:r>
      <w:r w:rsidR="00C060BB">
        <w:rPr>
          <w:rFonts w:ascii="Times New Roman" w:hAnsi="Times New Roman" w:cs="Times New Roman"/>
        </w:rPr>
        <w:fldChar w:fldCharType="end"/>
      </w:r>
      <w:r w:rsidR="00550210">
        <w:rPr>
          <w:rFonts w:ascii="Times New Roman" w:hAnsi="Times New Roman" w:cs="Times New Roman"/>
        </w:rPr>
        <w:t>.</w:t>
      </w:r>
      <w:r w:rsidRPr="00F91EFE">
        <w:rPr>
          <w:rFonts w:ascii="Times New Roman" w:hAnsi="Times New Roman" w:cs="Times New Roman"/>
        </w:rPr>
        <w:t xml:space="preserve"> </w:t>
      </w:r>
      <w:r w:rsidR="001C3A18">
        <w:rPr>
          <w:rFonts w:ascii="Times New Roman" w:hAnsi="Times New Roman" w:cs="Times New Roman"/>
        </w:rPr>
        <w:t xml:space="preserve">Children and young adults with AS suffer from </w:t>
      </w:r>
      <w:r w:rsidR="0001184B">
        <w:rPr>
          <w:rFonts w:ascii="Times New Roman" w:hAnsi="Times New Roman" w:cs="Times New Roman"/>
        </w:rPr>
        <w:t>hearing loss</w:t>
      </w:r>
      <w:r w:rsidR="001C3A18">
        <w:rPr>
          <w:rFonts w:ascii="Times New Roman" w:hAnsi="Times New Roman" w:cs="Times New Roman"/>
        </w:rPr>
        <w:t>,</w:t>
      </w:r>
      <w:r w:rsidRPr="00F91EFE">
        <w:rPr>
          <w:rFonts w:ascii="Times New Roman" w:hAnsi="Times New Roman" w:cs="Times New Roman"/>
        </w:rPr>
        <w:t xml:space="preserve"> </w:t>
      </w:r>
      <w:r w:rsidR="001C3A18">
        <w:rPr>
          <w:rFonts w:ascii="Times New Roman" w:hAnsi="Times New Roman" w:cs="Times New Roman"/>
        </w:rPr>
        <w:t>vision</w:t>
      </w:r>
      <w:r w:rsidR="0001184B">
        <w:rPr>
          <w:rFonts w:ascii="Times New Roman" w:hAnsi="Times New Roman" w:cs="Times New Roman"/>
        </w:rPr>
        <w:t xml:space="preserve"> abnormalities</w:t>
      </w:r>
      <w:r w:rsidR="003F2B47">
        <w:rPr>
          <w:rFonts w:ascii="Times New Roman" w:hAnsi="Times New Roman" w:cs="Times New Roman"/>
        </w:rPr>
        <w:t>,</w:t>
      </w:r>
      <w:r w:rsidR="00A354E7">
        <w:rPr>
          <w:rFonts w:ascii="Times New Roman" w:hAnsi="Times New Roman" w:cs="Times New Roman"/>
        </w:rPr>
        <w:t xml:space="preserve"> and most notably</w:t>
      </w:r>
      <w:r w:rsidRPr="00F91EFE">
        <w:rPr>
          <w:rFonts w:ascii="Times New Roman" w:hAnsi="Times New Roman" w:cs="Times New Roman"/>
        </w:rPr>
        <w:t xml:space="preserve"> </w:t>
      </w:r>
      <w:r w:rsidR="001C3A18">
        <w:rPr>
          <w:rFonts w:ascii="Times New Roman" w:hAnsi="Times New Roman" w:cs="Times New Roman"/>
        </w:rPr>
        <w:t xml:space="preserve">kidney </w:t>
      </w:r>
      <w:r w:rsidR="00A354E7">
        <w:rPr>
          <w:rFonts w:ascii="Times New Roman" w:hAnsi="Times New Roman" w:cs="Times New Roman"/>
        </w:rPr>
        <w:t>disease</w:t>
      </w:r>
      <w:r w:rsidR="005F5BA1">
        <w:rPr>
          <w:rFonts w:ascii="Times New Roman" w:hAnsi="Times New Roman" w:cs="Times New Roman"/>
        </w:rPr>
        <w:fldChar w:fldCharType="begin"/>
      </w:r>
      <w:r w:rsidR="003C7D8E">
        <w:rPr>
          <w:rFonts w:ascii="Times New Roman" w:hAnsi="Times New Roman" w:cs="Times New Roman"/>
        </w:rPr>
        <w:instrText xml:space="preserve"> ADDIN PAPERS2_CITATIONS &lt;citation&gt;&lt;uuid&gt;5F843D73-D165-4B1E-870A-012D39C766F7&lt;/uuid&gt;&lt;priority&gt;0&lt;/priority&gt;&lt;publications&gt;&lt;publication&gt;&lt;uuid&gt;3C0CC2B6-EA55-4AA3-BE69-435AA5C45A8E&lt;/uuid&gt;&lt;volume&gt;24&lt;/volume&gt;&lt;doi&gt;10.1681/ASN.2012020148&lt;/doi&gt;&lt;startpage&gt;364&lt;/startpage&gt;&lt;publication_date&gt;99201302001200000000220000&lt;/publication_date&gt;&lt;url&gt;http://www.jasn.org/cgi/doi/10.1681/ASN.2012020148&lt;/url&gt;&lt;type&gt;400&lt;/type&gt;&lt;title&gt;Expert guidelines for the management of Alport syndrome and thin basement membrane nephropathy.&lt;/title&gt;&lt;publisher&gt;American Society of Nephrology&lt;/publisher&gt;&lt;institution&gt;Department of Medicine (Northern Health), University of Melbourne, Melbourne, Australia. jasavige@unimelb.edu.au&lt;/institution&gt;&lt;number&gt;3&lt;/number&gt;&lt;subtype&gt;400&lt;/subtype&gt;&lt;endpage&gt;375&lt;/endpage&gt;&lt;bundle&gt;&lt;publication&gt;&lt;title&gt;Journal of the American Society of Nephrology : JASN&lt;/title&gt;&lt;type&gt;-100&lt;/type&gt;&lt;subtype&gt;-100&lt;/subtype&gt;&lt;uuid&gt;572759D8-248F-4644-A460-3F2B3F7DB9D1&lt;/uuid&gt;&lt;/publication&gt;&lt;/bundle&gt;&lt;authors&gt;&lt;author&gt;&lt;firstName&gt;Judy&lt;/firstName&gt;&lt;lastName&gt;Savige&lt;/lastName&gt;&lt;/author&gt;&lt;author&gt;&lt;firstName&gt;Martin&lt;/firstName&gt;&lt;lastName&gt;Gregory&lt;/lastName&gt;&lt;/author&gt;&lt;author&gt;&lt;firstName&gt;Oliver&lt;/firstName&gt;&lt;lastName&gt;Gross&lt;/lastName&gt;&lt;/author&gt;&lt;author&gt;&lt;firstName&gt;Clifford&lt;/firstName&gt;&lt;lastName&gt;Kashtan&lt;/lastName&gt;&lt;/author&gt;&lt;author&gt;&lt;firstName&gt;Jie&lt;/firstName&gt;&lt;lastName&gt;Ding&lt;/lastName&gt;&lt;/author&gt;&lt;author&gt;&lt;firstName&gt;Frances&lt;/firstName&gt;&lt;lastName&gt;Flinter&lt;/lastName&gt;&lt;/author&gt;&lt;/authors&gt;&lt;/publication&gt;&lt;/publications&gt;&lt;cites&gt;&lt;/cites&gt;&lt;/citation&gt;</w:instrText>
      </w:r>
      <w:r w:rsidR="005F5BA1">
        <w:rPr>
          <w:rFonts w:ascii="Times New Roman" w:hAnsi="Times New Roman" w:cs="Times New Roman"/>
        </w:rPr>
        <w:fldChar w:fldCharType="separate"/>
      </w:r>
      <w:r w:rsidR="00487ABD">
        <w:rPr>
          <w:rFonts w:ascii="Times New Roman" w:hAnsi="Times New Roman" w:cs="Times New Roman"/>
          <w:vertAlign w:val="superscript"/>
        </w:rPr>
        <w:t>2</w:t>
      </w:r>
      <w:r w:rsidR="005F5BA1">
        <w:rPr>
          <w:rFonts w:ascii="Times New Roman" w:hAnsi="Times New Roman" w:cs="Times New Roman"/>
        </w:rPr>
        <w:fldChar w:fldCharType="end"/>
      </w:r>
      <w:r w:rsidRPr="00F91EFE">
        <w:rPr>
          <w:rFonts w:ascii="Times New Roman" w:hAnsi="Times New Roman" w:cs="Times New Roman"/>
        </w:rPr>
        <w:t xml:space="preserve">. AS patients </w:t>
      </w:r>
      <w:r w:rsidR="00D74624">
        <w:rPr>
          <w:rFonts w:ascii="Times New Roman" w:hAnsi="Times New Roman" w:cs="Times New Roman"/>
        </w:rPr>
        <w:t>with kidney disease are diagnosed with glomerulo</w:t>
      </w:r>
      <w:r w:rsidR="00E62C8C">
        <w:rPr>
          <w:rFonts w:ascii="Times New Roman" w:hAnsi="Times New Roman" w:cs="Times New Roman"/>
        </w:rPr>
        <w:t xml:space="preserve">nephritis, and </w:t>
      </w:r>
      <w:r w:rsidRPr="00F91EFE">
        <w:rPr>
          <w:rFonts w:ascii="Times New Roman" w:hAnsi="Times New Roman" w:cs="Times New Roman"/>
        </w:rPr>
        <w:t xml:space="preserve">present </w:t>
      </w:r>
      <w:r w:rsidR="00D74624">
        <w:rPr>
          <w:rFonts w:ascii="Times New Roman" w:hAnsi="Times New Roman" w:cs="Times New Roman"/>
        </w:rPr>
        <w:t xml:space="preserve">with symptoms of </w:t>
      </w:r>
      <w:r w:rsidRPr="00F91EFE">
        <w:rPr>
          <w:rFonts w:ascii="Times New Roman" w:hAnsi="Times New Roman" w:cs="Times New Roman"/>
        </w:rPr>
        <w:t>hematuria and proteinuria</w:t>
      </w:r>
      <w:r w:rsidR="001C3A18">
        <w:rPr>
          <w:rFonts w:ascii="Times New Roman" w:hAnsi="Times New Roman" w:cs="Times New Roman"/>
        </w:rPr>
        <w:t>.</w:t>
      </w:r>
      <w:r w:rsidR="000A6921">
        <w:rPr>
          <w:rFonts w:ascii="Times New Roman" w:hAnsi="Times New Roman" w:cs="Times New Roman"/>
        </w:rPr>
        <w:t xml:space="preserve"> </w:t>
      </w:r>
      <w:r w:rsidR="0001184B">
        <w:rPr>
          <w:rFonts w:ascii="Times New Roman" w:hAnsi="Times New Roman" w:cs="Times New Roman"/>
        </w:rPr>
        <w:t>Inevitably, t</w:t>
      </w:r>
      <w:r w:rsidR="000A6921">
        <w:rPr>
          <w:rFonts w:ascii="Times New Roman" w:hAnsi="Times New Roman" w:cs="Times New Roman"/>
        </w:rPr>
        <w:t>heir k</w:t>
      </w:r>
      <w:r w:rsidR="00D74624">
        <w:rPr>
          <w:rFonts w:ascii="Times New Roman" w:hAnsi="Times New Roman" w:cs="Times New Roman"/>
        </w:rPr>
        <w:t xml:space="preserve">idney functions </w:t>
      </w:r>
      <w:r w:rsidR="00A354E7">
        <w:rPr>
          <w:rFonts w:ascii="Times New Roman" w:hAnsi="Times New Roman" w:cs="Times New Roman"/>
        </w:rPr>
        <w:t xml:space="preserve">progressively </w:t>
      </w:r>
      <w:r w:rsidR="00D74624">
        <w:rPr>
          <w:rFonts w:ascii="Times New Roman" w:hAnsi="Times New Roman" w:cs="Times New Roman"/>
        </w:rPr>
        <w:t xml:space="preserve">deteriorate </w:t>
      </w:r>
      <w:r w:rsidR="00A354E7">
        <w:rPr>
          <w:rFonts w:ascii="Times New Roman" w:hAnsi="Times New Roman" w:cs="Times New Roman"/>
        </w:rPr>
        <w:t>and lead</w:t>
      </w:r>
      <w:r w:rsidR="000A6921">
        <w:rPr>
          <w:rFonts w:ascii="Times New Roman" w:hAnsi="Times New Roman" w:cs="Times New Roman"/>
        </w:rPr>
        <w:t xml:space="preserve"> to </w:t>
      </w:r>
      <w:r w:rsidRPr="00F91EFE">
        <w:rPr>
          <w:rFonts w:ascii="Times New Roman" w:hAnsi="Times New Roman" w:cs="Times New Roman"/>
        </w:rPr>
        <w:t>End-Stage Renal Failure (ESRF)</w:t>
      </w:r>
      <w:r w:rsidR="00C060BB">
        <w:rPr>
          <w:rFonts w:ascii="Times New Roman" w:hAnsi="Times New Roman" w:cs="Times New Roman"/>
        </w:rPr>
        <w:t xml:space="preserve"> </w:t>
      </w:r>
      <w:r w:rsidR="00D749B3">
        <w:rPr>
          <w:rFonts w:ascii="Times New Roman" w:hAnsi="Times New Roman" w:cs="Times New Roman"/>
        </w:rPr>
        <w:fldChar w:fldCharType="begin"/>
      </w:r>
      <w:r w:rsidR="003C7D8E">
        <w:rPr>
          <w:rFonts w:ascii="Times New Roman" w:hAnsi="Times New Roman" w:cs="Times New Roman"/>
        </w:rPr>
        <w:instrText xml:space="preserve"> ADDIN PAPERS2_CITATIONS &lt;citation&gt;&lt;uuid&gt;9A98F096-6DCE-48AD-961A-DDE61D18B742&lt;/uuid&gt;&lt;priority&gt;0&lt;/priority&gt;&lt;publications&gt;&lt;publication&gt;&lt;uuid&gt;3C0CC2B6-EA55-4AA3-BE69-435AA5C45A8E&lt;/uuid&gt;&lt;volume&gt;24&lt;/volume&gt;&lt;doi&gt;10.1681/ASN.2012020148&lt;/doi&gt;&lt;startpage&gt;364&lt;/startpage&gt;&lt;publication_date&gt;99201302001200000000220000&lt;/publication_date&gt;&lt;url&gt;http://www.jasn.org/cgi/doi/10.1681/ASN.2012020148&lt;/url&gt;&lt;type&gt;400&lt;/type&gt;&lt;title&gt;Expert guidelines for the management of Alport syndrome and thin basement membrane nephropathy.&lt;/title&gt;&lt;publisher&gt;American Society of Nephrology&lt;/publisher&gt;&lt;institution&gt;Department of Medicine (Northern Health), University of Melbourne, Melbourne, Australia. jasavige@unimelb.edu.au&lt;/institution&gt;&lt;number&gt;3&lt;/number&gt;&lt;subtype&gt;400&lt;/subtype&gt;&lt;endpage&gt;375&lt;/endpage&gt;&lt;bundle&gt;&lt;publication&gt;&lt;title&gt;Journal of the American Society of Nephrology : JASN&lt;/title&gt;&lt;type&gt;-100&lt;/type&gt;&lt;subtype&gt;-100&lt;/subtype&gt;&lt;uuid&gt;572759D8-248F-4644-A460-3F2B3F7DB9D1&lt;/uuid&gt;&lt;/publication&gt;&lt;/bundle&gt;&lt;authors&gt;&lt;author&gt;&lt;firstName&gt;Judy&lt;/firstName&gt;&lt;lastName&gt;Savige&lt;/lastName&gt;&lt;/author&gt;&lt;author&gt;&lt;firstName&gt;Martin&lt;/firstName&gt;&lt;lastName&gt;Gregory&lt;/lastName&gt;&lt;/author&gt;&lt;author&gt;&lt;firstName&gt;Oliver&lt;/firstName&gt;&lt;lastName&gt;Gross&lt;/lastName&gt;&lt;/author&gt;&lt;author&gt;&lt;firstName&gt;Clifford&lt;/firstName&gt;&lt;lastName&gt;Kashtan&lt;/lastName&gt;&lt;/author&gt;&lt;author&gt;&lt;firstName&gt;Jie&lt;/firstName&gt;&lt;lastName&gt;Ding&lt;/lastName&gt;&lt;/author&gt;&lt;author&gt;&lt;firstName&gt;Frances&lt;/firstName&gt;&lt;lastName&gt;Flinter&lt;/lastName&gt;&lt;/author&gt;&lt;/authors&gt;&lt;/publication&gt;&lt;/publications&gt;&lt;cites&gt;&lt;/cites&gt;&lt;/citation&gt;</w:instrText>
      </w:r>
      <w:r w:rsidR="00D749B3">
        <w:rPr>
          <w:rFonts w:ascii="Times New Roman" w:hAnsi="Times New Roman" w:cs="Times New Roman"/>
        </w:rPr>
        <w:fldChar w:fldCharType="separate"/>
      </w:r>
      <w:r w:rsidR="00487ABD">
        <w:rPr>
          <w:rFonts w:ascii="Times New Roman" w:hAnsi="Times New Roman" w:cs="Times New Roman"/>
          <w:vertAlign w:val="superscript"/>
        </w:rPr>
        <w:t>2</w:t>
      </w:r>
      <w:r w:rsidR="00D749B3">
        <w:rPr>
          <w:rFonts w:ascii="Times New Roman" w:hAnsi="Times New Roman" w:cs="Times New Roman"/>
        </w:rPr>
        <w:fldChar w:fldCharType="end"/>
      </w:r>
      <w:r w:rsidRPr="00F91EFE">
        <w:rPr>
          <w:rFonts w:ascii="Times New Roman" w:hAnsi="Times New Roman" w:cs="Times New Roman"/>
        </w:rPr>
        <w:t>. </w:t>
      </w:r>
      <w:r w:rsidR="000A6921">
        <w:rPr>
          <w:rFonts w:ascii="Times New Roman" w:hAnsi="Times New Roman" w:cs="Times New Roman"/>
        </w:rPr>
        <w:t>It is well studied that</w:t>
      </w:r>
      <w:r w:rsidR="00A354E7">
        <w:rPr>
          <w:rFonts w:ascii="Times New Roman" w:hAnsi="Times New Roman" w:cs="Times New Roman"/>
        </w:rPr>
        <w:t xml:space="preserve"> ESRF in</w:t>
      </w:r>
      <w:r w:rsidR="000A6921">
        <w:rPr>
          <w:rFonts w:ascii="Times New Roman" w:hAnsi="Times New Roman" w:cs="Times New Roman"/>
        </w:rPr>
        <w:t xml:space="preserve"> </w:t>
      </w:r>
      <w:r w:rsidRPr="00F91EFE">
        <w:rPr>
          <w:rFonts w:ascii="Times New Roman" w:hAnsi="Times New Roman" w:cs="Times New Roman"/>
        </w:rPr>
        <w:t xml:space="preserve">AS </w:t>
      </w:r>
      <w:r w:rsidR="001015A0">
        <w:rPr>
          <w:rFonts w:ascii="Times New Roman" w:hAnsi="Times New Roman" w:cs="Times New Roman"/>
        </w:rPr>
        <w:t>i</w:t>
      </w:r>
      <w:r w:rsidR="007A2AA2">
        <w:rPr>
          <w:rFonts w:ascii="Times New Roman" w:hAnsi="Times New Roman" w:cs="Times New Roman"/>
        </w:rPr>
        <w:t>s caused by</w:t>
      </w:r>
      <w:r w:rsidR="00A354E7">
        <w:rPr>
          <w:rFonts w:ascii="Times New Roman" w:hAnsi="Times New Roman" w:cs="Times New Roman"/>
        </w:rPr>
        <w:t xml:space="preserve"> genetic mutations in the α3, α4, and α</w:t>
      </w:r>
      <w:r w:rsidR="00A354E7" w:rsidRPr="00F91EFE">
        <w:rPr>
          <w:rFonts w:ascii="Times New Roman" w:hAnsi="Times New Roman" w:cs="Times New Roman"/>
        </w:rPr>
        <w:t xml:space="preserve">5 </w:t>
      </w:r>
      <w:r w:rsidR="00A354E7">
        <w:rPr>
          <w:rFonts w:ascii="Times New Roman" w:hAnsi="Times New Roman" w:cs="Times New Roman"/>
        </w:rPr>
        <w:t>chains of type IV collagen, which are encoded by</w:t>
      </w:r>
      <w:r w:rsidR="00651B91">
        <w:rPr>
          <w:rFonts w:ascii="Times New Roman" w:hAnsi="Times New Roman" w:cs="Times New Roman"/>
        </w:rPr>
        <w:t xml:space="preserve"> </w:t>
      </w:r>
      <w:r w:rsidRPr="00F91EFE">
        <w:rPr>
          <w:rFonts w:ascii="Times New Roman" w:hAnsi="Times New Roman" w:cs="Times New Roman"/>
          <w:i/>
          <w:iCs/>
        </w:rPr>
        <w:t>C</w:t>
      </w:r>
      <w:r w:rsidR="00A354E7">
        <w:rPr>
          <w:rFonts w:ascii="Times New Roman" w:hAnsi="Times New Roman" w:cs="Times New Roman"/>
          <w:i/>
          <w:iCs/>
        </w:rPr>
        <w:t>OL4A3, COL4A4, and COL4A</w:t>
      </w:r>
      <w:r w:rsidRPr="00F91EFE">
        <w:rPr>
          <w:rFonts w:ascii="Times New Roman" w:hAnsi="Times New Roman" w:cs="Times New Roman"/>
          <w:i/>
          <w:iCs/>
        </w:rPr>
        <w:t>5</w:t>
      </w:r>
      <w:r w:rsidR="00A354E7">
        <w:rPr>
          <w:rFonts w:ascii="Times New Roman" w:hAnsi="Times New Roman" w:cs="Times New Roman"/>
        </w:rPr>
        <w:t>.</w:t>
      </w:r>
      <w:r w:rsidR="00390A6B">
        <w:rPr>
          <w:rFonts w:ascii="Times New Roman" w:hAnsi="Times New Roman" w:cs="Times New Roman"/>
        </w:rPr>
        <w:t xml:space="preserve"> </w:t>
      </w:r>
      <w:r w:rsidR="00A354E7">
        <w:rPr>
          <w:rFonts w:ascii="Times New Roman" w:hAnsi="Times New Roman" w:cs="Times New Roman"/>
        </w:rPr>
        <w:t>In the kidney, the three type IV collagen</w:t>
      </w:r>
      <w:r w:rsidR="00651B91">
        <w:rPr>
          <w:rFonts w:ascii="Times New Roman" w:hAnsi="Times New Roman" w:cs="Times New Roman"/>
        </w:rPr>
        <w:t xml:space="preserve"> proteins</w:t>
      </w:r>
      <w:r w:rsidR="00A354E7">
        <w:rPr>
          <w:rFonts w:ascii="Times New Roman" w:hAnsi="Times New Roman" w:cs="Times New Roman"/>
        </w:rPr>
        <w:t xml:space="preserve"> form </w:t>
      </w:r>
      <w:proofErr w:type="spellStart"/>
      <w:r w:rsidR="00A354E7">
        <w:rPr>
          <w:rFonts w:ascii="Times New Roman" w:hAnsi="Times New Roman" w:cs="Times New Roman"/>
        </w:rPr>
        <w:t>heterotrimers</w:t>
      </w:r>
      <w:proofErr w:type="spellEnd"/>
      <w:r w:rsidR="00A354E7">
        <w:rPr>
          <w:rFonts w:ascii="Times New Roman" w:hAnsi="Times New Roman" w:cs="Times New Roman"/>
        </w:rPr>
        <w:t xml:space="preserve"> and are </w:t>
      </w:r>
      <w:r w:rsidR="00651B91">
        <w:rPr>
          <w:rFonts w:ascii="Times New Roman" w:hAnsi="Times New Roman" w:cs="Times New Roman"/>
        </w:rPr>
        <w:t>exclusively</w:t>
      </w:r>
      <w:r w:rsidR="00A354E7">
        <w:rPr>
          <w:rFonts w:ascii="Times New Roman" w:hAnsi="Times New Roman" w:cs="Times New Roman"/>
        </w:rPr>
        <w:t xml:space="preserve"> </w:t>
      </w:r>
      <w:r w:rsidR="00390A6B">
        <w:rPr>
          <w:rFonts w:ascii="Times New Roman" w:hAnsi="Times New Roman" w:cs="Times New Roman"/>
        </w:rPr>
        <w:t>found in the glomerular basement membrane (G</w:t>
      </w:r>
      <w:r w:rsidRPr="00F91EFE">
        <w:rPr>
          <w:rFonts w:ascii="Times New Roman" w:hAnsi="Times New Roman" w:cs="Times New Roman"/>
        </w:rPr>
        <w:t>B</w:t>
      </w:r>
      <w:r w:rsidR="00390A6B">
        <w:rPr>
          <w:rFonts w:ascii="Times New Roman" w:hAnsi="Times New Roman" w:cs="Times New Roman"/>
        </w:rPr>
        <w:t>M</w:t>
      </w:r>
      <w:r w:rsidR="00651B91">
        <w:rPr>
          <w:rFonts w:ascii="Times New Roman" w:hAnsi="Times New Roman" w:cs="Times New Roman"/>
        </w:rPr>
        <w:t>)</w:t>
      </w:r>
      <w:r w:rsidR="00487ABD">
        <w:rPr>
          <w:rFonts w:ascii="Times New Roman" w:hAnsi="Times New Roman" w:cs="Times New Roman"/>
        </w:rPr>
        <w:fldChar w:fldCharType="begin"/>
      </w:r>
      <w:r w:rsidR="003C7D8E">
        <w:rPr>
          <w:rFonts w:ascii="Times New Roman" w:hAnsi="Times New Roman" w:cs="Times New Roman"/>
        </w:rPr>
        <w:instrText xml:space="preserve"> ADDIN PAPERS2_CITATIONS &lt;citation&gt;&lt;uuid&gt;533A2E6F-9910-4140-A4CD-BB043D018C1D&lt;/uuid&gt;&lt;priority&gt;0&lt;/priority&gt;&lt;publications&gt;&lt;publication&gt;&lt;uuid&gt;06C36714-4328-4C6A-A40F-1CB96B623AED&lt;/uuid&gt;&lt;volume&gt;348&lt;/volume&gt;&lt;doi&gt;10.1056/NEJMra022296&lt;/doi&gt;&lt;startpage&gt;2543&lt;/startpage&gt;&lt;publication_date&gt;99200306191200000000222000&lt;/publication_date&gt;&lt;url&gt;http://www.nejm.org/doi/abs/10.1056/NEJMra022296&lt;/url&gt;&lt;citekey&gt;Hudson:2003bd&lt;/citekey&gt;&lt;type&gt;400&lt;/type&gt;&lt;title&gt;Alport's syndrome, Goodpasture's syndrome, and type IV collagen.&lt;/title&gt;&lt;institution&gt;Department of Medicine, Vanderbilt University School of Medicine, Nashville, TN 37232-2358, USA.&lt;/institution&gt;&lt;number&gt;25&lt;/number&gt;&lt;subtype&gt;400&lt;/subtype&gt;&lt;endpage&gt;2556&lt;/endpage&gt;&lt;bundle&gt;&lt;publication&gt;&lt;title&gt;The New England journal of medicine&lt;/title&gt;&lt;type&gt;-100&lt;/type&gt;&lt;subtype&gt;-100&lt;/subtype&gt;&lt;uuid&gt;50BEE7C3-97CE-4410-912F-85D599B5749F&lt;/uuid&gt;&lt;/publication&gt;&lt;/bundle&gt;&lt;authors&gt;&lt;author&gt;&lt;firstName&gt;Billy&lt;/firstName&gt;&lt;middleNames&gt;G&lt;/middleNames&gt;&lt;lastName&gt;Hudson&lt;/lastName&gt;&lt;/author&gt;&lt;author&gt;&lt;firstName&gt;B&lt;/firstName&gt;&lt;middleNames&gt;G&lt;/middleNames&gt;&lt;lastName&gt;Hudson&lt;/lastName&gt;&lt;/author&gt;&lt;author&gt;&lt;firstName&gt;K&lt;/firstName&gt;&lt;lastName&gt;Tryggvason&lt;/lastName&gt;&lt;/author&gt;&lt;author&gt;&lt;firstName&gt;Karl&lt;/firstName&gt;&lt;lastName&gt;Tryggvason&lt;/lastName&gt;&lt;/author&gt;&lt;author&gt;&lt;firstName&gt;Munirathinam&lt;/firstName&gt;&lt;lastName&gt;Sundaramoorthy&lt;/lastName&gt;&lt;/author&gt;&lt;author&gt;&lt;firstName&gt;Eric&lt;/firstName&gt;&lt;middleNames&gt;G&lt;/middleNames&gt;&lt;lastName&gt;Neilson&lt;/lastName&gt;&lt;/author&gt;&lt;/authors&gt;&lt;/publication&gt;&lt;/publications&gt;&lt;cites&gt;&lt;/cites&gt;&lt;/citation&gt;</w:instrText>
      </w:r>
      <w:r w:rsidR="00487ABD">
        <w:rPr>
          <w:rFonts w:ascii="Times New Roman" w:hAnsi="Times New Roman" w:cs="Times New Roman"/>
        </w:rPr>
        <w:fldChar w:fldCharType="separate"/>
      </w:r>
      <w:r w:rsidR="00487ABD">
        <w:rPr>
          <w:rFonts w:ascii="Times New Roman" w:hAnsi="Times New Roman" w:cs="Times New Roman"/>
          <w:vertAlign w:val="superscript"/>
        </w:rPr>
        <w:t>3</w:t>
      </w:r>
      <w:r w:rsidR="00487ABD">
        <w:rPr>
          <w:rFonts w:ascii="Times New Roman" w:hAnsi="Times New Roman" w:cs="Times New Roman"/>
        </w:rPr>
        <w:fldChar w:fldCharType="end"/>
      </w:r>
      <w:r w:rsidR="00016DE0">
        <w:rPr>
          <w:rFonts w:ascii="Times New Roman" w:hAnsi="Times New Roman" w:cs="Times New Roman"/>
        </w:rPr>
        <w:t>. The lack of type IV collagen proteins causes the GBM to weaken and distend, and podocytes foot process effacement is also observed (REFERENCE)</w:t>
      </w:r>
      <w:r w:rsidRPr="00F91EFE">
        <w:rPr>
          <w:rFonts w:ascii="Times New Roman" w:hAnsi="Times New Roman" w:cs="Times New Roman"/>
        </w:rPr>
        <w:t xml:space="preserve">. </w:t>
      </w:r>
      <w:r w:rsidR="00651B91" w:rsidRPr="00651B91">
        <w:rPr>
          <w:rFonts w:ascii="Times New Roman" w:hAnsi="Times New Roman" w:cs="Times New Roman"/>
        </w:rPr>
        <w:t>COL4A5 i</w:t>
      </w:r>
      <w:r w:rsidR="00651B91">
        <w:rPr>
          <w:rFonts w:ascii="Times New Roman" w:hAnsi="Times New Roman" w:cs="Times New Roman"/>
        </w:rPr>
        <w:t xml:space="preserve">s the only type IV collagen protein encoded on the </w:t>
      </w:r>
      <w:r w:rsidR="0097032E">
        <w:rPr>
          <w:rFonts w:ascii="Times New Roman" w:hAnsi="Times New Roman" w:cs="Times New Roman"/>
        </w:rPr>
        <w:t>X ch</w:t>
      </w:r>
      <w:r w:rsidR="00651B91">
        <w:rPr>
          <w:rFonts w:ascii="Times New Roman" w:hAnsi="Times New Roman" w:cs="Times New Roman"/>
        </w:rPr>
        <w:t xml:space="preserve">romosome, and </w:t>
      </w:r>
      <w:r w:rsidR="0097032E" w:rsidRPr="0097032E">
        <w:rPr>
          <w:rFonts w:ascii="Times New Roman" w:hAnsi="Times New Roman" w:cs="Times New Roman"/>
        </w:rPr>
        <w:t>i</w:t>
      </w:r>
      <w:r w:rsidR="0097032E">
        <w:rPr>
          <w:rFonts w:ascii="Times New Roman" w:hAnsi="Times New Roman" w:cs="Times New Roman"/>
        </w:rPr>
        <w:t>s responsible for</w:t>
      </w:r>
      <w:r w:rsidR="000A6921">
        <w:rPr>
          <w:rFonts w:ascii="Times New Roman" w:hAnsi="Times New Roman" w:cs="Times New Roman"/>
        </w:rPr>
        <w:t xml:space="preserve"> </w:t>
      </w:r>
      <w:r w:rsidR="00375E2B" w:rsidRPr="000A6921">
        <w:rPr>
          <w:rFonts w:ascii="Times New Roman" w:hAnsi="Times New Roman" w:cs="Times New Roman"/>
        </w:rPr>
        <w:t>80</w:t>
      </w:r>
      <w:r w:rsidR="001015A0" w:rsidRPr="000A6921">
        <w:rPr>
          <w:rFonts w:ascii="Times New Roman" w:hAnsi="Times New Roman" w:cs="Times New Roman"/>
        </w:rPr>
        <w:t xml:space="preserve">% </w:t>
      </w:r>
      <w:r w:rsidR="00651B91">
        <w:rPr>
          <w:rFonts w:ascii="Times New Roman" w:hAnsi="Times New Roman" w:cs="Times New Roman"/>
        </w:rPr>
        <w:t>of AS diagnosis</w:t>
      </w:r>
      <w:r w:rsidR="0097032E">
        <w:rPr>
          <w:rFonts w:ascii="Times New Roman" w:hAnsi="Times New Roman" w:cs="Times New Roman"/>
        </w:rPr>
        <w:t>.</w:t>
      </w:r>
      <w:r w:rsidR="00651B91">
        <w:rPr>
          <w:rFonts w:ascii="Times New Roman" w:hAnsi="Times New Roman" w:cs="Times New Roman"/>
        </w:rPr>
        <w:t xml:space="preserve"> As the X-linkage suggests, males that are </w:t>
      </w:r>
      <w:proofErr w:type="spellStart"/>
      <w:r w:rsidR="00651B91">
        <w:rPr>
          <w:rFonts w:ascii="Times New Roman" w:hAnsi="Times New Roman" w:cs="Times New Roman"/>
        </w:rPr>
        <w:t>hemizygous</w:t>
      </w:r>
      <w:proofErr w:type="spellEnd"/>
      <w:r w:rsidR="00651B91">
        <w:rPr>
          <w:rFonts w:ascii="Times New Roman" w:hAnsi="Times New Roman" w:cs="Times New Roman"/>
        </w:rPr>
        <w:t xml:space="preserve"> to the </w:t>
      </w:r>
      <w:r w:rsidR="00651B91">
        <w:rPr>
          <w:rFonts w:ascii="Times New Roman" w:hAnsi="Times New Roman" w:cs="Times New Roman"/>
          <w:i/>
        </w:rPr>
        <w:t>COL4A5</w:t>
      </w:r>
      <w:r w:rsidR="00651B91">
        <w:rPr>
          <w:rFonts w:ascii="Times New Roman" w:hAnsi="Times New Roman" w:cs="Times New Roman"/>
        </w:rPr>
        <w:t xml:space="preserve"> mutation are disproportionally affected compared to females.</w:t>
      </w:r>
      <w:r w:rsidR="00DB1D8B">
        <w:rPr>
          <w:rFonts w:ascii="Times New Roman" w:hAnsi="Times New Roman" w:cs="Times New Roman"/>
        </w:rPr>
        <w:t xml:space="preserve"> Males have an earlier onset and increased severity of the disease, with 50% of patients requiring dialysis or kidney transplants due to ESRF by the age of 25 and 100% by the age of 60</w:t>
      </w:r>
      <w:r w:rsidR="00DB1D8B">
        <w:rPr>
          <w:rFonts w:ascii="Times New Roman" w:hAnsi="Times New Roman" w:cs="Times New Roman"/>
        </w:rPr>
        <w:fldChar w:fldCharType="begin"/>
      </w:r>
      <w:r w:rsidR="00DB1D8B">
        <w:rPr>
          <w:rFonts w:ascii="Times New Roman" w:hAnsi="Times New Roman" w:cs="Times New Roman"/>
        </w:rPr>
        <w:instrText xml:space="preserve"> ADDIN PAPERS2_CITATIONS &lt;citation&gt;&lt;uuid&gt;7CE5AC72-2E7B-451F-A866-80DC6B147157&lt;/uuid&gt;&lt;priority&gt;0&lt;/priority&gt;&lt;publications&gt;&lt;publication&gt;&lt;uuid&gt;F163AF6F-FF6F-490D-8B1B-6D88A4BC8F7D&lt;/uuid&gt;&lt;volume&gt;28&lt;/volume&gt;&lt;accepted_date&gt;99201201311200000000222000&lt;/accepted_date&gt;&lt;doi&gt;10.1007/s00467-012-2138-4&lt;/doi&gt;&lt;startpage&gt;5&lt;/startpage&gt;&lt;revision_date&gt;99201201291200000000222000&lt;/revision_date&gt;&lt;publication_date&gt;99201301011200000000222000&lt;/publication_date&gt;&lt;url&gt;http://link.springer.com/10.1007/s00467-012-2138-4&lt;/url&gt;&lt;type&gt;400&lt;/type&gt;&lt;title&gt;Clinical practice recommendations for the treatment of Alport syndrome: a statement of the Alport Syndrome Research Collaborative.&lt;/title&gt;&lt;submission_date&gt;99201112091200000000222000&lt;/submission_date&gt;&lt;number&gt;1&lt;/number&gt;&lt;institution&gt;Department of Pediatrics, Division of Pediatric Nephrology, University of Minnesota Medical School, Minneapolis, MN, USA. kasht001@umn.edu&lt;/institution&gt;&lt;subtype&gt;400&lt;/subtype&gt;&lt;endpage&gt;11&lt;/endpage&gt;&lt;bundle&gt;&lt;publication&gt;&lt;title&gt;Pediatric Nephrology&lt;/title&gt;&lt;type&gt;-100&lt;/type&gt;&lt;subtype&gt;-100&lt;/subtype&gt;&lt;uuid&gt;7F31EABB-2138-4C46-B148-0E5382BC119D&lt;/uuid&gt;&lt;/publication&gt;&lt;/bundle&gt;&lt;authors&gt;&lt;author&gt;&lt;firstName&gt;Clifford&lt;/firstName&gt;&lt;middleNames&gt;E&lt;/middleNames&gt;&lt;lastName&gt;Kashtan&lt;/lastName&gt;&lt;/author&gt;&lt;author&gt;&lt;firstName&gt;Jie&lt;/firstName&gt;&lt;lastName&gt;Ding&lt;/lastName&gt;&lt;/author&gt;&lt;author&gt;&lt;firstName&gt;Martin&lt;/firstName&gt;&lt;lastName&gt;Gregory&lt;/lastName&gt;&lt;/author&gt;&lt;author&gt;&lt;firstName&gt;Oliver&lt;/firstName&gt;&lt;lastName&gt;Gross&lt;/lastName&gt;&lt;/author&gt;&lt;author&gt;&lt;firstName&gt;Laurence&lt;/firstName&gt;&lt;lastName&gt;Heidet&lt;/lastName&gt;&lt;/author&gt;&lt;author&gt;&lt;firstName&gt;Bertrand&lt;/firstName&gt;&lt;lastName&gt;Knebelmann&lt;/lastName&gt;&lt;/author&gt;&lt;author&gt;&lt;firstName&gt;Michelle&lt;/firstName&gt;&lt;lastName&gt;Rheault&lt;/lastName&gt;&lt;/author&gt;&lt;author&gt;&lt;firstName&gt;Christoph&lt;/firstName&gt;&lt;lastName&gt;Licht&lt;/lastName&gt;&lt;/author&gt;&lt;/authors&gt;&lt;/publication&gt;&lt;/publications&gt;&lt;cites&gt;&lt;/cites&gt;&lt;/citation&gt;</w:instrText>
      </w:r>
      <w:r w:rsidR="00DB1D8B">
        <w:rPr>
          <w:rFonts w:ascii="Times New Roman" w:hAnsi="Times New Roman" w:cs="Times New Roman"/>
        </w:rPr>
        <w:fldChar w:fldCharType="separate"/>
      </w:r>
      <w:r w:rsidR="00DB1D8B">
        <w:rPr>
          <w:rFonts w:ascii="Times New Roman" w:hAnsi="Times New Roman" w:cs="Times New Roman"/>
          <w:vertAlign w:val="superscript"/>
        </w:rPr>
        <w:t>4</w:t>
      </w:r>
      <w:r w:rsidR="00DB1D8B">
        <w:rPr>
          <w:rFonts w:ascii="Times New Roman" w:hAnsi="Times New Roman" w:cs="Times New Roman"/>
        </w:rPr>
        <w:fldChar w:fldCharType="end"/>
      </w:r>
      <w:r w:rsidR="00DB1D8B" w:rsidRPr="00F91EFE">
        <w:rPr>
          <w:rFonts w:ascii="Times New Roman" w:hAnsi="Times New Roman" w:cs="Times New Roman"/>
        </w:rPr>
        <w:t xml:space="preserve">. </w:t>
      </w:r>
      <w:r w:rsidR="00DB1D8B">
        <w:rPr>
          <w:rFonts w:ascii="Times New Roman" w:hAnsi="Times New Roman" w:cs="Times New Roman"/>
        </w:rPr>
        <w:t xml:space="preserve">On the other hand females that are heterozygous for this X-linked AS have relatively later onset with only 12% developing ESRF by the age of 40 and 40% at the age of 80 </w:t>
      </w:r>
      <w:r w:rsidR="00DB1D8B" w:rsidRPr="00F91EFE">
        <w:rPr>
          <w:rFonts w:ascii="Times New Roman" w:hAnsi="Times New Roman" w:cs="Times New Roman"/>
        </w:rPr>
        <w:t>years</w:t>
      </w:r>
      <w:r w:rsidR="00DB1D8B">
        <w:rPr>
          <w:rFonts w:ascii="Times New Roman" w:hAnsi="Times New Roman" w:cs="Times New Roman"/>
        </w:rPr>
        <w:fldChar w:fldCharType="begin"/>
      </w:r>
      <w:r w:rsidR="00DB1D8B">
        <w:rPr>
          <w:rFonts w:ascii="Times New Roman" w:hAnsi="Times New Roman" w:cs="Times New Roman"/>
        </w:rPr>
        <w:instrText xml:space="preserve"> ADDIN PAPERS2_CITATIONS &lt;citation&gt;&lt;uuid&gt;A418EF8B-CE95-4D76-AAC0-0BE8F9F4822C&lt;/uuid&gt;&lt;priority&gt;0&lt;/priority&gt;&lt;publications&gt;&lt;publication&gt;&lt;uuid&gt;00AF0FD5-1595-46D8-BAD9-E05A61966ACC&lt;/uuid&gt;&lt;volume&gt;14&lt;/volume&gt;&lt;doi&gt;10.1097/01.ASN.0000090034.71205.74&lt;/doi&gt;&lt;startpage&gt;2603&lt;/startpage&gt;&lt;publication_date&gt;99200310001200000000220000&lt;/publication_date&gt;&lt;url&gt;http://www.jasn.org/cgi/doi/10.1097/01.ASN.0000090034.71205.74&lt;/url&gt;&lt;type&gt;400&lt;/type&gt;&lt;title&gt;X-linked Alport syndrome: natural history and genotype-phenotype correlations in girls and women belonging to 195 families: a "European Community Alport Syndrome Concerted Action" study.&lt;/title&gt;&lt;publisher&gt;American Society of Nephrology&lt;/publisher&gt;&lt;institution&gt;Biostatistique et Informatique Médicale, Hôpital Necker Enfants Malades, Université René Descartes, Paris, France.&lt;/institution&gt;&lt;number&gt;10&lt;/number&gt;&lt;subtype&gt;400&lt;/subtype&gt;&lt;endpage&gt;2610&lt;/endpage&gt;&lt;bundle&gt;&lt;publication&gt;&lt;title&gt;Journal of the American Society of Nephrology&lt;/title&gt;&lt;type&gt;-100&lt;/type&gt;&lt;subtype&gt;-100&lt;/subtype&gt;&lt;uuid&gt;3C575E84-170B-478A-A9DF-B2BE6916B0F0&lt;/uuid&gt;&lt;/publication&gt;&lt;/bundle&gt;&lt;authors&gt;&lt;author&gt;&lt;firstName&gt;Jean&lt;/firstName&gt;&lt;middleNames&gt;Philippe&lt;/middleNames&gt;&lt;lastName&gt;Jais&lt;/lastName&gt;&lt;/author&gt;&lt;author&gt;&lt;firstName&gt;Bertrand&lt;/firstName&gt;&lt;lastName&gt;Knebelmann&lt;/lastName&gt;&lt;/author&gt;&lt;author&gt;&lt;firstName&gt;Iannis&lt;/firstName&gt;&lt;lastName&gt;Giatras&lt;/lastName&gt;&lt;/author&gt;&lt;author&gt;&lt;nonDroppingParticle&gt;De&lt;/nonDroppingParticle&gt;&lt;firstName&gt;Mario&lt;/firstName&gt;&lt;lastName&gt;Marchi&lt;/lastName&gt;&lt;/author&gt;&lt;author&gt;&lt;firstName&gt;Gianfranco&lt;/firstName&gt;&lt;lastName&gt;Rizzoni&lt;/lastName&gt;&lt;/author&gt;&lt;author&gt;&lt;firstName&gt;Alessandra&lt;/firstName&gt;&lt;lastName&gt;Renieri&lt;/lastName&gt;&lt;/author&gt;&lt;author&gt;&lt;firstName&gt;Manfred&lt;/firstName&gt;&lt;lastName&gt;Weber&lt;/lastName&gt;&lt;/author&gt;&lt;author&gt;&lt;firstName&gt;Oliver&lt;/firstName&gt;&lt;lastName&gt;Gross&lt;/lastName&gt;&lt;/author&gt;&lt;author&gt;&lt;firstName&gt;Kai-Olaf&lt;/firstName&gt;&lt;lastName&gt;Netzer&lt;/lastName&gt;&lt;/author&gt;&lt;author&gt;&lt;firstName&gt;Frances&lt;/firstName&gt;&lt;lastName&gt;Flinter&lt;/lastName&gt;&lt;/author&gt;&lt;author&gt;&lt;firstName&gt;Yves&lt;/firstName&gt;&lt;lastName&gt;Pirson&lt;/lastName&gt;&lt;/author&gt;&lt;author&gt;&lt;firstName&gt;Karin&lt;/firstName&gt;&lt;lastName&gt;Dahan&lt;/lastName&gt;&lt;/author&gt;&lt;author&gt;&lt;firstName&gt;Jörgen&lt;/firstName&gt;&lt;lastName&gt;Wieslander&lt;/lastName&gt;&lt;/author&gt;&lt;author&gt;&lt;firstName&gt;Ulf&lt;/firstName&gt;&lt;lastName&gt;Persson&lt;/lastName&gt;&lt;/author&gt;&lt;author&gt;&lt;firstName&gt;Karl&lt;/firstName&gt;&lt;lastName&gt;Tryggvason&lt;/lastName&gt;&lt;/author&gt;&lt;author&gt;&lt;firstName&gt;Paula&lt;/firstName&gt;&lt;lastName&gt;Martin&lt;/lastName&gt;&lt;/author&gt;&lt;author&gt;&lt;firstName&gt;Jens&lt;/firstName&gt;&lt;middleNames&gt;Michael&lt;/middleNames&gt;&lt;lastName&gt;Hertz&lt;/lastName&gt;&lt;/author&gt;&lt;author&gt;&lt;firstName&gt;Cornelis&lt;/firstName&gt;&lt;lastName&gt;Schröder&lt;/lastName&gt;&lt;/author&gt;&lt;author&gt;&lt;firstName&gt;Marek&lt;/firstName&gt;&lt;lastName&gt;Sanak&lt;/lastName&gt;&lt;/author&gt;&lt;author&gt;&lt;firstName&gt;Maria&lt;/firstName&gt;&lt;middleNames&gt;Fernanda&lt;/middleNames&gt;&lt;lastName&gt;Carvalho&lt;/lastName&gt;&lt;/author&gt;&lt;author&gt;&lt;firstName&gt;Juan&lt;/firstName&gt;&lt;lastName&gt;Saus&lt;/lastName&gt;&lt;/author&gt;&lt;author&gt;&lt;firstName&gt;Corinne&lt;/firstName&gt;&lt;lastName&gt;Antignac&lt;/lastName&gt;&lt;/author&gt;&lt;author&gt;&lt;firstName&gt;Hubert&lt;/firstName&gt;&lt;lastName&gt;Smeets&lt;/lastName&gt;&lt;/author&gt;&lt;author&gt;&lt;firstName&gt;Marie&lt;/firstName&gt;&lt;middleNames&gt;Claire&lt;/middleNames&gt;&lt;lastName&gt;Gubler&lt;/lastName&gt;&lt;/author&gt;&lt;/authors&gt;&lt;/publication&gt;&lt;/publications&gt;&lt;cites&gt;&lt;/cites&gt;&lt;/citation&gt;</w:instrText>
      </w:r>
      <w:r w:rsidR="00DB1D8B">
        <w:rPr>
          <w:rFonts w:ascii="Times New Roman" w:hAnsi="Times New Roman" w:cs="Times New Roman"/>
        </w:rPr>
        <w:fldChar w:fldCharType="separate"/>
      </w:r>
      <w:r w:rsidR="00DB1D8B">
        <w:rPr>
          <w:rFonts w:ascii="Times New Roman" w:hAnsi="Times New Roman" w:cs="Times New Roman"/>
          <w:vertAlign w:val="superscript"/>
        </w:rPr>
        <w:t>5</w:t>
      </w:r>
      <w:r w:rsidR="00DB1D8B">
        <w:rPr>
          <w:rFonts w:ascii="Times New Roman" w:hAnsi="Times New Roman" w:cs="Times New Roman"/>
        </w:rPr>
        <w:fldChar w:fldCharType="end"/>
      </w:r>
      <w:r w:rsidR="00DB1D8B" w:rsidRPr="00F91EFE">
        <w:rPr>
          <w:rFonts w:ascii="Times New Roman" w:hAnsi="Times New Roman" w:cs="Times New Roman"/>
        </w:rPr>
        <w:t>.</w:t>
      </w:r>
      <w:r w:rsidR="00DB1D8B">
        <w:rPr>
          <w:rFonts w:ascii="Times New Roman" w:hAnsi="Times New Roman" w:cs="Times New Roman"/>
        </w:rPr>
        <w:t xml:space="preserve"> </w:t>
      </w:r>
      <w:r w:rsidR="00022DAF">
        <w:rPr>
          <w:rFonts w:ascii="Times New Roman" w:hAnsi="Times New Roman" w:cs="Times New Roman"/>
        </w:rPr>
        <w:t>Curiously</w:t>
      </w:r>
      <w:r w:rsidR="00DB1D8B">
        <w:rPr>
          <w:rFonts w:ascii="Times New Roman" w:hAnsi="Times New Roman" w:cs="Times New Roman"/>
        </w:rPr>
        <w:t>, patients</w:t>
      </w:r>
      <w:r w:rsidR="00022DAF">
        <w:rPr>
          <w:rFonts w:ascii="Times New Roman" w:hAnsi="Times New Roman" w:cs="Times New Roman"/>
        </w:rPr>
        <w:t xml:space="preserve"> with similar genetic mutations</w:t>
      </w:r>
      <w:r w:rsidR="00DB1D8B">
        <w:rPr>
          <w:rFonts w:ascii="Times New Roman" w:hAnsi="Times New Roman" w:cs="Times New Roman"/>
        </w:rPr>
        <w:t xml:space="preserve"> do not all present the disease in a similar manner,</w:t>
      </w:r>
      <w:r w:rsidR="007A3CC5">
        <w:rPr>
          <w:rFonts w:ascii="Times New Roman" w:hAnsi="Times New Roman" w:cs="Times New Roman"/>
        </w:rPr>
        <w:t xml:space="preserve"> and </w:t>
      </w:r>
      <w:r w:rsidR="00DB1D8B">
        <w:rPr>
          <w:rFonts w:ascii="Times New Roman" w:hAnsi="Times New Roman" w:cs="Times New Roman"/>
        </w:rPr>
        <w:t>studies have observed their age of onset and severity</w:t>
      </w:r>
      <w:r w:rsidR="007A3CC5">
        <w:rPr>
          <w:rFonts w:ascii="Times New Roman" w:hAnsi="Times New Roman" w:cs="Times New Roman"/>
        </w:rPr>
        <w:t xml:space="preserve"> to be highly variable</w:t>
      </w:r>
      <w:r w:rsidR="00DB1D8B">
        <w:rPr>
          <w:rFonts w:ascii="Times New Roman" w:hAnsi="Times New Roman" w:cs="Times New Roman"/>
        </w:rPr>
        <w:fldChar w:fldCharType="begin"/>
      </w:r>
      <w:r w:rsidR="00DB1D8B">
        <w:rPr>
          <w:rFonts w:ascii="Times New Roman" w:hAnsi="Times New Roman" w:cs="Times New Roman"/>
        </w:rPr>
        <w:instrText xml:space="preserve"> ADDIN PAPERS2_CITATIONS &lt;citation&gt;&lt;uuid&gt;8BEE779D-25D0-476E-B888-C4FE67A195B6&lt;/uuid&gt;&lt;priority&gt;0&lt;/priority&gt;&lt;publications&gt;&lt;publication&gt;&lt;uuid&gt;F163AF6F-FF6F-490D-8B1B-6D88A4BC8F7D&lt;/uuid&gt;&lt;volume&gt;28&lt;/volume&gt;&lt;accepted_date&gt;99201201311200000000222000&lt;/accepted_date&gt;&lt;doi&gt;10.1007/s00467-012-2138-4&lt;/doi&gt;&lt;startpage&gt;5&lt;/startpage&gt;&lt;revision_date&gt;99201201291200000000222000&lt;/revision_date&gt;&lt;publication_date&gt;99201301011200000000222000&lt;/publication_date&gt;&lt;url&gt;http://link.springer.com/10.1007/s00467-012-2138-4&lt;/url&gt;&lt;type&gt;400&lt;/type&gt;&lt;title&gt;Clinical practice recommendations for the treatment of Alport syndrome: a statement of the Alport Syndrome Research Collaborative.&lt;/title&gt;&lt;submission_date&gt;99201112091200000000222000&lt;/submission_date&gt;&lt;number&gt;1&lt;/number&gt;&lt;institution&gt;Department of Pediatrics, Division of Pediatric Nephrology, University of Minnesota Medical School, Minneapolis, MN, USA. kasht001@umn.edu&lt;/institution&gt;&lt;subtype&gt;400&lt;/subtype&gt;&lt;endpage&gt;11&lt;/endpage&gt;&lt;bundle&gt;&lt;publication&gt;&lt;title&gt;Pediatric Nephrology&lt;/title&gt;&lt;type&gt;-100&lt;/type&gt;&lt;subtype&gt;-100&lt;/subtype&gt;&lt;uuid&gt;7F31EABB-2138-4C46-B148-0E5382BC119D&lt;/uuid&gt;&lt;/publication&gt;&lt;/bundle&gt;&lt;authors&gt;&lt;author&gt;&lt;firstName&gt;Clifford&lt;/firstName&gt;&lt;middleNames&gt;E&lt;/middleNames&gt;&lt;lastName&gt;Kashtan&lt;/lastName&gt;&lt;/author&gt;&lt;author&gt;&lt;firstName&gt;Jie&lt;/firstName&gt;&lt;lastName&gt;Ding&lt;/lastName&gt;&lt;/author&gt;&lt;author&gt;&lt;firstName&gt;Martin&lt;/firstName&gt;&lt;lastName&gt;Gregory&lt;/lastName&gt;&lt;/author&gt;&lt;author&gt;&lt;firstName&gt;Oliver&lt;/firstName&gt;&lt;lastName&gt;Gross&lt;/lastName&gt;&lt;/author&gt;&lt;author&gt;&lt;firstName&gt;Laurence&lt;/firstName&gt;&lt;lastName&gt;Heidet&lt;/lastName&gt;&lt;/author&gt;&lt;author&gt;&lt;firstName&gt;Bertrand&lt;/firstName&gt;&lt;lastName&gt;Knebelmann&lt;/lastName&gt;&lt;/author&gt;&lt;author&gt;&lt;firstName&gt;Michelle&lt;/firstName&gt;&lt;lastName&gt;Rheault&lt;/lastName&gt;&lt;/author&gt;&lt;author&gt;&lt;firstName&gt;Christoph&lt;/firstName&gt;&lt;lastName&gt;Licht&lt;/lastName&gt;&lt;/author&gt;&lt;/authors&gt;&lt;/publication&gt;&lt;/publications&gt;&lt;cites&gt;&lt;/cites&gt;&lt;/citation&gt;</w:instrText>
      </w:r>
      <w:r w:rsidR="00DB1D8B">
        <w:rPr>
          <w:rFonts w:ascii="Times New Roman" w:hAnsi="Times New Roman" w:cs="Times New Roman"/>
        </w:rPr>
        <w:fldChar w:fldCharType="separate"/>
      </w:r>
      <w:r w:rsidR="00DB1D8B">
        <w:rPr>
          <w:rFonts w:ascii="Times New Roman" w:hAnsi="Times New Roman" w:cs="Times New Roman"/>
          <w:vertAlign w:val="superscript"/>
        </w:rPr>
        <w:t>4</w:t>
      </w:r>
      <w:r w:rsidR="00DB1D8B">
        <w:rPr>
          <w:rFonts w:ascii="Times New Roman" w:hAnsi="Times New Roman" w:cs="Times New Roman"/>
        </w:rPr>
        <w:fldChar w:fldCharType="end"/>
      </w:r>
      <w:r w:rsidR="00DB1D8B">
        <w:rPr>
          <w:rFonts w:ascii="Times New Roman" w:hAnsi="Times New Roman" w:cs="Times New Roman"/>
        </w:rPr>
        <w:t>.</w:t>
      </w:r>
      <w:r w:rsidR="00BC6228">
        <w:rPr>
          <w:rFonts w:ascii="Times New Roman" w:hAnsi="Times New Roman" w:cs="Times New Roman"/>
        </w:rPr>
        <w:t xml:space="preserve"> </w:t>
      </w:r>
    </w:p>
    <w:p w14:paraId="55171080" w14:textId="77777777" w:rsidR="00240613" w:rsidRDefault="00240613" w:rsidP="00240613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</w:rPr>
      </w:pPr>
    </w:p>
    <w:p w14:paraId="751E7CA5" w14:textId="59B85F05" w:rsidR="00B426DD" w:rsidRDefault="00550210" w:rsidP="00240613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</w:t>
      </w:r>
      <w:r w:rsidR="005D0FCA">
        <w:rPr>
          <w:rFonts w:ascii="Times New Roman" w:hAnsi="Times New Roman" w:cs="Times New Roman"/>
        </w:rPr>
        <w:t>he</w:t>
      </w:r>
      <w:r w:rsidR="00F91EFE" w:rsidRPr="00F91EFE">
        <w:rPr>
          <w:rFonts w:ascii="Times New Roman" w:hAnsi="Times New Roman" w:cs="Times New Roman"/>
        </w:rPr>
        <w:t xml:space="preserve"> 2015 International Workshop on AS</w:t>
      </w:r>
      <w:r>
        <w:rPr>
          <w:rFonts w:ascii="Times New Roman" w:hAnsi="Times New Roman" w:cs="Times New Roman"/>
        </w:rPr>
        <w:t xml:space="preserve">, clinicians and </w:t>
      </w:r>
      <w:r w:rsidR="00C52516">
        <w:rPr>
          <w:rFonts w:ascii="Times New Roman" w:hAnsi="Times New Roman" w:cs="Times New Roman"/>
        </w:rPr>
        <w:t>researchers</w:t>
      </w:r>
      <w:r>
        <w:rPr>
          <w:rFonts w:ascii="Times New Roman" w:hAnsi="Times New Roman" w:cs="Times New Roman"/>
        </w:rPr>
        <w:t xml:space="preserve"> </w:t>
      </w:r>
      <w:r w:rsidR="00D57C6D">
        <w:rPr>
          <w:rFonts w:ascii="Times New Roman" w:hAnsi="Times New Roman" w:cs="Times New Roman"/>
        </w:rPr>
        <w:t xml:space="preserve">highlighted the need for </w:t>
      </w:r>
      <w:r w:rsidR="005D0FCA">
        <w:rPr>
          <w:rFonts w:ascii="Times New Roman" w:hAnsi="Times New Roman" w:cs="Times New Roman"/>
        </w:rPr>
        <w:t xml:space="preserve">an </w:t>
      </w:r>
      <w:r w:rsidR="00F91EFE" w:rsidRPr="00F91EFE">
        <w:rPr>
          <w:rFonts w:ascii="Times New Roman" w:hAnsi="Times New Roman" w:cs="Times New Roman"/>
        </w:rPr>
        <w:t>effective cure for AS</w:t>
      </w:r>
      <w:r w:rsidR="00D749B3">
        <w:rPr>
          <w:rFonts w:ascii="Times New Roman" w:hAnsi="Times New Roman" w:cs="Times New Roman"/>
        </w:rPr>
        <w:fldChar w:fldCharType="begin"/>
      </w:r>
      <w:r w:rsidR="003C7D8E">
        <w:rPr>
          <w:rFonts w:ascii="Times New Roman" w:hAnsi="Times New Roman" w:cs="Times New Roman"/>
        </w:rPr>
        <w:instrText xml:space="preserve"> ADDIN PAPERS2_CITATIONS &lt;citation&gt;&lt;uuid&gt;2FD50579-DCD1-4A08-BDBF-A098D169A17F&lt;/uuid&gt;&lt;priority&gt;0&lt;/priority&gt;&lt;publications&gt;&lt;publication&gt;&lt;publication_date&gt;99201605101200000000222000&lt;/publication_date&gt;&lt;startpage&gt;gfw095&lt;/startpage&gt;&lt;doi&gt;10.1093/ndt/gfw095&lt;/doi&gt;&lt;institution&gt;Clinic of Nephrology and Rheumatology, University Medicine Goettingen, Goettingen, Germany.&lt;/institution&gt;&lt;accepted_date&gt;99201603291200000000222000&lt;/accepted_date&gt;&lt;title&gt;Advances and unmet needs in genetic, basic and clinical science in Alport syndrome: report from the 2015 International Workshop on Alport Syndrome.&lt;/title&gt;&lt;uuid&gt;C9C434BB-9A4A-4884-97BE-840B8606B83D&lt;/uuid&gt;&lt;subtype&gt;400&lt;/subtype&gt;&lt;submission_date&gt;99201602131200000000222000&lt;/submission_date&gt;&lt;type&gt;400&lt;/type&gt;&lt;url&gt;http://ndt.oxfordjournals.org/lookup/doi/10.1093/ndt/gfw095&lt;/url&gt;&lt;bundle&gt;&lt;publication&gt;&lt;title&gt;Nephrology, dialysis, transplantation : official publication of the European Dialysis and Transplant Association - European Renal Association&lt;/title&gt;&lt;type&gt;-100&lt;/type&gt;&lt;subtype&gt;-100&lt;/subtype&gt;&lt;uuid&gt;AA5B1B21-02BC-47B2-8C4F-95409883A368&lt;/uuid&gt;&lt;/publication&gt;&lt;/bundle&gt;&lt;authors&gt;&lt;author&gt;&lt;firstName&gt;Oliver&lt;/firstName&gt;&lt;lastName&gt;Gross&lt;/lastName&gt;&lt;/author&gt;&lt;author&gt;&lt;firstName&gt;Clifford&lt;/firstName&gt;&lt;middleNames&gt;E&lt;/middleNames&gt;&lt;lastName&gt;Kashtan&lt;/lastName&gt;&lt;/author&gt;&lt;author&gt;&lt;firstName&gt;Michelle&lt;/firstName&gt;&lt;middleNames&gt;N&lt;/middleNames&gt;&lt;lastName&gt;Rheault&lt;/lastName&gt;&lt;/author&gt;&lt;author&gt;&lt;firstName&gt;Frances&lt;/firstName&gt;&lt;lastName&gt;Flinter&lt;/lastName&gt;&lt;/author&gt;&lt;author&gt;&lt;firstName&gt;Judith&lt;/firstName&gt;&lt;lastName&gt;Savige&lt;/lastName&gt;&lt;/author&gt;&lt;author&gt;&lt;firstName&gt;Jeffrey&lt;/firstName&gt;&lt;middleNames&gt;H&lt;/middleNames&gt;&lt;lastName&gt;Miner&lt;/lastName&gt;&lt;/author&gt;&lt;author&gt;&lt;firstName&gt;Roser&lt;/firstName&gt;&lt;lastName&gt;Torra&lt;/lastName&gt;&lt;/author&gt;&lt;author&gt;&lt;firstName&gt;Elisabet&lt;/firstName&gt;&lt;lastName&gt;Ars&lt;/lastName&gt;&lt;/author&gt;&lt;author&gt;&lt;firstName&gt;Constantinos&lt;/firstName&gt;&lt;lastName&gt;Deltas&lt;/lastName&gt;&lt;/author&gt;&lt;author&gt;&lt;firstName&gt;Isavella&lt;/firstName&gt;&lt;lastName&gt;Savva&lt;/lastName&gt;&lt;/author&gt;&lt;author&gt;&lt;firstName&gt;Laura&lt;/firstName&gt;&lt;lastName&gt;Perin&lt;/lastName&gt;&lt;/author&gt;&lt;author&gt;&lt;firstName&gt;Alessandra&lt;/firstName&gt;&lt;lastName&gt;Renieri&lt;/lastName&gt;&lt;/author&gt;&lt;author&gt;&lt;firstName&gt;Francesca&lt;/firstName&gt;&lt;lastName&gt;Ariani&lt;/lastName&gt;&lt;/author&gt;&lt;author&gt;&lt;firstName&gt;Francesca&lt;/firstName&gt;&lt;lastName&gt;Mari&lt;/lastName&gt;&lt;/author&gt;&lt;author&gt;&lt;firstName&gt;Colin&lt;/firstName&gt;&lt;lastName&gt;Baigent&lt;/lastName&gt;&lt;/author&gt;&lt;author&gt;&lt;firstName&gt;Parminder&lt;/firstName&gt;&lt;lastName&gt;Judge&lt;/lastName&gt;&lt;/author&gt;&lt;author&gt;&lt;firstName&gt;Bertrand&lt;/firstName&gt;&lt;lastName&gt;Knebelman&lt;/lastName&gt;&lt;/author&gt;&lt;author&gt;&lt;firstName&gt;Laurence&lt;/firstName&gt;&lt;lastName&gt;Heidet&lt;/lastName&gt;&lt;/author&gt;&lt;author&gt;&lt;firstName&gt;Sharon&lt;/firstName&gt;&lt;lastName&gt;Lagas&lt;/lastName&gt;&lt;/author&gt;&lt;author&gt;&lt;firstName&gt;Dave&lt;/firstName&gt;&lt;lastName&gt;Blatt&lt;/lastName&gt;&lt;/author&gt;&lt;author&gt;&lt;firstName&gt;Jie&lt;/firstName&gt;&lt;lastName&gt;Ding&lt;/lastName&gt;&lt;/author&gt;&lt;author&gt;&lt;firstName&gt;Yanqin&lt;/firstName&gt;&lt;lastName&gt;Zhang&lt;/lastName&gt;&lt;/author&gt;&lt;author&gt;&lt;firstName&gt;Daniel&lt;/firstName&gt;&lt;middleNames&gt;P&lt;/middleNames&gt;&lt;lastName&gt;Gale&lt;/lastName&gt;&lt;/author&gt;&lt;author&gt;&lt;firstName&gt;Marco&lt;/firstName&gt;&lt;lastName&gt;Prunotto&lt;/lastName&gt;&lt;/author&gt;&lt;author&gt;&lt;firstName&gt;Yong&lt;/firstName&gt;&lt;lastName&gt;Xue&lt;/lastName&gt;&lt;/author&gt;&lt;author&gt;&lt;firstName&gt;Asher&lt;/firstName&gt;&lt;middleNames&gt;D&lt;/middleNames&gt;&lt;lastName&gt;Schachter&lt;/lastName&gt;&lt;/author&gt;&lt;author&gt;&lt;firstName&gt;Lori&lt;/firstName&gt;&lt;middleNames&gt;C G&lt;/middleNames&gt;&lt;lastName&gt;Morton&lt;/lastName&gt;&lt;/author&gt;&lt;author&gt;&lt;firstName&gt;Jacqui&lt;/firstName&gt;&lt;lastName&gt;Blem&lt;/lastName&gt;&lt;/author&gt;&lt;author&gt;&lt;firstName&gt;Michael&lt;/firstName&gt;&lt;lastName&gt;Huang&lt;/lastName&gt;&lt;/author&gt;&lt;author&gt;&lt;firstName&gt;Shiguang&lt;/firstName&gt;&lt;lastName&gt;Liu&lt;/lastName&gt;&lt;/author&gt;&lt;author&gt;&lt;firstName&gt;Sebastien&lt;/firstName&gt;&lt;lastName&gt;Vallee&lt;/lastName&gt;&lt;/author&gt;&lt;author&gt;&lt;firstName&gt;Daniel&lt;/firstName&gt;&lt;lastName&gt;Renault&lt;/lastName&gt;&lt;/author&gt;&lt;author&gt;&lt;firstName&gt;Julia&lt;/firstName&gt;&lt;lastName&gt;Schifter&lt;/lastName&gt;&lt;/author&gt;&lt;author&gt;&lt;firstName&gt;Jules&lt;/firstName&gt;&lt;lastName&gt;Skelding&lt;/lastName&gt;&lt;/author&gt;&lt;author&gt;&lt;firstName&gt;Susie&lt;/firstName&gt;&lt;lastName&gt;Gear&lt;/lastName&gt;&lt;/author&gt;&lt;author&gt;&lt;firstName&gt;Tim&lt;/firstName&gt;&lt;lastName&gt;Friede&lt;/lastName&gt;&lt;/author&gt;&lt;author&gt;&lt;firstName&gt;A&lt;/firstName&gt;&lt;middleNames&gt;Neil&lt;/middleNames&gt;&lt;lastName&gt;Turner&lt;/lastName&gt;&lt;/author&gt;&lt;author&gt;&lt;firstName&gt;Rachel&lt;/firstName&gt;&lt;lastName&gt;Lennon&lt;/lastName&gt;&lt;/author&gt;&lt;/authors&gt;&lt;/publication&gt;&lt;/publications&gt;&lt;cites&gt;&lt;/cites&gt;&lt;/citation&gt;</w:instrText>
      </w:r>
      <w:r w:rsidR="00D749B3">
        <w:rPr>
          <w:rFonts w:ascii="Times New Roman" w:hAnsi="Times New Roman" w:cs="Times New Roman"/>
        </w:rPr>
        <w:fldChar w:fldCharType="separate"/>
      </w:r>
      <w:r w:rsidR="007A2AA2">
        <w:rPr>
          <w:rFonts w:ascii="Times New Roman" w:hAnsi="Times New Roman" w:cs="Times New Roman"/>
          <w:vertAlign w:val="superscript"/>
        </w:rPr>
        <w:t>6</w:t>
      </w:r>
      <w:r w:rsidR="00D749B3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  <w:r w:rsidR="00F91EFE" w:rsidRPr="00F91EFE">
        <w:rPr>
          <w:rFonts w:ascii="Times New Roman" w:hAnsi="Times New Roman" w:cs="Times New Roman"/>
        </w:rPr>
        <w:t xml:space="preserve"> </w:t>
      </w:r>
      <w:r w:rsidR="00F52280">
        <w:rPr>
          <w:rFonts w:ascii="Times New Roman" w:hAnsi="Times New Roman" w:cs="Times New Roman"/>
        </w:rPr>
        <w:t>Currently the only trea</w:t>
      </w:r>
      <w:r w:rsidR="007A3CC5">
        <w:rPr>
          <w:rFonts w:ascii="Times New Roman" w:hAnsi="Times New Roman" w:cs="Times New Roman"/>
        </w:rPr>
        <w:t>tment option for AS patients is</w:t>
      </w:r>
      <w:r w:rsidR="00F52280">
        <w:rPr>
          <w:rFonts w:ascii="Times New Roman" w:hAnsi="Times New Roman" w:cs="Times New Roman"/>
        </w:rPr>
        <w:t xml:space="preserve"> </w:t>
      </w:r>
      <w:r w:rsidR="00F91EFE" w:rsidRPr="00F91EFE">
        <w:rPr>
          <w:rFonts w:ascii="Times New Roman" w:hAnsi="Times New Roman" w:cs="Times New Roman"/>
        </w:rPr>
        <w:t>Angiotensin-converting-enzyme inhib</w:t>
      </w:r>
      <w:r>
        <w:rPr>
          <w:rFonts w:ascii="Times New Roman" w:hAnsi="Times New Roman" w:cs="Times New Roman"/>
        </w:rPr>
        <w:t>itor</w:t>
      </w:r>
      <w:r w:rsidR="00F52280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(ACE-inhibitors)</w:t>
      </w:r>
      <w:r w:rsidR="00F52280">
        <w:rPr>
          <w:rFonts w:ascii="Times New Roman" w:hAnsi="Times New Roman" w:cs="Times New Roman"/>
        </w:rPr>
        <w:t xml:space="preserve">, </w:t>
      </w:r>
      <w:r w:rsidR="00022DAF">
        <w:rPr>
          <w:rFonts w:ascii="Times New Roman" w:hAnsi="Times New Roman" w:cs="Times New Roman"/>
        </w:rPr>
        <w:t>which are</w:t>
      </w:r>
      <w:r w:rsidR="00F91EFE" w:rsidRPr="00F91EFE">
        <w:rPr>
          <w:rFonts w:ascii="Times New Roman" w:hAnsi="Times New Roman" w:cs="Times New Roman"/>
        </w:rPr>
        <w:t xml:space="preserve"> primarily used as treatment for hypertension</w:t>
      </w:r>
      <w:r w:rsidR="00D749B3">
        <w:rPr>
          <w:rFonts w:ascii="Times New Roman" w:hAnsi="Times New Roman" w:cs="Times New Roman"/>
        </w:rPr>
        <w:fldChar w:fldCharType="begin"/>
      </w:r>
      <w:r w:rsidR="003C7D8E">
        <w:rPr>
          <w:rFonts w:ascii="Times New Roman" w:hAnsi="Times New Roman" w:cs="Times New Roman"/>
        </w:rPr>
        <w:instrText xml:space="preserve"> ADDIN PAPERS2_CITATIONS &lt;citation&gt;&lt;uuid&gt;7AB52550-2D9F-4679-98C3-3C2ED5831775&lt;/uuid&gt;&lt;priority&gt;0&lt;/priority&gt;&lt;publications&gt;&lt;publication&gt;&lt;uuid&gt;F163AF6F-FF6F-490D-8B1B-6D88A4BC8F7D&lt;/uuid&gt;&lt;volume&gt;28&lt;/volume&gt;&lt;accepted_date&gt;99201201311200000000222000&lt;/accepted_date&gt;&lt;doi&gt;10.1007/s00467-012-2138-4&lt;/doi&gt;&lt;startpage&gt;5&lt;/startpage&gt;&lt;revision_date&gt;99201201291200000000222000&lt;/revision_date&gt;&lt;publication_date&gt;99201301011200000000222000&lt;/publication_date&gt;&lt;url&gt;http://link.springer.com/10.1007/s00467-012-2138-4&lt;/url&gt;&lt;type&gt;400&lt;/type&gt;&lt;title&gt;Clinical practice recommendations for the treatment of Alport syndrome: a statement of the Alport Syndrome Research Collaborative.&lt;/title&gt;&lt;submission_date&gt;99201112091200000000222000&lt;/submission_date&gt;&lt;number&gt;1&lt;/number&gt;&lt;institution&gt;Department of Pediatrics, Division of Pediatric Nephrology, University of Minnesota Medical School, Minneapolis, MN, USA. kasht001@umn.edu&lt;/institution&gt;&lt;subtype&gt;400&lt;/subtype&gt;&lt;endpage&gt;11&lt;/endpage&gt;&lt;bundle&gt;&lt;publication&gt;&lt;title&gt;Pediatric Nephrology&lt;/title&gt;&lt;type&gt;-100&lt;/type&gt;&lt;subtype&gt;-100&lt;/subtype&gt;&lt;uuid&gt;7F31EABB-2138-4C46-B148-0E5382BC119D&lt;/uuid&gt;&lt;/publication&gt;&lt;/bundle&gt;&lt;authors&gt;&lt;author&gt;&lt;firstName&gt;Clifford&lt;/firstName&gt;&lt;middleNames&gt;E&lt;/middleNames&gt;&lt;lastName&gt;Kashtan&lt;/lastName&gt;&lt;/author&gt;&lt;author&gt;&lt;firstName&gt;Jie&lt;/firstName&gt;&lt;lastName&gt;Ding&lt;/lastName&gt;&lt;/author&gt;&lt;author&gt;&lt;firstName&gt;Martin&lt;/firstName&gt;&lt;lastName&gt;Gregory&lt;/lastName&gt;&lt;/author&gt;&lt;author&gt;&lt;firstName&gt;Oliver&lt;/firstName&gt;&lt;lastName&gt;Gross&lt;/lastName&gt;&lt;/author&gt;&lt;author&gt;&lt;firstName&gt;Laurence&lt;/firstName&gt;&lt;lastName&gt;Heidet&lt;/lastName&gt;&lt;/author&gt;&lt;author&gt;&lt;firstName&gt;Bertrand&lt;/firstName&gt;&lt;lastName&gt;Knebelmann&lt;/lastName&gt;&lt;/author&gt;&lt;author&gt;&lt;firstName&gt;Michelle&lt;/firstName&gt;&lt;lastName&gt;Rheault&lt;/lastName&gt;&lt;/author&gt;&lt;author&gt;&lt;firstName&gt;Christoph&lt;/firstName&gt;&lt;lastName&gt;Licht&lt;/lastName&gt;&lt;/author&gt;&lt;/authors&gt;&lt;/publication&gt;&lt;/publications&gt;&lt;cites&gt;&lt;/cites&gt;&lt;/citation&gt;</w:instrText>
      </w:r>
      <w:r w:rsidR="00D749B3">
        <w:rPr>
          <w:rFonts w:ascii="Times New Roman" w:hAnsi="Times New Roman" w:cs="Times New Roman"/>
        </w:rPr>
        <w:fldChar w:fldCharType="separate"/>
      </w:r>
      <w:r w:rsidR="00487ABD">
        <w:rPr>
          <w:rFonts w:ascii="Times New Roman" w:hAnsi="Times New Roman" w:cs="Times New Roman"/>
          <w:vertAlign w:val="superscript"/>
        </w:rPr>
        <w:t>4</w:t>
      </w:r>
      <w:r w:rsidR="00D749B3">
        <w:rPr>
          <w:rFonts w:ascii="Times New Roman" w:hAnsi="Times New Roman" w:cs="Times New Roman"/>
        </w:rPr>
        <w:fldChar w:fldCharType="end"/>
      </w:r>
      <w:r w:rsidR="00F91EFE" w:rsidRPr="00F91EFE">
        <w:rPr>
          <w:rFonts w:ascii="Times New Roman" w:hAnsi="Times New Roman" w:cs="Times New Roman"/>
        </w:rPr>
        <w:t>.</w:t>
      </w:r>
      <w:r w:rsidR="00C40BD1">
        <w:rPr>
          <w:rFonts w:ascii="Times New Roman" w:hAnsi="Times New Roman" w:cs="Times New Roman"/>
        </w:rPr>
        <w:t xml:space="preserve"> </w:t>
      </w:r>
      <w:r w:rsidR="003C7D8E">
        <w:rPr>
          <w:rFonts w:ascii="Times New Roman" w:hAnsi="Times New Roman" w:cs="Times New Roman"/>
        </w:rPr>
        <w:t xml:space="preserve">Treatment with </w:t>
      </w:r>
      <w:r w:rsidR="00F91EFE" w:rsidRPr="00F91EFE">
        <w:rPr>
          <w:rFonts w:ascii="Times New Roman" w:hAnsi="Times New Roman" w:cs="Times New Roman"/>
        </w:rPr>
        <w:t xml:space="preserve">ACE-inhibitors </w:t>
      </w:r>
      <w:r w:rsidR="004A3505">
        <w:rPr>
          <w:rFonts w:ascii="Times New Roman" w:hAnsi="Times New Roman" w:cs="Times New Roman"/>
        </w:rPr>
        <w:t xml:space="preserve">are able to </w:t>
      </w:r>
      <w:r w:rsidR="00F91EFE" w:rsidRPr="00F91EFE">
        <w:rPr>
          <w:rFonts w:ascii="Times New Roman" w:hAnsi="Times New Roman" w:cs="Times New Roman"/>
        </w:rPr>
        <w:t>alleviate the mechanical pressure</w:t>
      </w:r>
      <w:r w:rsidR="007A3CC5">
        <w:rPr>
          <w:rFonts w:ascii="Times New Roman" w:hAnsi="Times New Roman" w:cs="Times New Roman"/>
        </w:rPr>
        <w:t>s</w:t>
      </w:r>
      <w:r w:rsidR="00F91EFE" w:rsidRPr="00F91EFE">
        <w:rPr>
          <w:rFonts w:ascii="Times New Roman" w:hAnsi="Times New Roman" w:cs="Times New Roman"/>
        </w:rPr>
        <w:t xml:space="preserve"> ap</w:t>
      </w:r>
      <w:r w:rsidR="004A3505">
        <w:rPr>
          <w:rFonts w:ascii="Times New Roman" w:hAnsi="Times New Roman" w:cs="Times New Roman"/>
        </w:rPr>
        <w:t xml:space="preserve">plied to the </w:t>
      </w:r>
      <w:r w:rsidR="007A3CC5">
        <w:rPr>
          <w:rFonts w:ascii="Times New Roman" w:hAnsi="Times New Roman" w:cs="Times New Roman"/>
        </w:rPr>
        <w:t>fragile</w:t>
      </w:r>
      <w:r w:rsidR="004A3505">
        <w:rPr>
          <w:rFonts w:ascii="Times New Roman" w:hAnsi="Times New Roman" w:cs="Times New Roman"/>
        </w:rPr>
        <w:t xml:space="preserve"> </w:t>
      </w:r>
      <w:r w:rsidR="00A70160">
        <w:rPr>
          <w:rFonts w:ascii="Times New Roman" w:hAnsi="Times New Roman" w:cs="Times New Roman"/>
        </w:rPr>
        <w:t>GMB</w:t>
      </w:r>
      <w:r w:rsidR="004A3505">
        <w:rPr>
          <w:rFonts w:ascii="Times New Roman" w:hAnsi="Times New Roman" w:cs="Times New Roman"/>
        </w:rPr>
        <w:t xml:space="preserve"> of AS patients</w:t>
      </w:r>
      <w:r w:rsidR="00C40BD1">
        <w:rPr>
          <w:rFonts w:ascii="Times New Roman" w:hAnsi="Times New Roman" w:cs="Times New Roman"/>
        </w:rPr>
        <w:t xml:space="preserve"> </w:t>
      </w:r>
      <w:r w:rsidR="004A3505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delay onset of ESRF</w:t>
      </w:r>
      <w:r w:rsidR="004B559B">
        <w:rPr>
          <w:rFonts w:ascii="Times New Roman" w:hAnsi="Times New Roman" w:cs="Times New Roman"/>
        </w:rPr>
        <w:t>, however treatment efficacy is highly dependent on timing</w:t>
      </w:r>
      <w:r w:rsidR="00C40BD1">
        <w:rPr>
          <w:rFonts w:ascii="Times New Roman" w:hAnsi="Times New Roman" w:cs="Times New Roman"/>
        </w:rPr>
        <w:fldChar w:fldCharType="begin"/>
      </w:r>
      <w:r w:rsidR="003C7D8E">
        <w:rPr>
          <w:rFonts w:ascii="Times New Roman" w:hAnsi="Times New Roman" w:cs="Times New Roman"/>
        </w:rPr>
        <w:instrText xml:space="preserve"> ADDIN PAPERS2_CITATIONS &lt;citation&gt;&lt;uuid&gt;BE97E193-A327-4855-889F-6DA7FAEF82C6&lt;/uuid&gt;&lt;priority&gt;9&lt;/priority&gt;&lt;publications&gt;&lt;publication&gt;&lt;uuid&gt;83140F5A-6D0D-4BF7-91EB-B2279D467BED&lt;/uuid&gt;&lt;volume&gt;81&lt;/volume&gt;&lt;doi&gt;10.1038/ki.2011.407&lt;/doi&gt;&lt;startpage&gt;494&lt;/startpage&gt;&lt;publication_date&gt;99201203001200000000220000&lt;/publication_date&gt;&lt;url&gt;http://linkinghub.elsevier.com/retrieve/pii/S0085253815553301&lt;/url&gt;&lt;type&gt;400&lt;/type&gt;&lt;title&gt;Early angiotensin-converting enzyme inhibition in Alport syndrome delays renal failure and improves life expectancy.&lt;/title&gt;&lt;institution&gt;Department of Nephrology and Rheumatology, University Medical Center Göttingen, Göttingen, Germany. gross.oliver@med.uni-goettingen.de&lt;/institution&gt;&lt;number&gt;5&lt;/number&gt;&lt;subtype&gt;400&lt;/subtype&gt;&lt;endpage&gt;501&lt;/endpage&gt;&lt;bundle&gt;&lt;publication&gt;&lt;publisher&gt;Elsevier Masson SAS&lt;/publisher&gt;&lt;title&gt;Kidney International&lt;/title&gt;&lt;type&gt;-100&lt;/type&gt;&lt;subtype&gt;-100&lt;/subtype&gt;&lt;uuid&gt;B35CC370-EAB7-4DD9-83EF-90840528F771&lt;/uuid&gt;&lt;/publication&gt;&lt;/bundle&gt;&lt;authors&gt;&lt;author&gt;&lt;firstName&gt;Oliver&lt;/firstName&gt;&lt;lastName&gt;Gross&lt;/lastName&gt;&lt;/author&gt;&lt;author&gt;&lt;firstName&gt;Christoph&lt;/firstName&gt;&lt;lastName&gt;Licht&lt;/lastName&gt;&lt;/author&gt;&lt;author&gt;&lt;firstName&gt;Hans&lt;/firstName&gt;&lt;middleNames&gt;J&lt;/middleNames&gt;&lt;lastName&gt;Anders&lt;/lastName&gt;&lt;/author&gt;&lt;author&gt;&lt;firstName&gt;Bernd&lt;/firstName&gt;&lt;lastName&gt;Hoppe&lt;/lastName&gt;&lt;/author&gt;&lt;author&gt;&lt;firstName&gt;Bodo&lt;/firstName&gt;&lt;lastName&gt;Beck&lt;/lastName&gt;&lt;/author&gt;&lt;author&gt;&lt;firstName&gt;Burkhard&lt;/firstName&gt;&lt;lastName&gt;Tönshoff&lt;/lastName&gt;&lt;/author&gt;&lt;author&gt;&lt;firstName&gt;Britta&lt;/firstName&gt;&lt;lastName&gt;Höcker&lt;/lastName&gt;&lt;/author&gt;&lt;author&gt;&lt;firstName&gt;Simone&lt;/firstName&gt;&lt;lastName&gt;Wygoda&lt;/lastName&gt;&lt;/author&gt;&lt;author&gt;&lt;firstName&gt;Jochen&lt;/firstName&gt;&lt;middleNames&gt;H H&lt;/middleNames&gt;&lt;lastName&gt;Ehrich&lt;/lastName&gt;&lt;/author&gt;&lt;author&gt;&lt;firstName&gt;Lars&lt;/firstName&gt;&lt;lastName&gt;Pape&lt;/lastName&gt;&lt;/author&gt;&lt;author&gt;&lt;firstName&gt;Martin&lt;/firstName&gt;&lt;lastName&gt;Konrad&lt;/lastName&gt;&lt;/author&gt;&lt;author&gt;&lt;firstName&gt;Wolfgang&lt;/firstName&gt;&lt;lastName&gt;Rascher&lt;/lastName&gt;&lt;/author&gt;&lt;author&gt;&lt;firstName&gt;Jörg&lt;/firstName&gt;&lt;lastName&gt;Dötsch&lt;/lastName&gt;&lt;/author&gt;&lt;author&gt;&lt;firstName&gt;Dirk&lt;/firstName&gt;&lt;middleNames&gt;E&lt;/middleNames&gt;&lt;lastName&gt;Müller-Wiefel&lt;/lastName&gt;&lt;/author&gt;&lt;author&gt;&lt;firstName&gt;Peter&lt;/firstName&gt;&lt;lastName&gt;Hoyer&lt;/lastName&gt;&lt;/author&gt;&lt;author&gt;&lt;lastName&gt;Study Group Members of the Gesellschaft für Pädiatrische Nephrologie&lt;/lastName&gt;&lt;/author&gt;&lt;author&gt;&lt;firstName&gt;Bertrand&lt;/firstName&gt;&lt;lastName&gt;Knebelmann&lt;/lastName&gt;&lt;/author&gt;&lt;author&gt;&lt;firstName&gt;Yves&lt;/firstName&gt;&lt;lastName&gt;Pirson&lt;/lastName&gt;&lt;/author&gt;&lt;author&gt;&lt;firstName&gt;Jean-Pierre&lt;/firstName&gt;&lt;lastName&gt;Grunfeld&lt;/lastName&gt;&lt;/author&gt;&lt;author&gt;&lt;firstName&gt;Patrick&lt;/firstName&gt;&lt;lastName&gt;Niaudet&lt;/lastName&gt;&lt;/author&gt;&lt;author&gt;&lt;firstName&gt;Pierre&lt;/firstName&gt;&lt;lastName&gt;Cochat&lt;/lastName&gt;&lt;/author&gt;&lt;author&gt;&lt;firstName&gt;Laurence&lt;/firstName&gt;&lt;lastName&gt;Heidet&lt;/lastName&gt;&lt;/author&gt;&lt;author&gt;&lt;firstName&gt;Said&lt;/firstName&gt;&lt;lastName&gt;Lebbah&lt;/lastName&gt;&lt;/author&gt;&lt;author&gt;&lt;firstName&gt;Roser&lt;/firstName&gt;&lt;lastName&gt;Torra&lt;/lastName&gt;&lt;/author&gt;&lt;author&gt;&lt;firstName&gt;Tim&lt;/firstName&gt;&lt;lastName&gt;Friede&lt;/lastName&gt;&lt;/author&gt;&lt;author&gt;&lt;firstName&gt;Katharina&lt;/firstName&gt;&lt;lastName&gt;Lange&lt;/lastName&gt;&lt;/author&gt;&lt;author&gt;&lt;firstName&gt;Gerhard&lt;/firstName&gt;&lt;middleNames&gt;A&lt;/middleNames&gt;&lt;lastName&gt;Müller&lt;/lastName&gt;&lt;/author&gt;&lt;author&gt;&lt;firstName&gt;Manfred&lt;/firstName&gt;&lt;lastName&gt;Weber&lt;/lastName&gt;&lt;/author&gt;&lt;/authors&gt;&lt;/publication&gt;&lt;publication&gt;&lt;publication_date&gt;99201605101200000000222000&lt;/publication_date&gt;&lt;startpage&gt;gfw095&lt;/startpage&gt;&lt;doi&gt;10.1093/ndt/gfw095&lt;/doi&gt;&lt;institution&gt;Clinic of Nephrology and Rheumatology, University Medicine Goettingen, Goettingen, Germany.&lt;/institution&gt;&lt;accepted_date&gt;99201603291200000000222000&lt;/accepted_date&gt;&lt;title&gt;Advances and unmet needs in genetic, basic and clinical science in Alport syndrome: report from the 2015 International Workshop on Alport Syndrome.&lt;/title&gt;&lt;uuid&gt;C9C434BB-9A4A-4884-97BE-840B8606B83D&lt;/uuid&gt;&lt;subtype&gt;400&lt;/subtype&gt;&lt;submission_date&gt;99201602131200000000222000&lt;/submission_date&gt;&lt;type&gt;400&lt;/type&gt;&lt;url&gt;http://ndt.oxfordjournals.org/lookup/doi/10.1093/ndt/gfw095&lt;/url&gt;&lt;bundle&gt;&lt;publication&gt;&lt;title&gt;Nephrology, dialysis, transplantation : official publication of the European Dialysis and Transplant Association - European Renal Association&lt;/title&gt;&lt;type&gt;-100&lt;/type&gt;&lt;subtype&gt;-100&lt;/subtype&gt;&lt;uuid&gt;AA5B1B21-02BC-47B2-8C4F-95409883A368&lt;/uuid&gt;&lt;/publication&gt;&lt;/bundle&gt;&lt;authors&gt;&lt;author&gt;&lt;firstName&gt;Oliver&lt;/firstName&gt;&lt;lastName&gt;Gross&lt;/lastName&gt;&lt;/author&gt;&lt;author&gt;&lt;firstName&gt;Clifford&lt;/firstName&gt;&lt;middleNames&gt;E&lt;/middleNames&gt;&lt;lastName&gt;Kashtan&lt;/lastName&gt;&lt;/author&gt;&lt;author&gt;&lt;firstName&gt;Michelle&lt;/firstName&gt;&lt;middleNames&gt;N&lt;/middleNames&gt;&lt;lastName&gt;Rheault&lt;/lastName&gt;&lt;/author&gt;&lt;author&gt;&lt;firstName&gt;Frances&lt;/firstName&gt;&lt;lastName&gt;Flinter&lt;/lastName&gt;&lt;/author&gt;&lt;author&gt;&lt;firstName&gt;Judith&lt;/firstName&gt;&lt;lastName&gt;Savige&lt;/lastName&gt;&lt;/author&gt;&lt;author&gt;&lt;firstName&gt;Jeffrey&lt;/firstName&gt;&lt;middleNames&gt;H&lt;/middleNames&gt;&lt;lastName&gt;Miner&lt;/lastName&gt;&lt;/author&gt;&lt;author&gt;&lt;firstName&gt;Roser&lt;/firstName&gt;&lt;lastName&gt;Torra&lt;/lastName&gt;&lt;/author&gt;&lt;author&gt;&lt;firstName&gt;Elisabet&lt;/firstName&gt;&lt;lastName&gt;Ars&lt;/lastName&gt;&lt;/author&gt;&lt;author&gt;&lt;firstName&gt;Constantinos&lt;/firstName&gt;&lt;lastName&gt;Deltas&lt;/lastName&gt;&lt;/author&gt;&lt;author&gt;&lt;firstName&gt;Isavella&lt;/firstName&gt;&lt;lastName&gt;Savva&lt;/lastName&gt;&lt;/author&gt;&lt;author&gt;&lt;firstName&gt;Laura&lt;/firstName&gt;&lt;lastName&gt;Perin&lt;/lastName&gt;&lt;/author&gt;&lt;author&gt;&lt;firstName&gt;Alessandra&lt;/firstName&gt;&lt;lastName&gt;Renieri&lt;/lastName&gt;&lt;/author&gt;&lt;author&gt;&lt;firstName&gt;Francesca&lt;/firstName&gt;&lt;lastName&gt;Ariani&lt;/lastName&gt;&lt;/author&gt;&lt;author&gt;&lt;firstName&gt;Francesca&lt;/firstName&gt;&lt;lastName&gt;Mari&lt;/lastName&gt;&lt;/author&gt;&lt;author&gt;&lt;firstName&gt;Colin&lt;/firstName&gt;&lt;lastName&gt;Baigent&lt;/lastName&gt;&lt;/author&gt;&lt;author&gt;&lt;firstName&gt;Parminder&lt;/firstName&gt;&lt;lastName&gt;Judge&lt;/lastName&gt;&lt;/author&gt;&lt;author&gt;&lt;firstName&gt;Bertrand&lt;/firstName&gt;&lt;lastName&gt;Knebelman&lt;/lastName&gt;&lt;/author&gt;&lt;author&gt;&lt;firstName&gt;Laurence&lt;/firstName&gt;&lt;lastName&gt;Heidet&lt;/lastName&gt;&lt;/author&gt;&lt;author&gt;&lt;firstName&gt;Sharon&lt;/firstName&gt;&lt;lastName&gt;Lagas&lt;/lastName&gt;&lt;/author&gt;&lt;author&gt;&lt;firstName&gt;Dave&lt;/firstName&gt;&lt;lastName&gt;Blatt&lt;/lastName&gt;&lt;/author&gt;&lt;author&gt;&lt;firstName&gt;Jie&lt;/firstName&gt;&lt;lastName&gt;Ding&lt;/lastName&gt;&lt;/author&gt;&lt;author&gt;&lt;firstName&gt;Yanqin&lt;/firstName&gt;&lt;lastName&gt;Zhang&lt;/lastName&gt;&lt;/author&gt;&lt;author&gt;&lt;firstName&gt;Daniel&lt;/firstName&gt;&lt;middleNames&gt;P&lt;/middleNames&gt;&lt;lastName&gt;Gale&lt;/lastName&gt;&lt;/author&gt;&lt;author&gt;&lt;firstName&gt;Marco&lt;/firstName&gt;&lt;lastName&gt;Prunotto&lt;/lastName&gt;&lt;/author&gt;&lt;author&gt;&lt;firstName&gt;Yong&lt;/firstName&gt;&lt;lastName&gt;Xue&lt;/lastName&gt;&lt;/author&gt;&lt;author&gt;&lt;firstName&gt;Asher&lt;/firstName&gt;&lt;middleNames&gt;D&lt;/middleNames&gt;&lt;lastName&gt;Schachter&lt;/lastName&gt;&lt;/author&gt;&lt;author&gt;&lt;firstName&gt;Lori&lt;/firstName&gt;&lt;middleNames&gt;C G&lt;/middleNames&gt;&lt;lastName&gt;Morton&lt;/lastName&gt;&lt;/author&gt;&lt;author&gt;&lt;firstName&gt;Jacqui&lt;/firstName&gt;&lt;lastName&gt;Blem&lt;/lastName&gt;&lt;/author&gt;&lt;author&gt;&lt;firstName&gt;Michael&lt;/firstName&gt;&lt;lastName&gt;Huang&lt;/lastName&gt;&lt;/author&gt;&lt;author&gt;&lt;firstName&gt;Shiguang&lt;/firstName&gt;&lt;lastName&gt;Liu&lt;/lastName&gt;&lt;/author&gt;&lt;author&gt;&lt;firstName&gt;Sebastien&lt;/firstName&gt;&lt;lastName&gt;Vallee&lt;/lastName&gt;&lt;/author&gt;&lt;author&gt;&lt;firstName&gt;Daniel&lt;/firstName&gt;&lt;lastName&gt;Renault&lt;/lastName&gt;&lt;/author&gt;&lt;author&gt;&lt;firstName&gt;Julia&lt;/firstName&gt;&lt;lastName&gt;Schifter&lt;/lastName&gt;&lt;/author&gt;&lt;author&gt;&lt;firstName&gt;Jules&lt;/firstName&gt;&lt;lastName&gt;Skelding&lt;/lastName&gt;&lt;/author&gt;&lt;author&gt;&lt;firstName&gt;Susie&lt;/firstName&gt;&lt;lastName&gt;Gear&lt;/lastName&gt;&lt;/author&gt;&lt;author&gt;&lt;firstName&gt;Tim&lt;/firstName&gt;&lt;lastName&gt;Friede&lt;/lastName&gt;&lt;/author&gt;&lt;author&gt;&lt;firstName&gt;A&lt;/firstName&gt;&lt;middleNames&gt;Neil&lt;/middleNames&gt;&lt;lastName&gt;Turner&lt;/lastName&gt;&lt;/author&gt;&lt;author&gt;&lt;firstName&gt;Rachel&lt;/firstName&gt;&lt;lastName&gt;Lennon&lt;/lastName&gt;&lt;/author&gt;&lt;/authors&gt;&lt;/publication&gt;&lt;/publications&gt;&lt;cites&gt;&lt;/cites&gt;&lt;/citation&gt;</w:instrText>
      </w:r>
      <w:r w:rsidR="00C40BD1">
        <w:rPr>
          <w:rFonts w:ascii="Times New Roman" w:hAnsi="Times New Roman" w:cs="Times New Roman"/>
        </w:rPr>
        <w:fldChar w:fldCharType="separate"/>
      </w:r>
      <w:r w:rsidR="00C40BD1">
        <w:rPr>
          <w:rFonts w:ascii="Times New Roman" w:hAnsi="Times New Roman" w:cs="Times New Roman"/>
          <w:vertAlign w:val="superscript"/>
        </w:rPr>
        <w:t>6,7</w:t>
      </w:r>
      <w:r w:rsidR="00C40BD1">
        <w:rPr>
          <w:rFonts w:ascii="Times New Roman" w:hAnsi="Times New Roman" w:cs="Times New Roman"/>
        </w:rPr>
        <w:fldChar w:fldCharType="end"/>
      </w:r>
      <w:r w:rsidR="003C7D8E">
        <w:rPr>
          <w:rFonts w:ascii="Times New Roman" w:hAnsi="Times New Roman" w:cs="Times New Roman"/>
        </w:rPr>
        <w:t>.</w:t>
      </w:r>
      <w:r w:rsidR="004B559B">
        <w:rPr>
          <w:rFonts w:ascii="Times New Roman" w:hAnsi="Times New Roman" w:cs="Times New Roman"/>
        </w:rPr>
        <w:t xml:space="preserve"> In addition to the lack of treatment options, </w:t>
      </w:r>
      <w:r w:rsidR="00B426DD">
        <w:rPr>
          <w:rFonts w:ascii="Times New Roman" w:hAnsi="Times New Roman" w:cs="Times New Roman"/>
        </w:rPr>
        <w:t xml:space="preserve">we still do not have a </w:t>
      </w:r>
      <w:r w:rsidR="00022DAF">
        <w:rPr>
          <w:rFonts w:ascii="Times New Roman" w:hAnsi="Times New Roman" w:cs="Times New Roman"/>
        </w:rPr>
        <w:t xml:space="preserve">specific </w:t>
      </w:r>
      <w:r w:rsidR="00B426DD">
        <w:rPr>
          <w:rFonts w:ascii="Times New Roman" w:hAnsi="Times New Roman" w:cs="Times New Roman"/>
        </w:rPr>
        <w:t xml:space="preserve">target for therapeutic interventions. Although </w:t>
      </w:r>
      <w:r w:rsidR="00B426DD" w:rsidRPr="00B426DD">
        <w:rPr>
          <w:rFonts w:ascii="Times New Roman" w:hAnsi="Times New Roman" w:cs="Times New Roman"/>
          <w:i/>
        </w:rPr>
        <w:t>Col4a5</w:t>
      </w:r>
      <w:r w:rsidR="00B426DD">
        <w:rPr>
          <w:rFonts w:ascii="Times New Roman" w:hAnsi="Times New Roman" w:cs="Times New Roman"/>
        </w:rPr>
        <w:t xml:space="preserve"> is known to cause AS, it is a</w:t>
      </w:r>
      <w:r w:rsidR="00022DAF">
        <w:rPr>
          <w:rFonts w:ascii="Times New Roman" w:hAnsi="Times New Roman" w:cs="Times New Roman"/>
        </w:rPr>
        <w:t xml:space="preserve"> poor therapeutic target as </w:t>
      </w:r>
      <w:r w:rsidR="001B70E8">
        <w:rPr>
          <w:rFonts w:ascii="Times New Roman" w:hAnsi="Times New Roman" w:cs="Times New Roman"/>
        </w:rPr>
        <w:t xml:space="preserve">patients with this mutation vary dramatically in </w:t>
      </w:r>
      <w:r w:rsidR="00B426DD">
        <w:rPr>
          <w:rFonts w:ascii="Times New Roman" w:hAnsi="Times New Roman" w:cs="Times New Roman"/>
        </w:rPr>
        <w:t xml:space="preserve">disease progression. </w:t>
      </w:r>
      <w:r w:rsidR="001B70E8">
        <w:rPr>
          <w:rFonts w:ascii="Times New Roman" w:hAnsi="Times New Roman" w:cs="Times New Roman"/>
        </w:rPr>
        <w:t>It is widely accepted that t</w:t>
      </w:r>
      <w:r w:rsidR="007A2AA2" w:rsidRPr="00F91EFE">
        <w:rPr>
          <w:rFonts w:ascii="Times New Roman" w:hAnsi="Times New Roman" w:cs="Times New Roman"/>
        </w:rPr>
        <w:t xml:space="preserve">he varying age of onset and severity of AS </w:t>
      </w:r>
      <w:r w:rsidR="001B70E8">
        <w:rPr>
          <w:rFonts w:ascii="Times New Roman" w:hAnsi="Times New Roman" w:cs="Times New Roman"/>
        </w:rPr>
        <w:t xml:space="preserve">is in part due to </w:t>
      </w:r>
      <w:r w:rsidR="007A2AA2" w:rsidRPr="00F91EFE">
        <w:rPr>
          <w:rFonts w:ascii="Times New Roman" w:hAnsi="Times New Roman" w:cs="Times New Roman"/>
        </w:rPr>
        <w:t>underlying mechanisms that are able to modify disease progression. </w:t>
      </w:r>
      <w:r w:rsidR="00022DAF">
        <w:rPr>
          <w:rFonts w:ascii="Times New Roman" w:hAnsi="Times New Roman" w:cs="Times New Roman"/>
        </w:rPr>
        <w:t xml:space="preserve">However, small samples sizes and other confounding factors preclude the ability to study such modifier in humans. </w:t>
      </w:r>
    </w:p>
    <w:p w14:paraId="61F37D34" w14:textId="77777777" w:rsidR="00240613" w:rsidRDefault="00240613" w:rsidP="00240613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</w:rPr>
      </w:pPr>
    </w:p>
    <w:p w14:paraId="71F5F5A1" w14:textId="16FBECCE" w:rsidR="00022DAF" w:rsidRDefault="00F91EFE" w:rsidP="00240613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</w:rPr>
      </w:pPr>
      <w:r w:rsidRPr="00F91EFE">
        <w:rPr>
          <w:rFonts w:ascii="Times New Roman" w:hAnsi="Times New Roman" w:cs="Times New Roman"/>
        </w:rPr>
        <w:t xml:space="preserve">To our knowledge there has only been one study </w:t>
      </w:r>
      <w:r w:rsidR="00550210">
        <w:rPr>
          <w:rFonts w:ascii="Times New Roman" w:hAnsi="Times New Roman" w:cs="Times New Roman"/>
        </w:rPr>
        <w:t xml:space="preserve">conducted </w:t>
      </w:r>
      <w:r w:rsidR="00F16A89">
        <w:rPr>
          <w:rFonts w:ascii="Times New Roman" w:hAnsi="Times New Roman" w:cs="Times New Roman"/>
        </w:rPr>
        <w:t xml:space="preserve">to identify modifier genes </w:t>
      </w:r>
      <w:r w:rsidR="00240613">
        <w:rPr>
          <w:rFonts w:ascii="Times New Roman" w:hAnsi="Times New Roman" w:cs="Times New Roman"/>
        </w:rPr>
        <w:t>in</w:t>
      </w:r>
      <w:r w:rsidRPr="00F91EFE">
        <w:rPr>
          <w:rFonts w:ascii="Times New Roman" w:hAnsi="Times New Roman" w:cs="Times New Roman"/>
        </w:rPr>
        <w:t xml:space="preserve"> </w:t>
      </w:r>
      <w:r w:rsidRPr="00F91EFE">
        <w:rPr>
          <w:rFonts w:ascii="Times New Roman" w:hAnsi="Times New Roman" w:cs="Times New Roman"/>
        </w:rPr>
        <w:lastRenderedPageBreak/>
        <w:t>AS</w:t>
      </w:r>
      <w:r w:rsidR="00D749B3">
        <w:rPr>
          <w:rFonts w:ascii="Times New Roman" w:hAnsi="Times New Roman" w:cs="Times New Roman"/>
        </w:rPr>
        <w:fldChar w:fldCharType="begin"/>
      </w:r>
      <w:r w:rsidR="003C7D8E">
        <w:rPr>
          <w:rFonts w:ascii="Times New Roman" w:hAnsi="Times New Roman" w:cs="Times New Roman"/>
        </w:rPr>
        <w:instrText xml:space="preserve"> ADDIN PAPERS2_CITATIONS &lt;citation&gt;&lt;uuid&gt;570AEC96-101F-4838-84D5-1E84FD6C9429&lt;/uuid&gt;&lt;priority&gt;0&lt;/priority&gt;&lt;publications&gt;&lt;publication&gt;&lt;uuid&gt;62C0EBB5-FA7F-4F4F-9486-24CA79A6B56B&lt;/uuid&gt;&lt;volume&gt;160&lt;/volume&gt;&lt;doi&gt;10.1016/S0002-9440(10)64892-4&lt;/doi&gt;&lt;startpage&gt;721&lt;/startpage&gt;&lt;publication_date&gt;99200202001200000000220000&lt;/publication_date&gt;&lt;url&gt;http://linkinghub.elsevier.com/retrieve/pii/S0002944010648924&lt;/url&gt;&lt;citekey&gt;Andrews:2002be&lt;/citekey&gt;&lt;type&gt;400&lt;/type&gt;&lt;title&gt;Quantitative trait loci influence renal disease progression in a mouse model of Alport syndrome.&lt;/title&gt;&lt;institution&gt;Renal Division, Department of Internal Medicine, Washington University School of Medicine, 660 South Euclid Avenue, St. Louis, Missouri 63110, USA.&lt;/institution&gt;&lt;number&gt;2&lt;/number&gt;&lt;subtype&gt;400&lt;/subtype&gt;&lt;endpage&gt;730&lt;/endpage&gt;&lt;bundle&gt;&lt;publication&gt;&lt;title&gt;The American journal of pathology&lt;/title&gt;&lt;type&gt;-100&lt;/type&gt;&lt;subtype&gt;-100&lt;/subtype&gt;&lt;uuid&gt;A13D3377-0848-4C2E-96F6-FD4B3F5D18D3&lt;/uuid&gt;&lt;/publication&gt;&lt;/bundle&gt;&lt;authors&gt;&lt;author&gt;&lt;firstName&gt;Kaya&lt;/firstName&gt;&lt;middleNames&gt;L&lt;/middleNames&gt;&lt;lastName&gt;Andrews&lt;/lastName&gt;&lt;/author&gt;&lt;author&gt;&lt;firstName&gt;Jacqueline&lt;/firstName&gt;&lt;middleNames&gt;L&lt;/middleNames&gt;&lt;lastName&gt;Mudd&lt;/lastName&gt;&lt;/author&gt;&lt;author&gt;&lt;firstName&gt;Cong&lt;/firstName&gt;&lt;lastName&gt;Li&lt;/lastName&gt;&lt;/author&gt;&lt;author&gt;&lt;firstName&gt;Jeffrey&lt;/firstName&gt;&lt;middleNames&gt;H&lt;/middleNames&gt;&lt;lastName&gt;Miner&lt;/lastName&gt;&lt;/author&gt;&lt;/authors&gt;&lt;/publication&gt;&lt;/publications&gt;&lt;cites&gt;&lt;/cites&gt;&lt;/citation&gt;</w:instrText>
      </w:r>
      <w:r w:rsidR="00D749B3">
        <w:rPr>
          <w:rFonts w:ascii="Times New Roman" w:hAnsi="Times New Roman" w:cs="Times New Roman"/>
        </w:rPr>
        <w:fldChar w:fldCharType="separate"/>
      </w:r>
      <w:r w:rsidR="00C40BD1">
        <w:rPr>
          <w:rFonts w:ascii="Times New Roman" w:hAnsi="Times New Roman" w:cs="Times New Roman"/>
          <w:vertAlign w:val="superscript"/>
        </w:rPr>
        <w:t>8</w:t>
      </w:r>
      <w:r w:rsidR="00D749B3">
        <w:rPr>
          <w:rFonts w:ascii="Times New Roman" w:hAnsi="Times New Roman" w:cs="Times New Roman"/>
        </w:rPr>
        <w:fldChar w:fldCharType="end"/>
      </w:r>
      <w:r w:rsidR="007A2AA2">
        <w:rPr>
          <w:rFonts w:ascii="Times New Roman" w:hAnsi="Times New Roman" w:cs="Times New Roman"/>
        </w:rPr>
        <w:t>. They observed</w:t>
      </w:r>
      <w:r w:rsidRPr="00F91EFE">
        <w:rPr>
          <w:rFonts w:ascii="Times New Roman" w:hAnsi="Times New Roman" w:cs="Times New Roman"/>
        </w:rPr>
        <w:t xml:space="preserve"> variation</w:t>
      </w:r>
      <w:r w:rsidR="007A2AA2">
        <w:rPr>
          <w:rFonts w:ascii="Times New Roman" w:hAnsi="Times New Roman" w:cs="Times New Roman"/>
        </w:rPr>
        <w:t xml:space="preserve"> between </w:t>
      </w:r>
      <w:r w:rsidRPr="007A2AA2">
        <w:rPr>
          <w:rFonts w:ascii="Times New Roman" w:hAnsi="Times New Roman" w:cs="Times New Roman"/>
          <w:i/>
        </w:rPr>
        <w:t>Col4a3</w:t>
      </w:r>
      <w:r w:rsidRPr="00F91EFE">
        <w:rPr>
          <w:rFonts w:ascii="Times New Roman" w:hAnsi="Times New Roman" w:cs="Times New Roman"/>
        </w:rPr>
        <w:t xml:space="preserve"> knock out mice</w:t>
      </w:r>
      <w:r w:rsidR="007A2AA2">
        <w:rPr>
          <w:rFonts w:ascii="Times New Roman" w:hAnsi="Times New Roman" w:cs="Times New Roman"/>
        </w:rPr>
        <w:t xml:space="preserve"> in </w:t>
      </w:r>
      <w:r w:rsidRPr="00F91EFE">
        <w:rPr>
          <w:rFonts w:ascii="Times New Roman" w:hAnsi="Times New Roman" w:cs="Times New Roman"/>
        </w:rPr>
        <w:t>129X1/</w:t>
      </w:r>
      <w:proofErr w:type="spellStart"/>
      <w:r w:rsidRPr="00F91EFE">
        <w:rPr>
          <w:rFonts w:ascii="Times New Roman" w:hAnsi="Times New Roman" w:cs="Times New Roman"/>
        </w:rPr>
        <w:t>SvJ</w:t>
      </w:r>
      <w:proofErr w:type="spellEnd"/>
      <w:r w:rsidRPr="00F91EFE">
        <w:rPr>
          <w:rFonts w:ascii="Times New Roman" w:hAnsi="Times New Roman" w:cs="Times New Roman"/>
        </w:rPr>
        <w:t xml:space="preserve"> and C57BL/</w:t>
      </w:r>
      <w:r w:rsidR="009C4670">
        <w:rPr>
          <w:rFonts w:ascii="Times New Roman" w:hAnsi="Times New Roman" w:cs="Times New Roman"/>
        </w:rPr>
        <w:t xml:space="preserve">6J backgrounds, and </w:t>
      </w:r>
      <w:r w:rsidR="00F16A89">
        <w:rPr>
          <w:rFonts w:ascii="Times New Roman" w:hAnsi="Times New Roman" w:cs="Times New Roman"/>
        </w:rPr>
        <w:t>identified</w:t>
      </w:r>
      <w:r w:rsidRPr="00F91EFE">
        <w:rPr>
          <w:rFonts w:ascii="Times New Roman" w:hAnsi="Times New Roman" w:cs="Times New Roman"/>
        </w:rPr>
        <w:t xml:space="preserve"> 2 quantitative trail loci (QTL) on chr</w:t>
      </w:r>
      <w:r w:rsidR="009C4670">
        <w:rPr>
          <w:rFonts w:ascii="Times New Roman" w:hAnsi="Times New Roman" w:cs="Times New Roman"/>
        </w:rPr>
        <w:t xml:space="preserve">omosome 9 and 16, however the </w:t>
      </w:r>
      <w:r w:rsidRPr="00F91EFE">
        <w:rPr>
          <w:rFonts w:ascii="Times New Roman" w:hAnsi="Times New Roman" w:cs="Times New Roman"/>
        </w:rPr>
        <w:t>intervals were not narrow enough to confidently identify</w:t>
      </w:r>
      <w:r w:rsidR="009C4670">
        <w:rPr>
          <w:rFonts w:ascii="Times New Roman" w:hAnsi="Times New Roman" w:cs="Times New Roman"/>
        </w:rPr>
        <w:t xml:space="preserve"> </w:t>
      </w:r>
      <w:r w:rsidRPr="00F91EFE">
        <w:rPr>
          <w:rFonts w:ascii="Times New Roman" w:hAnsi="Times New Roman" w:cs="Times New Roman"/>
        </w:rPr>
        <w:t>candidate genes</w:t>
      </w:r>
      <w:r w:rsidR="00D749B3">
        <w:rPr>
          <w:rFonts w:ascii="Times New Roman" w:hAnsi="Times New Roman" w:cs="Times New Roman"/>
        </w:rPr>
        <w:fldChar w:fldCharType="begin"/>
      </w:r>
      <w:r w:rsidR="003C7D8E">
        <w:rPr>
          <w:rFonts w:ascii="Times New Roman" w:hAnsi="Times New Roman" w:cs="Times New Roman"/>
        </w:rPr>
        <w:instrText xml:space="preserve"> ADDIN PAPERS2_CITATIONS &lt;citation&gt;&lt;uuid&gt;186AC908-C9BA-4BF3-85FA-5A692735C0CF&lt;/uuid&gt;&lt;priority&gt;0&lt;/priority&gt;&lt;publications&gt;&lt;publication&gt;&lt;uuid&gt;62C0EBB5-FA7F-4F4F-9486-24CA79A6B56B&lt;/uuid&gt;&lt;volume&gt;160&lt;/volume&gt;&lt;doi&gt;10.1016/S0002-9440(10)64892-4&lt;/doi&gt;&lt;startpage&gt;721&lt;/startpage&gt;&lt;publication_date&gt;99200202001200000000220000&lt;/publication_date&gt;&lt;url&gt;http://linkinghub.elsevier.com/retrieve/pii/S0002944010648924&lt;/url&gt;&lt;citekey&gt;Andrews:2002be&lt;/citekey&gt;&lt;type&gt;400&lt;/type&gt;&lt;title&gt;Quantitative trait loci influence renal disease progression in a mouse model of Alport syndrome.&lt;/title&gt;&lt;institution&gt;Renal Division, Department of Internal Medicine, Washington University School of Medicine, 660 South Euclid Avenue, St. Louis, Missouri 63110, USA.&lt;/institution&gt;&lt;number&gt;2&lt;/number&gt;&lt;subtype&gt;400&lt;/subtype&gt;&lt;endpage&gt;730&lt;/endpage&gt;&lt;bundle&gt;&lt;publication&gt;&lt;title&gt;The American journal of pathology&lt;/title&gt;&lt;type&gt;-100&lt;/type&gt;&lt;subtype&gt;-100&lt;/subtype&gt;&lt;uuid&gt;A13D3377-0848-4C2E-96F6-FD4B3F5D18D3&lt;/uuid&gt;&lt;/publication&gt;&lt;/bundle&gt;&lt;authors&gt;&lt;author&gt;&lt;firstName&gt;Kaya&lt;/firstName&gt;&lt;middleNames&gt;L&lt;/middleNames&gt;&lt;lastName&gt;Andrews&lt;/lastName&gt;&lt;/author&gt;&lt;author&gt;&lt;firstName&gt;Jacqueline&lt;/firstName&gt;&lt;middleNames&gt;L&lt;/middleNames&gt;&lt;lastName&gt;Mudd&lt;/lastName&gt;&lt;/author&gt;&lt;author&gt;&lt;firstName&gt;Cong&lt;/firstName&gt;&lt;lastName&gt;Li&lt;/lastName&gt;&lt;/author&gt;&lt;author&gt;&lt;firstName&gt;Jeffrey&lt;/firstName&gt;&lt;middleNames&gt;H&lt;/middleNames&gt;&lt;lastName&gt;Miner&lt;/lastName&gt;&lt;/author&gt;&lt;/authors&gt;&lt;/publication&gt;&lt;/publications&gt;&lt;cites&gt;&lt;/cites&gt;&lt;/citation&gt;</w:instrText>
      </w:r>
      <w:r w:rsidR="00D749B3">
        <w:rPr>
          <w:rFonts w:ascii="Times New Roman" w:hAnsi="Times New Roman" w:cs="Times New Roman"/>
        </w:rPr>
        <w:fldChar w:fldCharType="separate"/>
      </w:r>
      <w:r w:rsidR="00C40BD1">
        <w:rPr>
          <w:rFonts w:ascii="Times New Roman" w:hAnsi="Times New Roman" w:cs="Times New Roman"/>
          <w:vertAlign w:val="superscript"/>
        </w:rPr>
        <w:t>8</w:t>
      </w:r>
      <w:r w:rsidR="00D749B3">
        <w:rPr>
          <w:rFonts w:ascii="Times New Roman" w:hAnsi="Times New Roman" w:cs="Times New Roman"/>
        </w:rPr>
        <w:fldChar w:fldCharType="end"/>
      </w:r>
      <w:r w:rsidRPr="00F91EFE">
        <w:rPr>
          <w:rFonts w:ascii="Times New Roman" w:hAnsi="Times New Roman" w:cs="Times New Roman"/>
        </w:rPr>
        <w:t xml:space="preserve">. </w:t>
      </w:r>
    </w:p>
    <w:p w14:paraId="3F5F2061" w14:textId="77777777" w:rsidR="00240613" w:rsidRDefault="00240613" w:rsidP="00240613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</w:rPr>
      </w:pPr>
    </w:p>
    <w:p w14:paraId="7FFCDB9B" w14:textId="4C1037F6" w:rsidR="00487ABD" w:rsidRPr="00D03539" w:rsidRDefault="00A70160" w:rsidP="00D03539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</w:t>
      </w:r>
      <w:r w:rsidR="00F91EFE" w:rsidRPr="00F91EFE">
        <w:rPr>
          <w:rFonts w:ascii="Times New Roman" w:hAnsi="Times New Roman" w:cs="Times New Roman"/>
        </w:rPr>
        <w:t xml:space="preserve"> study we aim</w:t>
      </w:r>
      <w:r w:rsidR="00D03539">
        <w:rPr>
          <w:rFonts w:ascii="Times New Roman" w:hAnsi="Times New Roman" w:cs="Times New Roman"/>
        </w:rPr>
        <w:t>ed to effectively i</w:t>
      </w:r>
      <w:r w:rsidR="007A2AA2">
        <w:rPr>
          <w:rFonts w:ascii="Times New Roman" w:hAnsi="Times New Roman" w:cs="Times New Roman"/>
        </w:rPr>
        <w:t>dentify modifier genes of</w:t>
      </w:r>
      <w:r w:rsidR="00F91EFE" w:rsidRPr="00F91EFE">
        <w:rPr>
          <w:rFonts w:ascii="Times New Roman" w:hAnsi="Times New Roman" w:cs="Times New Roman"/>
        </w:rPr>
        <w:t xml:space="preserve"> X-linked AS by introducing the </w:t>
      </w:r>
      <w:r w:rsidR="00F91EFE" w:rsidRPr="00F91EFE">
        <w:rPr>
          <w:rFonts w:ascii="Times New Roman" w:hAnsi="Times New Roman" w:cs="Times New Roman"/>
          <w:i/>
          <w:iCs/>
        </w:rPr>
        <w:t>Col4a5</w:t>
      </w:r>
      <w:r w:rsidR="00F91EFE" w:rsidRPr="00F91EFE">
        <w:rPr>
          <w:rFonts w:ascii="Times New Roman" w:hAnsi="Times New Roman" w:cs="Times New Roman"/>
        </w:rPr>
        <w:t xml:space="preserve"> mutation into a diverse genetic background using the Div</w:t>
      </w:r>
      <w:r>
        <w:rPr>
          <w:rFonts w:ascii="Times New Roman" w:hAnsi="Times New Roman" w:cs="Times New Roman"/>
        </w:rPr>
        <w:t xml:space="preserve">ersity Outbred (DO) </w:t>
      </w:r>
      <w:r w:rsidR="00D03539">
        <w:rPr>
          <w:rFonts w:ascii="Times New Roman" w:hAnsi="Times New Roman" w:cs="Times New Roman"/>
        </w:rPr>
        <w:t>mice</w:t>
      </w:r>
      <w:r w:rsidR="00F91EFE" w:rsidRPr="00F91EFE">
        <w:rPr>
          <w:rFonts w:ascii="Times New Roman" w:hAnsi="Times New Roman" w:cs="Times New Roman"/>
        </w:rPr>
        <w:t>. DO mice are derived from eight inbred founder strains</w:t>
      </w:r>
      <w:r w:rsidR="00CA1DA1">
        <w:rPr>
          <w:rFonts w:ascii="Times New Roman" w:hAnsi="Times New Roman" w:cs="Times New Roman"/>
        </w:rPr>
        <w:t xml:space="preserve"> </w:t>
      </w:r>
      <w:r w:rsidR="00F91EFE" w:rsidRPr="00F91EFE">
        <w:rPr>
          <w:rFonts w:ascii="Times New Roman" w:hAnsi="Times New Roman" w:cs="Times New Roman"/>
        </w:rPr>
        <w:t>(A/J, C57BL/6J, 129S1/</w:t>
      </w:r>
      <w:proofErr w:type="spellStart"/>
      <w:r w:rsidR="00F91EFE" w:rsidRPr="00F91EFE">
        <w:rPr>
          <w:rFonts w:ascii="Times New Roman" w:hAnsi="Times New Roman" w:cs="Times New Roman"/>
        </w:rPr>
        <w:t>SvImJ</w:t>
      </w:r>
      <w:proofErr w:type="spellEnd"/>
      <w:r w:rsidR="00F91EFE" w:rsidRPr="00F91EFE">
        <w:rPr>
          <w:rFonts w:ascii="Times New Roman" w:hAnsi="Times New Roman" w:cs="Times New Roman"/>
        </w:rPr>
        <w:t>, NOD/</w:t>
      </w:r>
      <w:proofErr w:type="spellStart"/>
      <w:r w:rsidR="00F91EFE" w:rsidRPr="00F91EFE">
        <w:rPr>
          <w:rFonts w:ascii="Times New Roman" w:hAnsi="Times New Roman" w:cs="Times New Roman"/>
        </w:rPr>
        <w:t>LtJ</w:t>
      </w:r>
      <w:proofErr w:type="spellEnd"/>
      <w:r w:rsidR="00F91EFE" w:rsidRPr="00F91EFE">
        <w:rPr>
          <w:rFonts w:ascii="Times New Roman" w:hAnsi="Times New Roman" w:cs="Times New Roman"/>
        </w:rPr>
        <w:t>, NZO/</w:t>
      </w:r>
      <w:proofErr w:type="spellStart"/>
      <w:r w:rsidR="00F91EFE" w:rsidRPr="00F91EFE">
        <w:rPr>
          <w:rFonts w:ascii="Times New Roman" w:hAnsi="Times New Roman" w:cs="Times New Roman"/>
        </w:rPr>
        <w:t>HlLtJ</w:t>
      </w:r>
      <w:proofErr w:type="spellEnd"/>
      <w:r w:rsidR="00F91EFE" w:rsidRPr="00F91EFE">
        <w:rPr>
          <w:rFonts w:ascii="Times New Roman" w:hAnsi="Times New Roman" w:cs="Times New Roman"/>
        </w:rPr>
        <w:t>, CAST/</w:t>
      </w:r>
      <w:proofErr w:type="spellStart"/>
      <w:r w:rsidR="00F91EFE" w:rsidRPr="00F91EFE">
        <w:rPr>
          <w:rFonts w:ascii="Times New Roman" w:hAnsi="Times New Roman" w:cs="Times New Roman"/>
        </w:rPr>
        <w:t>EiJ</w:t>
      </w:r>
      <w:proofErr w:type="spellEnd"/>
      <w:r w:rsidR="00F91EFE" w:rsidRPr="00F91EFE">
        <w:rPr>
          <w:rFonts w:ascii="Times New Roman" w:hAnsi="Times New Roman" w:cs="Times New Roman"/>
        </w:rPr>
        <w:t>, PWK/</w:t>
      </w:r>
      <w:proofErr w:type="spellStart"/>
      <w:r w:rsidR="00F91EFE" w:rsidRPr="00F91EFE">
        <w:rPr>
          <w:rFonts w:ascii="Times New Roman" w:hAnsi="Times New Roman" w:cs="Times New Roman"/>
        </w:rPr>
        <w:t>PhJ</w:t>
      </w:r>
      <w:proofErr w:type="spellEnd"/>
      <w:r w:rsidR="00F91EFE" w:rsidRPr="00F91EFE">
        <w:rPr>
          <w:rFonts w:ascii="Times New Roman" w:hAnsi="Times New Roman" w:cs="Times New Roman"/>
        </w:rPr>
        <w:t>, and WSB/</w:t>
      </w:r>
      <w:proofErr w:type="spellStart"/>
      <w:r w:rsidR="00F91EFE" w:rsidRPr="00F91EFE">
        <w:rPr>
          <w:rFonts w:ascii="Times New Roman" w:hAnsi="Times New Roman" w:cs="Times New Roman"/>
        </w:rPr>
        <w:t>EiJ</w:t>
      </w:r>
      <w:proofErr w:type="spellEnd"/>
      <w:r w:rsidR="00F91EFE" w:rsidRPr="00F91EFE">
        <w:rPr>
          <w:rFonts w:ascii="Times New Roman" w:hAnsi="Times New Roman" w:cs="Times New Roman"/>
        </w:rPr>
        <w:t>), which capture</w:t>
      </w:r>
      <w:r w:rsidR="00CA1DA1">
        <w:rPr>
          <w:rFonts w:ascii="Times New Roman" w:hAnsi="Times New Roman" w:cs="Times New Roman"/>
        </w:rPr>
        <w:t>d</w:t>
      </w:r>
      <w:r w:rsidR="00F91EFE" w:rsidRPr="00F91EFE">
        <w:rPr>
          <w:rFonts w:ascii="Times New Roman" w:hAnsi="Times New Roman" w:cs="Times New Roman"/>
        </w:rPr>
        <w:t xml:space="preserve"> nearly 90% of the known genetic variation present in laboratory mice</w:t>
      </w:r>
      <w:r w:rsidR="00CA1DA1">
        <w:rPr>
          <w:rFonts w:ascii="Times New Roman" w:hAnsi="Times New Roman" w:cs="Times New Roman"/>
        </w:rPr>
        <w:fldChar w:fldCharType="begin"/>
      </w:r>
      <w:r w:rsidR="003C7D8E">
        <w:rPr>
          <w:rFonts w:ascii="Times New Roman" w:hAnsi="Times New Roman" w:cs="Times New Roman"/>
        </w:rPr>
        <w:instrText xml:space="preserve"> ADDIN PAPERS2_CITATIONS &lt;citation&gt;&lt;uuid&gt;313A9FCF-7FBF-41E3-B21E-6ED0032CB270&lt;/uuid&gt;&lt;priority&gt;0&lt;/priority&gt;&lt;publications&gt;&lt;publication&gt;&lt;uuid&gt;F205192A-2DF7-4566-89C4-9439744E4CCC&lt;/uuid&gt;&lt;volume&gt;2&lt;/volume&gt;&lt;doi&gt;10.1534/g3.111.001891&lt;/doi&gt;&lt;startpage&gt;153&lt;/startpage&gt;&lt;publication_date&gt;99201202001200000000220000&lt;/publication_date&gt;&lt;url&gt;http://g3journal.org/cgi/doi/10.1534/g3.111.001891&lt;/url&gt;&lt;type&gt;400&lt;/type&gt;&lt;title&gt;Ten years of the collaborative cross.&lt;/title&gt;&lt;publisher&gt;Genetics Society of America&lt;/publisher&gt;&lt;number&gt;2&lt;/number&gt;&lt;subtype&gt;400&lt;/subtype&gt;&lt;endpage&gt;156&lt;/endpage&gt;&lt;bundle&gt;&lt;publication&gt;&lt;title&gt;G3 (Bethesda, Md.)&lt;/title&gt;&lt;type&gt;-100&lt;/type&gt;&lt;subtype&gt;-100&lt;/subtype&gt;&lt;uuid&gt;888C4567-9819-44E4-918B-3484950B1B39&lt;/uuid&gt;&lt;/publication&gt;&lt;/bundle&gt;&lt;authors&gt;&lt;author&gt;&lt;firstName&gt;David&lt;/firstName&gt;&lt;middleNames&gt;W&lt;/middleNames&gt;&lt;lastName&gt;Threadgill&lt;/lastName&gt;&lt;/author&gt;&lt;author&gt;&lt;firstName&gt;Gary&lt;/firstName&gt;&lt;middleNames&gt;A&lt;/middleNames&gt;&lt;lastName&gt;Churchill&lt;/lastName&gt;&lt;/author&gt;&lt;/authors&gt;&lt;/publication&gt;&lt;/publications&gt;&lt;cites&gt;&lt;/cites&gt;&lt;/citation&gt;</w:instrText>
      </w:r>
      <w:r w:rsidR="00CA1DA1">
        <w:rPr>
          <w:rFonts w:ascii="Times New Roman" w:hAnsi="Times New Roman" w:cs="Times New Roman"/>
        </w:rPr>
        <w:fldChar w:fldCharType="separate"/>
      </w:r>
      <w:r w:rsidR="00C40BD1">
        <w:rPr>
          <w:rFonts w:ascii="Times New Roman" w:hAnsi="Times New Roman" w:cs="Times New Roman"/>
          <w:vertAlign w:val="superscript"/>
        </w:rPr>
        <w:t>12</w:t>
      </w:r>
      <w:r w:rsidR="00CA1DA1">
        <w:rPr>
          <w:rFonts w:ascii="Times New Roman" w:hAnsi="Times New Roman" w:cs="Times New Roman"/>
        </w:rPr>
        <w:fldChar w:fldCharType="end"/>
      </w:r>
      <w:r w:rsidR="00D03539">
        <w:rPr>
          <w:rFonts w:ascii="Times New Roman" w:hAnsi="Times New Roman" w:cs="Times New Roman"/>
        </w:rPr>
        <w:t>. The</w:t>
      </w:r>
      <w:r>
        <w:rPr>
          <w:rFonts w:ascii="Times New Roman" w:hAnsi="Times New Roman" w:cs="Times New Roman"/>
        </w:rPr>
        <w:t xml:space="preserve"> </w:t>
      </w:r>
      <w:r w:rsidR="00F91EFE" w:rsidRPr="00F91EFE">
        <w:rPr>
          <w:rFonts w:ascii="Times New Roman" w:hAnsi="Times New Roman" w:cs="Times New Roman"/>
        </w:rPr>
        <w:t xml:space="preserve">heterogeneity </w:t>
      </w:r>
      <w:r>
        <w:rPr>
          <w:rFonts w:ascii="Times New Roman" w:hAnsi="Times New Roman" w:cs="Times New Roman"/>
        </w:rPr>
        <w:t xml:space="preserve">observed in </w:t>
      </w:r>
      <w:r w:rsidR="00F91EFE" w:rsidRPr="00F91EFE">
        <w:rPr>
          <w:rFonts w:ascii="Times New Roman" w:hAnsi="Times New Roman" w:cs="Times New Roman"/>
        </w:rPr>
        <w:t xml:space="preserve">the DO population </w:t>
      </w:r>
      <w:r w:rsidR="00944818">
        <w:rPr>
          <w:rFonts w:ascii="Times New Roman" w:hAnsi="Times New Roman" w:cs="Times New Roman"/>
        </w:rPr>
        <w:t>allows for high resolution mapping and with a sufficient sample size this model is ideal for mapping modifier genes in X-linked AS</w:t>
      </w:r>
      <w:r w:rsidR="00D03539">
        <w:rPr>
          <w:rFonts w:ascii="Times New Roman" w:hAnsi="Times New Roman" w:cs="Times New Roman"/>
        </w:rPr>
        <w:t xml:space="preserve"> </w:t>
      </w:r>
      <w:r w:rsidR="00D03539">
        <w:rPr>
          <w:rFonts w:ascii="Times New Roman" w:hAnsi="Times New Roman" w:cs="Times New Roman"/>
        </w:rPr>
        <w:fldChar w:fldCharType="begin"/>
      </w:r>
      <w:r w:rsidR="00D03539">
        <w:rPr>
          <w:rFonts w:ascii="Times New Roman" w:hAnsi="Times New Roman" w:cs="Times New Roman"/>
        </w:rPr>
        <w:instrText xml:space="preserve"> ADDIN PAPERS2_CITATIONS &lt;citation&gt;&lt;uuid&gt;0AD0F2E2-57F3-4540-B156-92EC035DA681&lt;/uuid&gt;&lt;priority&gt;20&lt;/priority&gt;&lt;publications&gt;&lt;publication&gt;&lt;uuid&gt;1C126789-A4AF-4026-9C23-2B72B9DA35BA&lt;/uuid&gt;&lt;volume&gt;23&lt;/volume&gt;&lt;accepted_date&gt;99201206291200000000222000&lt;/accepted_date&gt;&lt;doi&gt;10.1007/s00335-012-9414-2&lt;/doi&gt;&lt;startpage&gt;713&lt;/startpage&gt;&lt;publication_date&gt;99201210001200000000220000&lt;/publication_date&gt;&lt;url&gt;http://link.springer.com/10.1007/s00335-012-9414-2&lt;/url&gt;&lt;type&gt;400&lt;/type&gt;&lt;title&gt;The Diversity Outbred mouse population.&lt;/title&gt;&lt;submission_date&gt;99201204171200000000222000&lt;/submission_date&gt;&lt;number&gt;9-10&lt;/number&gt;&lt;institution&gt;The Jackson Laboratory, 600 Main Street, Bar Harbor, ME 04609, USA. Gary.Churchill@jax.org&lt;/institution&gt;&lt;subtype&gt;400&lt;/subtype&gt;&lt;endpage&gt;718&lt;/endpage&gt;&lt;bundle&gt;&lt;publication&gt;&lt;publisher&gt;Springer US&lt;/publisher&gt;&lt;title&gt;Mammalian Genome&lt;/title&gt;&lt;type&gt;-100&lt;/type&gt;&lt;subtype&gt;-100&lt;/subtype&gt;&lt;uuid&gt;A4D15548-A93D-4AD3-B670-CEBC5377F86F&lt;/uuid&gt;&lt;/publication&gt;&lt;/bundle&gt;&lt;authors&gt;&lt;author&gt;&lt;firstName&gt;Gary&lt;/firstName&gt;&lt;middleNames&gt;A&lt;/middleNames&gt;&lt;lastName&gt;Churchill&lt;/lastName&gt;&lt;/author&gt;&lt;author&gt;&lt;firstName&gt;Daniel&lt;/firstName&gt;&lt;middleNames&gt;M&lt;/middleNames&gt;&lt;lastName&gt;Gatti&lt;/lastName&gt;&lt;/author&gt;&lt;author&gt;&lt;firstName&gt;Steven&lt;/firstName&gt;&lt;middleNames&gt;C&lt;/middleNames&gt;&lt;lastName&gt;Munger&lt;/lastName&gt;&lt;/author&gt;&lt;author&gt;&lt;firstName&gt;Karen&lt;/firstName&gt;&lt;middleNames&gt;L&lt;/middleNames&gt;&lt;lastName&gt;Svenson&lt;/lastName&gt;&lt;/author&gt;&lt;/authors&gt;&lt;/publication&gt;&lt;publication&gt;&lt;uuid&gt;85EA7B74-590C-4F6E-BE80-C326FE4B20B9&lt;/uuid&gt;&lt;volume&gt;26&lt;/volume&gt;&lt;accepted_date&gt;99201508101200000000222000&lt;/accepted_date&gt;&lt;doi&gt;10.1007/s00335-015-9595-6&lt;/doi&gt;&lt;startpage&gt;511&lt;/startpage&gt;&lt;publication_date&gt;99201510011200000000222000&lt;/publication_date&gt;&lt;url&gt;http://link.springer.com/10.1007/s00335-015-9595-6&lt;/url&gt;&lt;type&gt;400&lt;/type&gt;&lt;title&gt;Collaborative Cross and Diversity Outbred data resources in the Mouse Phenome Database.&lt;/title&gt;&lt;submission_date&gt;99201505141200000000222000&lt;/submission_date&gt;&lt;number&gt;9-10&lt;/number&gt;&lt;institution&gt;The Jackson Laboratory, 600 Main Street, Bar Harbor, ME, 04609, USA. molly.bogue@jax.org.&lt;/institution&gt;&lt;subtype&gt;400&lt;/subtype&gt;&lt;endpage&gt;520&lt;/endpage&gt;&lt;bundle&gt;&lt;publication&gt;&lt;publisher&gt;Springer US&lt;/publisher&gt;&lt;title&gt;Mammalian Genome&lt;/title&gt;&lt;type&gt;-100&lt;/type&gt;&lt;subtype&gt;-100&lt;/subtype&gt;&lt;uuid&gt;A4D15548-A93D-4AD3-B670-CEBC5377F86F&lt;/uuid&gt;&lt;/publication&gt;&lt;/bundle&gt;&lt;authors&gt;&lt;author&gt;&lt;firstName&gt;Molly&lt;/firstName&gt;&lt;middleNames&gt;A&lt;/middleNames&gt;&lt;lastName&gt;Bogue&lt;/lastName&gt;&lt;/author&gt;&lt;author&gt;&lt;firstName&gt;Gary&lt;/firstName&gt;&lt;middleNames&gt;A&lt;/middleNames&gt;&lt;lastName&gt;Churchill&lt;/lastName&gt;&lt;/author&gt;&lt;author&gt;&lt;firstName&gt;Elissa&lt;/firstName&gt;&lt;middleNames&gt;J&lt;/middleNames&gt;&lt;lastName&gt;Chesler&lt;/lastName&gt;&lt;/author&gt;&lt;/authors&gt;&lt;/publication&gt;&lt;publication&gt;&lt;uuid&gt;1D22C4C0-AE49-45DE-A3A8-300075F1B545&lt;/uuid&gt;&lt;volume&gt;4&lt;/volume&gt;&lt;doi&gt;10.1534/g3.114.013748&lt;/doi&gt;&lt;startpage&gt;1623&lt;/startpage&gt;&lt;publication_date&gt;99201409001200000000220000&lt;/publication_date&gt;&lt;url&gt;http://g3journal.org/cgi/doi/10.1534/g3.114.013748&lt;/url&gt;&lt;type&gt;400&lt;/type&gt;&lt;title&gt;Quantitative trait locus mapping methods for diversity outbred mice.&lt;/title&gt;&lt;institution&gt;The Jackson Laboratory, Bar Harbor, Maine 04609.&lt;/institution&gt;&lt;number&gt;9&lt;/number&gt;&lt;subtype&gt;400&lt;/subtype&gt;&lt;endpage&gt;1633&lt;/endpage&gt;&lt;bundle&gt;&lt;publication&gt;&lt;title&gt;G3 (Bethesda, Md.)&lt;/title&gt;&lt;type&gt;-100&lt;/type&gt;&lt;subtype&gt;-100&lt;/subtype&gt;&lt;uuid&gt;888C4567-9819-44E4-918B-3484950B1B39&lt;/uuid&gt;&lt;/publication&gt;&lt;/bundle&gt;&lt;authors&gt;&lt;author&gt;&lt;firstName&gt;Daniel&lt;/firstName&gt;&lt;middleNames&gt;M&lt;/middleNames&gt;&lt;lastName&gt;Gatti&lt;/lastName&gt;&lt;/author&gt;&lt;author&gt;&lt;firstName&gt;Karen&lt;/firstName&gt;&lt;middleNames&gt;L&lt;/middleNames&gt;&lt;lastName&gt;Svenson&lt;/lastName&gt;&lt;/author&gt;&lt;author&gt;&lt;firstName&gt;Andrey&lt;/firstName&gt;&lt;lastName&gt;Shabalin&lt;/lastName&gt;&lt;/author&gt;&lt;author&gt;&lt;firstName&gt;Long-Yang&lt;/firstName&gt;&lt;lastName&gt;Wu&lt;/lastName&gt;&lt;/author&gt;&lt;author&gt;&lt;firstName&gt;William&lt;/firstName&gt;&lt;lastName&gt;Valdar&lt;/lastName&gt;&lt;/author&gt;&lt;author&gt;&lt;firstName&gt;Petr&lt;/firstName&gt;&lt;lastName&gt;Simecek&lt;/lastName&gt;&lt;/author&gt;&lt;author&gt;&lt;firstName&gt;Neal&lt;/firstName&gt;&lt;lastName&gt;Goodwin&lt;/lastName&gt;&lt;/author&gt;&lt;author&gt;&lt;firstName&gt;Riyan&lt;/firstName&gt;&lt;lastName&gt;Cheng&lt;/lastName&gt;&lt;/author&gt;&lt;author&gt;&lt;firstName&gt;Daniel&lt;/firstName&gt;&lt;lastName&gt;Pomp&lt;/lastName&gt;&lt;/author&gt;&lt;author&gt;&lt;firstName&gt;Abraham&lt;/firstName&gt;&lt;lastName&gt;Palmer&lt;/lastName&gt;&lt;/author&gt;&lt;author&gt;&lt;firstName&gt;Elissa&lt;/firstName&gt;&lt;middleNames&gt;J&lt;/middleNames&gt;&lt;lastName&gt;Chesler&lt;/lastName&gt;&lt;/author&gt;&lt;author&gt;&lt;firstName&gt;Karl&lt;/firstName&gt;&lt;middleNames&gt;W&lt;/middleNames&gt;&lt;lastName&gt;Broman&lt;/lastName&gt;&lt;/author&gt;&lt;author&gt;&lt;firstName&gt;Gary&lt;/firstName&gt;&lt;middleNames&gt;A&lt;/middleNames&gt;&lt;lastName&gt;Churchill&lt;/lastName&gt;&lt;/author&gt;&lt;/authors&gt;&lt;/publication&gt;&lt;/publications&gt;&lt;cites&gt;&lt;/cites&gt;&lt;/citation&gt;</w:instrText>
      </w:r>
      <w:r w:rsidR="00D03539">
        <w:rPr>
          <w:rFonts w:ascii="Times New Roman" w:hAnsi="Times New Roman" w:cs="Times New Roman"/>
        </w:rPr>
        <w:fldChar w:fldCharType="separate"/>
      </w:r>
      <w:r w:rsidR="00D03539">
        <w:rPr>
          <w:rFonts w:ascii="Times New Roman" w:hAnsi="Times New Roman" w:cs="Times New Roman"/>
          <w:vertAlign w:val="superscript"/>
        </w:rPr>
        <w:t>9-11</w:t>
      </w:r>
      <w:r w:rsidR="00D03539">
        <w:rPr>
          <w:rFonts w:ascii="Times New Roman" w:hAnsi="Times New Roman" w:cs="Times New Roman"/>
        </w:rPr>
        <w:fldChar w:fldCharType="end"/>
      </w:r>
      <w:r w:rsidR="00D03539" w:rsidRPr="00F91EFE"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48FED26F" w14:textId="2DA0BC1B" w:rsidR="004B559B" w:rsidRDefault="004B559B"/>
    <w:p w14:paraId="72DBBDB2" w14:textId="77777777" w:rsidR="004B559B" w:rsidRDefault="004B559B"/>
    <w:p w14:paraId="73FE86B0" w14:textId="77777777" w:rsidR="00C40BD1" w:rsidRDefault="00487ABD" w:rsidP="00C40BD1">
      <w:pPr>
        <w:widowControl w:val="0"/>
        <w:tabs>
          <w:tab w:val="left" w:pos="640"/>
        </w:tabs>
        <w:autoSpaceDE w:val="0"/>
        <w:autoSpaceDN w:val="0"/>
        <w:adjustRightInd w:val="0"/>
        <w:spacing w:after="240"/>
        <w:ind w:left="640" w:hanging="640"/>
        <w:rPr>
          <w:rFonts w:ascii="Cambria" w:hAnsi="Cambria" w:cs="Cambria"/>
        </w:rPr>
      </w:pPr>
      <w:r>
        <w:fldChar w:fldCharType="begin"/>
      </w:r>
      <w:r>
        <w:instrText xml:space="preserve"> ADDIN PAPERS2_CITATIONS &lt;papers2_bibliography/&gt;</w:instrText>
      </w:r>
      <w:r>
        <w:fldChar w:fldCharType="separate"/>
      </w:r>
      <w:r w:rsidR="00C40BD1">
        <w:rPr>
          <w:rFonts w:ascii="Cambria" w:hAnsi="Cambria" w:cs="Cambria"/>
        </w:rPr>
        <w:t>1.</w:t>
      </w:r>
      <w:r w:rsidR="00C40BD1">
        <w:rPr>
          <w:rFonts w:ascii="Cambria" w:hAnsi="Cambria" w:cs="Cambria"/>
        </w:rPr>
        <w:tab/>
        <w:t xml:space="preserve">Thomassen M, Flinter F. Clinical utility gene card for: Alport syndrome. </w:t>
      </w:r>
      <w:r w:rsidR="00C40BD1">
        <w:rPr>
          <w:rFonts w:ascii="Cambria" w:hAnsi="Cambria" w:cs="Cambria"/>
          <w:i/>
          <w:iCs/>
        </w:rPr>
        <w:t>Eur J Hum Genet</w:t>
      </w:r>
      <w:r w:rsidR="00C40BD1">
        <w:rPr>
          <w:rFonts w:ascii="Cambria" w:hAnsi="Cambria" w:cs="Cambria"/>
        </w:rPr>
        <w:t>. 2012;20(6):–. doi:10.1038/ejhg.2011.237.</w:t>
      </w:r>
    </w:p>
    <w:p w14:paraId="06820B99" w14:textId="77777777" w:rsidR="00C40BD1" w:rsidRDefault="00C40BD1" w:rsidP="00C40BD1">
      <w:pPr>
        <w:widowControl w:val="0"/>
        <w:tabs>
          <w:tab w:val="left" w:pos="640"/>
        </w:tabs>
        <w:autoSpaceDE w:val="0"/>
        <w:autoSpaceDN w:val="0"/>
        <w:adjustRightInd w:val="0"/>
        <w:spacing w:after="24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2.</w:t>
      </w:r>
      <w:r>
        <w:rPr>
          <w:rFonts w:ascii="Cambria" w:hAnsi="Cambria" w:cs="Cambria"/>
        </w:rPr>
        <w:tab/>
        <w:t xml:space="preserve">Savige J, Gregory M, Gross O, Kashtan C, Ding J, Flinter F. Expert guidelines for the management of Alport syndrome and thin basement membrane nephropathy. </w:t>
      </w:r>
      <w:r>
        <w:rPr>
          <w:rFonts w:ascii="Cambria" w:hAnsi="Cambria" w:cs="Cambria"/>
          <w:i/>
          <w:iCs/>
        </w:rPr>
        <w:t>J Am Soc Nephrol</w:t>
      </w:r>
      <w:r>
        <w:rPr>
          <w:rFonts w:ascii="Cambria" w:hAnsi="Cambria" w:cs="Cambria"/>
        </w:rPr>
        <w:t>. 2013;24(3):364-375. doi:10.1681/ASN.2012020148.</w:t>
      </w:r>
    </w:p>
    <w:p w14:paraId="46039139" w14:textId="77777777" w:rsidR="00C40BD1" w:rsidRDefault="00C40BD1" w:rsidP="00C40BD1">
      <w:pPr>
        <w:widowControl w:val="0"/>
        <w:tabs>
          <w:tab w:val="left" w:pos="640"/>
        </w:tabs>
        <w:autoSpaceDE w:val="0"/>
        <w:autoSpaceDN w:val="0"/>
        <w:adjustRightInd w:val="0"/>
        <w:spacing w:after="24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3.</w:t>
      </w:r>
      <w:r>
        <w:rPr>
          <w:rFonts w:ascii="Cambria" w:hAnsi="Cambria" w:cs="Cambria"/>
        </w:rPr>
        <w:tab/>
        <w:t xml:space="preserve">Hudson BG, Tryggvason K, Sundaramoorthy M, Neilson EG. Alport“s syndrome, Goodpasture”s syndrome, and type IV collagen. </w:t>
      </w:r>
      <w:r>
        <w:rPr>
          <w:rFonts w:ascii="Cambria" w:hAnsi="Cambria" w:cs="Cambria"/>
          <w:i/>
          <w:iCs/>
        </w:rPr>
        <w:t>N Engl J Med</w:t>
      </w:r>
      <w:r>
        <w:rPr>
          <w:rFonts w:ascii="Cambria" w:hAnsi="Cambria" w:cs="Cambria"/>
        </w:rPr>
        <w:t>. 2003;348(25):2543-2556. doi:10.1056/NEJMra022296.</w:t>
      </w:r>
    </w:p>
    <w:p w14:paraId="11E70ABB" w14:textId="77777777" w:rsidR="00C40BD1" w:rsidRDefault="00C40BD1" w:rsidP="00C40BD1">
      <w:pPr>
        <w:widowControl w:val="0"/>
        <w:tabs>
          <w:tab w:val="left" w:pos="640"/>
        </w:tabs>
        <w:autoSpaceDE w:val="0"/>
        <w:autoSpaceDN w:val="0"/>
        <w:adjustRightInd w:val="0"/>
        <w:spacing w:after="24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4.</w:t>
      </w:r>
      <w:r>
        <w:rPr>
          <w:rFonts w:ascii="Cambria" w:hAnsi="Cambria" w:cs="Cambria"/>
        </w:rPr>
        <w:tab/>
        <w:t xml:space="preserve">Kashtan CE, Rheault M. Clinical practice recommendations for the treatment of Alport syndrome: a statement of the Alport Syndrome Research Collaborative. </w:t>
      </w:r>
      <w:r>
        <w:rPr>
          <w:rFonts w:ascii="Cambria" w:hAnsi="Cambria" w:cs="Cambria"/>
          <w:i/>
          <w:iCs/>
        </w:rPr>
        <w:t>Pediatr Nephrol</w:t>
      </w:r>
      <w:r>
        <w:rPr>
          <w:rFonts w:ascii="Cambria" w:hAnsi="Cambria" w:cs="Cambria"/>
        </w:rPr>
        <w:t>. 2013;28(1):5-11. doi:10.1007/s00467-012-2138-4.</w:t>
      </w:r>
    </w:p>
    <w:p w14:paraId="6793654C" w14:textId="77777777" w:rsidR="00C40BD1" w:rsidRDefault="00C40BD1" w:rsidP="00C40BD1">
      <w:pPr>
        <w:widowControl w:val="0"/>
        <w:tabs>
          <w:tab w:val="left" w:pos="640"/>
        </w:tabs>
        <w:autoSpaceDE w:val="0"/>
        <w:autoSpaceDN w:val="0"/>
        <w:adjustRightInd w:val="0"/>
        <w:spacing w:after="24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5.</w:t>
      </w:r>
      <w:r>
        <w:rPr>
          <w:rFonts w:ascii="Cambria" w:hAnsi="Cambria" w:cs="Cambria"/>
        </w:rPr>
        <w:tab/>
        <w:t xml:space="preserve">Jais JP, Knebelmann B, Giatras I, et al. X-linked Alport syndrome: natural history and genotype-phenotype correlations in girls and women belonging to 195 families: a “European Community Alport Syndrome Concerted Action” study. </w:t>
      </w:r>
      <w:r>
        <w:rPr>
          <w:rFonts w:ascii="Cambria" w:hAnsi="Cambria" w:cs="Cambria"/>
          <w:i/>
          <w:iCs/>
        </w:rPr>
        <w:t>Journal of the American Society of Nephrology</w:t>
      </w:r>
      <w:r>
        <w:rPr>
          <w:rFonts w:ascii="Cambria" w:hAnsi="Cambria" w:cs="Cambria"/>
        </w:rPr>
        <w:t>. 2003;14(10):2603-2610. doi:10.1097/01.ASN.0000090034.71205.74.</w:t>
      </w:r>
    </w:p>
    <w:p w14:paraId="1CA20BBF" w14:textId="77777777" w:rsidR="00C40BD1" w:rsidRDefault="00C40BD1" w:rsidP="00C40BD1">
      <w:pPr>
        <w:widowControl w:val="0"/>
        <w:tabs>
          <w:tab w:val="left" w:pos="640"/>
        </w:tabs>
        <w:autoSpaceDE w:val="0"/>
        <w:autoSpaceDN w:val="0"/>
        <w:adjustRightInd w:val="0"/>
        <w:spacing w:after="24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6.</w:t>
      </w:r>
      <w:r>
        <w:rPr>
          <w:rFonts w:ascii="Cambria" w:hAnsi="Cambria" w:cs="Cambria"/>
        </w:rPr>
        <w:tab/>
        <w:t xml:space="preserve">Flinter F, Savige J, Savva I, et al. Advances and unmet needs in genetic, basic and clinical science in Alport syndrome: report from the 2015 International Workshop on Alport Syndrome. </w:t>
      </w:r>
      <w:r>
        <w:rPr>
          <w:rFonts w:ascii="Cambria" w:hAnsi="Cambria" w:cs="Cambria"/>
          <w:i/>
          <w:iCs/>
        </w:rPr>
        <w:t>Nephrol Dial Transplant</w:t>
      </w:r>
      <w:r>
        <w:rPr>
          <w:rFonts w:ascii="Cambria" w:hAnsi="Cambria" w:cs="Cambria"/>
        </w:rPr>
        <w:t>. May 2016:gfw095. doi:10.1093/ndt/gfw095.</w:t>
      </w:r>
    </w:p>
    <w:p w14:paraId="0FA970E3" w14:textId="77777777" w:rsidR="00C40BD1" w:rsidRDefault="00C40BD1" w:rsidP="00C40BD1">
      <w:pPr>
        <w:widowControl w:val="0"/>
        <w:tabs>
          <w:tab w:val="left" w:pos="640"/>
        </w:tabs>
        <w:autoSpaceDE w:val="0"/>
        <w:autoSpaceDN w:val="0"/>
        <w:adjustRightInd w:val="0"/>
        <w:spacing w:after="24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7.</w:t>
      </w:r>
      <w:r>
        <w:rPr>
          <w:rFonts w:ascii="Cambria" w:hAnsi="Cambria" w:cs="Cambria"/>
        </w:rPr>
        <w:tab/>
        <w:t xml:space="preserve">Gross O, Licht C, Anders HJ, et al. Early angiotensin-converting enzyme inhibition in Alport syndrome delays renal failure and improves life expectancy. </w:t>
      </w:r>
      <w:r>
        <w:rPr>
          <w:rFonts w:ascii="Cambria" w:hAnsi="Cambria" w:cs="Cambria"/>
          <w:i/>
          <w:iCs/>
        </w:rPr>
        <w:t>Kidney International</w:t>
      </w:r>
      <w:r>
        <w:rPr>
          <w:rFonts w:ascii="Cambria" w:hAnsi="Cambria" w:cs="Cambria"/>
        </w:rPr>
        <w:t>. 2012;81(5):494-501. doi:10.1038/ki.2011.407.</w:t>
      </w:r>
    </w:p>
    <w:p w14:paraId="725C676A" w14:textId="77777777" w:rsidR="00C40BD1" w:rsidRDefault="00C40BD1" w:rsidP="00C40BD1">
      <w:pPr>
        <w:widowControl w:val="0"/>
        <w:tabs>
          <w:tab w:val="left" w:pos="640"/>
        </w:tabs>
        <w:autoSpaceDE w:val="0"/>
        <w:autoSpaceDN w:val="0"/>
        <w:adjustRightInd w:val="0"/>
        <w:spacing w:after="24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8.</w:t>
      </w:r>
      <w:r>
        <w:rPr>
          <w:rFonts w:ascii="Cambria" w:hAnsi="Cambria" w:cs="Cambria"/>
        </w:rPr>
        <w:tab/>
        <w:t xml:space="preserve">Andrews KL, Mudd JL, Li C, Miner JH. Quantitative trait loci influence renal disease progression in a mouse model of Alport syndrome. </w:t>
      </w:r>
      <w:r>
        <w:rPr>
          <w:rFonts w:ascii="Cambria" w:hAnsi="Cambria" w:cs="Cambria"/>
          <w:i/>
          <w:iCs/>
        </w:rPr>
        <w:t>Am J Pathol</w:t>
      </w:r>
      <w:r>
        <w:rPr>
          <w:rFonts w:ascii="Cambria" w:hAnsi="Cambria" w:cs="Cambria"/>
        </w:rPr>
        <w:t>. 2002;160(2):721-730. doi:10.1016/S0002-9440(10)64892-4.</w:t>
      </w:r>
    </w:p>
    <w:p w14:paraId="5DF83B20" w14:textId="77777777" w:rsidR="00C40BD1" w:rsidRDefault="00C40BD1" w:rsidP="00C40BD1">
      <w:pPr>
        <w:widowControl w:val="0"/>
        <w:tabs>
          <w:tab w:val="left" w:pos="640"/>
        </w:tabs>
        <w:autoSpaceDE w:val="0"/>
        <w:autoSpaceDN w:val="0"/>
        <w:adjustRightInd w:val="0"/>
        <w:spacing w:after="24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9.</w:t>
      </w:r>
      <w:r>
        <w:rPr>
          <w:rFonts w:ascii="Cambria" w:hAnsi="Cambria" w:cs="Cambria"/>
        </w:rPr>
        <w:tab/>
        <w:t xml:space="preserve">Churchill GA, Gatti DM, Munger SC, Svenson KL. The Diversity Outbred mouse population. </w:t>
      </w:r>
      <w:r>
        <w:rPr>
          <w:rFonts w:ascii="Cambria" w:hAnsi="Cambria" w:cs="Cambria"/>
          <w:i/>
          <w:iCs/>
        </w:rPr>
        <w:t>Mamm Genome</w:t>
      </w:r>
      <w:r>
        <w:rPr>
          <w:rFonts w:ascii="Cambria" w:hAnsi="Cambria" w:cs="Cambria"/>
        </w:rPr>
        <w:t>. 2012;23(9-10):713-718. doi:10.1007/s00335-012-9414-2.</w:t>
      </w:r>
    </w:p>
    <w:p w14:paraId="170130F1" w14:textId="77777777" w:rsidR="00C40BD1" w:rsidRDefault="00C40BD1" w:rsidP="00C40BD1">
      <w:pPr>
        <w:widowControl w:val="0"/>
        <w:tabs>
          <w:tab w:val="left" w:pos="640"/>
        </w:tabs>
        <w:autoSpaceDE w:val="0"/>
        <w:autoSpaceDN w:val="0"/>
        <w:adjustRightInd w:val="0"/>
        <w:spacing w:after="24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10.</w:t>
      </w:r>
      <w:r>
        <w:rPr>
          <w:rFonts w:ascii="Cambria" w:hAnsi="Cambria" w:cs="Cambria"/>
        </w:rPr>
        <w:tab/>
        <w:t xml:space="preserve">Bogue MA, Churchill GA, Chesler EJ. Collaborative Cross and Diversity Outbred data resources in the Mouse Phenome Database. </w:t>
      </w:r>
      <w:r>
        <w:rPr>
          <w:rFonts w:ascii="Cambria" w:hAnsi="Cambria" w:cs="Cambria"/>
          <w:i/>
          <w:iCs/>
        </w:rPr>
        <w:t>Mamm Genome</w:t>
      </w:r>
      <w:r>
        <w:rPr>
          <w:rFonts w:ascii="Cambria" w:hAnsi="Cambria" w:cs="Cambria"/>
        </w:rPr>
        <w:t>. 2015;26(9-10):511-520. doi:10.1007/s00335-015-9595-6.</w:t>
      </w:r>
    </w:p>
    <w:p w14:paraId="23BF39C3" w14:textId="77777777" w:rsidR="00C40BD1" w:rsidRDefault="00C40BD1" w:rsidP="00C40BD1">
      <w:pPr>
        <w:widowControl w:val="0"/>
        <w:tabs>
          <w:tab w:val="left" w:pos="640"/>
        </w:tabs>
        <w:autoSpaceDE w:val="0"/>
        <w:autoSpaceDN w:val="0"/>
        <w:adjustRightInd w:val="0"/>
        <w:spacing w:after="24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11.</w:t>
      </w:r>
      <w:r>
        <w:rPr>
          <w:rFonts w:ascii="Cambria" w:hAnsi="Cambria" w:cs="Cambria"/>
        </w:rPr>
        <w:tab/>
        <w:t xml:space="preserve">Gatti DM, Svenson KL, Shabalin A, et al. Quantitative trait locus mapping methods for diversity outbred mice. </w:t>
      </w:r>
      <w:r>
        <w:rPr>
          <w:rFonts w:ascii="Cambria" w:hAnsi="Cambria" w:cs="Cambria"/>
          <w:i/>
          <w:iCs/>
        </w:rPr>
        <w:t>G3 (Bethesda)</w:t>
      </w:r>
      <w:r>
        <w:rPr>
          <w:rFonts w:ascii="Cambria" w:hAnsi="Cambria" w:cs="Cambria"/>
        </w:rPr>
        <w:t>. 2014;4(9):1623-1633. doi:10.1534/g3.114.013748.</w:t>
      </w:r>
    </w:p>
    <w:p w14:paraId="7A17A7C2" w14:textId="77777777" w:rsidR="00C40BD1" w:rsidRDefault="00C40BD1" w:rsidP="00C40BD1">
      <w:pPr>
        <w:widowControl w:val="0"/>
        <w:tabs>
          <w:tab w:val="left" w:pos="640"/>
        </w:tabs>
        <w:autoSpaceDE w:val="0"/>
        <w:autoSpaceDN w:val="0"/>
        <w:adjustRightInd w:val="0"/>
        <w:spacing w:after="24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12.</w:t>
      </w:r>
      <w:r>
        <w:rPr>
          <w:rFonts w:ascii="Cambria" w:hAnsi="Cambria" w:cs="Cambria"/>
        </w:rPr>
        <w:tab/>
        <w:t xml:space="preserve">Threadgill DW, Churchill GA. Ten years of the collaborative cross. </w:t>
      </w:r>
      <w:r>
        <w:rPr>
          <w:rFonts w:ascii="Cambria" w:hAnsi="Cambria" w:cs="Cambria"/>
          <w:i/>
          <w:iCs/>
        </w:rPr>
        <w:t>G3 (Bethesda)</w:t>
      </w:r>
      <w:r>
        <w:rPr>
          <w:rFonts w:ascii="Cambria" w:hAnsi="Cambria" w:cs="Cambria"/>
        </w:rPr>
        <w:t>. 2012;2(2):153-156. doi:10.1534/g3.111.001891.</w:t>
      </w:r>
    </w:p>
    <w:p w14:paraId="6F1E01B2" w14:textId="544B7523" w:rsidR="00487ABD" w:rsidRPr="00F91EFE" w:rsidRDefault="00487ABD" w:rsidP="00C40BD1">
      <w:pPr>
        <w:widowControl w:val="0"/>
        <w:tabs>
          <w:tab w:val="left" w:pos="640"/>
        </w:tabs>
        <w:autoSpaceDE w:val="0"/>
        <w:autoSpaceDN w:val="0"/>
        <w:adjustRightInd w:val="0"/>
        <w:spacing w:after="240"/>
        <w:ind w:left="640" w:hanging="640"/>
      </w:pPr>
      <w:r>
        <w:fldChar w:fldCharType="end"/>
      </w:r>
    </w:p>
    <w:sectPr w:rsidR="00487ABD" w:rsidRPr="00F91EFE" w:rsidSect="003A07D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EFE"/>
    <w:rsid w:val="0001184B"/>
    <w:rsid w:val="00016DE0"/>
    <w:rsid w:val="00022DAF"/>
    <w:rsid w:val="00031133"/>
    <w:rsid w:val="0004037E"/>
    <w:rsid w:val="000A6921"/>
    <w:rsid w:val="001015A0"/>
    <w:rsid w:val="001B70E8"/>
    <w:rsid w:val="001C3A18"/>
    <w:rsid w:val="00240613"/>
    <w:rsid w:val="00290E4F"/>
    <w:rsid w:val="002B3C40"/>
    <w:rsid w:val="00375E2B"/>
    <w:rsid w:val="00390A6B"/>
    <w:rsid w:val="003A07DE"/>
    <w:rsid w:val="003C7D8E"/>
    <w:rsid w:val="003D09CD"/>
    <w:rsid w:val="003F2B47"/>
    <w:rsid w:val="0044009A"/>
    <w:rsid w:val="00443834"/>
    <w:rsid w:val="00487ABD"/>
    <w:rsid w:val="004A3505"/>
    <w:rsid w:val="004B559B"/>
    <w:rsid w:val="004B6571"/>
    <w:rsid w:val="004D1B84"/>
    <w:rsid w:val="00550210"/>
    <w:rsid w:val="005D0FCA"/>
    <w:rsid w:val="005F5BA1"/>
    <w:rsid w:val="00651B91"/>
    <w:rsid w:val="007A2AA2"/>
    <w:rsid w:val="007A3CC5"/>
    <w:rsid w:val="008153C6"/>
    <w:rsid w:val="00944818"/>
    <w:rsid w:val="0097032E"/>
    <w:rsid w:val="009C4670"/>
    <w:rsid w:val="009E6C3A"/>
    <w:rsid w:val="00A354E7"/>
    <w:rsid w:val="00A70160"/>
    <w:rsid w:val="00B311AC"/>
    <w:rsid w:val="00B426DD"/>
    <w:rsid w:val="00B57797"/>
    <w:rsid w:val="00BA25C3"/>
    <w:rsid w:val="00BC6228"/>
    <w:rsid w:val="00C03611"/>
    <w:rsid w:val="00C060BB"/>
    <w:rsid w:val="00C40BD1"/>
    <w:rsid w:val="00C52516"/>
    <w:rsid w:val="00CA1DA1"/>
    <w:rsid w:val="00CA25E0"/>
    <w:rsid w:val="00CF6469"/>
    <w:rsid w:val="00D03539"/>
    <w:rsid w:val="00D57C6D"/>
    <w:rsid w:val="00D74624"/>
    <w:rsid w:val="00D749B3"/>
    <w:rsid w:val="00DB1D8B"/>
    <w:rsid w:val="00DD144E"/>
    <w:rsid w:val="00DE4259"/>
    <w:rsid w:val="00E62C8C"/>
    <w:rsid w:val="00EF2EF2"/>
    <w:rsid w:val="00F04DCC"/>
    <w:rsid w:val="00F05DBC"/>
    <w:rsid w:val="00F16A89"/>
    <w:rsid w:val="00F24BCE"/>
    <w:rsid w:val="00F52280"/>
    <w:rsid w:val="00F556E3"/>
    <w:rsid w:val="00F9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E98A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9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6021</Words>
  <Characters>34321</Characters>
  <Application>Microsoft Macintosh Word</Application>
  <DocSecurity>0</DocSecurity>
  <Lines>286</Lines>
  <Paragraphs>80</Paragraphs>
  <ScaleCrop>false</ScaleCrop>
  <Company>The Jackson Laboratory</Company>
  <LinksUpToDate>false</LinksUpToDate>
  <CharactersWithSpaces>40262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Yuka Takemon</dc:creator>
  <cp:keywords/>
  <dc:description/>
  <cp:lastModifiedBy>Yuka Takemon</cp:lastModifiedBy>
  <cp:revision>10</cp:revision>
  <dcterms:created xsi:type="dcterms:W3CDTF">2016-10-14T18:08:00Z</dcterms:created>
  <dcterms:modified xsi:type="dcterms:W3CDTF">2017-02-10T18:26:00Z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id="http://www.zotero.org/styles/american-medical-association"/&gt;&lt;hasBiblio/&gt;&lt;format class="21"/&gt;&lt;count citations="16" publications="12"/&gt;&lt;/info&gt;PAPERS2_INFO_END</vt:lpwstr>
  </property>
</Properties>
</file>