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Col4a5 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female Col4a5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w:t>
      </w:r>
      <w:proofErr w:type="gramStart"/>
      <w:r w:rsidR="00D34390" w:rsidRPr="000006FD">
        <w:rPr>
          <w:rFonts w:ascii="Times New Roman" w:hAnsi="Times New Roman" w:cs="Times New Roman"/>
        </w:rPr>
        <w:t>carr</w:t>
      </w:r>
      <w:r w:rsidR="000006FD">
        <w:rPr>
          <w:rFonts w:ascii="Times New Roman" w:hAnsi="Times New Roman" w:cs="Times New Roman"/>
        </w:rPr>
        <w:t>y</w:t>
      </w:r>
      <w:proofErr w:type="gramEnd"/>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3B43C547" w:rsidR="00CE09FB" w:rsidRPr="00CE09FB" w:rsidRDefault="00CE09FB">
      <w:pPr>
        <w:rPr>
          <w:rFonts w:ascii="Times New Roman" w:hAnsi="Times New Roman" w:cs="Times New Roman"/>
          <w:b/>
        </w:rPr>
      </w:pPr>
      <w:r w:rsidRPr="00CE09FB">
        <w:rPr>
          <w:rFonts w:ascii="Times New Roman" w:hAnsi="Times New Roman" w:cs="Times New Roman"/>
          <w:b/>
        </w:rPr>
        <w:t>DNA isolation</w:t>
      </w:r>
      <w:r w:rsidR="00DC6DA0">
        <w:rPr>
          <w:rFonts w:ascii="Times New Roman" w:hAnsi="Times New Roman" w:cs="Times New Roman"/>
          <w:b/>
        </w:rPr>
        <w:t xml:space="preserve"> and genotyping</w:t>
      </w:r>
    </w:p>
    <w:p w14:paraId="1ACE7ACB" w14:textId="151A0353"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w:t>
      </w:r>
      <w:proofErr w:type="spellStart"/>
      <w:r>
        <w:rPr>
          <w:rFonts w:ascii="Times New Roman" w:hAnsi="Times New Roman" w:cs="Times New Roman"/>
        </w:rPr>
        <w:t>choloroform</w:t>
      </w:r>
      <w:proofErr w:type="spellEnd"/>
      <w:r>
        <w:rPr>
          <w:rFonts w:ascii="Times New Roman" w:hAnsi="Times New Roman" w:cs="Times New Roman"/>
        </w:rPr>
        <w:t xml:space="preserve"> to obtain higher quality samples, than compared to standard lab practices. Tail tips were collected at wean (4 weeks) and digested using proteinase K overnight. Samples were cools to room temperature before protein precipitation solution containing </w:t>
      </w:r>
      <w:proofErr w:type="gramStart"/>
      <w:r>
        <w:rPr>
          <w:rFonts w:ascii="Times New Roman" w:hAnsi="Times New Roman" w:cs="Times New Roman"/>
        </w:rPr>
        <w:t>5M ammonium</w:t>
      </w:r>
      <w:proofErr w:type="gramEnd"/>
      <w:r>
        <w:rPr>
          <w:rFonts w:ascii="Times New Roman" w:hAnsi="Times New Roman" w:cs="Times New Roman"/>
        </w:rPr>
        <w:t xml:space="preserve"> acetate was added, </w:t>
      </w:r>
      <w:proofErr w:type="spellStart"/>
      <w:r>
        <w:rPr>
          <w:rFonts w:ascii="Times New Roman" w:hAnsi="Times New Roman" w:cs="Times New Roman"/>
        </w:rPr>
        <w:t>vortexed</w:t>
      </w:r>
      <w:proofErr w:type="spellEnd"/>
      <w:r>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 xml:space="preserve">precipitate DNA once more and centrifuged. The ethanol was discarded leaving a pellet of DNA. The samples were left on a bench top covered with a paper </w:t>
      </w:r>
      <w:proofErr w:type="spellStart"/>
      <w:r w:rsidR="00CE09FB">
        <w:rPr>
          <w:rFonts w:ascii="Times New Roman" w:hAnsi="Times New Roman" w:cs="Times New Roman"/>
        </w:rPr>
        <w:t>towl</w:t>
      </w:r>
      <w:proofErr w:type="spellEnd"/>
      <w:r w:rsidR="00CE09FB">
        <w:rPr>
          <w:rFonts w:ascii="Times New Roman" w:hAnsi="Times New Roman" w:cs="Times New Roman"/>
        </w:rPr>
        <w:t xml:space="preserve">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 xml:space="preserve">and incubated at 65C for 5 </w:t>
      </w:r>
      <w:proofErr w:type="spellStart"/>
      <w:r w:rsidR="005A1049">
        <w:rPr>
          <w:rFonts w:ascii="Times New Roman" w:hAnsi="Times New Roman" w:cs="Times New Roman"/>
        </w:rPr>
        <w:t>mins</w:t>
      </w:r>
      <w:proofErr w:type="spellEnd"/>
      <w:r w:rsidR="005A1049">
        <w:rPr>
          <w:rFonts w:ascii="Times New Roman" w:hAnsi="Times New Roman" w:cs="Times New Roman"/>
        </w:rPr>
        <w:t xml:space="preserve">. DNA concentrations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xml:space="preserve">). </w:t>
      </w:r>
      <w:r w:rsidR="00DC6DA0">
        <w:rPr>
          <w:rFonts w:ascii="Times New Roman" w:hAnsi="Times New Roman" w:cs="Times New Roman"/>
        </w:rPr>
        <w:t>Samples were genotyped for Col4a5 mutation using forward primer 5’</w:t>
      </w:r>
      <w:r w:rsidR="00DC6DA0" w:rsidRPr="00DC6DA0">
        <w:rPr>
          <w:rFonts w:ascii="Times New Roman" w:hAnsi="Times New Roman" w:cs="Times New Roman"/>
        </w:rPr>
        <w:t>GCATAACCGGGACACTCACT</w:t>
      </w:r>
      <w:r w:rsidR="00DC6DA0">
        <w:rPr>
          <w:rFonts w:ascii="Times New Roman" w:hAnsi="Times New Roman" w:cs="Times New Roman"/>
        </w:rPr>
        <w:t>3’ and reverse primer 5’</w:t>
      </w:r>
      <w:r w:rsidR="00DC6DA0" w:rsidRPr="00DC6DA0">
        <w:rPr>
          <w:rFonts w:ascii="Times New Roman" w:hAnsi="Times New Roman" w:cs="Times New Roman"/>
        </w:rPr>
        <w:t>GAGGACTTACCGCAGCCTCT</w:t>
      </w:r>
      <w:r w:rsidR="00DC6DA0">
        <w:rPr>
          <w:rFonts w:ascii="Times New Roman" w:hAnsi="Times New Roman" w:cs="Times New Roman"/>
        </w:rPr>
        <w:t xml:space="preserve">3’ to capture construct </w:t>
      </w:r>
      <w:proofErr w:type="spellStart"/>
      <w:r w:rsidR="00DC6DA0">
        <w:rPr>
          <w:rFonts w:ascii="Times New Roman" w:hAnsi="Times New Roman" w:cs="Times New Roman"/>
        </w:rPr>
        <w:t>knockin</w:t>
      </w:r>
      <w:proofErr w:type="spellEnd"/>
      <w:r w:rsidR="00DC6DA0">
        <w:rPr>
          <w:rFonts w:ascii="Times New Roman" w:hAnsi="Times New Roman" w:cs="Times New Roman"/>
        </w:rPr>
        <w:t xml:space="preserve"> located in exon 1. </w:t>
      </w:r>
      <w:r w:rsidR="005A1049">
        <w:rPr>
          <w:rFonts w:ascii="Times New Roman" w:hAnsi="Times New Roman" w:cs="Times New Roman"/>
        </w:rPr>
        <w:t xml:space="preserve">Samples for </w:t>
      </w:r>
      <w:r w:rsidR="00DC6DA0">
        <w:rPr>
          <w:rFonts w:ascii="Times New Roman" w:hAnsi="Times New Roman" w:cs="Times New Roman"/>
        </w:rPr>
        <w:t xml:space="preserve">GigaMUGA </w:t>
      </w:r>
      <w:r w:rsidR="005A1049">
        <w:rPr>
          <w:rFonts w:ascii="Times New Roman" w:hAnsi="Times New Roman" w:cs="Times New Roman"/>
        </w:rPr>
        <w:t>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5A1049">
        <w:rPr>
          <w:rFonts w:ascii="Times New Roman" w:hAnsi="Times New Roman" w:cs="Times New Roman"/>
        </w:rPr>
        <w:t>ul</w:t>
      </w:r>
      <w:proofErr w:type="spellEnd"/>
      <w:r w:rsidR="005A1049">
        <w:rPr>
          <w:rFonts w:ascii="Times New Roman" w:hAnsi="Times New Roman" w:cs="Times New Roman"/>
        </w:rPr>
        <w:t xml:space="preserve"> concentrations were sent for </w:t>
      </w:r>
      <w:r w:rsidR="00DC6DA0">
        <w:rPr>
          <w:rFonts w:ascii="Times New Roman" w:hAnsi="Times New Roman" w:cs="Times New Roman"/>
        </w:rPr>
        <w:t xml:space="preserve">genotyping for GigaMUGA. </w:t>
      </w:r>
    </w:p>
    <w:p w14:paraId="2645B31A" w14:textId="77777777" w:rsidR="00DC6DA0" w:rsidRDefault="00DC6DA0">
      <w:pPr>
        <w:rPr>
          <w:rFonts w:ascii="Times New Roman" w:hAnsi="Times New Roman" w:cs="Times New Roman"/>
        </w:rPr>
      </w:pPr>
    </w:p>
    <w:p w14:paraId="5AF4B713" w14:textId="0BE6F66E" w:rsidR="00DC6DA0" w:rsidRPr="00DC6DA0" w:rsidRDefault="00DC6DA0">
      <w:pPr>
        <w:rPr>
          <w:rFonts w:ascii="Times New Roman" w:hAnsi="Times New Roman" w:cs="Times New Roman"/>
          <w:b/>
        </w:rPr>
      </w:pPr>
      <w:r w:rsidRPr="00DC6DA0">
        <w:rPr>
          <w:rFonts w:ascii="Times New Roman" w:hAnsi="Times New Roman" w:cs="Times New Roman"/>
          <w:b/>
        </w:rPr>
        <w:t>X controlling element determination</w:t>
      </w:r>
    </w:p>
    <w:p w14:paraId="4F82F5B1" w14:textId="665F10CF" w:rsidR="0068231D" w:rsidRDefault="00CF33DE">
      <w:pPr>
        <w:rPr>
          <w:rFonts w:ascii="Times New Roman" w:hAnsi="Times New Roman" w:cs="Times New Roman"/>
        </w:rPr>
      </w:pPr>
      <w:r>
        <w:rPr>
          <w:rFonts w:ascii="Times New Roman" w:hAnsi="Times New Roman" w:cs="Times New Roman"/>
        </w:rPr>
        <w:lastRenderedPageBreak/>
        <w:t xml:space="preserve">See </w:t>
      </w:r>
      <w:proofErr w:type="gramStart"/>
      <w:r>
        <w:rPr>
          <w:rFonts w:ascii="Times New Roman" w:hAnsi="Times New Roman" w:cs="Times New Roman"/>
        </w:rPr>
        <w:t>wiki…..</w:t>
      </w:r>
      <w:proofErr w:type="gramEnd"/>
    </w:p>
    <w:p w14:paraId="4579A295" w14:textId="77777777" w:rsidR="00CF33DE" w:rsidRDefault="00CF33DE">
      <w:pPr>
        <w:rPr>
          <w:rFonts w:ascii="Times New Roman" w:hAnsi="Times New Roman" w:cs="Times New Roman"/>
        </w:rPr>
      </w:pPr>
    </w:p>
    <w:p w14:paraId="32C36DF2" w14:textId="19427E97" w:rsidR="00DC6DA0" w:rsidRPr="00D63941" w:rsidRDefault="00DC6DA0" w:rsidP="00D63941">
      <w:pPr>
        <w:pStyle w:val="ListParagraph"/>
        <w:numPr>
          <w:ilvl w:val="0"/>
          <w:numId w:val="2"/>
        </w:numPr>
        <w:pBdr>
          <w:top w:val="single" w:sz="6" w:space="5" w:color="3C78B5"/>
          <w:left w:val="single" w:sz="6" w:space="5" w:color="3C78B5"/>
          <w:bottom w:val="single" w:sz="6" w:space="5" w:color="3C78B5"/>
          <w:right w:val="single" w:sz="6" w:space="5"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C6DA0">
        <w:rPr>
          <w:rFonts w:ascii="Courier" w:hAnsi="Courier" w:cs="Courier"/>
          <w:color w:val="000000"/>
          <w:sz w:val="20"/>
          <w:szCs w:val="20"/>
        </w:rPr>
        <w:t>DXMit16 Forward:  5’/FAM/CTGCAATGCCTGCTGTTTTA3’ DXMit16 Reverse: 5’ CCGGAGTACAAAGGGAGTCA3’</w:t>
      </w:r>
      <w:bookmarkStart w:id="0" w:name="_GoBack"/>
      <w:bookmarkEnd w:id="0"/>
    </w:p>
    <w:p w14:paraId="7A8072EB" w14:textId="77777777" w:rsidR="00DC6DA0" w:rsidRDefault="00DC6DA0">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192F818"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proofErr w:type="spellStart"/>
      <w:r w:rsidR="00F104F2">
        <w:rPr>
          <w:rFonts w:ascii="Times New Roman" w:hAnsi="Times New Roman" w:cs="Times New Roman"/>
        </w:rPr>
        <w:t>GeenSeek</w:t>
      </w:r>
      <w:proofErr w:type="spellEnd"/>
      <w:r w:rsidR="00F104F2">
        <w:rPr>
          <w:rFonts w:ascii="Times New Roman" w:hAnsi="Times New Roman" w:cs="Times New Roman"/>
        </w:rPr>
        <w:t xml:space="preserve">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r w:rsidR="00394D16">
        <w:rPr>
          <w:rFonts w:ascii="Times New Roman" w:hAnsi="Times New Roman" w:cs="Times New Roman"/>
        </w:rPr>
        <w:t>heterozygous genotype</w:t>
      </w:r>
      <w:r w:rsidR="00CE09FB">
        <w:rPr>
          <w:rFonts w:ascii="Times New Roman" w:hAnsi="Times New Roman" w:cs="Times New Roman"/>
        </w:rPr>
        <w:t>, and N represents</w:t>
      </w:r>
      <w:r w:rsidR="005A1049">
        <w:rPr>
          <w:rFonts w:ascii="Times New Roman" w:hAnsi="Times New Roman" w:cs="Times New Roman"/>
        </w:rPr>
        <w:t xml:space="preserve"> “no call”</w:t>
      </w:r>
      <w:r w:rsidR="00394D16">
        <w:rPr>
          <w:rFonts w:ascii="Times New Roman" w:hAnsi="Times New Roman" w:cs="Times New Roman"/>
        </w:rPr>
        <w:t xml:space="preserve"> at marker</w:t>
      </w:r>
      <w:r w:rsidR="005A1049">
        <w:rPr>
          <w:rFonts w:ascii="Times New Roman" w:hAnsi="Times New Roman" w:cs="Times New Roman"/>
        </w:rPr>
        <w:t>.</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23FE937E"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w:t>
      </w:r>
      <w:proofErr w:type="spellStart"/>
      <w:r w:rsidR="001F0514">
        <w:rPr>
          <w:rFonts w:ascii="Times New Roman" w:hAnsi="Times New Roman" w:cs="Times New Roman"/>
        </w:rPr>
        <w:t>perinephritic</w:t>
      </w:r>
      <w:proofErr w:type="spellEnd"/>
      <w:r w:rsidR="001F0514">
        <w:rPr>
          <w:rFonts w:ascii="Times New Roman" w:hAnsi="Times New Roman" w:cs="Times New Roman"/>
        </w:rPr>
        <w:t xml:space="preserve"> adipose tissue was removed before it was immediately flash frozen in liquid nitrogen. Each kidney was ground using a ceramic mortal and pestle on </w:t>
      </w:r>
      <w:r w:rsidR="007C0D57">
        <w:rPr>
          <w:rFonts w:ascii="Times New Roman" w:hAnsi="Times New Roman" w:cs="Times New Roman"/>
        </w:rPr>
        <w:t>dry ice into frozen homogenate</w:t>
      </w:r>
      <w:r w:rsidR="001F0514">
        <w:rPr>
          <w:rFonts w:ascii="Times New Roman" w:hAnsi="Times New Roman" w:cs="Times New Roman"/>
        </w:rPr>
        <w:t xml:space="preserve">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786D0D1B" w14:textId="39A1539C"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RNA extraction kit</w:t>
      </w:r>
    </w:p>
    <w:p w14:paraId="41356CF2" w14:textId="1E389761"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RNA quality QC </w:t>
      </w:r>
    </w:p>
    <w:p w14:paraId="7C1413D0" w14:textId="7558C464" w:rsidR="007C0D57" w:rsidRPr="007C0D57" w:rsidRDefault="007C0D57" w:rsidP="007C0D57">
      <w:pPr>
        <w:pStyle w:val="ListParagraph"/>
        <w:numPr>
          <w:ilvl w:val="0"/>
          <w:numId w:val="1"/>
        </w:numPr>
        <w:rPr>
          <w:rFonts w:ascii="Times New Roman" w:hAnsi="Times New Roman" w:cs="Times New Roman"/>
        </w:rPr>
      </w:pPr>
      <w:proofErr w:type="spellStart"/>
      <w:proofErr w:type="gramStart"/>
      <w:r w:rsidRPr="007C0D57">
        <w:rPr>
          <w:rFonts w:ascii="Times New Roman" w:hAnsi="Times New Roman" w:cs="Times New Roman"/>
        </w:rPr>
        <w:t>cDNA</w:t>
      </w:r>
      <w:proofErr w:type="spellEnd"/>
      <w:proofErr w:type="gramEnd"/>
      <w:r w:rsidRPr="007C0D57">
        <w:rPr>
          <w:rFonts w:ascii="Times New Roman" w:hAnsi="Times New Roman" w:cs="Times New Roman"/>
        </w:rPr>
        <w:t xml:space="preserve"> synthesis and library prep</w:t>
      </w:r>
    </w:p>
    <w:p w14:paraId="56C0EED8" w14:textId="66B65F1B" w:rsidR="00E47867" w:rsidRPr="007C0D57" w:rsidRDefault="00E4786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Bcl2fastq tool to convert to </w:t>
      </w:r>
      <w:proofErr w:type="spellStart"/>
      <w:r w:rsidRPr="007C0D57">
        <w:rPr>
          <w:rFonts w:ascii="Times New Roman" w:hAnsi="Times New Roman" w:cs="Times New Roman"/>
        </w:rPr>
        <w:t>fastq</w:t>
      </w:r>
      <w:proofErr w:type="spellEnd"/>
    </w:p>
    <w:p w14:paraId="466ACAA4" w14:textId="77777777" w:rsidR="00700E94" w:rsidRDefault="00700E94">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4CF5A237"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061502">
        <w:rPr>
          <w:rFonts w:ascii="Times" w:hAnsi="Times" w:cs="Times"/>
        </w:rPr>
        <w:t>software</w:t>
      </w:r>
      <w:r>
        <w:rPr>
          <w:rFonts w:ascii="Times" w:hAnsi="Times" w:cs="Times"/>
        </w:rPr>
        <w:t xml:space="preserve"> respectively</w:t>
      </w:r>
      <w:r w:rsidR="00061502">
        <w:rPr>
          <w:rFonts w:ascii="Times" w:hAnsi="Times" w:cs="Times"/>
        </w:rPr>
        <w:t>.</w:t>
      </w:r>
      <w:r w:rsidR="00E9624D">
        <w:rPr>
          <w:rFonts w:ascii="Times" w:hAnsi="Times" w:cs="Times"/>
        </w:rPr>
        <w:t xml:space="preserve"> EMAS was used to align multi-parent allele-specific expression and gene expression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 BAM files were used as input in GBRS.</w:t>
      </w:r>
      <w:r w:rsidR="00E9624D">
        <w:rPr>
          <w:rFonts w:ascii="Times" w:hAnsi="Times" w:cs="Times"/>
        </w:rPr>
        <w:t xml:space="preserve"> </w:t>
      </w:r>
      <w:r w:rsidR="000C5A55">
        <w:rPr>
          <w:rFonts w:ascii="Times" w:hAnsi="Times" w:cs="Times"/>
        </w:rPr>
        <w:t>GBRS was used to quantify multiway allele specificity taking into account DO generation and sex.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7107143C" w14:textId="7DB23DFF" w:rsidR="002B3F02" w:rsidRDefault="002B3F02" w:rsidP="00E47867">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7AAF3953" w14:textId="77777777" w:rsidR="00E3499F" w:rsidRDefault="00E3499F">
      <w:pPr>
        <w:rPr>
          <w:rFonts w:ascii="Times New Roman" w:hAnsi="Times New Roman" w:cs="Times New Roman"/>
        </w:rPr>
      </w:pPr>
    </w:p>
    <w:p w14:paraId="1B1EB397" w14:textId="06E5D19C" w:rsidR="00325472" w:rsidRDefault="00221912">
      <w:pPr>
        <w:rPr>
          <w:rFonts w:ascii="Times New Roman" w:hAnsi="Times New Roman" w:cs="Times New Roman"/>
          <w:b/>
        </w:rPr>
      </w:pPr>
      <w:r>
        <w:rPr>
          <w:rFonts w:ascii="Times New Roman" w:hAnsi="Times New Roman" w:cs="Times New Roman"/>
          <w:b/>
        </w:rPr>
        <w:t xml:space="preserve">Whole-genome </w:t>
      </w:r>
      <w:r w:rsidR="00842C7A">
        <w:rPr>
          <w:rFonts w:ascii="Times New Roman" w:hAnsi="Times New Roman" w:cs="Times New Roman"/>
          <w:b/>
        </w:rPr>
        <w:t>diplotype</w:t>
      </w:r>
      <w:r w:rsidR="003351D4" w:rsidRPr="003351D4">
        <w:rPr>
          <w:rFonts w:ascii="Times New Roman" w:hAnsi="Times New Roman" w:cs="Times New Roman"/>
          <w:b/>
        </w:rPr>
        <w:t xml:space="preserve"> </w:t>
      </w:r>
      <w:r w:rsidR="003A13BC">
        <w:rPr>
          <w:rFonts w:ascii="Times New Roman" w:hAnsi="Times New Roman" w:cs="Times New Roman"/>
          <w:b/>
        </w:rPr>
        <w:t>probability construction</w:t>
      </w:r>
      <w:r w:rsidR="003351D4" w:rsidRPr="003351D4">
        <w:rPr>
          <w:rFonts w:ascii="Times New Roman" w:hAnsi="Times New Roman" w:cs="Times New Roman"/>
          <w:b/>
        </w:rPr>
        <w:t xml:space="preserve"> </w:t>
      </w:r>
      <w:r w:rsidR="00325472">
        <w:rPr>
          <w:rFonts w:ascii="Times New Roman" w:hAnsi="Times New Roman" w:cs="Times New Roman"/>
          <w:b/>
        </w:rPr>
        <w:t>using GigaMUGA</w:t>
      </w:r>
    </w:p>
    <w:p w14:paraId="3CA9F1E5" w14:textId="6D959025" w:rsidR="006729B0" w:rsidRDefault="00325472" w:rsidP="002D1995">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animal is composed of a C57BL/6J haploid and a haploid containing unique mosaic of founder haplotypes. Here we refer to the haplotype at a given locus as a diplotype</w:t>
      </w:r>
      <w:r w:rsidR="004845F2">
        <w:rPr>
          <w:rFonts w:ascii="Times" w:hAnsi="Times" w:cs="Times"/>
        </w:rPr>
        <w:t>, where each dip</w:t>
      </w:r>
      <w:r w:rsidR="00556A85">
        <w:rPr>
          <w:rFonts w:ascii="Times" w:hAnsi="Times" w:cs="Times"/>
        </w:rPr>
        <w:t>l</w:t>
      </w:r>
      <w:r w:rsidR="004845F2">
        <w:rPr>
          <w:rFonts w:ascii="Times" w:hAnsi="Times" w:cs="Times"/>
        </w:rPr>
        <w:t>otype consists of a haplotype from each parent</w:t>
      </w:r>
      <w:r>
        <w:rPr>
          <w:rFonts w:ascii="Times" w:hAnsi="Times" w:cs="Times"/>
        </w:rPr>
        <w:t>. In the F1 mouse model there are 8 possible diplotypes – 1 homozygous and 7 heterozygous diplotypes</w:t>
      </w:r>
      <w:r w:rsidR="00005F95">
        <w:rPr>
          <w:rFonts w:ascii="Times" w:hAnsi="Times" w:cs="Times"/>
        </w:rPr>
        <w:t xml:space="preserve">.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w:t>
      </w:r>
      <w:r w:rsidR="004845F2">
        <w:rPr>
          <w:rFonts w:ascii="Times" w:hAnsi="Times" w:cs="Times"/>
        </w:rPr>
        <w:t xml:space="preserve">of the diplotype state at each </w:t>
      </w:r>
      <w:r>
        <w:rPr>
          <w:rFonts w:ascii="Times" w:hAnsi="Times" w:cs="Times"/>
        </w:rPr>
        <w:t>S</w:t>
      </w:r>
      <w:r w:rsidR="004845F2">
        <w:rPr>
          <w:rFonts w:ascii="Times" w:hAnsi="Times" w:cs="Times"/>
        </w:rPr>
        <w:t>N</w:t>
      </w:r>
      <w:r w:rsidR="00005F95">
        <w:rPr>
          <w:rFonts w:ascii="Times" w:hAnsi="Times" w:cs="Times"/>
        </w:rPr>
        <w:t>P mark</w:t>
      </w:r>
      <w:r>
        <w:rPr>
          <w:rFonts w:ascii="Times" w:hAnsi="Times" w:cs="Times"/>
        </w:rPr>
        <w:t>er locus for all 200 animals (reference).</w:t>
      </w:r>
      <w:r w:rsidR="00005F95">
        <w:rPr>
          <w:rFonts w:ascii="Times" w:hAnsi="Times" w:cs="Times"/>
        </w:rPr>
        <w:t xml:space="preserve"> </w:t>
      </w:r>
      <w:r w:rsidR="002D1995">
        <w:rPr>
          <w:rFonts w:ascii="Times" w:hAnsi="Times" w:cs="Times"/>
        </w:rPr>
        <w:t>To ensure quality of construct</w:t>
      </w:r>
      <w:r w:rsidR="00AC17B7">
        <w:rPr>
          <w:rFonts w:ascii="Times" w:hAnsi="Times" w:cs="Times"/>
        </w:rPr>
        <w:t>ion, 182 samples with call rates of</w:t>
      </w:r>
      <w:r w:rsidR="002D1995">
        <w:rPr>
          <w:rFonts w:ascii="Times" w:hAnsi="Times" w:cs="Times"/>
        </w:rPr>
        <w:t xml:space="preserve"> 90% </w:t>
      </w:r>
      <w:r w:rsidR="00AC17B7">
        <w:rPr>
          <w:rFonts w:ascii="Times" w:hAnsi="Times" w:cs="Times"/>
        </w:rPr>
        <w:t xml:space="preserve">and over were kept. </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4431EEA2" w14:textId="4810D148" w:rsidR="003B1F19"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 xml:space="preserve">DOQTL R package (reference)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0C1FE6">
        <w:rPr>
          <w:rFonts w:ascii="Times" w:hAnsi="Times" w:cs="Times"/>
        </w:rPr>
        <w:t xml:space="preserve"> (n=182)</w:t>
      </w:r>
      <w:r w:rsidR="00A50825">
        <w:rPr>
          <w:rFonts w:ascii="Times" w:hAnsi="Times" w:cs="Times"/>
        </w:rPr>
        <w:t xml:space="preserve">. 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358F92B6" w14:textId="12CF1EA2"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B2DBB3E" w14:textId="469246E1" w:rsidR="006729B0" w:rsidRDefault="00C774C2">
      <w:pPr>
        <w:rPr>
          <w:rFonts w:ascii="Times" w:hAnsi="Times" w:cs="Times"/>
          <w:b/>
        </w:rPr>
      </w:pPr>
      <w:r>
        <w:rPr>
          <w:rFonts w:ascii="Times" w:hAnsi="Times" w:cs="Times"/>
          <w:b/>
        </w:rPr>
        <w:t>Albuminuria</w:t>
      </w:r>
      <w:r w:rsidR="00E47867">
        <w:rPr>
          <w:rFonts w:ascii="Times" w:hAnsi="Times" w:cs="Times"/>
          <w:b/>
        </w:rPr>
        <w:t xml:space="preserve"> </w:t>
      </w:r>
      <w:r>
        <w:rPr>
          <w:rFonts w:ascii="Times" w:hAnsi="Times" w:cs="Times"/>
          <w:b/>
        </w:rPr>
        <w:t>analysis</w:t>
      </w:r>
    </w:p>
    <w:p w14:paraId="456CDD98" w14:textId="09D67F3D" w:rsidR="002D3585" w:rsidRPr="00856E66" w:rsidRDefault="00B503CA" w:rsidP="00856E66">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w:t>
      </w:r>
      <w:r w:rsidR="00FF0607">
        <w:rPr>
          <w:rFonts w:ascii="Times" w:hAnsi="Times" w:cs="Times"/>
          <w:color w:val="1A1718"/>
        </w:rPr>
        <w:t xml:space="preserve">and </w:t>
      </w:r>
      <w:proofErr w:type="spellStart"/>
      <w:r>
        <w:rPr>
          <w:rFonts w:ascii="Times" w:hAnsi="Times" w:cs="Times"/>
          <w:color w:val="1A1718"/>
        </w:rPr>
        <w:t>creatinine</w:t>
      </w:r>
      <w:proofErr w:type="spellEnd"/>
      <w:r>
        <w:rPr>
          <w:rFonts w:ascii="Times" w:hAnsi="Times" w:cs="Times"/>
          <w:color w:val="1A1718"/>
        </w:rPr>
        <w:t xml:space="preserve"> concentrations were </w:t>
      </w:r>
      <w:r w:rsidR="00FF0607">
        <w:rPr>
          <w:rFonts w:ascii="Times" w:hAnsi="Times" w:cs="Times"/>
          <w:color w:val="1A1718"/>
        </w:rPr>
        <w:t xml:space="preserve">determined using </w:t>
      </w:r>
      <w:proofErr w:type="spellStart"/>
      <w:r w:rsidR="00C774C2">
        <w:rPr>
          <w:rFonts w:ascii="Times" w:hAnsi="Times" w:cs="Times"/>
          <w:color w:val="1A1718"/>
        </w:rPr>
        <w:t>Synchron</w:t>
      </w:r>
      <w:proofErr w:type="spellEnd"/>
      <w:r w:rsidR="00C774C2">
        <w:rPr>
          <w:rFonts w:ascii="Times" w:hAnsi="Times" w:cs="Times"/>
          <w:color w:val="1A1718"/>
        </w:rPr>
        <w:t xml:space="preserve"> CX5 Chemistry Analyzer (</w:t>
      </w:r>
      <w:r>
        <w:rPr>
          <w:rFonts w:ascii="Times" w:hAnsi="Times" w:cs="Times"/>
          <w:color w:val="1A1718"/>
        </w:rPr>
        <w:t>Beckman Coulter</w:t>
      </w:r>
      <w:r w:rsidR="00C774C2">
        <w:rPr>
          <w:rFonts w:ascii="Times" w:hAnsi="Times" w:cs="Times"/>
          <w:color w:val="1A1718"/>
        </w:rPr>
        <w:t>)</w:t>
      </w:r>
      <w:r w:rsidR="00FF0607">
        <w:rPr>
          <w:rFonts w:ascii="Times" w:hAnsi="Times" w:cs="Times"/>
          <w:color w:val="1A1718"/>
        </w:rPr>
        <w:t xml:space="preserve">, and the amount of albuminuria was determined with albumin to </w:t>
      </w:r>
      <w:proofErr w:type="spellStart"/>
      <w:r w:rsidR="00FF0607">
        <w:rPr>
          <w:rFonts w:ascii="Times" w:hAnsi="Times" w:cs="Times"/>
          <w:color w:val="1A1718"/>
        </w:rPr>
        <w:t>creatinine</w:t>
      </w:r>
      <w:proofErr w:type="spellEnd"/>
      <w:r w:rsidR="00FF0607">
        <w:rPr>
          <w:rFonts w:ascii="Times" w:hAnsi="Times" w:cs="Times"/>
          <w:color w:val="1A1718"/>
        </w:rPr>
        <w:t xml:space="preserve"> ratio (mg/g).</w:t>
      </w:r>
    </w:p>
    <w:p w14:paraId="200538C8" w14:textId="35935228" w:rsidR="00325472" w:rsidRDefault="00E47867">
      <w:pPr>
        <w:rPr>
          <w:rFonts w:ascii="Times" w:hAnsi="Times" w:cs="Times"/>
          <w:b/>
        </w:rPr>
      </w:pPr>
      <w:r>
        <w:rPr>
          <w:rFonts w:ascii="Times" w:hAnsi="Times" w:cs="Times"/>
          <w:b/>
        </w:rPr>
        <w:t>Glo</w:t>
      </w:r>
      <w:r w:rsidR="00847822">
        <w:rPr>
          <w:rFonts w:ascii="Times" w:hAnsi="Times" w:cs="Times"/>
          <w:b/>
        </w:rPr>
        <w:t>merular filtration rate analysis</w:t>
      </w:r>
    </w:p>
    <w:p w14:paraId="04BA965A" w14:textId="5CA8BBA5" w:rsidR="000C1FE6" w:rsidRDefault="000C1FE6">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w:t>
      </w:r>
      <w:r w:rsidR="006D0762">
        <w:rPr>
          <w:rFonts w:ascii="Times" w:hAnsi="Times" w:cs="Times"/>
        </w:rPr>
        <w:t>yzed using a dialysis membrane (</w:t>
      </w:r>
      <w:r>
        <w:rPr>
          <w:rFonts w:ascii="Times" w:hAnsi="Times" w:cs="Times"/>
        </w:rPr>
        <w:t>Spectrum lab</w:t>
      </w:r>
      <w:r w:rsidR="006D0762">
        <w:rPr>
          <w:rFonts w:ascii="Times" w:hAnsi="Times" w:cs="Times"/>
        </w:rPr>
        <w:t xml:space="preserve">s, MWCO 1KD 132636) for 24 hours protected from light, and filtered using a 0.2 </w:t>
      </w:r>
      <w:proofErr w:type="spellStart"/>
      <w:r w:rsidR="006D0762">
        <w:rPr>
          <w:rFonts w:ascii="Times" w:hAnsi="Times" w:cs="Times"/>
        </w:rPr>
        <w:t>uM</w:t>
      </w:r>
      <w:proofErr w:type="spellEnd"/>
      <w:r w:rsidR="006D0762">
        <w:rPr>
          <w:rFonts w:ascii="Times" w:hAnsi="Times" w:cs="Times"/>
        </w:rPr>
        <w:t xml:space="preserve"> </w:t>
      </w:r>
      <w:r w:rsidR="00DB4ADC">
        <w:rPr>
          <w:rFonts w:ascii="Times" w:hAnsi="Times" w:cs="Times"/>
        </w:rPr>
        <w:t>syringe</w:t>
      </w:r>
      <w:r w:rsidR="006D0762">
        <w:rPr>
          <w:rFonts w:ascii="Times" w:hAnsi="Times" w:cs="Times"/>
        </w:rPr>
        <w:t xml:space="preserve"> filter (VWR, 28145-477).</w:t>
      </w:r>
      <w:r>
        <w:rPr>
          <w:rFonts w:ascii="Times" w:hAnsi="Times" w:cs="Times"/>
        </w:rPr>
        <w:t xml:space="preserve"> </w:t>
      </w:r>
      <w:r w:rsidR="00A1763C">
        <w:rPr>
          <w:rFonts w:ascii="Times" w:hAnsi="Times" w:cs="Times"/>
        </w:rPr>
        <w:t xml:space="preserve">Animals were anesthetized with </w:t>
      </w:r>
      <w:proofErr w:type="spellStart"/>
      <w:r w:rsidR="00A1763C">
        <w:rPr>
          <w:rFonts w:ascii="Times" w:hAnsi="Times" w:cs="Times"/>
        </w:rPr>
        <w:t>isoflurane</w:t>
      </w:r>
      <w:proofErr w:type="spellEnd"/>
      <w:r w:rsidR="00A1763C">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w:t>
      </w:r>
      <w:r w:rsidR="00692273">
        <w:rPr>
          <w:rFonts w:ascii="Times" w:hAnsi="Times" w:cs="Times"/>
        </w:rPr>
        <w:t xml:space="preserve"> quantity of 25ul. Blood samples were spun down and 5ul of serum was </w:t>
      </w:r>
      <w:proofErr w:type="spellStart"/>
      <w:r w:rsidR="00692273">
        <w:rPr>
          <w:rFonts w:ascii="Times" w:hAnsi="Times" w:cs="Times"/>
        </w:rPr>
        <w:t>aliquoted</w:t>
      </w:r>
      <w:proofErr w:type="spellEnd"/>
      <w:r w:rsidR="00692273">
        <w:rPr>
          <w:rFonts w:ascii="Times" w:hAnsi="Times" w:cs="Times"/>
        </w:rPr>
        <w:t xml:space="preserve"> in triplicates into a 384 well plate and read on a </w:t>
      </w:r>
      <w:proofErr w:type="spellStart"/>
      <w:r w:rsidR="00692273">
        <w:rPr>
          <w:rFonts w:ascii="Times" w:hAnsi="Times" w:cs="Times"/>
        </w:rPr>
        <w:t>Spectramax</w:t>
      </w:r>
      <w:proofErr w:type="spellEnd"/>
      <w:r w:rsidR="00692273">
        <w:rPr>
          <w:rFonts w:ascii="Times" w:hAnsi="Times" w:cs="Times"/>
        </w:rPr>
        <w:t xml:space="preserve"> i3 fluorescent plate reader (Molecular devices) with emission and excitation wavelengths set at 484nm and 535nm respectively. Triplicate readings were taken and assessed for technical precision using a 10% CV cutoff.</w:t>
      </w:r>
    </w:p>
    <w:p w14:paraId="13853CCF" w14:textId="60136F92" w:rsidR="00B503CA" w:rsidRDefault="00692273" w:rsidP="00856E66">
      <w:pPr>
        <w:rPr>
          <w:rFonts w:ascii="Times" w:hAnsi="Times" w:cs="Times"/>
        </w:rPr>
      </w:pPr>
      <w:r>
        <w:rPr>
          <w:rFonts w:ascii="Times" w:hAnsi="Times" w:cs="Times"/>
        </w:rPr>
        <w:t xml:space="preserve">GFR calculation were made using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Pr>
          <w:rFonts w:ascii="Times" w:hAnsi="Times" w:cs="Times"/>
        </w:rPr>
        <w:t xml:space="preserve"> (reference)</w:t>
      </w:r>
      <w:r w:rsidR="002031A2">
        <w:rPr>
          <w:rFonts w:ascii="Times" w:hAnsi="Times" w:cs="Times"/>
        </w:rPr>
        <w:t xml:space="preserve">. GFR was determined using the initial fluorescent intensity, which was measured using a time 0 serum with added FITC-inulin corrected for dilution factor, divided by the area under the curve. We have developed a tool to automate this calculation, which can be found at </w:t>
      </w:r>
      <w:hyperlink r:id="rId6" w:history="1">
        <w:r w:rsidR="00856E66" w:rsidRPr="00AE53E3">
          <w:rPr>
            <w:rStyle w:val="Hyperlink"/>
            <w:rFonts w:ascii="Times" w:hAnsi="Times" w:cs="Times"/>
          </w:rPr>
          <w:t>https://github.com/simecek/GFRcalc</w:t>
        </w:r>
      </w:hyperlink>
      <w:r w:rsidR="002031A2" w:rsidRPr="002031A2">
        <w:rPr>
          <w:rFonts w:ascii="Times" w:hAnsi="Times" w:cs="Times"/>
        </w:rPr>
        <w:t>.</w:t>
      </w:r>
    </w:p>
    <w:p w14:paraId="76DBE073" w14:textId="77777777" w:rsidR="00856E66" w:rsidRDefault="00856E66" w:rsidP="00856E66">
      <w:pPr>
        <w:rPr>
          <w:rFonts w:ascii="Times" w:hAnsi="Times" w:cs="Times"/>
        </w:rPr>
      </w:pPr>
    </w:p>
    <w:p w14:paraId="64AC288D" w14:textId="2818B3E4" w:rsidR="00856E66" w:rsidRPr="00F96C94" w:rsidRDefault="001875A3" w:rsidP="00856E66">
      <w:pPr>
        <w:rPr>
          <w:rFonts w:ascii="Times" w:hAnsi="Times" w:cs="Times"/>
          <w:b/>
        </w:rPr>
      </w:pPr>
      <w:r>
        <w:rPr>
          <w:rFonts w:ascii="Times" w:hAnsi="Times" w:cs="Times"/>
          <w:b/>
        </w:rPr>
        <w:t>Quantitative trait loci analysis</w:t>
      </w:r>
    </w:p>
    <w:p w14:paraId="56BA0958" w14:textId="0723E32F" w:rsidR="001875A3" w:rsidRPr="00F8267B" w:rsidRDefault="00FC6609" w:rsidP="00F8267B">
      <w:pPr>
        <w:rPr>
          <w:rFonts w:ascii="Times New Roman" w:hAnsi="Times New Roman" w:cs="Times New Roman"/>
        </w:rPr>
      </w:pPr>
      <w:r>
        <w:rPr>
          <w:rFonts w:ascii="Times" w:hAnsi="Times" w:cs="Times"/>
        </w:rPr>
        <w:t>Unlike simple inbred cross designs, quantitative trait loci (QTL) mapping for a F1 model with DO background requires the use of a mixed-linear regression model accounting for kinship</w:t>
      </w:r>
      <w:r w:rsidR="00AC550E">
        <w:rPr>
          <w:rFonts w:ascii="Times" w:hAnsi="Times" w:cs="Times"/>
        </w:rPr>
        <w:t xml:space="preserve"> (reference)</w:t>
      </w:r>
      <w:r>
        <w:rPr>
          <w:rFonts w:ascii="Times" w:hAnsi="Times" w:cs="Times"/>
        </w:rPr>
        <w:t xml:space="preserve">. </w:t>
      </w:r>
      <w:r w:rsidR="00D74C3C">
        <w:rPr>
          <w:rFonts w:ascii="Times" w:hAnsi="Times" w:cs="Times"/>
        </w:rPr>
        <w:t>DOQTL R package was sued to perform additive and full QTL models for both haplotypes a</w:t>
      </w:r>
      <w:r w:rsidR="00B423AD">
        <w:rPr>
          <w:rFonts w:ascii="Times" w:hAnsi="Times" w:cs="Times"/>
        </w:rPr>
        <w:t>nd SNP calls. Haplotypes QTL models compute allelic dosage of founders at a given haplotype</w:t>
      </w:r>
      <w:r w:rsidR="00981CF5">
        <w:rPr>
          <w:rFonts w:ascii="Times" w:hAnsi="Times" w:cs="Times"/>
        </w:rPr>
        <w:t xml:space="preserve"> block associated to a founder</w:t>
      </w:r>
      <w:r w:rsidR="00B423AD">
        <w:rPr>
          <w:rFonts w:ascii="Times" w:hAnsi="Times" w:cs="Times"/>
        </w:rPr>
        <w:t xml:space="preserve"> to determine founder effe</w:t>
      </w:r>
      <w:r w:rsidR="00981CF5">
        <w:rPr>
          <w:rFonts w:ascii="Times" w:hAnsi="Times" w:cs="Times"/>
        </w:rPr>
        <w:t xml:space="preserve">cts at a given locus. Used in conjunction with haplotype models, </w:t>
      </w:r>
      <w:r w:rsidR="00B423AD">
        <w:rPr>
          <w:rFonts w:ascii="Times" w:hAnsi="Times" w:cs="Times"/>
        </w:rPr>
        <w:t>SNP call models compute the</w:t>
      </w:r>
      <w:r w:rsidR="00981CF5">
        <w:rPr>
          <w:rFonts w:ascii="Times" w:hAnsi="Times" w:cs="Times"/>
        </w:rPr>
        <w:t xml:space="preserve"> probabilistic imputation of the genotype at every known SNP locus genome-wide, </w:t>
      </w:r>
      <w:r w:rsidR="00F8267B">
        <w:rPr>
          <w:rFonts w:ascii="Times New Roman" w:hAnsi="Times New Roman" w:cs="Times New Roman"/>
        </w:rPr>
        <w:t xml:space="preserve">143,259 SNPs, similar to that of human genome wide association studies </w:t>
      </w:r>
      <w:r w:rsidR="002F6650">
        <w:rPr>
          <w:rFonts w:ascii="Times New Roman" w:hAnsi="Times New Roman" w:cs="Times New Roman"/>
        </w:rPr>
        <w:t>(GWAS). Analyzing</w:t>
      </w:r>
      <w:r w:rsidR="00F8267B">
        <w:rPr>
          <w:rFonts w:ascii="Times New Roman" w:hAnsi="Times New Roman" w:cs="Times New Roman"/>
        </w:rPr>
        <w:t xml:space="preserve"> both prior mentioned QTL models allows for high resolution mapping to </w:t>
      </w:r>
      <w:r w:rsidR="002F6650">
        <w:rPr>
          <w:rFonts w:ascii="Times New Roman" w:hAnsi="Times New Roman" w:cs="Times New Roman"/>
        </w:rPr>
        <w:t>narrow down candidate g</w:t>
      </w:r>
      <w:r w:rsidR="00F8267B">
        <w:rPr>
          <w:rFonts w:ascii="Times New Roman" w:hAnsi="Times New Roman" w:cs="Times New Roman"/>
        </w:rPr>
        <w:t xml:space="preserve">enes. </w:t>
      </w:r>
      <w:r w:rsidR="00394D16">
        <w:rPr>
          <w:rFonts w:ascii="Times" w:hAnsi="Times" w:cs="Times"/>
        </w:rPr>
        <w:t xml:space="preserve">All QTLs analyzed for </w:t>
      </w:r>
      <w:r w:rsidR="00644DA1">
        <w:rPr>
          <w:rFonts w:ascii="Times" w:hAnsi="Times" w:cs="Times"/>
        </w:rPr>
        <w:t xml:space="preserve">GFR and </w:t>
      </w:r>
      <w:r w:rsidR="00394D16">
        <w:rPr>
          <w:rFonts w:ascii="Times" w:hAnsi="Times" w:cs="Times"/>
        </w:rPr>
        <w:t xml:space="preserve">Albumin </w:t>
      </w:r>
      <w:r w:rsidR="00644DA1">
        <w:rPr>
          <w:rFonts w:ascii="Times" w:hAnsi="Times" w:cs="Times"/>
        </w:rPr>
        <w:t>at all time points</w:t>
      </w:r>
      <w:r w:rsidR="00394D16">
        <w:rPr>
          <w:rFonts w:ascii="Times" w:hAnsi="Times" w:cs="Times"/>
        </w:rPr>
        <w:t xml:space="preserve"> accounted for sex as a covariate, and additionally </w:t>
      </w:r>
      <w:proofErr w:type="spellStart"/>
      <w:r w:rsidR="00394D16">
        <w:rPr>
          <w:rFonts w:ascii="Times" w:hAnsi="Times" w:cs="Times"/>
        </w:rPr>
        <w:t>creatinine</w:t>
      </w:r>
      <w:proofErr w:type="spellEnd"/>
      <w:r w:rsidR="00394D16">
        <w:rPr>
          <w:rFonts w:ascii="Times" w:hAnsi="Times" w:cs="Times"/>
        </w:rPr>
        <w:t xml:space="preserve"> in Albumin analyses</w:t>
      </w:r>
      <w:r w:rsidR="00644DA1">
        <w:rPr>
          <w:rFonts w:ascii="Times" w:hAnsi="Times" w:cs="Times"/>
        </w:rPr>
        <w:t xml:space="preserve">. </w:t>
      </w:r>
      <w:r w:rsidR="00394D16">
        <w:rPr>
          <w:rFonts w:ascii="Times" w:hAnsi="Times" w:cs="Times"/>
        </w:rPr>
        <w:t>Codes to all figures and analyse</w:t>
      </w:r>
      <w:r w:rsidR="00A71DE7">
        <w:rPr>
          <w:rFonts w:ascii="Times" w:hAnsi="Times" w:cs="Times"/>
        </w:rPr>
        <w:t xml:space="preserve">s can be found at </w:t>
      </w:r>
      <w:hyperlink r:id="rId7" w:history="1">
        <w:r w:rsidR="00A71DE7" w:rsidRPr="00AE53E3">
          <w:rPr>
            <w:rStyle w:val="Hyperlink"/>
            <w:rFonts w:ascii="Times" w:hAnsi="Times" w:cs="Times"/>
          </w:rPr>
          <w:t>https://github.com/TheJacksonLaboratory/1415-Col4a5xDO-Project</w:t>
        </w:r>
      </w:hyperlink>
      <w:r w:rsidR="00A71DE7">
        <w:rPr>
          <w:rFonts w:ascii="Times" w:hAnsi="Times" w:cs="Times"/>
        </w:rPr>
        <w:t xml:space="preserve">. </w:t>
      </w:r>
    </w:p>
    <w:p w14:paraId="785F366A" w14:textId="77777777" w:rsidR="00856E66" w:rsidRDefault="00856E66" w:rsidP="00856E66">
      <w:pPr>
        <w:rPr>
          <w:rFonts w:ascii="Times" w:hAnsi="Times" w:cs="Times"/>
        </w:rPr>
      </w:pPr>
    </w:p>
    <w:p w14:paraId="1E42A6CA" w14:textId="77777777" w:rsidR="00F8267B" w:rsidRPr="00856E66" w:rsidRDefault="00F8267B" w:rsidP="00856E66">
      <w:pPr>
        <w:rPr>
          <w:rFonts w:ascii="Times" w:hAnsi="Times" w:cs="Times"/>
        </w:rPr>
      </w:pPr>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50E45505" w14:textId="77777777" w:rsidR="00F8267B" w:rsidRPr="00B842DE" w:rsidRDefault="00F8267B">
      <w:pPr>
        <w:rPr>
          <w:rFonts w:ascii="Times New Roman" w:hAnsi="Times New Roman" w:cs="Times New Roman"/>
        </w:rPr>
      </w:pPr>
    </w:p>
    <w:sectPr w:rsidR="00F8267B"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351E"/>
    <w:multiLevelType w:val="multilevel"/>
    <w:tmpl w:val="E9784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01505"/>
    <w:multiLevelType w:val="multilevel"/>
    <w:tmpl w:val="0A84B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531B2"/>
    <w:rsid w:val="00061502"/>
    <w:rsid w:val="000C1FE6"/>
    <w:rsid w:val="000C5A55"/>
    <w:rsid w:val="00134087"/>
    <w:rsid w:val="001571CD"/>
    <w:rsid w:val="001875A3"/>
    <w:rsid w:val="001F0514"/>
    <w:rsid w:val="002031A2"/>
    <w:rsid w:val="00221912"/>
    <w:rsid w:val="00236C6A"/>
    <w:rsid w:val="00236E84"/>
    <w:rsid w:val="00256D24"/>
    <w:rsid w:val="002A656E"/>
    <w:rsid w:val="002B3F02"/>
    <w:rsid w:val="002D1995"/>
    <w:rsid w:val="002D3585"/>
    <w:rsid w:val="002E16F2"/>
    <w:rsid w:val="002F6650"/>
    <w:rsid w:val="00325472"/>
    <w:rsid w:val="003351D4"/>
    <w:rsid w:val="00394D16"/>
    <w:rsid w:val="003A13BC"/>
    <w:rsid w:val="003B1F19"/>
    <w:rsid w:val="003D3438"/>
    <w:rsid w:val="003E0AD4"/>
    <w:rsid w:val="00432142"/>
    <w:rsid w:val="004845F2"/>
    <w:rsid w:val="004C08E9"/>
    <w:rsid w:val="00556A85"/>
    <w:rsid w:val="005A1049"/>
    <w:rsid w:val="00644DA1"/>
    <w:rsid w:val="006729B0"/>
    <w:rsid w:val="0068231D"/>
    <w:rsid w:val="00692273"/>
    <w:rsid w:val="006D0762"/>
    <w:rsid w:val="006D65C4"/>
    <w:rsid w:val="006E3264"/>
    <w:rsid w:val="00700E94"/>
    <w:rsid w:val="00770B5B"/>
    <w:rsid w:val="007C0D57"/>
    <w:rsid w:val="00842C7A"/>
    <w:rsid w:val="00847822"/>
    <w:rsid w:val="00856E66"/>
    <w:rsid w:val="00874AE0"/>
    <w:rsid w:val="00942C41"/>
    <w:rsid w:val="00947F03"/>
    <w:rsid w:val="00981CF5"/>
    <w:rsid w:val="00992DD2"/>
    <w:rsid w:val="009978AB"/>
    <w:rsid w:val="009B05F1"/>
    <w:rsid w:val="009B0BF0"/>
    <w:rsid w:val="009F04E8"/>
    <w:rsid w:val="00A1763C"/>
    <w:rsid w:val="00A46500"/>
    <w:rsid w:val="00A50825"/>
    <w:rsid w:val="00A67B74"/>
    <w:rsid w:val="00A71DE7"/>
    <w:rsid w:val="00A9438C"/>
    <w:rsid w:val="00AC17B7"/>
    <w:rsid w:val="00AC550E"/>
    <w:rsid w:val="00AC62F1"/>
    <w:rsid w:val="00AF2DDF"/>
    <w:rsid w:val="00B423AD"/>
    <w:rsid w:val="00B503CA"/>
    <w:rsid w:val="00B842DE"/>
    <w:rsid w:val="00B9240E"/>
    <w:rsid w:val="00B97DA6"/>
    <w:rsid w:val="00C774C2"/>
    <w:rsid w:val="00CB2259"/>
    <w:rsid w:val="00CE09FB"/>
    <w:rsid w:val="00CF33DE"/>
    <w:rsid w:val="00D34390"/>
    <w:rsid w:val="00D63941"/>
    <w:rsid w:val="00D74C3C"/>
    <w:rsid w:val="00DB4ADC"/>
    <w:rsid w:val="00DC6DA0"/>
    <w:rsid w:val="00DE4259"/>
    <w:rsid w:val="00E3499F"/>
    <w:rsid w:val="00E47867"/>
    <w:rsid w:val="00E762CB"/>
    <w:rsid w:val="00E9624D"/>
    <w:rsid w:val="00EC5F47"/>
    <w:rsid w:val="00EE7524"/>
    <w:rsid w:val="00EF5361"/>
    <w:rsid w:val="00F104F2"/>
    <w:rsid w:val="00F80B97"/>
    <w:rsid w:val="00F8267B"/>
    <w:rsid w:val="00F96C94"/>
    <w:rsid w:val="00FC6609"/>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403574657">
      <w:bodyDiv w:val="1"/>
      <w:marLeft w:val="0"/>
      <w:marRight w:val="0"/>
      <w:marTop w:val="0"/>
      <w:marBottom w:val="0"/>
      <w:divBdr>
        <w:top w:val="none" w:sz="0" w:space="0" w:color="auto"/>
        <w:left w:val="none" w:sz="0" w:space="0" w:color="auto"/>
        <w:bottom w:val="none" w:sz="0" w:space="0" w:color="auto"/>
        <w:right w:val="none" w:sz="0" w:space="0" w:color="auto"/>
      </w:divBdr>
    </w:div>
    <w:div w:id="626938025">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 w:id="1270697569">
      <w:bodyDiv w:val="1"/>
      <w:marLeft w:val="0"/>
      <w:marRight w:val="0"/>
      <w:marTop w:val="0"/>
      <w:marBottom w:val="0"/>
      <w:divBdr>
        <w:top w:val="none" w:sz="0" w:space="0" w:color="auto"/>
        <w:left w:val="none" w:sz="0" w:space="0" w:color="auto"/>
        <w:bottom w:val="none" w:sz="0" w:space="0" w:color="auto"/>
        <w:right w:val="none" w:sz="0" w:space="0" w:color="auto"/>
      </w:divBdr>
    </w:div>
    <w:div w:id="1643921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mecek/GFRcalc" TargetMode="External"/><Relationship Id="rId7" Type="http://schemas.openxmlformats.org/officeDocument/2006/relationships/hyperlink" Target="https://github.com/TheJacksonLaboratory/1415-Col4a5xDO-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1550</Words>
  <Characters>8837</Characters>
  <Application>Microsoft Macintosh Word</Application>
  <DocSecurity>0</DocSecurity>
  <Lines>73</Lines>
  <Paragraphs>20</Paragraphs>
  <ScaleCrop>false</ScaleCrop>
  <Company>The Jackson Laboratory</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36</cp:revision>
  <dcterms:created xsi:type="dcterms:W3CDTF">2017-02-07T17:55:00Z</dcterms:created>
  <dcterms:modified xsi:type="dcterms:W3CDTF">2017-02-10T19:29:00Z</dcterms:modified>
</cp:coreProperties>
</file>