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BD73C2" w14:textId="77777777" w:rsidR="005C7571" w:rsidRDefault="00000000">
      <w:pPr>
        <w:spacing w:after="0" w:line="240" w:lineRule="auto"/>
        <w:ind w:firstLine="72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Федеральное государственное автономное образовательное учреждение высшего образования</w:t>
      </w:r>
    </w:p>
    <w:p w14:paraId="590EACCC" w14:textId="77777777" w:rsidR="005C7571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 Национальный исследовательский университет ИТМО</w:t>
      </w:r>
    </w:p>
    <w:p w14:paraId="2307E75A" w14:textId="77777777" w:rsidR="005C7571" w:rsidRDefault="005C7571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014327FD" w14:textId="77777777" w:rsidR="005C7571" w:rsidRDefault="00000000">
      <w:pPr>
        <w:spacing w:after="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Факультет программной инженерии и компьютерной техники</w:t>
      </w:r>
    </w:p>
    <w:p w14:paraId="0861C28C" w14:textId="77777777" w:rsidR="005C7571" w:rsidRDefault="00000000">
      <w:pPr>
        <w:spacing w:after="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Направление подготовки 09.03.04 Программная инженерия</w:t>
      </w:r>
    </w:p>
    <w:p w14:paraId="297119BA" w14:textId="77777777" w:rsidR="005C7571" w:rsidRDefault="00000000">
      <w:pPr>
        <w:spacing w:after="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Дисциплина «</w:t>
      </w:r>
      <w:r>
        <w:rPr>
          <w:rFonts w:ascii="Times New Roman" w:eastAsia="Times New Roman" w:hAnsi="Times New Roman" w:cs="Times New Roman"/>
          <w:i/>
          <w:sz w:val="32"/>
          <w:szCs w:val="32"/>
        </w:rPr>
        <w:t>Тестирование программного обеспечения</w:t>
      </w:r>
      <w:r>
        <w:rPr>
          <w:rFonts w:ascii="Times New Roman" w:eastAsia="Times New Roman" w:hAnsi="Times New Roman" w:cs="Times New Roman"/>
          <w:sz w:val="32"/>
          <w:szCs w:val="32"/>
        </w:rPr>
        <w:t>»</w:t>
      </w:r>
    </w:p>
    <w:p w14:paraId="72F4C1A2" w14:textId="77777777" w:rsidR="005C7571" w:rsidRDefault="005C7571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32B549DE" w14:textId="77777777" w:rsidR="005C7571" w:rsidRDefault="005C7571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6FDF9BFE" w14:textId="77777777" w:rsidR="005C7571" w:rsidRDefault="00000000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Отчёт</w:t>
      </w:r>
    </w:p>
    <w:p w14:paraId="70705103" w14:textId="77777777" w:rsidR="005C7571" w:rsidRDefault="00000000">
      <w:pPr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По лабораторной работе №1</w:t>
      </w:r>
    </w:p>
    <w:p w14:paraId="1FE0D5F4" w14:textId="77777777" w:rsidR="005C7571" w:rsidRDefault="005C7571">
      <w:pPr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</w:p>
    <w:p w14:paraId="0F7CC0D8" w14:textId="555085C1" w:rsidR="005C7571" w:rsidRPr="00524F08" w:rsidRDefault="00000000">
      <w:pPr>
        <w:jc w:val="center"/>
        <w:rPr>
          <w:rFonts w:ascii="Times New Roman" w:eastAsia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Вариант: </w:t>
      </w:r>
      <w:r w:rsidR="00524F08" w:rsidRPr="00524F08">
        <w:rPr>
          <w:rFonts w:ascii="Times New Roman" w:eastAsia="Times New Roman" w:hAnsi="Times New Roman" w:cs="Times New Roman"/>
          <w:b/>
          <w:sz w:val="32"/>
          <w:szCs w:val="32"/>
        </w:rPr>
        <w:t>409</w:t>
      </w:r>
      <w:r w:rsidR="00524F08">
        <w:rPr>
          <w:rFonts w:ascii="Times New Roman" w:eastAsia="Times New Roman" w:hAnsi="Times New Roman" w:cs="Times New Roman"/>
          <w:b/>
          <w:sz w:val="32"/>
          <w:szCs w:val="32"/>
          <w:lang w:val="en-US"/>
        </w:rPr>
        <w:t>589</w:t>
      </w:r>
    </w:p>
    <w:p w14:paraId="3FFED1B8" w14:textId="77777777" w:rsidR="005C7571" w:rsidRDefault="005C7571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2DC062FA" w14:textId="77777777" w:rsidR="005C7571" w:rsidRDefault="005C7571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48A1D036" w14:textId="77777777" w:rsidR="005C7571" w:rsidRDefault="005C7571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02BD74B9" w14:textId="77777777" w:rsidR="005C7571" w:rsidRDefault="00000000">
      <w:pPr>
        <w:ind w:left="637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Студент:</w:t>
      </w:r>
    </w:p>
    <w:p w14:paraId="39338D29" w14:textId="02C51F86" w:rsidR="005C7571" w:rsidRPr="00524F08" w:rsidRDefault="00524F08">
      <w:pPr>
        <w:ind w:left="6372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>Смородин Владислав Вадимович</w:t>
      </w:r>
    </w:p>
    <w:p w14:paraId="09BB4155" w14:textId="2199A1E9" w:rsidR="005C7571" w:rsidRDefault="00000000">
      <w:pPr>
        <w:ind w:left="6372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группа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 P33</w:t>
      </w:r>
      <w:r w:rsidR="00524F08">
        <w:rPr>
          <w:rFonts w:ascii="Times New Roman" w:eastAsia="Times New Roman" w:hAnsi="Times New Roman" w:cs="Times New Roman"/>
          <w:i/>
          <w:sz w:val="28"/>
          <w:szCs w:val="28"/>
        </w:rPr>
        <w:t>22</w:t>
      </w:r>
    </w:p>
    <w:p w14:paraId="6FC5FF6A" w14:textId="77777777" w:rsidR="005C7571" w:rsidRDefault="005C7571">
      <w:pPr>
        <w:ind w:left="6372"/>
        <w:rPr>
          <w:rFonts w:ascii="Times New Roman" w:eastAsia="Times New Roman" w:hAnsi="Times New Roman" w:cs="Times New Roman"/>
          <w:sz w:val="28"/>
          <w:szCs w:val="28"/>
        </w:rPr>
      </w:pPr>
    </w:p>
    <w:p w14:paraId="19E485CA" w14:textId="77777777" w:rsidR="005C7571" w:rsidRDefault="00000000">
      <w:pPr>
        <w:ind w:left="637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Преподаватель:</w:t>
      </w:r>
    </w:p>
    <w:p w14:paraId="200950AA" w14:textId="7563ACD1" w:rsidR="005C7571" w:rsidRDefault="00524F08" w:rsidP="00524F08">
      <w:pPr>
        <w:ind w:left="5760" w:firstLine="720"/>
        <w:rPr>
          <w:rFonts w:ascii="Times New Roman" w:eastAsia="Times New Roman" w:hAnsi="Times New Roman" w:cs="Times New Roman"/>
        </w:rPr>
      </w:pPr>
      <w:r w:rsidRPr="00524F08">
        <w:rPr>
          <w:rFonts w:ascii="Times New Roman" w:eastAsia="Times New Roman" w:hAnsi="Times New Roman" w:cs="Times New Roman"/>
          <w:i/>
          <w:sz w:val="28"/>
          <w:szCs w:val="28"/>
        </w:rPr>
        <w:t xml:space="preserve">Демурчян 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В. </w:t>
      </w:r>
      <w:r w:rsidRPr="00524F08">
        <w:rPr>
          <w:rFonts w:ascii="Times New Roman" w:eastAsia="Times New Roman" w:hAnsi="Times New Roman" w:cs="Times New Roman"/>
          <w:i/>
          <w:sz w:val="28"/>
          <w:szCs w:val="28"/>
        </w:rPr>
        <w:t>В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>.</w:t>
      </w:r>
    </w:p>
    <w:p w14:paraId="2068585C" w14:textId="77777777" w:rsidR="005C7571" w:rsidRDefault="005C7571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E1289A7" w14:textId="77777777" w:rsidR="005C7571" w:rsidRDefault="005C7571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837A968" w14:textId="77777777" w:rsidR="005C7571" w:rsidRDefault="005C7571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A6AB72C" w14:textId="77777777" w:rsidR="005C7571" w:rsidRDefault="005C7571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B01FC42" w14:textId="77777777" w:rsidR="005C7571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г. Санкт-Петербург, 2025 г.</w:t>
      </w:r>
    </w:p>
    <w:p w14:paraId="263751AF" w14:textId="77777777" w:rsidR="005C7571" w:rsidRDefault="005C757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33457B05" w14:textId="77777777" w:rsidR="005C7571" w:rsidRDefault="005C7571">
      <w:pPr>
        <w:rPr>
          <w:rFonts w:ascii="Times New Roman" w:eastAsia="Times New Roman" w:hAnsi="Times New Roman" w:cs="Times New Roman"/>
          <w:b/>
          <w:sz w:val="36"/>
          <w:szCs w:val="36"/>
        </w:rPr>
      </w:pPr>
    </w:p>
    <w:p w14:paraId="0B8D3D7F" w14:textId="77777777" w:rsidR="005C7571" w:rsidRDefault="00000000">
      <w:pPr>
        <w:spacing w:line="48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lastRenderedPageBreak/>
        <w:t>Описание задания</w:t>
      </w:r>
    </w:p>
    <w:p w14:paraId="447CD9F9" w14:textId="77777777" w:rsidR="005C7571" w:rsidRDefault="00000000">
      <w:pPr>
        <w:numPr>
          <w:ilvl w:val="0"/>
          <w:numId w:val="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Для указанной функции провести модульное тестирование разложения функции в степенной ряд. Выбрать достаточное тестовое покрытие.</w:t>
      </w:r>
    </w:p>
    <w:p w14:paraId="04C2FF13" w14:textId="77777777" w:rsidR="005C7571" w:rsidRDefault="00000000">
      <w:pPr>
        <w:numPr>
          <w:ilvl w:val="0"/>
          <w:numId w:val="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Провести модульное тестирование указанного алгоритма. Для этого выбрать характерные точки внутри алгоритма, и для предложенных самостоятельно наборов исходных данных записать последовательность попадания в характерные точки. Сравнить последовательность попадания с эталонной.</w:t>
      </w:r>
    </w:p>
    <w:p w14:paraId="47C038AB" w14:textId="77777777" w:rsidR="005C7571" w:rsidRDefault="00000000">
      <w:pPr>
        <w:numPr>
          <w:ilvl w:val="0"/>
          <w:numId w:val="6"/>
        </w:numPr>
        <w:shd w:val="clear" w:color="auto" w:fill="FFFFFF"/>
        <w:spacing w:after="28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Сформировать доменную модель для заданного текста.  Разработать тестовое покрытие для данной доменной модели</w:t>
      </w:r>
    </w:p>
    <w:p w14:paraId="206AC1D4" w14:textId="15F51701" w:rsidR="005C7571" w:rsidRDefault="00524F08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76802DDE" wp14:editId="1EAAC3FD">
            <wp:extent cx="5939790" cy="990600"/>
            <wp:effectExtent l="0" t="0" r="3810" b="0"/>
            <wp:docPr id="2050956443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956443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AB75C" w14:textId="77777777" w:rsidR="005C7571" w:rsidRDefault="00000000">
      <w:pPr>
        <w:rPr>
          <w:rFonts w:ascii="Times New Roman" w:eastAsia="Times New Roman" w:hAnsi="Times New Roman" w:cs="Times New Roman"/>
        </w:rPr>
      </w:pPr>
      <w:r>
        <w:br w:type="page"/>
      </w:r>
    </w:p>
    <w:p w14:paraId="5C7919FD" w14:textId="77777777" w:rsidR="005C7571" w:rsidRDefault="00000000">
      <w:pPr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lastRenderedPageBreak/>
        <w:t>Выполнение</w:t>
      </w:r>
    </w:p>
    <w:p w14:paraId="319432B6" w14:textId="00F74D2E" w:rsidR="005C7571" w:rsidRPr="00524F08" w:rsidRDefault="00000000" w:rsidP="00524F08">
      <w:pPr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Исходный код</w:t>
      </w:r>
      <w:r>
        <w:rPr>
          <w:rFonts w:ascii="Times New Roman" w:eastAsia="Times New Roman" w:hAnsi="Times New Roman" w:cs="Times New Roman"/>
          <w:b/>
          <w:sz w:val="36"/>
          <w:szCs w:val="36"/>
        </w:rPr>
        <w:t xml:space="preserve"> </w:t>
      </w:r>
    </w:p>
    <w:p w14:paraId="1273045E" w14:textId="77777777" w:rsidR="005C7571" w:rsidRDefault="00000000">
      <w:pPr>
        <w:rPr>
          <w:rFonts w:ascii="Times New Roman" w:eastAsia="Times New Roman" w:hAnsi="Times New Roman" w:cs="Times New Roman"/>
          <w:sz w:val="32"/>
          <w:szCs w:val="32"/>
        </w:rPr>
      </w:pPr>
      <w:r>
        <w:br w:type="page"/>
      </w:r>
    </w:p>
    <w:p w14:paraId="617B475D" w14:textId="2B03E0E5" w:rsidR="005C7571" w:rsidRDefault="00000000">
      <w:pPr>
        <w:rPr>
          <w:rFonts w:ascii="Times New Roman" w:eastAsia="Times New Roman" w:hAnsi="Times New Roman" w:cs="Times New Roman"/>
          <w:i/>
          <w:sz w:val="30"/>
          <w:szCs w:val="30"/>
        </w:rPr>
      </w:pPr>
      <w:r>
        <w:rPr>
          <w:rFonts w:ascii="Times New Roman" w:eastAsia="Times New Roman" w:hAnsi="Times New Roman" w:cs="Times New Roman"/>
          <w:b/>
          <w:sz w:val="30"/>
          <w:szCs w:val="30"/>
        </w:rPr>
        <w:lastRenderedPageBreak/>
        <w:t xml:space="preserve">Задание 1: </w:t>
      </w:r>
      <w:r>
        <w:rPr>
          <w:rFonts w:ascii="Times New Roman" w:eastAsia="Times New Roman" w:hAnsi="Times New Roman" w:cs="Times New Roman"/>
          <w:i/>
          <w:sz w:val="30"/>
          <w:szCs w:val="30"/>
        </w:rPr>
        <w:t>sin(x)</w:t>
      </w:r>
    </w:p>
    <w:p w14:paraId="516DA3FC" w14:textId="77777777" w:rsidR="005C7571" w:rsidRDefault="005C7571">
      <w:pPr>
        <w:rPr>
          <w:rFonts w:ascii="Times New Roman" w:eastAsia="Times New Roman" w:hAnsi="Times New Roman" w:cs="Times New Roman"/>
          <w:sz w:val="30"/>
          <w:szCs w:val="30"/>
        </w:rPr>
      </w:pPr>
    </w:p>
    <w:p w14:paraId="7638D548" w14:textId="308F9995" w:rsidR="005C7571" w:rsidRDefault="00524F08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noProof/>
          <w:sz w:val="32"/>
          <w:szCs w:val="32"/>
        </w:rPr>
        <w:drawing>
          <wp:inline distT="0" distB="0" distL="0" distR="0" wp14:anchorId="1003B110" wp14:editId="32987AC6">
            <wp:extent cx="5939790" cy="2880995"/>
            <wp:effectExtent l="0" t="0" r="3810" b="1905"/>
            <wp:docPr id="870515762" name="Рисунок 2" descr="Изображение выглядит как линия, График, диаграмма, ска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515762" name="Рисунок 2" descr="Изображение выглядит как линия, График, диаграмма, ска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8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B2A15" w14:textId="3739770A" w:rsidR="005C7571" w:rsidRDefault="00000000">
      <w:pPr>
        <w:jc w:val="center"/>
        <w:rPr>
          <w:rFonts w:ascii="Times New Roman" w:eastAsia="Times New Roman" w:hAnsi="Times New Roman" w:cs="Times New Roman"/>
          <w:i/>
          <w:color w:val="999999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999999"/>
          <w:sz w:val="28"/>
          <w:szCs w:val="28"/>
        </w:rPr>
        <w:t>График функции sin(x) с табличными значениями в точках.</w:t>
      </w:r>
    </w:p>
    <w:p w14:paraId="64637C0A" w14:textId="77777777" w:rsidR="005C7571" w:rsidRDefault="00000000">
      <w:pPr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Выберем “интересные” для тестирования точки:</w:t>
      </w:r>
    </w:p>
    <w:p w14:paraId="579A80D2" w14:textId="7951772A" w:rsidR="005C7571" w:rsidRPr="00375EA6" w:rsidRDefault="00375EA6">
      <w:pPr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375EA6">
        <w:rPr>
          <w:rFonts w:ascii="Helvetica Neue" w:hAnsi="Helvetica Neue" w:cs="Helvetica Neue"/>
          <w:b/>
          <w:bCs/>
          <w:color w:val="000000" w:themeColor="text1"/>
          <w:sz w:val="26"/>
          <w:szCs w:val="26"/>
          <w:lang w:val="en-US"/>
        </w:rPr>
        <w:t>0</w:t>
      </w:r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 xml:space="preserve"> – ноль, базовая точка</w:t>
      </w:r>
      <w:r w:rsidR="00000000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1691BFC2" w14:textId="707636BD" w:rsidR="00375EA6" w:rsidRPr="00375EA6" w:rsidRDefault="00375EA6">
      <w:pPr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375EA6">
        <w:rPr>
          <w:rFonts w:ascii="Helvetica Neue" w:hAnsi="Helvetica Neue" w:cs="Helvetica Neue"/>
          <w:b/>
          <w:bCs/>
          <w:color w:val="000000" w:themeColor="text1"/>
          <w:sz w:val="26"/>
          <w:szCs w:val="26"/>
        </w:rPr>
        <w:t>π/2</w:t>
      </w:r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 xml:space="preserve"> – максимум функции, sin = 1.0</w:t>
      </w:r>
    </w:p>
    <w:p w14:paraId="3760CCBA" w14:textId="408A75F6" w:rsidR="00375EA6" w:rsidRPr="00375EA6" w:rsidRDefault="00375EA6" w:rsidP="00375EA6">
      <w:pPr>
        <w:pStyle w:val="a7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sz w:val="26"/>
          <w:szCs w:val="26"/>
        </w:rPr>
      </w:pPr>
      <w:r w:rsidRPr="00375EA6">
        <w:rPr>
          <w:rFonts w:ascii="Helvetica Neue" w:hAnsi="Helvetica Neue" w:cs="Helvetica Neue"/>
          <w:b/>
          <w:bCs/>
          <w:color w:val="000000" w:themeColor="text1"/>
          <w:sz w:val="26"/>
          <w:szCs w:val="26"/>
        </w:rPr>
        <w:t>-π/2</w:t>
      </w:r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 xml:space="preserve"> – минимум функции, sin = -1.0;</w:t>
      </w:r>
    </w:p>
    <w:p w14:paraId="4CCC3983" w14:textId="6C6C7408" w:rsidR="005C7571" w:rsidRDefault="00375EA6">
      <w:pPr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375EA6">
        <w:rPr>
          <w:rFonts w:ascii="Helvetica Neue" w:hAnsi="Helvetica Neue" w:cs="Helvetica Neue"/>
          <w:b/>
          <w:bCs/>
          <w:color w:val="000000" w:themeColor="text1"/>
          <w:sz w:val="26"/>
          <w:szCs w:val="26"/>
        </w:rPr>
        <w:t>-0.0</w:t>
      </w:r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 xml:space="preserve"> – отрицательный ноль, должен сохранить знак (как в Math.sin)</w:t>
      </w:r>
    </w:p>
    <w:p w14:paraId="51C74422" w14:textId="77777777" w:rsidR="005C7571" w:rsidRPr="00375EA6" w:rsidRDefault="00000000">
      <w:pPr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0.0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должно определяться как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0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ровно, а не какое-то приближение (как в эталонной реализации);</w:t>
      </w:r>
    </w:p>
    <w:p w14:paraId="29FF4211" w14:textId="612E0ACF" w:rsidR="00375EA6" w:rsidRPr="00375EA6" w:rsidRDefault="00375EA6">
      <w:pPr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375EA6">
        <w:rPr>
          <w:rFonts w:ascii="Helvetica Neue" w:hAnsi="Helvetica Neue" w:cs="Helvetica Neue"/>
          <w:b/>
          <w:bCs/>
          <w:color w:val="000000" w:themeColor="text1"/>
          <w:sz w:val="26"/>
          <w:szCs w:val="26"/>
        </w:rPr>
        <w:t>π</w:t>
      </w:r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 xml:space="preserve"> – ноль на полуобороте</w:t>
      </w:r>
    </w:p>
    <w:p w14:paraId="5FF6B3DD" w14:textId="1951F984" w:rsidR="00375EA6" w:rsidRPr="00375EA6" w:rsidRDefault="00375EA6">
      <w:pPr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375EA6">
        <w:rPr>
          <w:rFonts w:ascii="Helvetica Neue" w:hAnsi="Helvetica Neue" w:cs="Helvetica Neue"/>
          <w:b/>
          <w:bCs/>
          <w:color w:val="000000" w:themeColor="text1"/>
          <w:sz w:val="26"/>
          <w:szCs w:val="26"/>
        </w:rPr>
        <w:t>-π</w:t>
      </w:r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 xml:space="preserve"> – ноль на отрицательном полуобороте</w:t>
      </w:r>
    </w:p>
    <w:p w14:paraId="78151E55" w14:textId="778F439D" w:rsidR="00375EA6" w:rsidRDefault="00375EA6" w:rsidP="00375EA6">
      <w:pPr>
        <w:pStyle w:val="a7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sz w:val="26"/>
          <w:szCs w:val="26"/>
        </w:rPr>
      </w:pPr>
      <w:r w:rsidRPr="00375EA6">
        <w:rPr>
          <w:rFonts w:ascii="Helvetica Neue" w:hAnsi="Helvetica Neue" w:cs="Helvetica Neue"/>
          <w:b/>
          <w:bCs/>
          <w:color w:val="000000" w:themeColor="text1"/>
          <w:sz w:val="26"/>
          <w:szCs w:val="26"/>
        </w:rPr>
        <w:t>2π</w:t>
      </w:r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 xml:space="preserve"> – период, должен равняться sin(0);</w:t>
      </w:r>
    </w:p>
    <w:p w14:paraId="7B0F5862" w14:textId="292502FF" w:rsidR="00375EA6" w:rsidRPr="00375EA6" w:rsidRDefault="00375EA6" w:rsidP="00375EA6">
      <w:pPr>
        <w:pStyle w:val="a7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sz w:val="26"/>
          <w:szCs w:val="26"/>
        </w:rPr>
      </w:pPr>
      <w:r w:rsidRPr="00375EA6">
        <w:rPr>
          <w:rFonts w:ascii="Helvetica Neue" w:hAnsi="Helvetica Neue" w:cs="Helvetica Neue"/>
          <w:b/>
          <w:bCs/>
          <w:color w:val="000000" w:themeColor="text1"/>
          <w:sz w:val="26"/>
          <w:szCs w:val="26"/>
        </w:rPr>
        <w:t>3π/2</w:t>
      </w:r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 xml:space="preserve"> – минимум на полтора оборота</w:t>
      </w:r>
    </w:p>
    <w:p w14:paraId="648DBB9E" w14:textId="77777777" w:rsidR="005C7571" w:rsidRDefault="00000000">
      <w:pPr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Double.NaN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должно определяться как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NaN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(как в эталонной реализации);</w:t>
      </w:r>
    </w:p>
    <w:p w14:paraId="2C63927D" w14:textId="77777777" w:rsidR="005C7571" w:rsidRDefault="00000000">
      <w:pPr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Double.POSITIVE_INFINITY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должно определяться как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NaN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(так как выход за граничные значения);</w:t>
      </w:r>
    </w:p>
    <w:p w14:paraId="31CF0355" w14:textId="4BF2987E" w:rsidR="005C7571" w:rsidRPr="00DB13D0" w:rsidRDefault="00000000" w:rsidP="00DB13D0">
      <w:pPr>
        <w:numPr>
          <w:ilvl w:val="0"/>
          <w:numId w:val="1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Double.MIN_VALUE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должно определяться как малое double число, а не как 0.</w:t>
      </w:r>
    </w:p>
    <w:p w14:paraId="35885E00" w14:textId="1E7B2A5F" w:rsidR="00375EA6" w:rsidRDefault="00375EA6" w:rsidP="00375EA6">
      <w:pPr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Табличные значения (кратные π/6, π/4)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6DB0DFD8" w14:textId="3C7416D2" w:rsidR="00375EA6" w:rsidRPr="00375EA6" w:rsidRDefault="00375EA6" w:rsidP="00375EA6">
      <w:pPr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π/6 (30°), π/4 (45°), π/3 (60°) и их отрицательные значения</w:t>
      </w:r>
    </w:p>
    <w:p w14:paraId="68F73B10" w14:textId="3A3CC67D" w:rsidR="00375EA6" w:rsidRPr="00375EA6" w:rsidRDefault="00375EA6" w:rsidP="00375EA6">
      <w:pPr>
        <w:spacing w:after="0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01E861BC" w14:textId="332927BE" w:rsidR="00375EA6" w:rsidRDefault="00375EA6" w:rsidP="00375EA6">
      <w:pPr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Малые значения около 0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4AFA07B8" w14:textId="0E41887C" w:rsidR="00375EA6" w:rsidRPr="00375EA6" w:rsidRDefault="00375EA6" w:rsidP="00375EA6">
      <w:pPr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±0.001, ±0.0001, ±0.00001, ±0.000001 – должны считаться верно, sin(x) ≈ x при малых x</w:t>
      </w:r>
    </w:p>
    <w:p w14:paraId="4E282ABC" w14:textId="77777777" w:rsidR="00375EA6" w:rsidRPr="00375EA6" w:rsidRDefault="00375EA6" w:rsidP="00375EA6">
      <w:pPr>
        <w:spacing w:after="0"/>
        <w:ind w:left="1080"/>
        <w:rPr>
          <w:rFonts w:ascii="Times New Roman" w:eastAsia="Times New Roman" w:hAnsi="Times New Roman" w:cs="Times New Roman"/>
          <w:sz w:val="28"/>
          <w:szCs w:val="28"/>
        </w:rPr>
      </w:pPr>
    </w:p>
    <w:p w14:paraId="7448FB6A" w14:textId="200D7D18" w:rsidR="00375EA6" w:rsidRDefault="00375EA6" w:rsidP="00375EA6">
      <w:pPr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lastRenderedPageBreak/>
        <w:t>Нормализация больших углов (проверка периодичности)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2EE208B8" w14:textId="7091311A" w:rsidR="00375EA6" w:rsidRPr="00DB13D0" w:rsidRDefault="00375EA6" w:rsidP="00375EA6">
      <w:pPr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999, -999 – большие значения, проверка что нормализация к 2π работает</w:t>
      </w:r>
      <w:r>
        <w:rPr>
          <w:rFonts w:ascii="Helvetica Neue" w:hAnsi="Helvetica Neue" w:cs="Helvetica Neue"/>
          <w:color w:val="000000" w:themeColor="text1"/>
          <w:sz w:val="26"/>
          <w:szCs w:val="26"/>
        </w:rPr>
        <w:t xml:space="preserve"> - </w:t>
      </w:r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sin(x + 2πk) – для разных k должно равняться sin(x)</w:t>
      </w:r>
    </w:p>
    <w:p w14:paraId="6C760064" w14:textId="77777777" w:rsidR="00DB13D0" w:rsidRPr="00375EA6" w:rsidRDefault="00DB13D0" w:rsidP="00DB13D0">
      <w:pPr>
        <w:spacing w:after="0"/>
        <w:ind w:left="1440"/>
        <w:rPr>
          <w:rFonts w:ascii="Times New Roman" w:eastAsia="Times New Roman" w:hAnsi="Times New Roman" w:cs="Times New Roman"/>
          <w:sz w:val="28"/>
          <w:szCs w:val="28"/>
        </w:rPr>
      </w:pPr>
    </w:p>
    <w:p w14:paraId="38B3747B" w14:textId="2FC77598" w:rsidR="00DB13D0" w:rsidRDefault="00DB13D0" w:rsidP="00DB13D0">
      <w:pPr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Сетка значений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578866D4" w14:textId="3920A98C" w:rsidR="00DB13D0" w:rsidRPr="00375EA6" w:rsidRDefault="00DB13D0" w:rsidP="00DB13D0">
      <w:pPr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От -2π до 2π с шагом 0.1 – проверка точности на всём периоде</w:t>
      </w:r>
    </w:p>
    <w:p w14:paraId="30755462" w14:textId="77777777" w:rsidR="00375EA6" w:rsidRPr="00375EA6" w:rsidRDefault="00375EA6" w:rsidP="00375EA6">
      <w:pPr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7D8BF679" w14:textId="09BC26F7" w:rsidR="00DB13D0" w:rsidRDefault="00DB13D0" w:rsidP="00DB13D0">
      <w:pPr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Property-based / Fuzzy тестирование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7D7B85ED" w14:textId="66755514" w:rsidR="00DB13D0" w:rsidRPr="00DB13D0" w:rsidRDefault="00DB13D0" w:rsidP="00DB13D0">
      <w:pPr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10000 значений в [0, 2π] – случайные точки в одном периоде</w:t>
      </w:r>
    </w:p>
    <w:p w14:paraId="64350B23" w14:textId="2FEE5D12" w:rsidR="00DB13D0" w:rsidRPr="00375EA6" w:rsidRDefault="00DB13D0" w:rsidP="00DB13D0">
      <w:pPr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10000 значений в [-100, 100] – случайные точки в широком диапазоне</w:t>
      </w:r>
    </w:p>
    <w:p w14:paraId="06CDCC9D" w14:textId="77777777" w:rsidR="00DB13D0" w:rsidRPr="00375EA6" w:rsidRDefault="00DB13D0" w:rsidP="00DB13D0">
      <w:pPr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042A69AD" w14:textId="48025821" w:rsidR="00DB13D0" w:rsidRDefault="00DB13D0" w:rsidP="00DB13D0">
      <w:pPr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Helvetica Neue" w:hAnsi="Helvetica Neue" w:cs="Helvetica Neue"/>
          <w:color w:val="000000" w:themeColor="text1"/>
          <w:sz w:val="26"/>
          <w:szCs w:val="26"/>
        </w:rPr>
        <w:t>Свойства функции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6A24B73C" w14:textId="0B2203BB" w:rsidR="00DB13D0" w:rsidRPr="00DB13D0" w:rsidRDefault="00DB13D0" w:rsidP="00DB13D0">
      <w:pPr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Нечетность: sin(-x) = -sin(x</w:t>
      </w:r>
      <w:r>
        <w:rPr>
          <w:rFonts w:ascii="Helvetica Neue" w:hAnsi="Helvetica Neue" w:cs="Helvetica Neue"/>
          <w:color w:val="000000" w:themeColor="text1"/>
          <w:sz w:val="26"/>
          <w:szCs w:val="26"/>
        </w:rPr>
        <w:t>)</w:t>
      </w:r>
    </w:p>
    <w:p w14:paraId="1B321EDB" w14:textId="1D26EB0A" w:rsidR="00DB13D0" w:rsidRPr="00DB13D0" w:rsidRDefault="00DB13D0" w:rsidP="00DB13D0">
      <w:pPr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Сдвиг на π: sin(x + π) = -sin(x</w:t>
      </w:r>
      <w:r>
        <w:rPr>
          <w:rFonts w:ascii="Helvetica Neue" w:hAnsi="Helvetica Neue" w:cs="Helvetica Neue"/>
          <w:color w:val="000000" w:themeColor="text1"/>
          <w:sz w:val="26"/>
          <w:szCs w:val="26"/>
        </w:rPr>
        <w:t>)</w:t>
      </w:r>
    </w:p>
    <w:p w14:paraId="023CD666" w14:textId="77777777" w:rsidR="00DB13D0" w:rsidRPr="00375EA6" w:rsidRDefault="00DB13D0" w:rsidP="00DB13D0">
      <w:pPr>
        <w:spacing w:after="0"/>
        <w:ind w:left="1440"/>
        <w:rPr>
          <w:rFonts w:ascii="Times New Roman" w:eastAsia="Times New Roman" w:hAnsi="Times New Roman" w:cs="Times New Roman"/>
          <w:sz w:val="28"/>
          <w:szCs w:val="28"/>
        </w:rPr>
      </w:pPr>
    </w:p>
    <w:p w14:paraId="67DE728B" w14:textId="77777777" w:rsidR="00DB13D0" w:rsidRDefault="00DB13D0" w:rsidP="00DB13D0">
      <w:pPr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Сетка значений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5BDD1FFB" w14:textId="56AEBCCC" w:rsidR="00DB13D0" w:rsidRPr="00375EA6" w:rsidRDefault="00DB13D0" w:rsidP="00DB13D0">
      <w:pPr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Проверка что при n=5, 10, 20 точность соответствует ожиданиям</w:t>
      </w:r>
    </w:p>
    <w:p w14:paraId="1D966B24" w14:textId="77777777" w:rsidR="00DB13D0" w:rsidRPr="009C54E9" w:rsidRDefault="00DB13D0" w:rsidP="00DB13D0">
      <w:pPr>
        <w:spacing w:after="0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72634761" w14:textId="5ACF244C" w:rsidR="005C7571" w:rsidRPr="009C54E9" w:rsidRDefault="009C54E9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181BAD56" wp14:editId="26BC7042">
            <wp:extent cx="5939790" cy="2157730"/>
            <wp:effectExtent l="0" t="0" r="3810" b="1270"/>
            <wp:docPr id="1856435127" name="Рисунок 3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435127" name="Рисунок 3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5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65A82" w14:textId="77777777" w:rsidR="005C7571" w:rsidRDefault="00000000">
      <w:pPr>
        <w:jc w:val="center"/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Тесты успешно проходятся.</w:t>
      </w:r>
    </w:p>
    <w:p w14:paraId="1FBB1A40" w14:textId="77777777" w:rsidR="005C7571" w:rsidRDefault="005C757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67EAC7BD" w14:textId="0636214E" w:rsidR="005C7571" w:rsidRDefault="009C54E9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65A85366" wp14:editId="0F8970E3">
            <wp:extent cx="5939790" cy="767715"/>
            <wp:effectExtent l="0" t="0" r="3810" b="0"/>
            <wp:docPr id="1743718949" name="Рисунок 4" descr="Изображение выглядит как текст, Шрифт, снимок экрана, мерная рей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718949" name="Рисунок 4" descr="Изображение выглядит как текст, Шрифт, снимок экрана, мерная рейк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6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D8A3B" w14:textId="77777777" w:rsidR="005C7571" w:rsidRDefault="00000000">
      <w:pPr>
        <w:jc w:val="center"/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Итоговое тестовое покрытие.</w:t>
      </w:r>
    </w:p>
    <w:p w14:paraId="7DACDAD6" w14:textId="135719E7" w:rsidR="005C7571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Функция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sin(x)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корректно обрабатывает все тестовые случаи, включая граничные и специальные значения. Все результаты совпадают с эталонной реализацией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Math.sin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B54490A" w14:textId="77777777" w:rsidR="005C7571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Функция правильно возвращает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NaN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для значений, выходящих за пределы допустимого диапазона, и сохраняет знак для нулевых значений.</w:t>
      </w:r>
    </w:p>
    <w:p w14:paraId="1B82E3DF" w14:textId="77777777" w:rsidR="005C7571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Быстрая сходимость функции в окрестностях граничных значений не привела к ошибкам в вычислениях, что указывает на стабильность реализации.</w:t>
      </w:r>
    </w:p>
    <w:p w14:paraId="076C9065" w14:textId="77777777" w:rsidR="005C7571" w:rsidRDefault="005C757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6AEC36E0" w14:textId="77777777" w:rsidR="005C7571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03021475" w14:textId="77777777" w:rsidR="005C7571" w:rsidRDefault="00000000">
      <w:pPr>
        <w:rPr>
          <w:rFonts w:ascii="Times New Roman" w:eastAsia="Times New Roman" w:hAnsi="Times New Roman" w:cs="Times New Roman"/>
          <w:i/>
          <w:sz w:val="38"/>
          <w:szCs w:val="38"/>
        </w:rPr>
      </w:pPr>
      <w:r>
        <w:rPr>
          <w:rFonts w:ascii="Times New Roman" w:eastAsia="Times New Roman" w:hAnsi="Times New Roman" w:cs="Times New Roman"/>
          <w:b/>
          <w:sz w:val="30"/>
          <w:szCs w:val="30"/>
        </w:rPr>
        <w:lastRenderedPageBreak/>
        <w:t xml:space="preserve">Задание 2: </w:t>
      </w:r>
      <w:r>
        <w:rPr>
          <w:rFonts w:ascii="Times New Roman" w:eastAsia="Times New Roman" w:hAnsi="Times New Roman" w:cs="Times New Roman"/>
          <w:i/>
          <w:sz w:val="30"/>
          <w:szCs w:val="30"/>
        </w:rPr>
        <w:t>Красно-чёрное дерево</w:t>
      </w:r>
    </w:p>
    <w:p w14:paraId="01D78155" w14:textId="77777777" w:rsidR="005C7571" w:rsidRDefault="00000000">
      <w:pPr>
        <w:spacing w:before="20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Эталонная реализация по варианту: </w:t>
      </w:r>
      <w:hyperlink r:id="rId11">
        <w:r>
          <w:rPr>
            <w:rFonts w:ascii="Times New Roman" w:eastAsia="Times New Roman" w:hAnsi="Times New Roman" w:cs="Times New Roman"/>
            <w:color w:val="1155CC"/>
            <w:sz w:val="28"/>
            <w:szCs w:val="28"/>
            <w:u w:val="single"/>
          </w:rPr>
          <w:t>http://www.cs.usfca.edu/~galles/visualization/RedBlack.html</w:t>
        </w:r>
      </w:hyperlink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3894F88" w14:textId="77777777" w:rsidR="005C7571" w:rsidRDefault="005C757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5BCE0FB" w14:textId="77777777" w:rsidR="005C7571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Красно-чёрное дерево — это самобалансирующееся бинарное дерево поиска, которое гарантирует логарифмическую сложность операций вставки, удаления и поиска. Для обеспечения корректности работы дерева необходимо тщательно протестировать его основные операции:</w:t>
      </w:r>
    </w:p>
    <w:p w14:paraId="3A0FC172" w14:textId="77777777" w:rsidR="005C7571" w:rsidRDefault="00000000">
      <w:pPr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Вставка элемента.</w:t>
      </w:r>
    </w:p>
    <w:p w14:paraId="097CF81A" w14:textId="77777777" w:rsidR="005C7571" w:rsidRDefault="00000000">
      <w:pPr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Удаление элемента.</w:t>
      </w:r>
    </w:p>
    <w:p w14:paraId="1A46AE14" w14:textId="77777777" w:rsidR="005C7571" w:rsidRDefault="00000000">
      <w:pPr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Поиск элемента.</w:t>
      </w:r>
    </w:p>
    <w:p w14:paraId="2490E453" w14:textId="77777777" w:rsidR="005C7571" w:rsidRDefault="00000000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Проверка свойств красно-черного дерева (инвариантов).</w:t>
      </w:r>
    </w:p>
    <w:p w14:paraId="6593FA53" w14:textId="77777777" w:rsidR="005C7571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Цель тестирования — убедиться, что дерево корректно выполняет все операции и сохраняет свои свойства после каждой операции.</w:t>
      </w:r>
    </w:p>
    <w:p w14:paraId="78F72880" w14:textId="77777777" w:rsidR="005C7571" w:rsidRDefault="005C757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3CD9BB59" w14:textId="77777777" w:rsidR="005C7571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Будем проверять нашу реализацию структуры данных red-black tree следующим образом:</w:t>
      </w:r>
    </w:p>
    <w:p w14:paraId="07F5211F" w14:textId="77777777" w:rsidR="005C7571" w:rsidRDefault="00000000">
      <w:pPr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для каждого публичного метода структуры (добавление/удаление/поиск элемента  – интерфейс совпадает с эталонной реализацией) попытаемся выделить основные сценарии работы метода (то есть возможные ветвления для метода);</w:t>
      </w:r>
    </w:p>
    <w:p w14:paraId="6204694B" w14:textId="77777777" w:rsidR="005C7571" w:rsidRDefault="00000000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проверять приватные методы, мы будем как “белый ящик” – будем проверять их соответствие эталонным данным через вызов публичных методов с заданными исходными данными, которые обеспечат выполнение проверяемого участка кода/метода.</w:t>
      </w:r>
    </w:p>
    <w:p w14:paraId="5E484394" w14:textId="77777777" w:rsidR="005C7571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Для тестирования красно-черного дерева используется комбинация подходов:</w:t>
      </w:r>
    </w:p>
    <w:p w14:paraId="15555CBC" w14:textId="77777777" w:rsidR="005C7571" w:rsidRDefault="00000000">
      <w:pPr>
        <w:numPr>
          <w:ilvl w:val="0"/>
          <w:numId w:val="15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Покрытие кода (Code Coverage):</w:t>
      </w:r>
    </w:p>
    <w:p w14:paraId="06D35538" w14:textId="77777777" w:rsidR="005C7571" w:rsidRDefault="00000000">
      <w:pPr>
        <w:numPr>
          <w:ilvl w:val="0"/>
          <w:numId w:val="22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Убедиться, что все строки кода (включая ветви условий и циклов) выполнены хотя бы один раз.</w:t>
      </w:r>
    </w:p>
    <w:p w14:paraId="7478EC4E" w14:textId="77777777" w:rsidR="005C7571" w:rsidRDefault="00000000">
      <w:pPr>
        <w:numPr>
          <w:ilvl w:val="0"/>
          <w:numId w:val="22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Особое внимание уделяется сложным методам, таким как балансировка после вставки и удаления.</w:t>
      </w:r>
    </w:p>
    <w:p w14:paraId="5E0E578F" w14:textId="77777777" w:rsidR="005C7571" w:rsidRDefault="00000000">
      <w:pPr>
        <w:numPr>
          <w:ilvl w:val="0"/>
          <w:numId w:val="22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Покрытие граничных значений (Boundary Value Analysis):</w:t>
      </w:r>
    </w:p>
    <w:p w14:paraId="6741E017" w14:textId="77777777" w:rsidR="005C7571" w:rsidRDefault="00000000">
      <w:pPr>
        <w:numPr>
          <w:ilvl w:val="0"/>
          <w:numId w:val="15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Тестирование вставки и удаления на граничных случаях:</w:t>
      </w:r>
    </w:p>
    <w:p w14:paraId="653EB5B5" w14:textId="77777777" w:rsidR="005C7571" w:rsidRDefault="00000000">
      <w:pPr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Вставка в пустое дерево.</w:t>
      </w:r>
    </w:p>
    <w:p w14:paraId="31CDDB6A" w14:textId="77777777" w:rsidR="005C7571" w:rsidRDefault="00000000">
      <w:pPr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Удаление единственного элемента.</w:t>
      </w:r>
    </w:p>
    <w:p w14:paraId="4167323F" w14:textId="77777777" w:rsidR="005C7571" w:rsidRDefault="00000000">
      <w:pPr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Вставка и удаление элементов в порядке возрастания и убывания.</w:t>
      </w:r>
    </w:p>
    <w:p w14:paraId="2EFF7254" w14:textId="77777777" w:rsidR="005C7571" w:rsidRPr="00524F08" w:rsidRDefault="00000000">
      <w:pPr>
        <w:numPr>
          <w:ilvl w:val="0"/>
          <w:numId w:val="15"/>
        </w:numPr>
        <w:spacing w:after="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Покрытие</w:t>
      </w:r>
      <w:r w:rsidRPr="00524F0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свойств</w:t>
      </w:r>
      <w:r w:rsidRPr="00524F0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(Property-Based Testing):</w:t>
      </w:r>
    </w:p>
    <w:p w14:paraId="18D1D962" w14:textId="77777777" w:rsidR="005C7571" w:rsidRDefault="00000000">
      <w:pPr>
        <w:numPr>
          <w:ilvl w:val="0"/>
          <w:numId w:val="7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Проверка инвариантов красно-черного дерева после каждой операции:</w:t>
      </w:r>
    </w:p>
    <w:p w14:paraId="458D4869" w14:textId="77777777" w:rsidR="005C7571" w:rsidRDefault="00000000">
      <w:pPr>
        <w:numPr>
          <w:ilvl w:val="0"/>
          <w:numId w:val="7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Корень дерева всегда чёрный.</w:t>
      </w:r>
    </w:p>
    <w:p w14:paraId="581FCCBE" w14:textId="77777777" w:rsidR="005C7571" w:rsidRDefault="00000000">
      <w:pPr>
        <w:numPr>
          <w:ilvl w:val="0"/>
          <w:numId w:val="7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Нет двух последовательных красных узлов.</w:t>
      </w:r>
    </w:p>
    <w:p w14:paraId="56FE84BE" w14:textId="77777777" w:rsidR="005C7571" w:rsidRDefault="00000000">
      <w:pPr>
        <w:numPr>
          <w:ilvl w:val="0"/>
          <w:numId w:val="7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Все пути от корня до листьев содержат одинаковое количество чёрных узлов (чёрная высота).</w:t>
      </w:r>
    </w:p>
    <w:p w14:paraId="7D374031" w14:textId="77777777" w:rsidR="005C7571" w:rsidRDefault="00000000">
      <w:pPr>
        <w:numPr>
          <w:ilvl w:val="0"/>
          <w:numId w:val="15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Покрытие сценариев использования (Scenario-Based Testing):</w:t>
      </w:r>
    </w:p>
    <w:p w14:paraId="4BA68977" w14:textId="77777777" w:rsidR="005C7571" w:rsidRDefault="00000000">
      <w:pPr>
        <w:numPr>
          <w:ilvl w:val="0"/>
          <w:numId w:val="2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Тестирование типичных сценариев использования дерева:</w:t>
      </w:r>
    </w:p>
    <w:p w14:paraId="4EF48933" w14:textId="77777777" w:rsidR="005C7571" w:rsidRDefault="00000000">
      <w:pPr>
        <w:numPr>
          <w:ilvl w:val="0"/>
          <w:numId w:val="2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Вставка случайных элементов.</w:t>
      </w:r>
    </w:p>
    <w:p w14:paraId="164043BE" w14:textId="77777777" w:rsidR="005C7571" w:rsidRDefault="00000000">
      <w:pPr>
        <w:numPr>
          <w:ilvl w:val="0"/>
          <w:numId w:val="2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Удаление случайных элементов.</w:t>
      </w:r>
    </w:p>
    <w:p w14:paraId="3A739E2D" w14:textId="77777777" w:rsidR="005C7571" w:rsidRDefault="00000000">
      <w:pPr>
        <w:numPr>
          <w:ilvl w:val="0"/>
          <w:numId w:val="2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Поиск элементов в дереве.</w:t>
      </w:r>
    </w:p>
    <w:p w14:paraId="0087E923" w14:textId="77777777" w:rsidR="005C7571" w:rsidRDefault="005C757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9078D72" w14:textId="77777777" w:rsidR="005C7571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ходе тестирования была обнаружена ошибка (из-за того, что результаты выполнения для эталонной и нашей реализации отличались):</w:t>
      </w:r>
    </w:p>
    <w:p w14:paraId="31CA554A" w14:textId="77777777" w:rsidR="005C7571" w:rsidRDefault="00000000">
      <w:pPr>
        <w:numPr>
          <w:ilvl w:val="0"/>
          <w:numId w:val="20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Ошибка балансировки при удалении:</w:t>
      </w:r>
    </w:p>
    <w:p w14:paraId="3A36B51A" w14:textId="77777777" w:rsidR="005C7571" w:rsidRDefault="00000000">
      <w:pPr>
        <w:numPr>
          <w:ilvl w:val="1"/>
          <w:numId w:val="20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При удалении элемента в определённых случаях нарушалось свойство чёрной высоты.</w:t>
      </w:r>
    </w:p>
    <w:p w14:paraId="5FCE6948" w14:textId="77777777" w:rsidR="005C7571" w:rsidRDefault="00000000">
      <w:pPr>
        <w:numPr>
          <w:ilvl w:val="1"/>
          <w:numId w:val="20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Исправлено путём добавления дополнительных проверок в метод delete.</w:t>
      </w:r>
    </w:p>
    <w:p w14:paraId="0CA9C9E6" w14:textId="77777777" w:rsidR="005C7571" w:rsidRDefault="005C757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68B32EC1" w14:textId="77777777" w:rsidR="005C7571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Как мы можем видеть, все работает корректно:</w:t>
      </w:r>
    </w:p>
    <w:p w14:paraId="3D1596C7" w14:textId="77777777" w:rsidR="005C7571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24131CFD" wp14:editId="0C4BE783">
            <wp:extent cx="5939480" cy="20066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480" cy="200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462305" w14:textId="77777777" w:rsidR="005C7571" w:rsidRDefault="00000000">
      <w:pPr>
        <w:jc w:val="center"/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Тесты успешно проходятся.</w:t>
      </w:r>
    </w:p>
    <w:p w14:paraId="1DBA1850" w14:textId="77777777" w:rsidR="005C7571" w:rsidRDefault="005C757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7436FF6" w14:textId="77777777" w:rsidR="005C7571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114300" distB="114300" distL="114300" distR="114300" wp14:anchorId="56FD38A6" wp14:editId="4B730AA7">
            <wp:extent cx="5939480" cy="3429000"/>
            <wp:effectExtent l="0" t="0" r="0" b="0"/>
            <wp:docPr id="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480" cy="342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2AE963" w14:textId="77777777" w:rsidR="005C7571" w:rsidRDefault="00000000">
      <w:pPr>
        <w:jc w:val="center"/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Итоговое тестовое покрытие методов класса RedBlackTree.</w:t>
      </w:r>
    </w:p>
    <w:p w14:paraId="26485D93" w14:textId="77777777" w:rsidR="005C7571" w:rsidRDefault="005C757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413A8560" w14:textId="77777777" w:rsidR="005C7571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Результаты тестирования:</w:t>
      </w:r>
    </w:p>
    <w:p w14:paraId="7D1B9DD2" w14:textId="77777777" w:rsidR="005C7571" w:rsidRDefault="00000000">
      <w:pPr>
        <w:numPr>
          <w:ilvl w:val="0"/>
          <w:numId w:val="12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Красно-черное дерево реализовано корректно и проходит все тесты.</w:t>
      </w:r>
    </w:p>
    <w:p w14:paraId="27827B59" w14:textId="77777777" w:rsidR="005C7571" w:rsidRDefault="00000000">
      <w:pPr>
        <w:numPr>
          <w:ilvl w:val="0"/>
          <w:numId w:val="12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Код покрыт модульными тестами.</w:t>
      </w:r>
    </w:p>
    <w:p w14:paraId="53C2DB20" w14:textId="77777777" w:rsidR="005C7571" w:rsidRDefault="00000000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Тестирование подтвердило, что дерево корректно выполняет все основные операции и сохраняет свои свойства. </w:t>
      </w:r>
    </w:p>
    <w:p w14:paraId="755D33A3" w14:textId="77777777" w:rsidR="005C7571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1392EC54" w14:textId="77777777" w:rsidR="005C7571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30"/>
          <w:szCs w:val="30"/>
        </w:rPr>
        <w:lastRenderedPageBreak/>
        <w:t xml:space="preserve">Задание 3: </w:t>
      </w:r>
      <w:r>
        <w:rPr>
          <w:rFonts w:ascii="Times New Roman" w:eastAsia="Times New Roman" w:hAnsi="Times New Roman" w:cs="Times New Roman"/>
          <w:i/>
          <w:sz w:val="30"/>
          <w:szCs w:val="30"/>
        </w:rPr>
        <w:t>Описание предметной области</w:t>
      </w:r>
    </w:p>
    <w:p w14:paraId="06810C97" w14:textId="77777777" w:rsidR="005C7571" w:rsidRDefault="00000000">
      <w:pPr>
        <w:spacing w:before="20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Для начала, спроектируем нашу доменную область в соответствии с заданным текстом.</w:t>
      </w:r>
    </w:p>
    <w:p w14:paraId="1FCCA791" w14:textId="77777777" w:rsidR="005C7571" w:rsidRDefault="00000000">
      <w:pPr>
        <w:spacing w:before="20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176C740C" wp14:editId="36ACBFDC">
            <wp:extent cx="5939480" cy="44450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480" cy="444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452DAF" w14:textId="77777777" w:rsidR="005C7571" w:rsidRDefault="00000000">
      <w:pPr>
        <w:jc w:val="center"/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Спроектированная UML диаграмма предметной области.</w:t>
      </w:r>
    </w:p>
    <w:p w14:paraId="3DF65B68" w14:textId="77777777" w:rsidR="005C7571" w:rsidRDefault="005C757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F1D6D8A" w14:textId="77777777" w:rsidR="005C7571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Предметная область включает в себя:</w:t>
      </w:r>
    </w:p>
    <w:p w14:paraId="170008EC" w14:textId="77777777" w:rsidR="005C7571" w:rsidRDefault="0000000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Персонажи (например, Триллиан, Артур).</w:t>
      </w:r>
    </w:p>
    <w:p w14:paraId="77630BA4" w14:textId="77777777" w:rsidR="005C7571" w:rsidRDefault="0000000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Объекты (например, дверь, рука).</w:t>
      </w:r>
    </w:p>
    <w:p w14:paraId="2DC27E7A" w14:textId="77777777" w:rsidR="005C7571" w:rsidRDefault="0000000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Действия (например, схватить, потянуть, открыть).</w:t>
      </w:r>
    </w:p>
    <w:p w14:paraId="197AD761" w14:textId="77777777" w:rsidR="005C7571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Сценарии (последовательности действий).</w:t>
      </w:r>
    </w:p>
    <w:p w14:paraId="18A55B8A" w14:textId="77777777" w:rsidR="005C7571" w:rsidRDefault="005C757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1AB5728F" w14:textId="77777777" w:rsidR="005C7571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Далее, в соответствии с TDD напишем тесты по спроектированной модели.</w:t>
      </w:r>
    </w:p>
    <w:p w14:paraId="3DF89EFB" w14:textId="77777777" w:rsidR="005C7571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Цель тестирования — убедиться, что:</w:t>
      </w:r>
    </w:p>
    <w:p w14:paraId="05F7E485" w14:textId="77777777" w:rsidR="005C7571" w:rsidRDefault="00000000">
      <w:pPr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Все команды выполняются корректно.</w:t>
      </w:r>
    </w:p>
    <w:p w14:paraId="120673EC" w14:textId="77777777" w:rsidR="005C7571" w:rsidRDefault="00000000">
      <w:pPr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Состояния персонажей и объектов изменяются в соответствии с командами.</w:t>
      </w:r>
    </w:p>
    <w:p w14:paraId="1C99E1A7" w14:textId="77777777" w:rsidR="005C7571" w:rsidRDefault="00000000">
      <w:pPr>
        <w:numPr>
          <w:ilvl w:val="0"/>
          <w:numId w:val="19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Сценарии выполняются последовательно и без ошибок.</w:t>
      </w:r>
    </w:p>
    <w:p w14:paraId="567290FE" w14:textId="77777777" w:rsidR="005C7571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Составим следующие тесты:</w:t>
      </w:r>
    </w:p>
    <w:p w14:paraId="04314B80" w14:textId="77777777" w:rsidR="005C7571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Класс: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Person</w:t>
      </w:r>
    </w:p>
    <w:p w14:paraId="722A1E33" w14:textId="77777777" w:rsidR="005C7571" w:rsidRDefault="00000000">
      <w:pPr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>testPersonCreation</w:t>
      </w:r>
      <w:r>
        <w:rPr>
          <w:rFonts w:ascii="Times New Roman" w:eastAsia="Times New Roman" w:hAnsi="Times New Roman" w:cs="Times New Roman"/>
          <w:sz w:val="28"/>
          <w:szCs w:val="28"/>
        </w:rPr>
        <w:t>: Проверяет корректность создания объекта Person (имя и начальное состояние).</w:t>
      </w:r>
    </w:p>
    <w:p w14:paraId="54D58D47" w14:textId="77777777" w:rsidR="005C7571" w:rsidRDefault="00000000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>testSetHypnotized</w:t>
      </w:r>
      <w:r>
        <w:rPr>
          <w:rFonts w:ascii="Times New Roman" w:eastAsia="Times New Roman" w:hAnsi="Times New Roman" w:cs="Times New Roman"/>
          <w:sz w:val="28"/>
          <w:szCs w:val="28"/>
        </w:rPr>
        <w:t>: Проверяет, что метод setHypnotized корректно изменяет состояние персонажа.</w:t>
      </w:r>
    </w:p>
    <w:p w14:paraId="1F99B549" w14:textId="77777777" w:rsidR="005C7571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Класс: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SceneObject</w:t>
      </w:r>
    </w:p>
    <w:p w14:paraId="66CC78D9" w14:textId="77777777" w:rsidR="005C7571" w:rsidRDefault="00000000">
      <w:pPr>
        <w:numPr>
          <w:ilvl w:val="0"/>
          <w:numId w:val="8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>testSceneObjectCreation</w:t>
      </w:r>
      <w:r>
        <w:rPr>
          <w:rFonts w:ascii="Times New Roman" w:eastAsia="Times New Roman" w:hAnsi="Times New Roman" w:cs="Times New Roman"/>
          <w:sz w:val="28"/>
          <w:szCs w:val="28"/>
        </w:rPr>
        <w:t>: Проверяет корректность создания объекта SceneObject (имя объекта).</w:t>
      </w:r>
    </w:p>
    <w:p w14:paraId="4D451A09" w14:textId="77777777" w:rsidR="005C7571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Класс: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Door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(наследует SceneObject и реализует Openable)</w:t>
      </w:r>
    </w:p>
    <w:p w14:paraId="6F04B91D" w14:textId="77777777" w:rsidR="005C7571" w:rsidRDefault="00000000">
      <w:pPr>
        <w:numPr>
          <w:ilvl w:val="0"/>
          <w:numId w:val="18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>testDoorCreation</w:t>
      </w:r>
      <w:r>
        <w:rPr>
          <w:rFonts w:ascii="Times New Roman" w:eastAsia="Times New Roman" w:hAnsi="Times New Roman" w:cs="Times New Roman"/>
          <w:sz w:val="28"/>
          <w:szCs w:val="28"/>
        </w:rPr>
        <w:t>: Проверяет корректность создания объекта Door (имя и начальное состояние).</w:t>
      </w:r>
    </w:p>
    <w:p w14:paraId="233E7251" w14:textId="77777777" w:rsidR="005C7571" w:rsidRDefault="00000000">
      <w:pPr>
        <w:numPr>
          <w:ilvl w:val="0"/>
          <w:numId w:val="18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>testOpenDoor</w:t>
      </w:r>
      <w:r>
        <w:rPr>
          <w:rFonts w:ascii="Times New Roman" w:eastAsia="Times New Roman" w:hAnsi="Times New Roman" w:cs="Times New Roman"/>
          <w:sz w:val="28"/>
          <w:szCs w:val="28"/>
        </w:rPr>
        <w:t>: Проверяет, что метод open корректно открывает дверь.</w:t>
      </w:r>
    </w:p>
    <w:p w14:paraId="2DB44CBE" w14:textId="77777777" w:rsidR="005C7571" w:rsidRDefault="00000000">
      <w:pPr>
        <w:numPr>
          <w:ilvl w:val="0"/>
          <w:numId w:val="18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>testOpenAlreadyOpenDoor</w:t>
      </w:r>
      <w:r>
        <w:rPr>
          <w:rFonts w:ascii="Times New Roman" w:eastAsia="Times New Roman" w:hAnsi="Times New Roman" w:cs="Times New Roman"/>
          <w:sz w:val="28"/>
          <w:szCs w:val="28"/>
        </w:rPr>
        <w:t>: Проверяет, что повторный вызов метода open не изменяет состояние уже открытой двери.</w:t>
      </w:r>
    </w:p>
    <w:p w14:paraId="78F0DB27" w14:textId="77777777" w:rsidR="005C7571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Класс: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GrabCommand</w:t>
      </w:r>
    </w:p>
    <w:p w14:paraId="4B1467F8" w14:textId="77777777" w:rsidR="005C7571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>testGrabCommandExecution</w:t>
      </w:r>
      <w:r>
        <w:rPr>
          <w:rFonts w:ascii="Times New Roman" w:eastAsia="Times New Roman" w:hAnsi="Times New Roman" w:cs="Times New Roman"/>
          <w:sz w:val="28"/>
          <w:szCs w:val="28"/>
        </w:rPr>
        <w:t>: Проверяет, что команда GrabCommand корректно выполняет действие и выводит ожидаемое сообщение.</w:t>
      </w:r>
    </w:p>
    <w:p w14:paraId="68E57839" w14:textId="77777777" w:rsidR="005C7571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Класс: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PullCommand</w:t>
      </w:r>
    </w:p>
    <w:p w14:paraId="46420876" w14:textId="77777777" w:rsidR="005C7571" w:rsidRDefault="00000000">
      <w:pPr>
        <w:numPr>
          <w:ilvl w:val="0"/>
          <w:numId w:val="14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>testPullCommandExecution</w:t>
      </w:r>
      <w:r>
        <w:rPr>
          <w:rFonts w:ascii="Times New Roman" w:eastAsia="Times New Roman" w:hAnsi="Times New Roman" w:cs="Times New Roman"/>
          <w:sz w:val="28"/>
          <w:szCs w:val="28"/>
        </w:rPr>
        <w:t>: Проверяет, что команда PullCommand корректно выполняет действие и выводит ожидаемое сообщение.</w:t>
      </w:r>
    </w:p>
    <w:p w14:paraId="6E4B63F7" w14:textId="77777777" w:rsidR="005C7571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Класс: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OpenCommand</w:t>
      </w:r>
    </w:p>
    <w:p w14:paraId="5D46F769" w14:textId="77777777" w:rsidR="005C7571" w:rsidRDefault="00000000">
      <w:pPr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>testOpenCommandExecution</w:t>
      </w:r>
      <w:r>
        <w:rPr>
          <w:rFonts w:ascii="Times New Roman" w:eastAsia="Times New Roman" w:hAnsi="Times New Roman" w:cs="Times New Roman"/>
          <w:sz w:val="28"/>
          <w:szCs w:val="28"/>
        </w:rPr>
        <w:t>: Проверяет, что команда OpenCommand корректно открывает объект, реализующий интерфейс Openable, и выводит ожидаемое сообщение.</w:t>
      </w:r>
    </w:p>
    <w:p w14:paraId="068E5A94" w14:textId="77777777" w:rsidR="005C7571" w:rsidRDefault="00000000">
      <w:pPr>
        <w:numPr>
          <w:ilvl w:val="0"/>
          <w:numId w:val="23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>testOpenNonOpenableObject</w:t>
      </w:r>
      <w:r>
        <w:rPr>
          <w:rFonts w:ascii="Times New Roman" w:eastAsia="Times New Roman" w:hAnsi="Times New Roman" w:cs="Times New Roman"/>
          <w:sz w:val="28"/>
          <w:szCs w:val="28"/>
        </w:rPr>
        <w:t>: Проверяет, что команда OpenCommand корректно обрабатывает попытку открыть объект, который не реализует интерфейс Openable.</w:t>
      </w:r>
    </w:p>
    <w:p w14:paraId="1E3594AB" w14:textId="77777777" w:rsidR="005C7571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Класс: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HypnotizeCommand</w:t>
      </w:r>
    </w:p>
    <w:p w14:paraId="089520BE" w14:textId="77777777" w:rsidR="005C7571" w:rsidRDefault="00000000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>testHypnotizeCommandExecution</w:t>
      </w:r>
      <w:r>
        <w:rPr>
          <w:rFonts w:ascii="Times New Roman" w:eastAsia="Times New Roman" w:hAnsi="Times New Roman" w:cs="Times New Roman"/>
          <w:sz w:val="28"/>
          <w:szCs w:val="28"/>
        </w:rPr>
        <w:t>: Проверяет, что команда HypnotizeCommand корректно изменяет состояние персонажа и выводит ожидаемое сообщение.</w:t>
      </w:r>
    </w:p>
    <w:p w14:paraId="5C15CA7A" w14:textId="77777777" w:rsidR="005C7571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Класс: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Scenario</w:t>
      </w:r>
    </w:p>
    <w:p w14:paraId="4B057FAA" w14:textId="77777777" w:rsidR="005C7571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>testScenarioExecution</w:t>
      </w:r>
      <w:r>
        <w:rPr>
          <w:rFonts w:ascii="Times New Roman" w:eastAsia="Times New Roman" w:hAnsi="Times New Roman" w:cs="Times New Roman"/>
          <w:sz w:val="28"/>
          <w:szCs w:val="28"/>
        </w:rPr>
        <w:t>: Проверяет, что сценарий корректно выполняет последовательность команд и выводит ожидаемые сообщения.</w:t>
      </w:r>
    </w:p>
    <w:p w14:paraId="2CFF7254" w14:textId="77777777" w:rsidR="005C7571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После написания тестов, реализуем собственно сами классы в соответствии с TDD.</w:t>
      </w:r>
    </w:p>
    <w:p w14:paraId="5ED1C4A0" w14:textId="77777777" w:rsidR="005C7571" w:rsidRDefault="005C757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30710C3C" w14:textId="77777777" w:rsidR="005C7571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Как мы можем видеть, все работает корректно:</w:t>
      </w:r>
    </w:p>
    <w:p w14:paraId="7BEF3907" w14:textId="77777777" w:rsidR="005C7571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1C492A0C" wp14:editId="3DDEE101">
            <wp:extent cx="5939480" cy="2489200"/>
            <wp:effectExtent l="0" t="0" r="0" b="0"/>
            <wp:docPr id="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480" cy="248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6BBC94" w14:textId="77777777" w:rsidR="005C7571" w:rsidRDefault="00000000">
      <w:pPr>
        <w:jc w:val="center"/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Тесты успешно проходятся.</w:t>
      </w:r>
    </w:p>
    <w:p w14:paraId="772E36FB" w14:textId="77777777" w:rsidR="005C7571" w:rsidRDefault="005C757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43002462" w14:textId="77777777" w:rsidR="005C7571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2A6ACA9E" wp14:editId="5DEBCE69">
            <wp:extent cx="5939480" cy="1320800"/>
            <wp:effectExtent l="0" t="0" r="0" b="0"/>
            <wp:docPr id="7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480" cy="132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809E56" w14:textId="77777777" w:rsidR="005C7571" w:rsidRDefault="00000000">
      <w:pPr>
        <w:jc w:val="center"/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Итоговое тестовое покрытие.</w:t>
      </w:r>
    </w:p>
    <w:p w14:paraId="1C47482C" w14:textId="77777777" w:rsidR="005C7571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75A88E48" w14:textId="77777777" w:rsidR="005C7571" w:rsidRDefault="00000000">
      <w:pPr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lastRenderedPageBreak/>
        <w:t>Выводы</w:t>
      </w:r>
    </w:p>
    <w:p w14:paraId="5E67593D" w14:textId="77777777" w:rsidR="005C7571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Во время выполнения лабораторной работы я углубил свои знания в JUnit5, научился писать юнит-тесты, использовать параметризированные тесты и тесты на проверку составленной объектной модели.</w:t>
      </w:r>
    </w:p>
    <w:p w14:paraId="3DD76761" w14:textId="77777777" w:rsidR="005C7571" w:rsidRDefault="005C7571">
      <w:pPr>
        <w:rPr>
          <w:rFonts w:ascii="Times New Roman" w:eastAsia="Times New Roman" w:hAnsi="Times New Roman" w:cs="Times New Roman"/>
          <w:sz w:val="28"/>
          <w:szCs w:val="28"/>
        </w:rPr>
      </w:pPr>
      <w:bookmarkStart w:id="0" w:name="_gjdgxs" w:colFirst="0" w:colLast="0"/>
      <w:bookmarkEnd w:id="0"/>
    </w:p>
    <w:sectPr w:rsidR="005C7571">
      <w:headerReference w:type="default" r:id="rId17"/>
      <w:pgSz w:w="11906" w:h="16838"/>
      <w:pgMar w:top="1134" w:right="851" w:bottom="567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0016BD" w14:textId="77777777" w:rsidR="00CD383F" w:rsidRDefault="00CD383F">
      <w:pPr>
        <w:spacing w:after="0" w:line="240" w:lineRule="auto"/>
      </w:pPr>
      <w:r>
        <w:separator/>
      </w:r>
    </w:p>
  </w:endnote>
  <w:endnote w:type="continuationSeparator" w:id="0">
    <w:p w14:paraId="03CED581" w14:textId="77777777" w:rsidR="00CD383F" w:rsidRDefault="00CD38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mbria">
    <w:panose1 w:val="0204050305040603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D7649F" w14:textId="77777777" w:rsidR="00CD383F" w:rsidRDefault="00CD383F">
      <w:pPr>
        <w:spacing w:after="0" w:line="240" w:lineRule="auto"/>
      </w:pPr>
      <w:r>
        <w:separator/>
      </w:r>
    </w:p>
  </w:footnote>
  <w:footnote w:type="continuationSeparator" w:id="0">
    <w:p w14:paraId="07F1BDDA" w14:textId="77777777" w:rsidR="00CD383F" w:rsidRDefault="00CD38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B7DEE" w14:textId="77777777" w:rsidR="005C7571" w:rsidRDefault="005C757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97D92"/>
    <w:multiLevelType w:val="multilevel"/>
    <w:tmpl w:val="23C221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2BD4C91"/>
    <w:multiLevelType w:val="multilevel"/>
    <w:tmpl w:val="16DC6A9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0B1734E9"/>
    <w:multiLevelType w:val="multilevel"/>
    <w:tmpl w:val="CD12A8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5922D71"/>
    <w:multiLevelType w:val="multilevel"/>
    <w:tmpl w:val="ED0806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71658CC"/>
    <w:multiLevelType w:val="multilevel"/>
    <w:tmpl w:val="C542EF4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192435D4"/>
    <w:multiLevelType w:val="multilevel"/>
    <w:tmpl w:val="99DE62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8A44AE3"/>
    <w:multiLevelType w:val="multilevel"/>
    <w:tmpl w:val="527CC9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CD5182B"/>
    <w:multiLevelType w:val="multilevel"/>
    <w:tmpl w:val="C966DB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10B38D3"/>
    <w:multiLevelType w:val="multilevel"/>
    <w:tmpl w:val="68B6652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36BF01DE"/>
    <w:multiLevelType w:val="multilevel"/>
    <w:tmpl w:val="9E2A17A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37DA5EB0"/>
    <w:multiLevelType w:val="multilevel"/>
    <w:tmpl w:val="BCC8D2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C915834"/>
    <w:multiLevelType w:val="multilevel"/>
    <w:tmpl w:val="141E211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46F43742"/>
    <w:multiLevelType w:val="multilevel"/>
    <w:tmpl w:val="4D204B5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4C593011"/>
    <w:multiLevelType w:val="multilevel"/>
    <w:tmpl w:val="89EA713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4" w15:restartNumberingAfterBreak="0">
    <w:nsid w:val="561E1680"/>
    <w:multiLevelType w:val="multilevel"/>
    <w:tmpl w:val="AB8EDE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8321EDE"/>
    <w:multiLevelType w:val="multilevel"/>
    <w:tmpl w:val="C4C6845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6D104BFE"/>
    <w:multiLevelType w:val="multilevel"/>
    <w:tmpl w:val="1D2A50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401236F"/>
    <w:multiLevelType w:val="multilevel"/>
    <w:tmpl w:val="17E86C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70D767B"/>
    <w:multiLevelType w:val="multilevel"/>
    <w:tmpl w:val="261A26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7A3E62DE"/>
    <w:multiLevelType w:val="multilevel"/>
    <w:tmpl w:val="43741D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E0437FD"/>
    <w:multiLevelType w:val="multilevel"/>
    <w:tmpl w:val="5EF07E3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1" w15:restartNumberingAfterBreak="0">
    <w:nsid w:val="7E374911"/>
    <w:multiLevelType w:val="multilevel"/>
    <w:tmpl w:val="CAB069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7E571647"/>
    <w:multiLevelType w:val="multilevel"/>
    <w:tmpl w:val="88E64B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72460615">
    <w:abstractNumId w:val="2"/>
  </w:num>
  <w:num w:numId="2" w16cid:durableId="1719892325">
    <w:abstractNumId w:val="16"/>
  </w:num>
  <w:num w:numId="3" w16cid:durableId="1751077151">
    <w:abstractNumId w:val="21"/>
  </w:num>
  <w:num w:numId="4" w16cid:durableId="1967422434">
    <w:abstractNumId w:val="7"/>
  </w:num>
  <w:num w:numId="5" w16cid:durableId="195432653">
    <w:abstractNumId w:val="14"/>
  </w:num>
  <w:num w:numId="6" w16cid:durableId="2021732221">
    <w:abstractNumId w:val="15"/>
  </w:num>
  <w:num w:numId="7" w16cid:durableId="1024136851">
    <w:abstractNumId w:val="8"/>
  </w:num>
  <w:num w:numId="8" w16cid:durableId="1047728390">
    <w:abstractNumId w:val="19"/>
  </w:num>
  <w:num w:numId="9" w16cid:durableId="868496116">
    <w:abstractNumId w:val="22"/>
  </w:num>
  <w:num w:numId="10" w16cid:durableId="365065577">
    <w:abstractNumId w:val="4"/>
  </w:num>
  <w:num w:numId="11" w16cid:durableId="1882939261">
    <w:abstractNumId w:val="20"/>
  </w:num>
  <w:num w:numId="12" w16cid:durableId="34932529">
    <w:abstractNumId w:val="6"/>
  </w:num>
  <w:num w:numId="13" w16cid:durableId="463236086">
    <w:abstractNumId w:val="10"/>
  </w:num>
  <w:num w:numId="14" w16cid:durableId="469446068">
    <w:abstractNumId w:val="17"/>
  </w:num>
  <w:num w:numId="15" w16cid:durableId="1101027042">
    <w:abstractNumId w:val="11"/>
  </w:num>
  <w:num w:numId="16" w16cid:durableId="1906454255">
    <w:abstractNumId w:val="13"/>
  </w:num>
  <w:num w:numId="17" w16cid:durableId="1844660987">
    <w:abstractNumId w:val="1"/>
  </w:num>
  <w:num w:numId="18" w16cid:durableId="1601641389">
    <w:abstractNumId w:val="3"/>
  </w:num>
  <w:num w:numId="19" w16cid:durableId="1017579767">
    <w:abstractNumId w:val="5"/>
  </w:num>
  <w:num w:numId="20" w16cid:durableId="1500190967">
    <w:abstractNumId w:val="18"/>
  </w:num>
  <w:num w:numId="21" w16cid:durableId="755439714">
    <w:abstractNumId w:val="12"/>
  </w:num>
  <w:num w:numId="22" w16cid:durableId="1269392308">
    <w:abstractNumId w:val="9"/>
  </w:num>
  <w:num w:numId="23" w16cid:durableId="14568301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7571"/>
    <w:rsid w:val="00375EA6"/>
    <w:rsid w:val="00512883"/>
    <w:rsid w:val="00524F08"/>
    <w:rsid w:val="005C7571"/>
    <w:rsid w:val="009C54E9"/>
    <w:rsid w:val="009D1C66"/>
    <w:rsid w:val="00CD383F"/>
    <w:rsid w:val="00DB13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989E839"/>
  <w15:docId w15:val="{9B373E8A-D047-7746-B599-7BF44F0D88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 w:line="240" w:lineRule="auto"/>
      <w:outlineLvl w:val="0"/>
    </w:pPr>
    <w:rPr>
      <w:color w:val="2E75B5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7">
    <w:name w:val="List Paragraph"/>
    <w:basedOn w:val="a"/>
    <w:uiPriority w:val="34"/>
    <w:qFormat/>
    <w:rsid w:val="00375EA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cs.usfca.edu/~galles/visualization/RedBlack.html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13</Pages>
  <Words>1274</Words>
  <Characters>7268</Characters>
  <Application>Microsoft Office Word</Application>
  <DocSecurity>0</DocSecurity>
  <Lines>60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Смородин Владислав Вадимович</cp:lastModifiedBy>
  <cp:revision>3</cp:revision>
  <dcterms:created xsi:type="dcterms:W3CDTF">2026-02-27T19:51:00Z</dcterms:created>
  <dcterms:modified xsi:type="dcterms:W3CDTF">2026-02-28T02:01:00Z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0x010100FF55770C07FEAA45821617C74926F18D</vt:lpwstr>
  </property>
</Properties>
</file>